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10795000</wp:posOffset>
            </wp:positionH>
            <wp:positionV relativeFrom="topMargin">
              <wp:posOffset>11087100</wp:posOffset>
            </wp:positionV>
            <wp:extent cx="406400" cy="444500"/>
            <wp:effectExtent l="0" t="0" r="12700" b="1270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6"/>
                    <a:stretch>
                      <a:fillRect/>
                    </a:stretch>
                  </pic:blipFill>
                  <pic:spPr>
                    <a:xfrm>
                      <a:off x="0" y="0"/>
                      <a:ext cx="406400" cy="444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3.4透镜的应用（知识解读）（原卷版）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w:t>
      </w:r>
      <w:r>
        <w:rPr>
          <w:rStyle w:val="6"/>
          <w:rFonts w:hint="eastAsia" w:ascii="Times New Roman" w:hAnsi="Times New Roman" w:eastAsia="黑体" w:cs="Times New Roman"/>
          <w:szCs w:val="21"/>
          <w:lang w:val="en-US" w:eastAsia="zh-CN"/>
        </w:rPr>
        <w:t xml:space="preserve">1 </w:t>
      </w:r>
      <w:r>
        <w:rPr>
          <w:rStyle w:val="6"/>
          <w:rFonts w:hint="eastAsia" w:eastAsia="黑体"/>
          <w:szCs w:val="21"/>
          <w:lang w:val="en-US" w:eastAsia="zh-CN"/>
        </w:rPr>
        <w:t xml:space="preserve"> 眼睛及其视物原理</w:t>
      </w:r>
    </w:p>
    <w:p w14:paraId="35325991">
      <w:pPr>
        <w:jc w:val="left"/>
        <w:rPr>
          <w:rStyle w:val="6"/>
          <w:rFonts w:hint="eastAsia"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知识点2  近视眼和远视眼的成因与矫正办法</w:t>
      </w:r>
    </w:p>
    <w:p w14:paraId="24E4C494">
      <w:pPr>
        <w:jc w:val="left"/>
        <w:rPr>
          <w:rStyle w:val="6"/>
          <w:rFonts w:hint="eastAsia"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知识点3  </w:t>
      </w:r>
      <w:r>
        <w:fldChar w:fldCharType="begin"/>
      </w:r>
      <w:r>
        <w:instrText xml:space="preserve"> HYPERLINK "javascript:void(0)" \o "4.5 望远镜与显微镜 " </w:instrText>
      </w:r>
      <w:r>
        <w:fldChar w:fldCharType="separate"/>
      </w:r>
      <w:r>
        <w:rPr>
          <w:rStyle w:val="6"/>
          <w:rFonts w:hint="eastAsia" w:eastAsia="黑体"/>
          <w:szCs w:val="21"/>
          <w:lang w:val="en-US" w:eastAsia="zh-CN"/>
        </w:rPr>
        <w:t>望远镜与显微镜</w:t>
      </w:r>
      <w:r>
        <w:rPr>
          <w:rStyle w:val="6"/>
          <w:rFonts w:hint="eastAsia" w:eastAsia="黑体"/>
          <w:szCs w:val="21"/>
          <w:lang w:val="en-US" w:eastAsia="zh-CN"/>
        </w:rPr>
        <w:fldChar w:fldCharType="end"/>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7456"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C1D00C5">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7456;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3C1D00C5">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40DB40C">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眼睛及其视物原理</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540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340DB40C">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眼睛及其视物原理</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6432;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8480;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69AE52E">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kern w:val="0"/>
          <w:szCs w:val="21"/>
        </w:rPr>
        <w:t>眼睛：眼睛的晶状体相当于</w:t>
      </w:r>
      <w:r>
        <w:rPr>
          <w:rFonts w:hint="eastAsia" w:ascii="黑体" w:hAnsi="黑体" w:eastAsia="黑体" w:cs="黑体"/>
          <w:b w:val="0"/>
          <w:bCs w:val="0"/>
          <w:color w:val="FF0000"/>
          <w:kern w:val="0"/>
          <w:szCs w:val="21"/>
          <w:u w:val="single" w:color="auto"/>
        </w:rPr>
        <w:t>凸透镜</w:t>
      </w:r>
      <w:r>
        <w:rPr>
          <w:rFonts w:hint="eastAsia" w:ascii="黑体" w:hAnsi="黑体" w:eastAsia="黑体" w:cs="黑体"/>
          <w:b w:val="0"/>
          <w:bCs w:val="0"/>
          <w:color w:val="000000"/>
          <w:kern w:val="0"/>
          <w:szCs w:val="21"/>
        </w:rPr>
        <w:t>，视网膜相当于光屏（胶卷）。</w:t>
      </w:r>
    </w:p>
    <w:p w14:paraId="3D88A8FA">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lang w:val="en-US" w:eastAsia="zh-CN"/>
        </w:rPr>
        <w:t>2</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眼睛的成像原理:从物体发出的光线经过晶状体等一个综合的凸透镜在视网膜上形成倒立，缩小的实像，分布在视网膜上的视神经细胞受到光的刺激，把这个信号传输给大脑，人就可以看到这个物体了（眼睛的晶状体相当于凸透镜，视网膜相当于</w:t>
      </w:r>
      <w:r>
        <w:rPr>
          <w:rFonts w:hint="eastAsia" w:ascii="黑体" w:hAnsi="黑体" w:eastAsia="黑体" w:cs="黑体"/>
          <w:b w:val="0"/>
          <w:bCs w:val="0"/>
          <w:color w:val="FF0000"/>
          <w:kern w:val="0"/>
          <w:szCs w:val="21"/>
          <w:u w:val="single" w:color="auto"/>
        </w:rPr>
        <w:t>光屏</w:t>
      </w:r>
      <w:r>
        <w:rPr>
          <w:rFonts w:hint="eastAsia" w:ascii="黑体" w:hAnsi="黑体" w:eastAsia="黑体" w:cs="黑体"/>
          <w:b w:val="0"/>
          <w:bCs w:val="0"/>
          <w:color w:val="000000"/>
          <w:kern w:val="0"/>
          <w:szCs w:val="21"/>
        </w:rPr>
        <w:t>（胶卷））。</w:t>
      </w:r>
    </w:p>
    <w:p w14:paraId="2DD9190B">
      <w:pPr>
        <w:widowControl/>
        <w:spacing w:line="360" w:lineRule="auto"/>
        <w:jc w:val="left"/>
        <w:rPr>
          <w:rFonts w:hint="eastAsia" w:ascii="黑体" w:hAnsi="黑体" w:eastAsia="黑体" w:cs="黑体"/>
          <w:b/>
          <w:bCs/>
        </w:rPr>
      </w:pPr>
      <w:r>
        <w:rPr>
          <w:rFonts w:hint="eastAsia" w:ascii="黑体" w:hAnsi="黑体" w:eastAsia="黑体" w:cs="黑体"/>
          <w:b w:val="0"/>
          <w:bCs w:val="0"/>
          <w:color w:val="000000"/>
          <w:kern w:val="0"/>
          <w:szCs w:val="21"/>
        </w:rPr>
        <w:t>3</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视角：被观察的物体两端到人眼光心所夹的角叫视角。如图所示视角的大小和物体到眼睛的距离，物体越大，或离眼睛越近，视角越大。</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0E6F5A3">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眼睛是心灵的窗户，眼球的结构如图所示。眼球与下列哪种光学器材成像原理相符（　　）</w:t>
      </w:r>
    </w:p>
    <w:p w14:paraId="4EDC86A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333500"/>
            <wp:effectExtent l="0" t="0" r="7620" b="7620"/>
            <wp:docPr id="100003" name="图片 100003" descr="@@@f14122f5-1979-48f1-85fc-2dbfb80e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4122f5-1979-48f1-85fc-2dbfb80e9403"/>
                    <pic:cNvPicPr>
                      <a:picLocks noChangeAspect="1"/>
                    </pic:cNvPicPr>
                  </pic:nvPicPr>
                  <pic:blipFill>
                    <a:blip r:embed="rId10"/>
                    <a:stretch>
                      <a:fillRect/>
                    </a:stretch>
                  </pic:blipFill>
                  <pic:spPr>
                    <a:xfrm>
                      <a:off x="0" y="0"/>
                      <a:ext cx="2095500" cy="1333500"/>
                    </a:xfrm>
                    <a:prstGeom prst="rect">
                      <a:avLst/>
                    </a:prstGeom>
                  </pic:spPr>
                </pic:pic>
              </a:graphicData>
            </a:graphic>
          </wp:inline>
        </w:drawing>
      </w:r>
    </w:p>
    <w:p w14:paraId="4C46283A">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76350" cy="771525"/>
            <wp:effectExtent l="0" t="0" r="3810" b="5715"/>
            <wp:docPr id="100005" name="图片 100005" descr="@@@771fda79-c2cd-4528-a1d2-129e944d9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71fda79-c2cd-4528-a1d2-129e944d9baf"/>
                    <pic:cNvPicPr>
                      <a:picLocks noChangeAspect="1"/>
                    </pic:cNvPicPr>
                  </pic:nvPicPr>
                  <pic:blipFill>
                    <a:blip r:embed="rId11"/>
                    <a:stretch>
                      <a:fillRect/>
                    </a:stretch>
                  </pic:blipFill>
                  <pic:spPr>
                    <a:xfrm>
                      <a:off x="0" y="0"/>
                      <a:ext cx="1276350" cy="771525"/>
                    </a:xfrm>
                    <a:prstGeom prst="rect">
                      <a:avLst/>
                    </a:prstGeom>
                  </pic:spPr>
                </pic:pic>
              </a:graphicData>
            </a:graphic>
          </wp:inline>
        </w:drawing>
      </w:r>
      <w:r>
        <w:t>照相机</w:t>
      </w:r>
      <w:r>
        <w:tab/>
      </w:r>
      <w:r>
        <w:t>B．</w:t>
      </w:r>
      <w:r>
        <w:rPr>
          <w:rFonts w:ascii="Times New Roman" w:hAnsi="Times New Roman" w:eastAsia="Times New Roman" w:cs="Times New Roman"/>
          <w:strike w:val="0"/>
          <w:kern w:val="0"/>
          <w:sz w:val="24"/>
          <w:szCs w:val="24"/>
          <w:u w:val="none"/>
        </w:rPr>
        <w:drawing>
          <wp:inline distT="0" distB="0" distL="114300" distR="114300">
            <wp:extent cx="1238250" cy="685800"/>
            <wp:effectExtent l="0" t="0" r="11430" b="0"/>
            <wp:docPr id="100007" name="图片 100007" descr="@@@6c81423a-ffd9-4243-b946-b9cbad007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c81423a-ffd9-4243-b946-b9cbad007bdd"/>
                    <pic:cNvPicPr>
                      <a:picLocks noChangeAspect="1"/>
                    </pic:cNvPicPr>
                  </pic:nvPicPr>
                  <pic:blipFill>
                    <a:blip r:embed="rId12"/>
                    <a:stretch>
                      <a:fillRect/>
                    </a:stretch>
                  </pic:blipFill>
                  <pic:spPr>
                    <a:xfrm>
                      <a:off x="0" y="0"/>
                      <a:ext cx="1238250" cy="685800"/>
                    </a:xfrm>
                    <a:prstGeom prst="rect">
                      <a:avLst/>
                    </a:prstGeom>
                  </pic:spPr>
                </pic:pic>
              </a:graphicData>
            </a:graphic>
          </wp:inline>
        </w:drawing>
      </w:r>
      <w:r>
        <w:t>投影仪</w:t>
      </w:r>
    </w:p>
    <w:p w14:paraId="40BB4BDC">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47775" cy="1238250"/>
            <wp:effectExtent l="0" t="0" r="1905" b="11430"/>
            <wp:docPr id="100009" name="图片 100009" descr="@@@5e89f0cf-1a37-43ee-8b13-4dbcf714b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e89f0cf-1a37-43ee-8b13-4dbcf714b2d8"/>
                    <pic:cNvPicPr>
                      <a:picLocks noChangeAspect="1"/>
                    </pic:cNvPicPr>
                  </pic:nvPicPr>
                  <pic:blipFill>
                    <a:blip r:embed="rId13"/>
                    <a:stretch>
                      <a:fillRect/>
                    </a:stretch>
                  </pic:blipFill>
                  <pic:spPr>
                    <a:xfrm>
                      <a:off x="0" y="0"/>
                      <a:ext cx="1247775" cy="1238250"/>
                    </a:xfrm>
                    <a:prstGeom prst="rect">
                      <a:avLst/>
                    </a:prstGeom>
                  </pic:spPr>
                </pic:pic>
              </a:graphicData>
            </a:graphic>
          </wp:inline>
        </w:drawing>
      </w:r>
      <w:r>
        <w:t>放大镜</w:t>
      </w:r>
      <w:r>
        <w:tab/>
      </w:r>
      <w:r>
        <w:t>D．</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095375" cy="1152525"/>
            <wp:effectExtent l="0" t="0" r="1905" b="5715"/>
            <wp:docPr id="100011" name="图片 100011" descr="@@@b6207d1d-f40b-441f-bfcb-fa0204c00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6207d1d-f40b-441f-bfcb-fa0204c0053c"/>
                    <pic:cNvPicPr>
                      <a:picLocks noChangeAspect="1"/>
                    </pic:cNvPicPr>
                  </pic:nvPicPr>
                  <pic:blipFill>
                    <a:blip r:embed="rId14"/>
                    <a:stretch>
                      <a:fillRect/>
                    </a:stretch>
                  </pic:blipFill>
                  <pic:spPr>
                    <a:xfrm>
                      <a:off x="0" y="0"/>
                      <a:ext cx="1095375" cy="1152525"/>
                    </a:xfrm>
                    <a:prstGeom prst="rect">
                      <a:avLst/>
                    </a:prstGeom>
                  </pic:spPr>
                </pic:pic>
              </a:graphicData>
            </a:graphic>
          </wp:inline>
        </w:drawing>
      </w:r>
      <w:r>
        <w:rPr>
          <w:rFonts w:ascii="Times New Roman" w:hAnsi="Times New Roman" w:eastAsia="Times New Roman" w:cs="Times New Roman"/>
          <w:kern w:val="0"/>
          <w:sz w:val="24"/>
          <w:szCs w:val="24"/>
        </w:rPr>
        <w:t>  </w:t>
      </w:r>
      <w:r>
        <w:t>哈哈镜</w:t>
      </w:r>
    </w:p>
    <w:p w14:paraId="52F90E2A">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依靠眼睛调节所能看清的最远和最近的两个极限点分别叫做</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。正常眼睛的远点在无限远，近点在大约</w:t>
      </w:r>
      <w:r>
        <w:rPr>
          <w:rFonts w:ascii="Times New Roman" w:hAnsi="Times New Roman" w:eastAsia="Times New Roman" w:cs="Times New Roman"/>
          <w:b w:val="0"/>
          <w:sz w:val="21"/>
          <w:u w:val="single"/>
        </w:rPr>
        <w:t xml:space="preserve">    </w:t>
      </w:r>
      <w:r>
        <w:t xml:space="preserve"> cm处。正常眼睛观察近处物体最清晰而又不疲劳的距离大约是</w:t>
      </w:r>
      <w:r>
        <w:rPr>
          <w:rFonts w:ascii="Times New Roman" w:hAnsi="Times New Roman" w:eastAsia="Times New Roman" w:cs="Times New Roman"/>
          <w:b w:val="0"/>
          <w:sz w:val="21"/>
          <w:u w:val="single"/>
        </w:rPr>
        <w:t xml:space="preserve">   </w:t>
      </w:r>
      <w:r>
        <w:t xml:space="preserve"> cm，这个距离叫做明视距离。预防近视眼的措施之一，就是读写时眼睛与书本的距离应保持在明视距离左右。</w:t>
      </w:r>
    </w:p>
    <w:p w14:paraId="2EBE1406">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眼睛是一部高度精密的光学系统，下列围绕眼睛的讨论，错误的是（　　）</w:t>
      </w:r>
    </w:p>
    <w:p w14:paraId="7F555966">
      <w:pPr>
        <w:shd w:val="clear" w:color="auto" w:fill="auto"/>
        <w:spacing w:before="0" w:after="0" w:line="360" w:lineRule="auto"/>
        <w:ind w:left="315" w:firstLine="0"/>
        <w:jc w:val="left"/>
        <w:textAlignment w:val="center"/>
      </w:pPr>
      <w:r>
        <w:t>A．视网膜相当于光屏</w:t>
      </w:r>
    </w:p>
    <w:p w14:paraId="057FC6CD">
      <w:pPr>
        <w:shd w:val="clear" w:color="auto" w:fill="auto"/>
        <w:spacing w:before="0" w:after="0" w:line="360" w:lineRule="auto"/>
        <w:ind w:left="315" w:firstLine="0"/>
        <w:jc w:val="left"/>
        <w:textAlignment w:val="center"/>
      </w:pPr>
      <w:r>
        <w:t>B．物体在视网膜上成的像的像距大于二倍焦距</w:t>
      </w:r>
    </w:p>
    <w:p w14:paraId="407F7944">
      <w:pPr>
        <w:shd w:val="clear" w:color="auto" w:fill="auto"/>
        <w:spacing w:before="0" w:after="0" w:line="360" w:lineRule="auto"/>
        <w:ind w:left="315" w:firstLine="0"/>
        <w:jc w:val="left"/>
        <w:textAlignment w:val="center"/>
      </w:pPr>
      <w:r>
        <w:t>C．晶状体相当于一个凸透镜</w:t>
      </w:r>
    </w:p>
    <w:p w14:paraId="20EFB18B">
      <w:pPr>
        <w:shd w:val="clear" w:color="auto" w:fill="auto"/>
        <w:spacing w:before="0" w:after="0" w:line="360" w:lineRule="auto"/>
        <w:ind w:left="315" w:firstLine="0"/>
        <w:jc w:val="left"/>
        <w:textAlignment w:val="center"/>
      </w:pPr>
      <w:r>
        <w:t>D．正常眼睛的明视距离约为25 cm</w:t>
      </w:r>
    </w:p>
    <w:p w14:paraId="7F6C5A97">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如图所示，小玲手持一个焦距为15厘米凸透镜，则此时透镜离她左眼的距离</w:t>
      </w:r>
      <w:r>
        <w:rPr>
          <w:rFonts w:ascii="Times New Roman" w:hAnsi="Times New Roman" w:eastAsia="Times New Roman" w:cs="Times New Roman"/>
          <w:b w:val="0"/>
          <w:sz w:val="21"/>
          <w:u w:val="single"/>
        </w:rPr>
        <w:t xml:space="preserve"> </w:t>
      </w:r>
      <w:bookmarkStart w:id="0" w:name="_GoBack"/>
      <w:bookmarkEnd w:id="0"/>
      <w:r>
        <w:rPr>
          <w:rFonts w:ascii="Times New Roman" w:hAnsi="Times New Roman" w:eastAsia="Times New Roman" w:cs="Times New Roman"/>
          <w:b w:val="0"/>
          <w:sz w:val="21"/>
          <w:u w:val="single"/>
        </w:rPr>
        <w:t xml:space="preserve">          </w:t>
      </w:r>
      <w:r>
        <w:t>15厘米（选填“大于”、“等于”或“小于”），我们通过透镜看到小玲的“眼睛”其实是一个放大的</w:t>
      </w:r>
      <w:r>
        <w:rPr>
          <w:rFonts w:ascii="Times New Roman" w:hAnsi="Times New Roman" w:eastAsia="Times New Roman" w:cs="Times New Roman"/>
          <w:b w:val="0"/>
          <w:sz w:val="21"/>
          <w:u w:val="single"/>
        </w:rPr>
        <w:t xml:space="preserve">           </w:t>
      </w:r>
      <w:r>
        <w:t>立（选填“正”或“倒”）的</w:t>
      </w:r>
      <w:r>
        <w:rPr>
          <w:rFonts w:ascii="Times New Roman" w:hAnsi="Times New Roman" w:eastAsia="Times New Roman" w:cs="Times New Roman"/>
          <w:b w:val="0"/>
          <w:sz w:val="21"/>
          <w:u w:val="single"/>
        </w:rPr>
        <w:t xml:space="preserve">           </w:t>
      </w:r>
      <w:r>
        <w:t>像（选填“实”或“虚”）。</w:t>
      </w:r>
    </w:p>
    <w:p w14:paraId="09FE86E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28700" cy="1419225"/>
            <wp:effectExtent l="0" t="0" r="7620" b="13335"/>
            <wp:docPr id="100019" name="图片 100019" descr="@@@c776f5cc-c544-4b6e-bf5d-1672821bb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776f5cc-c544-4b6e-bf5d-1672821bbe9f"/>
                    <pic:cNvPicPr>
                      <a:picLocks noChangeAspect="1"/>
                    </pic:cNvPicPr>
                  </pic:nvPicPr>
                  <pic:blipFill>
                    <a:blip r:embed="rId15"/>
                    <a:stretch>
                      <a:fillRect/>
                    </a:stretch>
                  </pic:blipFill>
                  <pic:spPr>
                    <a:xfrm>
                      <a:off x="0" y="0"/>
                      <a:ext cx="1028700" cy="1419225"/>
                    </a:xfrm>
                    <a:prstGeom prst="rect">
                      <a:avLst/>
                    </a:prstGeom>
                  </pic:spPr>
                </pic:pic>
              </a:graphicData>
            </a:graphic>
          </wp:inline>
        </w:drawing>
      </w:r>
      <w:r>
        <w:rPr>
          <w:rFonts w:ascii="Times New Roman" w:hAnsi="Times New Roman" w:eastAsia="Times New Roman" w:cs="Times New Roman"/>
          <w:kern w:val="0"/>
          <w:sz w:val="24"/>
          <w:szCs w:val="24"/>
        </w:rPr>
        <w:t>  </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A335189">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7A335189">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0496263">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近视眼和远视眼的成因与矫正办法</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00496263">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近视眼和远视眼的成因与矫正办法</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D54F9F1">
      <w:pPr>
        <w:widowControl/>
        <w:spacing w:line="360" w:lineRule="auto"/>
        <w:jc w:val="left"/>
        <w:rPr>
          <w:rFonts w:hint="eastAsia" w:ascii="黑体" w:hAnsi="黑体" w:eastAsia="黑体" w:cs="黑体"/>
          <w:b w:val="0"/>
          <w:bCs w:val="0"/>
          <w:color w:val="000000"/>
          <w:kern w:val="0"/>
          <w:szCs w:val="21"/>
          <w:lang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kern w:val="0"/>
          <w:szCs w:val="21"/>
        </w:rPr>
        <w:t>近视眼</w:t>
      </w:r>
      <w:r>
        <w:rPr>
          <w:rFonts w:hint="eastAsia" w:ascii="黑体" w:hAnsi="黑体" w:eastAsia="黑体" w:cs="黑体"/>
          <w:b w:val="0"/>
          <w:bCs w:val="0"/>
          <w:color w:val="000000"/>
          <w:kern w:val="0"/>
          <w:szCs w:val="21"/>
          <w:lang w:val="en-US" w:eastAsia="zh-CN"/>
        </w:rPr>
        <w:t xml:space="preserve"> </w:t>
      </w:r>
    </w:p>
    <w:p w14:paraId="49045C63">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kern w:val="0"/>
          <w:szCs w:val="21"/>
        </w:rPr>
        <w:t>近视眼</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近视眼是指眼球在调节放松状态下，平行光线（一般认为来自5m以外）经眼球屈光系统后聚焦在视网膜之前，产生远距视物模糊。所以近视眼的远点不在无穷远处，而在某个有限距离处</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近视眼的进点也比正常眼近</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近视眼的明视距离小于25cm。</w:t>
      </w:r>
    </w:p>
    <w:p w14:paraId="3F5A08B9">
      <w:pPr>
        <w:widowControl/>
        <w:spacing w:line="360" w:lineRule="auto"/>
        <w:jc w:val="left"/>
        <w:rPr>
          <w:rFonts w:hint="eastAsia" w:ascii="黑体" w:hAnsi="黑体" w:eastAsia="黑体" w:cs="黑体"/>
          <w:b w:val="0"/>
          <w:bCs w:val="0"/>
          <w:color w:val="000000"/>
          <w:kern w:val="0"/>
          <w:szCs w:val="21"/>
          <w:lang w:eastAsia="zh-CN"/>
        </w:rPr>
      </w:pP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lang w:val="en-US" w:eastAsia="zh-CN"/>
        </w:rPr>
        <w:t>2</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矫正方法：配戴适当的</w:t>
      </w:r>
      <w:r>
        <w:rPr>
          <w:rFonts w:hint="eastAsia" w:ascii="黑体" w:hAnsi="黑体" w:eastAsia="黑体" w:cs="黑体"/>
          <w:b w:val="0"/>
          <w:bCs w:val="0"/>
          <w:color w:val="FF0000"/>
          <w:kern w:val="0"/>
          <w:szCs w:val="21"/>
          <w:u w:val="single" w:color="auto"/>
        </w:rPr>
        <w:t>凹透镜</w:t>
      </w:r>
      <w:r>
        <w:rPr>
          <w:rFonts w:hint="eastAsia" w:ascii="黑体" w:hAnsi="黑体" w:eastAsia="黑体" w:cs="黑体"/>
          <w:b w:val="0"/>
          <w:bCs w:val="0"/>
          <w:color w:val="000000"/>
          <w:kern w:val="0"/>
          <w:szCs w:val="21"/>
        </w:rPr>
        <w:t>做眼睛，使远处来的光先发散后再进入眼睛，可矫正近视眼视力</w:t>
      </w:r>
      <w:r>
        <w:rPr>
          <w:rFonts w:hint="eastAsia" w:ascii="黑体" w:hAnsi="黑体" w:eastAsia="黑体" w:cs="黑体"/>
          <w:b w:val="0"/>
          <w:bCs w:val="0"/>
          <w:color w:val="000000"/>
          <w:kern w:val="0"/>
          <w:szCs w:val="21"/>
          <w:lang w:eastAsia="zh-CN"/>
        </w:rPr>
        <w:t>。</w:t>
      </w:r>
    </w:p>
    <w:p w14:paraId="70559F0D">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lang w:val="en-US" w:eastAsia="zh-CN"/>
        </w:rPr>
        <w:t>（3）</w:t>
      </w:r>
      <w:r>
        <w:rPr>
          <w:rFonts w:hint="eastAsia" w:ascii="黑体" w:hAnsi="黑体" w:eastAsia="黑体" w:cs="黑体"/>
          <w:b w:val="0"/>
          <w:bCs w:val="0"/>
          <w:color w:val="000000"/>
          <w:kern w:val="0"/>
          <w:szCs w:val="21"/>
        </w:rPr>
        <w:t>近视眼特点：近视眼只能看清</w:t>
      </w:r>
      <w:r>
        <w:rPr>
          <w:rFonts w:hint="eastAsia" w:ascii="黑体" w:hAnsi="黑体" w:eastAsia="黑体" w:cs="黑体"/>
          <w:b w:val="0"/>
          <w:bCs w:val="0"/>
          <w:color w:val="FF0000"/>
          <w:kern w:val="0"/>
          <w:szCs w:val="21"/>
          <w:u w:val="single" w:color="auto"/>
        </w:rPr>
        <w:t>近处</w:t>
      </w:r>
      <w:r>
        <w:rPr>
          <w:rFonts w:hint="eastAsia" w:ascii="黑体" w:hAnsi="黑体" w:eastAsia="黑体" w:cs="黑体"/>
          <w:b w:val="0"/>
          <w:bCs w:val="0"/>
          <w:color w:val="000000"/>
          <w:kern w:val="0"/>
          <w:szCs w:val="21"/>
        </w:rPr>
        <w:t>的物体，看不清远处的物体。</w:t>
      </w:r>
    </w:p>
    <w:p w14:paraId="07DA3C2F">
      <w:pPr>
        <w:widowControl/>
        <w:spacing w:line="360" w:lineRule="auto"/>
        <w:jc w:val="left"/>
        <w:rPr>
          <w:rFonts w:hint="eastAsia" w:ascii="黑体" w:hAnsi="黑体" w:eastAsia="黑体" w:cs="黑体"/>
          <w:b w:val="0"/>
          <w:bCs w:val="0"/>
          <w:color w:val="000000"/>
          <w:kern w:val="0"/>
          <w:szCs w:val="21"/>
          <w:lang w:eastAsia="zh-CN"/>
        </w:rPr>
      </w:pPr>
      <w:r>
        <w:rPr>
          <w:rFonts w:hint="eastAsia" w:ascii="黑体" w:hAnsi="黑体" w:eastAsia="黑体" w:cs="黑体"/>
          <w:b w:val="0"/>
          <w:bCs w:val="0"/>
          <w:color w:val="000000"/>
          <w:kern w:val="0"/>
          <w:szCs w:val="21"/>
          <w:lang w:val="en-US" w:eastAsia="zh-CN"/>
        </w:rPr>
        <w:t>（4）</w:t>
      </w:r>
      <w:r>
        <w:rPr>
          <w:rFonts w:hint="eastAsia" w:ascii="黑体" w:hAnsi="黑体" w:eastAsia="黑体" w:cs="黑体"/>
          <w:b w:val="0"/>
          <w:bCs w:val="0"/>
          <w:color w:val="000000"/>
          <w:kern w:val="0"/>
          <w:szCs w:val="21"/>
        </w:rPr>
        <w:t>近视眼原因：近视眼晶状体比正常人眼睛要凸一些，晶状体折光能力强。远处来的平光会聚在视网膜前面，而在视网膜上是一个光斑了</w:t>
      </w:r>
      <w:r>
        <w:rPr>
          <w:rFonts w:hint="eastAsia" w:ascii="黑体" w:hAnsi="黑体" w:eastAsia="黑体" w:cs="黑体"/>
          <w:b w:val="0"/>
          <w:bCs w:val="0"/>
          <w:color w:val="000000"/>
          <w:kern w:val="0"/>
          <w:szCs w:val="21"/>
          <w:lang w:eastAsia="zh-CN"/>
        </w:rPr>
        <w:t>。</w:t>
      </w:r>
    </w:p>
    <w:p w14:paraId="42743D35">
      <w:pPr>
        <w:widowControl/>
        <w:spacing w:line="360" w:lineRule="auto"/>
        <w:jc w:val="left"/>
        <w:rPr>
          <w:rFonts w:hint="eastAsia" w:ascii="黑体" w:hAnsi="黑体" w:eastAsia="黑体" w:cs="黑体"/>
          <w:b w:val="0"/>
          <w:bCs w:val="0"/>
          <w:color w:val="000000"/>
          <w:kern w:val="0"/>
          <w:szCs w:val="21"/>
          <w:lang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w:t>
      </w:r>
      <w:r>
        <w:rPr>
          <w:rFonts w:hint="eastAsia" w:ascii="黑体" w:hAnsi="黑体" w:eastAsia="黑体" w:cs="黑体"/>
          <w:b w:val="0"/>
          <w:bCs w:val="0"/>
          <w:color w:val="000000"/>
          <w:kern w:val="0"/>
          <w:szCs w:val="21"/>
        </w:rPr>
        <w:t>远视眼</w:t>
      </w:r>
      <w:r>
        <w:rPr>
          <w:rFonts w:hint="eastAsia" w:ascii="黑体" w:hAnsi="黑体" w:eastAsia="黑体" w:cs="黑体"/>
          <w:b w:val="0"/>
          <w:bCs w:val="0"/>
          <w:color w:val="000000"/>
          <w:kern w:val="0"/>
          <w:szCs w:val="21"/>
          <w:lang w:val="en-US" w:eastAsia="zh-CN"/>
        </w:rPr>
        <w:t xml:space="preserve"> </w:t>
      </w:r>
    </w:p>
    <w:p w14:paraId="19B6F308">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kern w:val="0"/>
          <w:szCs w:val="21"/>
        </w:rPr>
        <w:t>远视眼</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在完全静止的调节状态下，由远距离（指5米以上）目标投射的光线，集合在视网膜之后。这种反常的屈光状态称为远视眼。远视眼的近点比正常眼远</w:t>
      </w:r>
      <w:r>
        <w:rPr>
          <w:rFonts w:hint="eastAsia" w:ascii="黑体" w:hAnsi="黑体" w:eastAsia="黑体" w:cs="黑体"/>
          <w:b w:val="0"/>
          <w:bCs w:val="0"/>
          <w:color w:val="000000"/>
          <w:kern w:val="0"/>
          <w:szCs w:val="21"/>
          <w:lang w:eastAsia="zh-CN"/>
        </w:rPr>
        <w:t>些</w:t>
      </w:r>
      <w:r>
        <w:rPr>
          <w:rFonts w:hint="eastAsia" w:ascii="黑体" w:hAnsi="黑体" w:eastAsia="黑体" w:cs="黑体"/>
          <w:b w:val="0"/>
          <w:bCs w:val="0"/>
          <w:color w:val="000000"/>
          <w:kern w:val="0"/>
          <w:szCs w:val="21"/>
        </w:rPr>
        <w:t>。远视眼的明视距离大于25cm。</w:t>
      </w:r>
    </w:p>
    <w:p w14:paraId="4538F28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kern w:val="0"/>
          <w:szCs w:val="21"/>
        </w:rPr>
        <w:t>（</w:t>
      </w:r>
      <w:r>
        <w:rPr>
          <w:rFonts w:hint="eastAsia" w:ascii="黑体" w:hAnsi="黑体" w:eastAsia="黑体" w:cs="黑体"/>
          <w:b w:val="0"/>
          <w:bCs w:val="0"/>
          <w:color w:val="000000"/>
          <w:kern w:val="0"/>
          <w:szCs w:val="21"/>
          <w:lang w:val="en-US" w:eastAsia="zh-CN"/>
        </w:rPr>
        <w:t>2</w:t>
      </w:r>
      <w:r>
        <w:rPr>
          <w:rFonts w:hint="eastAsia" w:ascii="黑体" w:hAnsi="黑体" w:eastAsia="黑体" w:cs="黑体"/>
          <w:b w:val="0"/>
          <w:bCs w:val="0"/>
          <w:color w:val="000000"/>
          <w:kern w:val="0"/>
          <w:szCs w:val="21"/>
        </w:rPr>
        <w:t>）矫正方法：利用凸透镜能使光线会聚的特点，在眼睛前面放一个凸透镜，就能使来自近处物体的光会聚在视网膜上了。配戴适当的</w:t>
      </w:r>
      <w:r>
        <w:rPr>
          <w:rFonts w:hint="eastAsia" w:ascii="黑体" w:hAnsi="黑体" w:eastAsia="黑体" w:cs="黑体"/>
          <w:b w:val="0"/>
          <w:bCs w:val="0"/>
          <w:color w:val="FF0000"/>
          <w:kern w:val="0"/>
          <w:szCs w:val="21"/>
          <w:u w:val="single" w:color="auto"/>
        </w:rPr>
        <w:t>凸透镜</w:t>
      </w:r>
      <w:r>
        <w:rPr>
          <w:rFonts w:hint="eastAsia" w:ascii="黑体" w:hAnsi="黑体" w:eastAsia="黑体" w:cs="黑体"/>
          <w:b w:val="0"/>
          <w:bCs w:val="0"/>
          <w:color w:val="000000"/>
          <w:kern w:val="0"/>
          <w:szCs w:val="21"/>
        </w:rPr>
        <w:t>做眼睛，可矫正远视眼的视力。</w:t>
      </w:r>
    </w:p>
    <w:p w14:paraId="5F6B29F2">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lang w:val="en-US" w:eastAsia="zh-CN"/>
        </w:rPr>
        <w:t>3</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t>远视眼特点：远视眼只能看见</w:t>
      </w:r>
      <w:r>
        <w:rPr>
          <w:rFonts w:hint="eastAsia" w:ascii="黑体" w:hAnsi="黑体" w:eastAsia="黑体" w:cs="黑体"/>
          <w:b w:val="0"/>
          <w:bCs w:val="0"/>
          <w:color w:val="FF0000"/>
          <w:kern w:val="0"/>
          <w:szCs w:val="21"/>
          <w:u w:val="single" w:color="auto"/>
        </w:rPr>
        <w:t>远处</w:t>
      </w:r>
      <w:r>
        <w:rPr>
          <w:rFonts w:hint="eastAsia" w:ascii="黑体" w:hAnsi="黑体" w:eastAsia="黑体" w:cs="黑体"/>
          <w:b w:val="0"/>
          <w:bCs w:val="0"/>
          <w:color w:val="000000"/>
          <w:kern w:val="0"/>
          <w:szCs w:val="21"/>
        </w:rPr>
        <w:t>的物体，看不清近处的物体。</w:t>
      </w:r>
    </w:p>
    <w:p w14:paraId="1B49DBD2">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lang w:val="en-US" w:eastAsia="zh-CN"/>
        </w:rPr>
        <w:t>（4）</w:t>
      </w:r>
      <w:r>
        <w:rPr>
          <w:rFonts w:hint="eastAsia" w:ascii="黑体" w:hAnsi="黑体" w:eastAsia="黑体" w:cs="黑体"/>
          <w:b w:val="0"/>
          <w:bCs w:val="0"/>
          <w:color w:val="000000"/>
          <w:kern w:val="0"/>
          <w:szCs w:val="21"/>
        </w:rPr>
        <w:t>远视眼原因：晶状体比正常人要凹一些，晶状体对光线的折射能力变弱，远处来的光线会聚点在视网膜后。</w:t>
      </w:r>
      <w:r>
        <w:rPr>
          <w:rFonts w:hint="eastAsia" w:ascii="黑体" w:hAnsi="黑体" w:eastAsia="黑体" w:cs="黑体"/>
          <w:b w:val="0"/>
          <w:bCs w:val="0"/>
          <w:color w:val="000000"/>
          <w:kern w:val="0"/>
          <w:szCs w:val="21"/>
        </w:rPr>
        <w:fldChar w:fldCharType="begin"/>
      </w:r>
      <w:r>
        <w:rPr>
          <w:rFonts w:hint="eastAsia" w:ascii="黑体" w:hAnsi="黑体" w:eastAsia="黑体" w:cs="黑体"/>
          <w:b w:val="0"/>
          <w:bCs w:val="0"/>
          <w:color w:val="000000"/>
          <w:kern w:val="0"/>
          <w:szCs w:val="21"/>
        </w:rPr>
        <w:instrText xml:space="preserve"> = 1 \* GB3 </w:instrText>
      </w:r>
      <w:r>
        <w:rPr>
          <w:rFonts w:hint="eastAsia" w:ascii="黑体" w:hAnsi="黑体" w:eastAsia="黑体" w:cs="黑体"/>
          <w:b w:val="0"/>
          <w:bCs w:val="0"/>
          <w:color w:val="000000"/>
          <w:kern w:val="0"/>
          <w:szCs w:val="21"/>
        </w:rPr>
        <w:fldChar w:fldCharType="separate"/>
      </w:r>
      <w:r>
        <w:rPr>
          <w:rFonts w:hint="eastAsia" w:ascii="黑体" w:hAnsi="黑体" w:eastAsia="黑体" w:cs="黑体"/>
          <w:b w:val="0"/>
          <w:bCs w:val="0"/>
          <w:color w:val="000000"/>
          <w:kern w:val="0"/>
          <w:szCs w:val="21"/>
        </w:rPr>
        <w:t>①</w:t>
      </w:r>
      <w:r>
        <w:rPr>
          <w:rFonts w:hint="eastAsia" w:ascii="黑体" w:hAnsi="黑体" w:eastAsia="黑体" w:cs="黑体"/>
          <w:b w:val="0"/>
          <w:bCs w:val="0"/>
          <w:color w:val="000000"/>
          <w:kern w:val="0"/>
          <w:szCs w:val="21"/>
        </w:rPr>
        <w:fldChar w:fldCharType="end"/>
      </w:r>
      <w:r>
        <w:rPr>
          <w:rFonts w:hint="eastAsia" w:ascii="黑体" w:hAnsi="黑体" w:eastAsia="黑体" w:cs="黑体"/>
          <w:b w:val="0"/>
          <w:bCs w:val="0"/>
          <w:color w:val="000000"/>
          <w:kern w:val="0"/>
          <w:szCs w:val="21"/>
        </w:rPr>
        <w:t>眼轴过短如小眼球</w:t>
      </w:r>
      <w:r>
        <w:rPr>
          <w:rFonts w:hint="eastAsia" w:ascii="黑体" w:hAnsi="黑体" w:eastAsia="黑体" w:cs="黑体"/>
          <w:b w:val="0"/>
          <w:bCs w:val="0"/>
          <w:color w:val="000000"/>
          <w:kern w:val="0"/>
          <w:szCs w:val="21"/>
          <w:lang w:eastAsia="zh-CN"/>
        </w:rPr>
        <w:t>；</w:t>
      </w:r>
      <w:r>
        <w:rPr>
          <w:rFonts w:hint="eastAsia" w:ascii="黑体" w:hAnsi="黑体" w:eastAsia="黑体" w:cs="黑体"/>
          <w:b w:val="0"/>
          <w:bCs w:val="0"/>
          <w:color w:val="000000"/>
          <w:kern w:val="0"/>
          <w:szCs w:val="21"/>
        </w:rPr>
        <w:fldChar w:fldCharType="begin"/>
      </w:r>
      <w:r>
        <w:rPr>
          <w:rFonts w:hint="eastAsia" w:ascii="黑体" w:hAnsi="黑体" w:eastAsia="黑体" w:cs="黑体"/>
          <w:b w:val="0"/>
          <w:bCs w:val="0"/>
          <w:color w:val="000000"/>
          <w:kern w:val="0"/>
          <w:szCs w:val="21"/>
        </w:rPr>
        <w:instrText xml:space="preserve"> = 2 \* GB3 </w:instrText>
      </w:r>
      <w:r>
        <w:rPr>
          <w:rFonts w:hint="eastAsia" w:ascii="黑体" w:hAnsi="黑体" w:eastAsia="黑体" w:cs="黑体"/>
          <w:b w:val="0"/>
          <w:bCs w:val="0"/>
          <w:color w:val="000000"/>
          <w:kern w:val="0"/>
          <w:szCs w:val="21"/>
        </w:rPr>
        <w:fldChar w:fldCharType="separate"/>
      </w:r>
      <w:r>
        <w:rPr>
          <w:rFonts w:hint="eastAsia" w:ascii="黑体" w:hAnsi="黑体" w:eastAsia="黑体" w:cs="黑体"/>
          <w:b w:val="0"/>
          <w:bCs w:val="0"/>
          <w:color w:val="000000"/>
          <w:kern w:val="0"/>
          <w:szCs w:val="21"/>
        </w:rPr>
        <w:t>②</w:t>
      </w:r>
      <w:r>
        <w:rPr>
          <w:rFonts w:hint="eastAsia" w:ascii="黑体" w:hAnsi="黑体" w:eastAsia="黑体" w:cs="黑体"/>
          <w:b w:val="0"/>
          <w:bCs w:val="0"/>
          <w:color w:val="000000"/>
          <w:kern w:val="0"/>
          <w:szCs w:val="21"/>
        </w:rPr>
        <w:fldChar w:fldCharType="end"/>
      </w:r>
      <w:r>
        <w:rPr>
          <w:rFonts w:hint="eastAsia" w:ascii="黑体" w:hAnsi="黑体" w:eastAsia="黑体" w:cs="黑体"/>
          <w:b w:val="0"/>
          <w:bCs w:val="0"/>
          <w:color w:val="000000"/>
          <w:kern w:val="0"/>
          <w:szCs w:val="21"/>
        </w:rPr>
        <w:t xml:space="preserve">眼轴正常而屈光系统的屈光力过弱，如角膜的弧度过平以及屈光指数偏低等。 </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E5F3B56">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lang w:val="en-US" w:eastAsia="zh-CN"/>
        </w:rPr>
        <w:t>2-1</w:t>
      </w:r>
      <w:r>
        <w:rPr>
          <w:rStyle w:val="6"/>
          <w:rFonts w:eastAsia="黑体"/>
          <w:szCs w:val="21"/>
        </w:rPr>
        <w:t>】</w:t>
      </w:r>
      <w:r>
        <w:t>如图所示表示的是来自远处的光经小丽的眼睛折光系统的光路示意图。下列说法正确的是（　　）</w:t>
      </w:r>
    </w:p>
    <w:p w14:paraId="7475CF6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9650" cy="628650"/>
            <wp:effectExtent l="0" t="0" r="11430" b="11430"/>
            <wp:docPr id="100013" name="图片 100013" descr="@@@f473b48b-82f6-43f2-98d1-1a1403e6e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473b48b-82f6-43f2-98d1-1a1403e6ef24"/>
                    <pic:cNvPicPr>
                      <a:picLocks noChangeAspect="1"/>
                    </pic:cNvPicPr>
                  </pic:nvPicPr>
                  <pic:blipFill>
                    <a:blip r:embed="rId16"/>
                    <a:stretch>
                      <a:fillRect/>
                    </a:stretch>
                  </pic:blipFill>
                  <pic:spPr>
                    <a:xfrm>
                      <a:off x="0" y="0"/>
                      <a:ext cx="1009650" cy="628650"/>
                    </a:xfrm>
                    <a:prstGeom prst="rect">
                      <a:avLst/>
                    </a:prstGeom>
                  </pic:spPr>
                </pic:pic>
              </a:graphicData>
            </a:graphic>
          </wp:inline>
        </w:drawing>
      </w:r>
    </w:p>
    <w:p w14:paraId="3E8BD90D">
      <w:pPr>
        <w:shd w:val="clear" w:color="auto" w:fill="auto"/>
        <w:spacing w:before="0" w:after="0" w:line="360" w:lineRule="auto"/>
        <w:ind w:left="315" w:firstLine="0"/>
        <w:jc w:val="left"/>
        <w:textAlignment w:val="center"/>
      </w:pPr>
      <w:r>
        <w:t>A．小丽的眼睛是近视眼，应利用凹透镜矫正</w:t>
      </w:r>
    </w:p>
    <w:p w14:paraId="390AD60A">
      <w:pPr>
        <w:shd w:val="clear" w:color="auto" w:fill="auto"/>
        <w:spacing w:before="0" w:after="0" w:line="360" w:lineRule="auto"/>
        <w:ind w:left="315" w:firstLine="0"/>
        <w:jc w:val="left"/>
        <w:textAlignment w:val="center"/>
      </w:pPr>
      <w:r>
        <w:t>B．小丽的眼睛是近视眼，应利用凸透镜矫正</w:t>
      </w:r>
    </w:p>
    <w:p w14:paraId="3DEC4C6B">
      <w:pPr>
        <w:shd w:val="clear" w:color="auto" w:fill="auto"/>
        <w:spacing w:before="0" w:after="0" w:line="360" w:lineRule="auto"/>
        <w:ind w:left="315" w:firstLine="0"/>
        <w:jc w:val="left"/>
        <w:textAlignment w:val="center"/>
      </w:pPr>
      <w:r>
        <w:t>C．小丽的眼睛是远视眼，应利用凹透镜矫正</w:t>
      </w:r>
    </w:p>
    <w:p w14:paraId="38E8D842">
      <w:pPr>
        <w:shd w:val="clear" w:color="auto" w:fill="auto"/>
        <w:spacing w:before="0" w:after="0" w:line="360" w:lineRule="auto"/>
        <w:ind w:left="315" w:firstLine="0"/>
        <w:jc w:val="left"/>
        <w:textAlignment w:val="center"/>
      </w:pPr>
      <w:r>
        <w:t>D．小丽的眼睛是远视眼，应利用凸透镜矫正</w:t>
      </w:r>
    </w:p>
    <w:p w14:paraId="31746041">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lang w:val="en-US" w:eastAsia="zh-CN"/>
        </w:rPr>
        <w:t>2-2</w:t>
      </w:r>
      <w:r>
        <w:rPr>
          <w:rStyle w:val="6"/>
          <w:rFonts w:eastAsia="黑体"/>
          <w:szCs w:val="21"/>
        </w:rPr>
        <w:t>】</w:t>
      </w:r>
      <w:r>
        <w:t>2023年6月6日是第28个全国“爱眼日”，今年的活动主题为“关注普遍的眼健康”“眼睛是心灵的窗户”，我们应该保护好自己的眼睛。但有些同学因为不良习惯导致眼睛近视了。如图所示，能大致表示近视眼形成的光路示意图的是</w:t>
      </w:r>
      <w:r>
        <w:rPr>
          <w:rFonts w:ascii="Times New Roman" w:hAnsi="Times New Roman" w:eastAsia="Times New Roman" w:cs="Times New Roman"/>
          <w:b w:val="0"/>
          <w:sz w:val="21"/>
          <w:u w:val="single"/>
        </w:rPr>
        <w:t xml:space="preserve">      </w:t>
      </w:r>
      <w:r>
        <w:t>（选填“甲”或“乙”）图。</w:t>
      </w:r>
    </w:p>
    <w:p w14:paraId="3A9AF3F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14675" cy="981075"/>
            <wp:effectExtent l="0" t="0" r="9525" b="9525"/>
            <wp:docPr id="100021" name="图片 100021" descr="@@@af80258b-4d4f-47cd-9175-33232a4f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f80258b-4d4f-47cd-9175-33232a4f3214"/>
                    <pic:cNvPicPr>
                      <a:picLocks noChangeAspect="1"/>
                    </pic:cNvPicPr>
                  </pic:nvPicPr>
                  <pic:blipFill>
                    <a:blip r:embed="rId17"/>
                    <a:stretch>
                      <a:fillRect/>
                    </a:stretch>
                  </pic:blipFill>
                  <pic:spPr>
                    <a:xfrm>
                      <a:off x="0" y="0"/>
                      <a:ext cx="3114675" cy="981075"/>
                    </a:xfrm>
                    <a:prstGeom prst="rect">
                      <a:avLst/>
                    </a:prstGeom>
                  </pic:spPr>
                </pic:pic>
              </a:graphicData>
            </a:graphic>
          </wp:inline>
        </w:drawing>
      </w:r>
    </w:p>
    <w:p w14:paraId="6FEDAC55">
      <w:pPr>
        <w:shd w:val="clear" w:color="auto" w:fill="auto"/>
        <w:spacing w:before="0" w:after="0" w:line="360" w:lineRule="auto"/>
        <w:ind w:left="420" w:hanging="420"/>
        <w:jc w:val="left"/>
        <w:textAlignment w:val="center"/>
      </w:pPr>
      <w:r>
        <w:rPr>
          <w:rStyle w:val="6"/>
          <w:rFonts w:eastAsia="黑体"/>
          <w:szCs w:val="21"/>
        </w:rPr>
        <w:t>【典例</w:t>
      </w:r>
      <w:r>
        <w:rPr>
          <w:rStyle w:val="6"/>
          <w:rFonts w:hint="eastAsia" w:eastAsia="黑体"/>
          <w:szCs w:val="21"/>
          <w:lang w:val="en-US" w:eastAsia="zh-CN"/>
        </w:rPr>
        <w:t>2-3</w:t>
      </w:r>
      <w:r>
        <w:rPr>
          <w:rStyle w:val="6"/>
          <w:rFonts w:eastAsia="黑体"/>
          <w:szCs w:val="21"/>
        </w:rPr>
        <w:t>】</w:t>
      </w:r>
      <w:r>
        <w:t>“眼睛是心灵的窗户”，我们应该保护好自己的眼睛。目前中国青少年的近视率已居世界第一，且不断呈上升趋势。图甲是近视眼成像光路图，请你根据近视眼的矫正方法，完成图乙矫正近视的光路图。</w:t>
      </w:r>
    </w:p>
    <w:p w14:paraId="0F391B1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14825" cy="1114425"/>
            <wp:effectExtent l="0" t="0" r="13335" b="13335"/>
            <wp:docPr id="100029" name="图片 100029" descr="@@@bed61856-163a-42d1-9393-a607d4694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d61856-163a-42d1-9393-a607d46942aa"/>
                    <pic:cNvPicPr>
                      <a:picLocks noChangeAspect="1"/>
                    </pic:cNvPicPr>
                  </pic:nvPicPr>
                  <pic:blipFill>
                    <a:blip r:embed="rId18"/>
                    <a:stretch>
                      <a:fillRect/>
                    </a:stretch>
                  </pic:blipFill>
                  <pic:spPr>
                    <a:xfrm>
                      <a:off x="0" y="0"/>
                      <a:ext cx="4314825" cy="1114425"/>
                    </a:xfrm>
                    <a:prstGeom prst="rect">
                      <a:avLst/>
                    </a:prstGeom>
                  </pic:spPr>
                </pic:pic>
              </a:graphicData>
            </a:graphic>
          </wp:inline>
        </w:drawing>
      </w:r>
    </w:p>
    <w:p w14:paraId="3E592EFB">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图甲、乙为两种非正常眼睛成像的示意图。小明确诊为近视眼，则他眼球成像的示意图及矫正方式分别为（　　）</w:t>
      </w:r>
    </w:p>
    <w:p w14:paraId="5101A39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05050" cy="885825"/>
            <wp:effectExtent l="0" t="0" r="11430" b="13335"/>
            <wp:docPr id="100015" name="图片 100015" descr="@@@499a2701-704a-4b2a-bf59-e2c714e77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99a2701-704a-4b2a-bf59-e2c714e77c62"/>
                    <pic:cNvPicPr>
                      <a:picLocks noChangeAspect="1"/>
                    </pic:cNvPicPr>
                  </pic:nvPicPr>
                  <pic:blipFill>
                    <a:blip r:embed="rId19"/>
                    <a:stretch>
                      <a:fillRect/>
                    </a:stretch>
                  </pic:blipFill>
                  <pic:spPr>
                    <a:xfrm>
                      <a:off x="0" y="0"/>
                      <a:ext cx="2305050" cy="885825"/>
                    </a:xfrm>
                    <a:prstGeom prst="rect">
                      <a:avLst/>
                    </a:prstGeom>
                  </pic:spPr>
                </pic:pic>
              </a:graphicData>
            </a:graphic>
          </wp:inline>
        </w:drawing>
      </w:r>
    </w:p>
    <w:p w14:paraId="74684EA5">
      <w:pPr>
        <w:shd w:val="clear" w:color="auto" w:fill="auto"/>
        <w:tabs>
          <w:tab w:val="left" w:pos="4156"/>
        </w:tabs>
        <w:spacing w:before="0" w:after="0" w:line="360" w:lineRule="auto"/>
        <w:ind w:left="315" w:firstLine="0"/>
        <w:jc w:val="left"/>
        <w:textAlignment w:val="center"/>
      </w:pPr>
      <w:r>
        <w:t>A．图甲，需要配戴凹透镜</w:t>
      </w:r>
      <w:r>
        <w:tab/>
      </w:r>
      <w:r>
        <w:t>B．图甲，需要配戴凸透镜</w:t>
      </w:r>
    </w:p>
    <w:p w14:paraId="35B54571">
      <w:pPr>
        <w:shd w:val="clear" w:color="auto" w:fill="auto"/>
        <w:tabs>
          <w:tab w:val="left" w:pos="4156"/>
        </w:tabs>
        <w:spacing w:before="0" w:after="0" w:line="360" w:lineRule="auto"/>
        <w:ind w:left="315" w:firstLine="0"/>
        <w:jc w:val="left"/>
        <w:textAlignment w:val="center"/>
      </w:pPr>
      <w:r>
        <w:t>C．图乙，需要配戴凹透镜</w:t>
      </w:r>
      <w:r>
        <w:tab/>
      </w:r>
      <w:r>
        <w:t>D．图乙，需要配戴凸透镜</w:t>
      </w:r>
    </w:p>
    <w:p w14:paraId="1857F45F">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为了保护好我们的眼睛，读写时眼睛与书本的距离应保持25cm左右。如图所示是小军写字时的情景，与正确的姿势相比，此时眼睛的晶状体会变</w:t>
      </w:r>
      <w:r>
        <w:rPr>
          <w:rFonts w:ascii="Times New Roman" w:hAnsi="Times New Roman" w:eastAsia="Times New Roman" w:cs="Times New Roman"/>
          <w:b w:val="0"/>
          <w:sz w:val="21"/>
          <w:u w:val="single"/>
        </w:rPr>
        <w:t xml:space="preserve">        </w:t>
      </w:r>
      <w:r>
        <w:t>（选填“薄”或“厚”），此姿势长时间书写容易患上近视眼，需要佩戴</w:t>
      </w:r>
      <w:r>
        <w:rPr>
          <w:rFonts w:ascii="Times New Roman" w:hAnsi="Times New Roman" w:eastAsia="Times New Roman" w:cs="Times New Roman"/>
          <w:b w:val="0"/>
          <w:sz w:val="21"/>
          <w:u w:val="single"/>
        </w:rPr>
        <w:t xml:space="preserve">         </w:t>
      </w:r>
      <w:r>
        <w:t>透镜制成的眼镜进行矫正，该透镜对光线有</w:t>
      </w:r>
      <w:r>
        <w:rPr>
          <w:rFonts w:ascii="Times New Roman" w:hAnsi="Times New Roman" w:eastAsia="Times New Roman" w:cs="Times New Roman"/>
          <w:b w:val="0"/>
          <w:sz w:val="21"/>
          <w:u w:val="single"/>
        </w:rPr>
        <w:t xml:space="preserve">         </w:t>
      </w:r>
      <w:r>
        <w:t>（选填“会聚”或“发散”）作用。</w:t>
      </w:r>
    </w:p>
    <w:p w14:paraId="528865A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695325"/>
            <wp:effectExtent l="0" t="0" r="1905" b="5715"/>
            <wp:docPr id="100023" name="图片 100023" descr="@@@495c5b9a-c856-4e5e-b7ee-4538d4d7b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95c5b9a-c856-4e5e-b7ee-4538d4d7bcbc"/>
                    <pic:cNvPicPr>
                      <a:picLocks noChangeAspect="1"/>
                    </pic:cNvPicPr>
                  </pic:nvPicPr>
                  <pic:blipFill>
                    <a:blip r:embed="rId20"/>
                    <a:stretch>
                      <a:fillRect/>
                    </a:stretch>
                  </pic:blipFill>
                  <pic:spPr>
                    <a:xfrm>
                      <a:off x="0" y="0"/>
                      <a:ext cx="1247775" cy="695325"/>
                    </a:xfrm>
                    <a:prstGeom prst="rect">
                      <a:avLst/>
                    </a:prstGeom>
                  </pic:spPr>
                </pic:pic>
              </a:graphicData>
            </a:graphic>
          </wp:inline>
        </w:drawing>
      </w:r>
    </w:p>
    <w:p w14:paraId="401AB291">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变式2-3</w:t>
      </w:r>
      <w:r>
        <w:rPr>
          <w:rStyle w:val="6"/>
          <w:rFonts w:hint="eastAsia" w:eastAsia="黑体"/>
          <w:szCs w:val="21"/>
        </w:rPr>
        <w:t>】</w:t>
      </w:r>
      <w:r>
        <w:t>如图甲是某人眼睛观察物体的成像示意图，请在图乙中的虚线框内画上适当的透镜，使该物体能成像在视网膜上。</w:t>
      </w:r>
    </w:p>
    <w:p w14:paraId="5A74AC49">
      <w:pPr>
        <w:shd w:val="clear" w:color="auto" w:fill="auto"/>
        <w:spacing w:before="0" w:after="0" w:line="360" w:lineRule="auto"/>
        <w:ind w:left="420" w:firstLine="0"/>
        <w:jc w:val="center"/>
        <w:textAlignment w:val="center"/>
        <w:rPr>
          <w:rStyle w:val="6"/>
          <w:rFonts w:hint="eastAsia" w:eastAsia="黑体"/>
          <w:color w:val="FF0000"/>
          <w:szCs w:val="21"/>
        </w:rPr>
      </w:pPr>
      <w:r>
        <w:rPr>
          <w:rFonts w:ascii="Times New Roman" w:hAnsi="Times New Roman" w:eastAsia="Times New Roman" w:cs="Times New Roman"/>
          <w:strike w:val="0"/>
          <w:kern w:val="0"/>
          <w:sz w:val="24"/>
          <w:szCs w:val="24"/>
          <w:u w:val="none"/>
        </w:rPr>
        <w:drawing>
          <wp:inline distT="0" distB="0" distL="114300" distR="114300">
            <wp:extent cx="2962275" cy="847725"/>
            <wp:effectExtent l="0" t="0" r="9525" b="5715"/>
            <wp:docPr id="100035" name="图片 100035" descr="@@@427d1805-0081-45e1-b2d5-c78d7906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27d1805-0081-45e1-b2d5-c78d79069247"/>
                    <pic:cNvPicPr>
                      <a:picLocks noChangeAspect="1"/>
                    </pic:cNvPicPr>
                  </pic:nvPicPr>
                  <pic:blipFill>
                    <a:blip r:embed="rId21"/>
                    <a:stretch>
                      <a:fillRect/>
                    </a:stretch>
                  </pic:blipFill>
                  <pic:spPr>
                    <a:xfrm>
                      <a:off x="0" y="0"/>
                      <a:ext cx="2962275" cy="8477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color w:val="FF0000"/>
          <w:kern w:val="0"/>
          <w:sz w:val="24"/>
          <w:szCs w:val="24"/>
        </w:rPr>
        <w:t>  </w:t>
      </w:r>
    </w:p>
    <w:p w14:paraId="4A3F5787">
      <w:pPr>
        <w:rPr>
          <w:sz w:val="21"/>
        </w:rPr>
      </w:pPr>
      <w:r>
        <w:rPr>
          <w:sz w:val="21"/>
        </w:rPr>
        <mc:AlternateContent>
          <mc:Choice Requires="wps">
            <w:drawing>
              <wp:anchor distT="0" distB="0" distL="114300" distR="114300" simplePos="0" relativeHeight="251671552"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DD55430">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1552;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1DD55430">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0528;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2576;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B3359C4">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"4.5 望远镜与显微镜 " </w:instrText>
                            </w:r>
                            <w:r>
                              <w:fldChar w:fldCharType="separate"/>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望远镜与显微镜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9504;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7B3359C4">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"4.5 望远镜与显微镜 " </w:instrText>
                      </w:r>
                      <w:r>
                        <w:fldChar w:fldCharType="separate"/>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望远镜与显微镜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D1CD00F">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sz w:val="21"/>
          <w:szCs w:val="21"/>
        </w:rPr>
      </w:pPr>
      <w:r>
        <w:rPr>
          <w:rStyle w:val="6"/>
          <w:rFonts w:hint="eastAsia" w:ascii="黑体" w:hAnsi="黑体" w:eastAsia="黑体" w:cs="黑体"/>
          <w:b w:val="0"/>
          <w:bCs w:val="0"/>
          <w:sz w:val="21"/>
          <w:szCs w:val="21"/>
          <w:lang w:val="en-US" w:eastAsia="zh-CN"/>
        </w:rPr>
        <w:t>1、</w:t>
      </w:r>
      <w:r>
        <w:fldChar w:fldCharType="begin"/>
      </w:r>
      <w:r>
        <w:instrText xml:space="preserve"> HYPERLINK "http://baike.gaofen.com/czbk/ct_685.html" </w:instrText>
      </w:r>
      <w:r>
        <w:fldChar w:fldCharType="separate"/>
      </w:r>
      <w:r>
        <w:rPr>
          <w:rFonts w:hint="eastAsia" w:ascii="黑体" w:hAnsi="黑体" w:eastAsia="黑体" w:cs="黑体"/>
          <w:b w:val="0"/>
          <w:bCs w:val="0"/>
          <w:sz w:val="21"/>
          <w:szCs w:val="21"/>
          <w:lang w:val="en-US" w:eastAsia="zh-CN"/>
        </w:rPr>
        <w:t>显微镜</w:t>
      </w:r>
      <w:r>
        <w:rPr>
          <w:rFonts w:hint="eastAsia" w:ascii="黑体" w:hAnsi="黑体" w:eastAsia="黑体" w:cs="黑体"/>
          <w:b w:val="0"/>
          <w:bCs w:val="0"/>
          <w:sz w:val="21"/>
          <w:szCs w:val="21"/>
          <w:lang w:val="en-US" w:eastAsia="zh-CN"/>
        </w:rPr>
        <w:fldChar w:fldCharType="end"/>
      </w:r>
      <w:r>
        <w:rPr>
          <w:rFonts w:hint="eastAsia" w:ascii="黑体" w:hAnsi="黑体" w:eastAsia="黑体" w:cs="黑体"/>
          <w:b w:val="0"/>
          <w:bCs w:val="0"/>
          <w:sz w:val="21"/>
          <w:szCs w:val="21"/>
          <w:lang w:val="en-US" w:eastAsia="zh-CN"/>
        </w:rPr>
        <w:t>：显微镜由目镜和物镜组成，物镜、目镜都是凸透镜，它们对物体进行两次放大。</w:t>
      </w:r>
    </w:p>
    <w:p w14:paraId="0663B20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sz w:val="21"/>
          <w:szCs w:val="21"/>
          <w:lang w:val="en-US" w:eastAsia="zh-CN"/>
        </w:rPr>
        <w:t>普通光学显微镜是根据凸透镜成像原理，经过凸透镜的两次成像。第一次先经过物镜（凸透镜1）成像，这时候的物体应该在物镜(凸透镜1）的一倍焦距和两倍焦距之间,成的像应该是放大、倒立的实像。而后以第一次成的物像作为“物体”，经过目镜的第二次成像。由于我们观察的时候是在目镜的另外一侧,第二次成的像应该是一个虚像，这样像和物才在同一侧，因此第一次成的像应该在目镜（凸透镜2）的一倍焦距以内，这样经过第二次成像，第二次成的像是一个放大的正立的虚像</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3FDDAF8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sz w:val="21"/>
          <w:szCs w:val="21"/>
        </w:rPr>
      </w:pPr>
      <w:r>
        <w:rPr>
          <w:rFonts w:hint="eastAsia" w:ascii="黑体" w:hAnsi="黑体" w:eastAsia="黑体" w:cs="黑体"/>
          <w:b w:val="0"/>
          <w:bCs w:val="0"/>
          <w:sz w:val="21"/>
          <w:szCs w:val="21"/>
        </w:rPr>
        <w:drawing>
          <wp:inline distT="0" distB="0" distL="114935" distR="114935">
            <wp:extent cx="2672080" cy="2687955"/>
            <wp:effectExtent l="0" t="0" r="10160"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2"/>
                    <a:stretch>
                      <a:fillRect/>
                    </a:stretch>
                  </pic:blipFill>
                  <pic:spPr>
                    <a:xfrm>
                      <a:off x="0" y="0"/>
                      <a:ext cx="2672080" cy="2687955"/>
                    </a:xfrm>
                    <a:prstGeom prst="rect">
                      <a:avLst/>
                    </a:prstGeom>
                    <a:noFill/>
                    <a:ln>
                      <a:noFill/>
                    </a:ln>
                  </pic:spPr>
                </pic:pic>
              </a:graphicData>
            </a:graphic>
          </wp:inline>
        </w:drawing>
      </w:r>
    </w:p>
    <w:p w14:paraId="4A29C0B2">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sz w:val="21"/>
          <w:szCs w:val="21"/>
          <w:lang w:val="en-US" w:eastAsia="zh-CN"/>
        </w:rPr>
      </w:pPr>
      <w:r>
        <w:rPr>
          <w:rStyle w:val="6"/>
          <w:rFonts w:hint="eastAsia" w:ascii="黑体" w:hAnsi="黑体" w:eastAsia="黑体" w:cs="黑体"/>
          <w:b w:val="0"/>
          <w:bCs w:val="0"/>
          <w:sz w:val="21"/>
          <w:szCs w:val="21"/>
          <w:lang w:val="en-US" w:eastAsia="zh-CN"/>
        </w:rPr>
        <w:t>2、望远镜</w:t>
      </w:r>
      <w:r>
        <w:rPr>
          <w:rFonts w:hint="eastAsia" w:ascii="黑体" w:hAnsi="黑体" w:eastAsia="黑体" w:cs="黑体"/>
          <w:b w:val="0"/>
          <w:bCs w:val="0"/>
          <w:sz w:val="21"/>
          <w:szCs w:val="21"/>
          <w:lang w:val="en-US" w:eastAsia="zh-CN"/>
        </w:rPr>
        <w:t>：望远镜也是由两组凸透镜（目镜和物镜）组成，它的结构特点是物镜的焦距长而目镜的焦距短。</w:t>
      </w:r>
    </w:p>
    <w:p w14:paraId="25C0D1F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望远镜的成像原理是：物镜的作用是得到远处物体的实像，由于物体离物镜非常远，所以物体上各点发射到物镜上的光线几乎是平行光束，这样的光线经过物镜汇聚后，就在物镜焦点以外，在离焦点很近的地方，形成了一个倒立的、缩小的实像。这个倒立的、缩小的实像又位于目镜的焦点以内，所以目镜起了放大镜的作用，目镜把经过物镜的倒立、缩小的实像放大成了一个正立的、放大的虚像。这就是远处物体通过望远镜所成的虚像</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9DC1A96">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t>下列关于显微镜和望远镜说法中错误的是（　　）</w:t>
      </w:r>
    </w:p>
    <w:p w14:paraId="1D947B76">
      <w:pPr>
        <w:shd w:val="clear" w:color="auto" w:fill="auto"/>
        <w:spacing w:before="0" w:after="0" w:line="360" w:lineRule="auto"/>
        <w:ind w:left="315" w:firstLine="0"/>
        <w:jc w:val="left"/>
        <w:textAlignment w:val="center"/>
      </w:pPr>
      <w:r>
        <w:t>A．显微镜的物镜相当于投影仪，目镜相当于放大镜</w:t>
      </w:r>
    </w:p>
    <w:p w14:paraId="1CC67189">
      <w:pPr>
        <w:shd w:val="clear" w:color="auto" w:fill="auto"/>
        <w:spacing w:before="0" w:after="0" w:line="360" w:lineRule="auto"/>
        <w:ind w:left="315" w:firstLine="0"/>
        <w:jc w:val="left"/>
        <w:textAlignment w:val="center"/>
      </w:pPr>
      <w:r>
        <w:t>B．显微镜的物镜相当于照相机，目镜相当于放大镜</w:t>
      </w:r>
    </w:p>
    <w:p w14:paraId="10B1AD57">
      <w:pPr>
        <w:shd w:val="clear" w:color="auto" w:fill="auto"/>
        <w:spacing w:before="0" w:after="0" w:line="360" w:lineRule="auto"/>
        <w:ind w:left="315" w:firstLine="0"/>
        <w:jc w:val="left"/>
        <w:textAlignment w:val="center"/>
      </w:pPr>
      <w:r>
        <w:t>C．望远镜的物镜相当于照相机，目镜相当于放大镜</w:t>
      </w:r>
    </w:p>
    <w:p w14:paraId="3C948BFA">
      <w:pPr>
        <w:shd w:val="clear" w:color="auto" w:fill="auto"/>
        <w:spacing w:before="0" w:after="0" w:line="360" w:lineRule="auto"/>
        <w:ind w:left="315" w:firstLine="0"/>
        <w:jc w:val="left"/>
        <w:textAlignment w:val="center"/>
      </w:pPr>
      <w:r>
        <w:t>D．望远镜的物镜相当于是凸透镜，目镜也相当于是凸透镜</w:t>
      </w:r>
    </w:p>
    <w:p w14:paraId="6AC558FF">
      <w:pPr>
        <w:shd w:val="clear" w:color="auto" w:fill="auto"/>
        <w:spacing w:before="0" w:after="0" w:line="360" w:lineRule="auto"/>
        <w:ind w:left="420" w:hanging="420"/>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 xml:space="preserve">如图所示是实验室常用的显微镜，它的目镜和物镜都是 </w:t>
      </w:r>
      <w:r>
        <w:rPr>
          <w:rFonts w:ascii="Times New Roman" w:hAnsi="Times New Roman" w:eastAsia="Times New Roman" w:cs="Times New Roman"/>
          <w:b w:val="0"/>
          <w:sz w:val="21"/>
          <w:u w:val="single"/>
        </w:rPr>
        <w:t xml:space="preserve">        </w:t>
      </w:r>
      <w:r>
        <w:t xml:space="preserve">（选填“凸透镜”或“凹透镜”），对光有 </w:t>
      </w:r>
      <w:r>
        <w:rPr>
          <w:rFonts w:ascii="Times New Roman" w:hAnsi="Times New Roman" w:eastAsia="Times New Roman" w:cs="Times New Roman"/>
          <w:b w:val="0"/>
          <w:sz w:val="21"/>
          <w:u w:val="single"/>
        </w:rPr>
        <w:t xml:space="preserve">       </w:t>
      </w:r>
      <w:r>
        <w:t xml:space="preserve">（选填“会聚”或“发散”）作用；观察微小物体时，被观察物体的光经过物镜成一个 </w:t>
      </w:r>
      <w:r>
        <w:rPr>
          <w:rFonts w:ascii="Times New Roman" w:hAnsi="Times New Roman" w:eastAsia="Times New Roman" w:cs="Times New Roman"/>
          <w:b w:val="0"/>
          <w:sz w:val="21"/>
          <w:u w:val="single"/>
        </w:rPr>
        <w:t xml:space="preserve">       </w:t>
      </w:r>
      <w:r>
        <w:t xml:space="preserve">、放大的实像，这个像刚好在目镜的一倍焦距以内，相当于一个 </w:t>
      </w:r>
      <w:r>
        <w:rPr>
          <w:rFonts w:ascii="Times New Roman" w:hAnsi="Times New Roman" w:eastAsia="Times New Roman" w:cs="Times New Roman"/>
          <w:b w:val="0"/>
          <w:sz w:val="21"/>
          <w:u w:val="single"/>
        </w:rPr>
        <w:t xml:space="preserve">        </w:t>
      </w:r>
      <w:r>
        <w:t>（选填“照相机”“投影仪”或“放大镜”）。</w:t>
      </w:r>
    </w:p>
    <w:p w14:paraId="67A80E1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3019425"/>
            <wp:effectExtent l="0" t="0" r="5715" b="13335"/>
            <wp:docPr id="100025" name="图片 100025" descr="@@@62ad3b30-f50a-4a3b-868e-ee99eabed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2ad3b30-f50a-4a3b-868e-ee99eabedfc5"/>
                    <pic:cNvPicPr>
                      <a:picLocks noChangeAspect="1"/>
                    </pic:cNvPicPr>
                  </pic:nvPicPr>
                  <pic:blipFill>
                    <a:blip r:embed="rId23"/>
                    <a:stretch>
                      <a:fillRect/>
                    </a:stretch>
                  </pic:blipFill>
                  <pic:spPr>
                    <a:xfrm>
                      <a:off x="0" y="0"/>
                      <a:ext cx="1990725" cy="3019425"/>
                    </a:xfrm>
                    <a:prstGeom prst="rect">
                      <a:avLst/>
                    </a:prstGeom>
                  </pic:spPr>
                </pic:pic>
              </a:graphicData>
            </a:graphic>
          </wp:inline>
        </w:drawing>
      </w:r>
    </w:p>
    <w:p w14:paraId="46D36B93">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如图所示为实验室用显微镜和天文望远镜。关于图中两种仪器，下列说法正确的是（</w:t>
      </w:r>
      <w:r>
        <w:rPr>
          <w:rFonts w:ascii="Times New Roman" w:hAnsi="Times New Roman" w:eastAsia="Times New Roman" w:cs="Times New Roman"/>
          <w:kern w:val="0"/>
          <w:sz w:val="24"/>
          <w:szCs w:val="24"/>
        </w:rPr>
        <w:t>    </w:t>
      </w:r>
      <w:r>
        <w:t>）</w:t>
      </w:r>
    </w:p>
    <w:p w14:paraId="1F591A4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95625" cy="1885950"/>
            <wp:effectExtent l="0" t="0" r="13335" b="3810"/>
            <wp:docPr id="100017" name="图片 100017" descr="@@@415fe545-c0df-4d32-a14c-cebb672e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15fe545-c0df-4d32-a14c-cebb672e7291"/>
                    <pic:cNvPicPr>
                      <a:picLocks noChangeAspect="1"/>
                    </pic:cNvPicPr>
                  </pic:nvPicPr>
                  <pic:blipFill>
                    <a:blip r:embed="rId24"/>
                    <a:stretch>
                      <a:fillRect/>
                    </a:stretch>
                  </pic:blipFill>
                  <pic:spPr>
                    <a:xfrm>
                      <a:off x="0" y="0"/>
                      <a:ext cx="3095625" cy="1885950"/>
                    </a:xfrm>
                    <a:prstGeom prst="rect">
                      <a:avLst/>
                    </a:prstGeom>
                  </pic:spPr>
                </pic:pic>
              </a:graphicData>
            </a:graphic>
          </wp:inline>
        </w:drawing>
      </w:r>
    </w:p>
    <w:p w14:paraId="55EDC194">
      <w:pPr>
        <w:shd w:val="clear" w:color="auto" w:fill="auto"/>
        <w:spacing w:before="0" w:after="0" w:line="360" w:lineRule="auto"/>
        <w:ind w:left="315" w:firstLine="0"/>
        <w:jc w:val="left"/>
        <w:textAlignment w:val="center"/>
      </w:pPr>
      <w:r>
        <w:t>A．显微镜的目镜是凸透镜，物镜是凹透镜</w:t>
      </w:r>
    </w:p>
    <w:p w14:paraId="4F736122">
      <w:pPr>
        <w:shd w:val="clear" w:color="auto" w:fill="auto"/>
        <w:spacing w:before="0" w:after="0" w:line="360" w:lineRule="auto"/>
        <w:ind w:left="315" w:firstLine="0"/>
        <w:jc w:val="left"/>
        <w:textAlignment w:val="center"/>
      </w:pPr>
      <w:r>
        <w:t>B．天文望远镜的目镜和物镜都是凸透镜，但成像特点不同</w:t>
      </w:r>
    </w:p>
    <w:p w14:paraId="155EC8E8">
      <w:pPr>
        <w:shd w:val="clear" w:color="auto" w:fill="auto"/>
        <w:spacing w:before="0" w:after="0" w:line="360" w:lineRule="auto"/>
        <w:ind w:left="315" w:firstLine="0"/>
        <w:jc w:val="left"/>
        <w:textAlignment w:val="center"/>
      </w:pPr>
      <w:r>
        <w:t>C．显微镜的目镜相当于投影仪，物镜相当于放大镜</w:t>
      </w:r>
    </w:p>
    <w:p w14:paraId="35135C9A">
      <w:pPr>
        <w:shd w:val="clear" w:color="auto" w:fill="auto"/>
        <w:spacing w:before="0" w:after="0" w:line="360" w:lineRule="auto"/>
        <w:ind w:left="315" w:firstLine="0"/>
        <w:jc w:val="left"/>
        <w:textAlignment w:val="center"/>
      </w:pPr>
      <w:r>
        <w:t>D．天文望远镜的目镜相当于投影仪，物镜相当于照相机</w:t>
      </w:r>
    </w:p>
    <w:p w14:paraId="75BE265A">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如图所示是简易天文望远镜的内部结构示意图，望远镜的物镜与</w:t>
      </w:r>
      <w:r>
        <w:rPr>
          <w:rFonts w:ascii="Times New Roman" w:hAnsi="Times New Roman" w:eastAsia="Times New Roman" w:cs="Times New Roman"/>
          <w:b w:val="0"/>
          <w:sz w:val="21"/>
          <w:u w:val="single"/>
        </w:rPr>
        <w:t xml:space="preserve">      </w:t>
      </w:r>
      <w:r>
        <w:t>（选填“放大镜”“投影仪”或“照相机”）的作用相同。远处的物体经过物镜成一个倒立、</w:t>
      </w:r>
      <w:r>
        <w:rPr>
          <w:rFonts w:ascii="Times New Roman" w:hAnsi="Times New Roman" w:eastAsia="Times New Roman" w:cs="Times New Roman"/>
          <w:b w:val="0"/>
          <w:sz w:val="21"/>
          <w:u w:val="single"/>
        </w:rPr>
        <w:t xml:space="preserve">      </w:t>
      </w:r>
      <w:r>
        <w:t>的实像，该像经过目镜折射后成一个正立、</w:t>
      </w:r>
      <w:r>
        <w:rPr>
          <w:rFonts w:ascii="Times New Roman" w:hAnsi="Times New Roman" w:eastAsia="Times New Roman" w:cs="Times New Roman"/>
          <w:b w:val="0"/>
          <w:sz w:val="21"/>
          <w:u w:val="single"/>
        </w:rPr>
        <w:t xml:space="preserve">      </w:t>
      </w:r>
      <w:r>
        <w:t>的虚像。</w:t>
      </w:r>
    </w:p>
    <w:p w14:paraId="772D913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58365" cy="1456055"/>
            <wp:effectExtent l="0" t="0" r="5715" b="6985"/>
            <wp:docPr id="100027" name="图片 100027" descr="@@@87ae9b5f-6537-4f03-ace9-76c36a9f0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7ae9b5f-6537-4f03-ace9-76c36a9f08c1"/>
                    <pic:cNvPicPr>
                      <a:picLocks noChangeAspect="1"/>
                    </pic:cNvPicPr>
                  </pic:nvPicPr>
                  <pic:blipFill>
                    <a:blip r:embed="rId25"/>
                    <a:stretch>
                      <a:fillRect/>
                    </a:stretch>
                  </pic:blipFill>
                  <pic:spPr>
                    <a:xfrm>
                      <a:off x="0" y="0"/>
                      <a:ext cx="2158365" cy="1456055"/>
                    </a:xfrm>
                    <a:prstGeom prst="rect">
                      <a:avLst/>
                    </a:prstGeom>
                  </pic:spPr>
                </pic:pic>
              </a:graphicData>
            </a:graphic>
          </wp:inline>
        </w:drawing>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6"/>
                    <a:stretch>
                      <a:fillRect/>
                    </a:stretch>
                  </pic:blipFill>
                  <pic:spPr>
                    <a:xfrm>
                      <a:off x="0" y="0"/>
                      <a:ext cx="5581015" cy="354330"/>
                    </a:xfrm>
                    <a:prstGeom prst="rect">
                      <a:avLst/>
                    </a:prstGeom>
                    <a:noFill/>
                    <a:ln>
                      <a:noFill/>
                    </a:ln>
                  </pic:spPr>
                </pic:pic>
              </a:graphicData>
            </a:graphic>
          </wp:inline>
        </w:drawing>
      </w:r>
    </w:p>
    <w:p w14:paraId="6F42F0F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3C372B1">
      <w:pPr>
        <w:shd w:val="clear" w:color="auto" w:fill="auto"/>
        <w:spacing w:before="0" w:after="0" w:line="360" w:lineRule="auto"/>
        <w:ind w:left="315" w:hanging="315"/>
        <w:jc w:val="left"/>
        <w:textAlignment w:val="center"/>
      </w:pPr>
      <w:r>
        <w:t>1．如图所示，有一种望远镜由两组凸透镜组成。靠近眼睛的叫目镜，靠近被观测物体的叫物镜。目镜的成像原理类似于（　　）</w:t>
      </w:r>
    </w:p>
    <w:p w14:paraId="7778110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84655" cy="1305560"/>
            <wp:effectExtent l="0" t="0" r="6985" b="5080"/>
            <wp:docPr id="2" name="图片 2" descr="@@@b5811763-a01b-4a99-965a-f78561539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5811763-a01b-4a99-965a-f78561539f26"/>
                    <pic:cNvPicPr>
                      <a:picLocks noChangeAspect="1"/>
                    </pic:cNvPicPr>
                  </pic:nvPicPr>
                  <pic:blipFill>
                    <a:blip r:embed="rId27"/>
                    <a:stretch>
                      <a:fillRect/>
                    </a:stretch>
                  </pic:blipFill>
                  <pic:spPr>
                    <a:xfrm>
                      <a:off x="0" y="0"/>
                      <a:ext cx="1684655" cy="1305560"/>
                    </a:xfrm>
                    <a:prstGeom prst="rect">
                      <a:avLst/>
                    </a:prstGeom>
                  </pic:spPr>
                </pic:pic>
              </a:graphicData>
            </a:graphic>
          </wp:inline>
        </w:drawing>
      </w:r>
      <w:r>
        <w:rPr>
          <w:rFonts w:ascii="Times New Roman" w:hAnsi="Times New Roman" w:eastAsia="Times New Roman" w:cs="Times New Roman"/>
          <w:kern w:val="0"/>
          <w:sz w:val="24"/>
          <w:szCs w:val="24"/>
        </w:rPr>
        <w:t>  </w:t>
      </w:r>
    </w:p>
    <w:p w14:paraId="7CDFF309">
      <w:pPr>
        <w:shd w:val="clear" w:color="auto" w:fill="auto"/>
        <w:tabs>
          <w:tab w:val="left" w:pos="2078"/>
          <w:tab w:val="left" w:pos="4156"/>
          <w:tab w:val="left" w:pos="6234"/>
        </w:tabs>
        <w:spacing w:before="0" w:after="0" w:line="360" w:lineRule="auto"/>
        <w:ind w:left="315" w:firstLine="0"/>
        <w:jc w:val="left"/>
        <w:textAlignment w:val="center"/>
      </w:pPr>
      <w:r>
        <w:t>A．照相机</w:t>
      </w:r>
      <w:r>
        <w:tab/>
      </w:r>
      <w:r>
        <w:t>B．投影仪</w:t>
      </w:r>
      <w:r>
        <w:tab/>
      </w:r>
      <w:r>
        <w:t>C．放大镜</w:t>
      </w:r>
      <w:r>
        <w:tab/>
      </w:r>
      <w:r>
        <w:t>D．幻灯机</w:t>
      </w:r>
    </w:p>
    <w:p w14:paraId="2F4A4297">
      <w:pPr>
        <w:shd w:val="clear" w:color="auto" w:fill="auto"/>
        <w:spacing w:before="0" w:after="0" w:line="360" w:lineRule="auto"/>
        <w:ind w:left="315" w:hanging="315"/>
        <w:jc w:val="left"/>
        <w:textAlignment w:val="center"/>
      </w:pPr>
      <w:r>
        <w:t>2．将一副眼镜放在太阳底下，使镜片正对太阳光，在地面上观察到如图所示的现象，则下列判断正确的是（</w:t>
      </w:r>
      <w:r>
        <w:rPr>
          <w:rFonts w:ascii="Times New Roman" w:hAnsi="Times New Roman" w:eastAsia="Times New Roman" w:cs="Times New Roman"/>
          <w:kern w:val="0"/>
          <w:sz w:val="24"/>
          <w:szCs w:val="24"/>
        </w:rPr>
        <w:t>    </w:t>
      </w:r>
      <w:r>
        <w:t>）</w:t>
      </w:r>
    </w:p>
    <w:p w14:paraId="71C44C2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914400"/>
            <wp:effectExtent l="0" t="0" r="1905" b="0"/>
            <wp:docPr id="6" name="图片 6" descr="@@@d847b30d-9955-4615-9bfa-06fcd32f8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847b30d-9955-4615-9bfa-06fcd32f8f45"/>
                    <pic:cNvPicPr>
                      <a:picLocks noChangeAspect="1"/>
                    </pic:cNvPicPr>
                  </pic:nvPicPr>
                  <pic:blipFill>
                    <a:blip r:embed="rId28"/>
                    <a:stretch>
                      <a:fillRect/>
                    </a:stretch>
                  </pic:blipFill>
                  <pic:spPr>
                    <a:xfrm>
                      <a:off x="0" y="0"/>
                      <a:ext cx="1247775" cy="914400"/>
                    </a:xfrm>
                    <a:prstGeom prst="rect">
                      <a:avLst/>
                    </a:prstGeom>
                  </pic:spPr>
                </pic:pic>
              </a:graphicData>
            </a:graphic>
          </wp:inline>
        </w:drawing>
      </w:r>
    </w:p>
    <w:p w14:paraId="2D4C4814">
      <w:pPr>
        <w:shd w:val="clear" w:color="auto" w:fill="auto"/>
        <w:tabs>
          <w:tab w:val="left" w:pos="4156"/>
        </w:tabs>
        <w:spacing w:before="0" w:after="0" w:line="360" w:lineRule="auto"/>
        <w:ind w:left="315" w:firstLine="0"/>
        <w:jc w:val="left"/>
        <w:textAlignment w:val="center"/>
      </w:pPr>
      <w:r>
        <w:t>A．它是近视眼镜，对光线有会聚作用</w:t>
      </w:r>
      <w:r>
        <w:tab/>
      </w:r>
      <w:r>
        <w:t>B．它是近视眼镜，对光线有发散作用</w:t>
      </w:r>
    </w:p>
    <w:p w14:paraId="3C624A8D">
      <w:pPr>
        <w:shd w:val="clear" w:color="auto" w:fill="auto"/>
        <w:tabs>
          <w:tab w:val="left" w:pos="4156"/>
        </w:tabs>
        <w:spacing w:before="0" w:after="0" w:line="360" w:lineRule="auto"/>
        <w:ind w:left="315" w:firstLine="0"/>
        <w:jc w:val="left"/>
        <w:textAlignment w:val="center"/>
      </w:pPr>
      <w:r>
        <w:t>C．它是老花眼镜，对光线有会聚作用</w:t>
      </w:r>
      <w:r>
        <w:tab/>
      </w:r>
      <w:r>
        <w:t>D．它是老花眼镜，对光线有发散作用</w:t>
      </w:r>
    </w:p>
    <w:p w14:paraId="556856D7">
      <w:pPr>
        <w:shd w:val="clear" w:color="auto" w:fill="auto"/>
        <w:spacing w:before="0" w:after="0" w:line="360" w:lineRule="auto"/>
        <w:ind w:left="315" w:hanging="315"/>
        <w:jc w:val="left"/>
        <w:textAlignment w:val="center"/>
      </w:pPr>
      <w:r>
        <w:t>3．蒙蒙学习了透镜知识后，对一些现象进行了分析和总结，正确的是（　　）</w:t>
      </w:r>
    </w:p>
    <w:p w14:paraId="09F0FDD0">
      <w:pPr>
        <w:shd w:val="clear" w:color="auto" w:fill="auto"/>
        <w:spacing w:before="0" w:after="0" w:line="360" w:lineRule="auto"/>
        <w:ind w:left="315" w:firstLine="0"/>
        <w:jc w:val="left"/>
        <w:textAlignment w:val="center"/>
      </w:pPr>
      <w:r>
        <w:t>A．生物课上用来观察植物细胞内部结构的显微镜的物镜相当于普通的放大镜</w:t>
      </w:r>
    </w:p>
    <w:p w14:paraId="3E6C04BA">
      <w:pPr>
        <w:shd w:val="clear" w:color="auto" w:fill="auto"/>
        <w:spacing w:before="0" w:after="0" w:line="360" w:lineRule="auto"/>
        <w:ind w:left="315" w:firstLine="0"/>
        <w:jc w:val="left"/>
        <w:textAlignment w:val="center"/>
      </w:pPr>
      <w:r>
        <w:t>B．在森林里绝不允许随意丢弃透明饮料瓶，这是因为雨水进入饮料瓶后相当于一个凸面镜，对太阳光有会聚作用，可能会导致森林火灾</w:t>
      </w:r>
    </w:p>
    <w:p w14:paraId="65DB3B45">
      <w:pPr>
        <w:shd w:val="clear" w:color="auto" w:fill="auto"/>
        <w:spacing w:before="0" w:after="0" w:line="360" w:lineRule="auto"/>
        <w:ind w:left="315" w:firstLine="0"/>
        <w:jc w:val="left"/>
        <w:textAlignment w:val="center"/>
      </w:pPr>
      <w:r>
        <w:t>C．由于沉迷网络，小明患了近视，为了矫正近视而佩戴的眼镜是凹透镜</w:t>
      </w:r>
    </w:p>
    <w:p w14:paraId="2AB51C40">
      <w:pPr>
        <w:shd w:val="clear" w:color="auto" w:fill="auto"/>
        <w:spacing w:before="0" w:after="0" w:line="360" w:lineRule="auto"/>
        <w:ind w:left="315" w:firstLine="0"/>
        <w:jc w:val="left"/>
        <w:textAlignment w:val="center"/>
      </w:pPr>
      <w:r>
        <w:t>D．手持一个凸透镜，在室内的白墙和明亮的窗户之间移动（离墙近些），在墙上一定能看到窗户倒立、放大的像</w:t>
      </w:r>
    </w:p>
    <w:p w14:paraId="1B253FDB">
      <w:pPr>
        <w:shd w:val="clear" w:color="auto" w:fill="auto"/>
        <w:spacing w:before="0" w:after="0" w:line="360" w:lineRule="auto"/>
        <w:ind w:left="315" w:hanging="315"/>
        <w:jc w:val="left"/>
        <w:textAlignment w:val="center"/>
      </w:pPr>
      <w:r>
        <w:t>4．下列说法中</w:t>
      </w:r>
      <w:r>
        <w:rPr>
          <w:em w:val="underDot"/>
        </w:rPr>
        <w:t>错误</w:t>
      </w:r>
      <w:r>
        <w:t>的是（　　）</w:t>
      </w:r>
    </w:p>
    <w:p w14:paraId="63F88067">
      <w:pPr>
        <w:shd w:val="clear" w:color="auto" w:fill="auto"/>
        <w:spacing w:before="0" w:after="0" w:line="360" w:lineRule="auto"/>
        <w:ind w:left="315" w:firstLine="0"/>
        <w:jc w:val="left"/>
        <w:textAlignment w:val="center"/>
      </w:pPr>
      <w:r>
        <w:t>A．望远镜的物镜是一个凹透镜，成倒立、缩小的实像</w:t>
      </w:r>
    </w:p>
    <w:p w14:paraId="59631BF4">
      <w:pPr>
        <w:shd w:val="clear" w:color="auto" w:fill="auto"/>
        <w:spacing w:before="0" w:after="0" w:line="360" w:lineRule="auto"/>
        <w:ind w:left="315" w:firstLine="0"/>
        <w:jc w:val="left"/>
        <w:textAlignment w:val="center"/>
      </w:pPr>
      <w:r>
        <w:t>B．显微镜的目镜作用相当于一个放大镜</w:t>
      </w:r>
    </w:p>
    <w:p w14:paraId="61112A01">
      <w:pPr>
        <w:shd w:val="clear" w:color="auto" w:fill="auto"/>
        <w:spacing w:before="0" w:after="0" w:line="360" w:lineRule="auto"/>
        <w:ind w:left="315" w:firstLine="0"/>
        <w:jc w:val="left"/>
        <w:textAlignment w:val="center"/>
      </w:pPr>
      <w:r>
        <w:t>C．光线无论通过凸透镜还是通过凹透镜，光路都是可逆的</w:t>
      </w:r>
    </w:p>
    <w:p w14:paraId="62487F4B">
      <w:pPr>
        <w:shd w:val="clear" w:color="auto" w:fill="auto"/>
        <w:spacing w:before="0" w:after="0" w:line="360" w:lineRule="auto"/>
        <w:ind w:left="315" w:firstLine="0"/>
        <w:jc w:val="left"/>
        <w:textAlignment w:val="center"/>
      </w:pPr>
      <w:r>
        <w:t>D．凹透镜的焦距越小，其对光的发散作用就越大</w:t>
      </w:r>
    </w:p>
    <w:p w14:paraId="44752509">
      <w:pPr>
        <w:shd w:val="clear" w:color="auto" w:fill="auto"/>
        <w:spacing w:before="0" w:after="0" w:line="360" w:lineRule="auto"/>
        <w:ind w:left="315" w:hanging="315"/>
        <w:jc w:val="left"/>
        <w:textAlignment w:val="center"/>
      </w:pPr>
      <w:r>
        <w:t>5．每年6月6日的全国“爱眼日”，倡导我们要科学用眼，珍爱光明。图甲为眼睛视物示意图，其视力问题及矫正方法是（</w:t>
      </w:r>
      <w:r>
        <w:rPr>
          <w:rFonts w:ascii="Times New Roman" w:hAnsi="Times New Roman" w:eastAsia="Times New Roman" w:cs="Times New Roman"/>
          <w:kern w:val="0"/>
          <w:sz w:val="24"/>
          <w:szCs w:val="24"/>
        </w:rPr>
        <w:t>   </w:t>
      </w:r>
      <w:r>
        <w:t>）</w:t>
      </w:r>
    </w:p>
    <w:p w14:paraId="0B474FE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981075"/>
            <wp:effectExtent l="0" t="0" r="1905" b="9525"/>
            <wp:docPr id="8" name="图片 8" descr="@@@a661f126-0209-4c1f-8edb-2123e0ca2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661f126-0209-4c1f-8edb-2123e0ca29f3"/>
                    <pic:cNvPicPr>
                      <a:picLocks noChangeAspect="1"/>
                    </pic:cNvPicPr>
                  </pic:nvPicPr>
                  <pic:blipFill>
                    <a:blip r:embed="rId29"/>
                    <a:stretch>
                      <a:fillRect/>
                    </a:stretch>
                  </pic:blipFill>
                  <pic:spPr>
                    <a:xfrm>
                      <a:off x="0" y="0"/>
                      <a:ext cx="2238375" cy="981075"/>
                    </a:xfrm>
                    <a:prstGeom prst="rect">
                      <a:avLst/>
                    </a:prstGeom>
                  </pic:spPr>
                </pic:pic>
              </a:graphicData>
            </a:graphic>
          </wp:inline>
        </w:drawing>
      </w:r>
    </w:p>
    <w:p w14:paraId="4F833E50">
      <w:pPr>
        <w:shd w:val="clear" w:color="auto" w:fill="auto"/>
        <w:spacing w:before="0" w:after="0" w:line="360" w:lineRule="auto"/>
        <w:ind w:left="315" w:firstLine="0"/>
        <w:jc w:val="left"/>
        <w:textAlignment w:val="center"/>
      </w:pPr>
      <w:r>
        <w:t>A．远视眼，配戴乙透镜矫正</w:t>
      </w:r>
    </w:p>
    <w:p w14:paraId="10E9EF78">
      <w:pPr>
        <w:shd w:val="clear" w:color="auto" w:fill="auto"/>
        <w:spacing w:before="0" w:after="0" w:line="360" w:lineRule="auto"/>
        <w:ind w:left="315" w:firstLine="0"/>
        <w:jc w:val="left"/>
        <w:textAlignment w:val="center"/>
      </w:pPr>
      <w:r>
        <w:t>B．远视眼，配戴丙透镜矫正</w:t>
      </w:r>
    </w:p>
    <w:p w14:paraId="6FC56E6C">
      <w:pPr>
        <w:shd w:val="clear" w:color="auto" w:fill="auto"/>
        <w:spacing w:before="0" w:after="0" w:line="360" w:lineRule="auto"/>
        <w:ind w:left="315" w:firstLine="0"/>
        <w:jc w:val="left"/>
        <w:textAlignment w:val="center"/>
      </w:pPr>
      <w:r>
        <w:t>C．近视眼，配戴乙透镜矫正</w:t>
      </w:r>
    </w:p>
    <w:p w14:paraId="69415111">
      <w:pPr>
        <w:shd w:val="clear" w:color="auto" w:fill="auto"/>
        <w:spacing w:before="0" w:after="0" w:line="360" w:lineRule="auto"/>
        <w:ind w:left="315" w:firstLine="0"/>
        <w:jc w:val="left"/>
        <w:textAlignment w:val="center"/>
      </w:pPr>
      <w:r>
        <w:t>D．近视眼，配戴丙透镜矫正</w:t>
      </w:r>
    </w:p>
    <w:p w14:paraId="7F3CF37F">
      <w:pPr>
        <w:shd w:val="clear" w:color="auto" w:fill="auto"/>
        <w:spacing w:before="0" w:after="0" w:line="360" w:lineRule="auto"/>
        <w:ind w:left="315" w:hanging="315"/>
        <w:jc w:val="left"/>
        <w:textAlignment w:val="center"/>
      </w:pPr>
      <w:r>
        <w:t>6．现代生活，智能手机给人们带来了许多便利。但长时间盯着手机屏幕，容易导致视力下降。图中关于近视眼的成因及其矫正的原理图正确的是（　　）</w:t>
      </w:r>
    </w:p>
    <w:p w14:paraId="3CDA3C5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38650" cy="695325"/>
            <wp:effectExtent l="0" t="0" r="11430" b="5715"/>
            <wp:docPr id="9" name="图片 9" descr="@@@b5f17022-5f06-4838-b755-c6b07544e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5f17022-5f06-4838-b755-c6b07544e47a"/>
                    <pic:cNvPicPr>
                      <a:picLocks noChangeAspect="1"/>
                    </pic:cNvPicPr>
                  </pic:nvPicPr>
                  <pic:blipFill>
                    <a:blip r:embed="rId30"/>
                    <a:stretch>
                      <a:fillRect/>
                    </a:stretch>
                  </pic:blipFill>
                  <pic:spPr>
                    <a:xfrm>
                      <a:off x="0" y="0"/>
                      <a:ext cx="4438650" cy="695325"/>
                    </a:xfrm>
                    <a:prstGeom prst="rect">
                      <a:avLst/>
                    </a:prstGeom>
                  </pic:spPr>
                </pic:pic>
              </a:graphicData>
            </a:graphic>
          </wp:inline>
        </w:drawing>
      </w:r>
    </w:p>
    <w:p w14:paraId="1F6AE52A">
      <w:pPr>
        <w:shd w:val="clear" w:color="auto" w:fill="auto"/>
        <w:tabs>
          <w:tab w:val="left" w:pos="2078"/>
          <w:tab w:val="left" w:pos="4156"/>
          <w:tab w:val="left" w:pos="6234"/>
        </w:tabs>
        <w:spacing w:before="0" w:after="0" w:line="360" w:lineRule="auto"/>
        <w:ind w:left="315" w:firstLine="0"/>
        <w:jc w:val="left"/>
        <w:textAlignment w:val="center"/>
      </w:pPr>
      <w:r>
        <w:t>A．乙丁</w:t>
      </w:r>
      <w:r>
        <w:tab/>
      </w:r>
      <w:r>
        <w:t>B．乙丙</w:t>
      </w:r>
      <w:r>
        <w:tab/>
      </w:r>
      <w:r>
        <w:t>C．甲丁</w:t>
      </w:r>
      <w:r>
        <w:tab/>
      </w:r>
      <w:r>
        <w:t>D．甲丙</w:t>
      </w:r>
    </w:p>
    <w:p w14:paraId="26DF2958">
      <w:pPr>
        <w:shd w:val="clear" w:color="auto" w:fill="auto"/>
        <w:spacing w:before="0" w:after="0" w:line="360" w:lineRule="auto"/>
        <w:ind w:left="315" w:hanging="315"/>
        <w:jc w:val="left"/>
        <w:textAlignment w:val="center"/>
      </w:pPr>
      <w:r>
        <w:t>7．关于图中所示光学现象的描述或解释正确的是（　　）</w:t>
      </w:r>
    </w:p>
    <w:p w14:paraId="54B4995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10150" cy="1076325"/>
            <wp:effectExtent l="0" t="0" r="3810" b="5715"/>
            <wp:docPr id="14" name="图片 14" descr="@@@5aac6cb5-044a-4bae-b2a9-aa364870a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aac6cb5-044a-4bae-b2a9-aa364870aab2"/>
                    <pic:cNvPicPr>
                      <a:picLocks noChangeAspect="1"/>
                    </pic:cNvPicPr>
                  </pic:nvPicPr>
                  <pic:blipFill>
                    <a:blip r:embed="rId31"/>
                    <a:stretch>
                      <a:fillRect/>
                    </a:stretch>
                  </pic:blipFill>
                  <pic:spPr>
                    <a:xfrm>
                      <a:off x="0" y="0"/>
                      <a:ext cx="501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766E7A61">
      <w:pPr>
        <w:shd w:val="clear" w:color="auto" w:fill="auto"/>
        <w:spacing w:before="0" w:after="0" w:line="360" w:lineRule="auto"/>
        <w:ind w:left="315" w:firstLine="0"/>
        <w:jc w:val="left"/>
        <w:textAlignment w:val="center"/>
      </w:pPr>
      <w:r>
        <w:t>A．图甲中，小孔成的是倒立的虚像</w:t>
      </w:r>
    </w:p>
    <w:p w14:paraId="0D04226E">
      <w:pPr>
        <w:shd w:val="clear" w:color="auto" w:fill="auto"/>
        <w:spacing w:before="0" w:after="0" w:line="360" w:lineRule="auto"/>
        <w:ind w:left="315" w:firstLine="0"/>
        <w:jc w:val="left"/>
        <w:textAlignment w:val="center"/>
      </w:pPr>
      <w:r>
        <w:t>B．图乙中，人配戴的凹迹镜可以矫正远视眼</w:t>
      </w:r>
    </w:p>
    <w:p w14:paraId="2E19F3B3">
      <w:pPr>
        <w:shd w:val="clear" w:color="auto" w:fill="auto"/>
        <w:spacing w:before="0" w:after="0" w:line="360" w:lineRule="auto"/>
        <w:ind w:left="315" w:firstLine="0"/>
        <w:jc w:val="left"/>
        <w:textAlignment w:val="center"/>
      </w:pPr>
      <w:r>
        <w:t>C．图丙中，白光通过三棱镜分解成红、橙、黄、绿、蓝、靛、紫七色光，所以白光是复色光</w:t>
      </w:r>
    </w:p>
    <w:p w14:paraId="3B5C9ED7">
      <w:pPr>
        <w:shd w:val="clear" w:color="auto" w:fill="auto"/>
        <w:spacing w:before="0" w:after="0" w:line="360" w:lineRule="auto"/>
        <w:ind w:left="315" w:firstLine="0"/>
        <w:jc w:val="left"/>
        <w:textAlignment w:val="center"/>
      </w:pPr>
      <w:r>
        <w:t>D．图丁中，漫反射的光线杂乱无章不遵循光的反射定律</w:t>
      </w:r>
    </w:p>
    <w:p w14:paraId="6647C231">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1FBCE630">
      <w:pPr>
        <w:shd w:val="clear" w:color="auto" w:fill="auto"/>
        <w:spacing w:before="0" w:after="0" w:line="360" w:lineRule="auto"/>
        <w:ind w:left="315" w:hanging="315"/>
        <w:jc w:val="left"/>
        <w:textAlignment w:val="center"/>
      </w:pPr>
      <w:r>
        <w:t>8．如图所示是模拟宇宙膨胀的实验。充气使气球不断膨胀时，任意两个小圆点之间的距离都在</w:t>
      </w:r>
      <w:r>
        <w:rPr>
          <w:rFonts w:ascii="Times New Roman" w:hAnsi="Times New Roman" w:eastAsia="Times New Roman" w:cs="Times New Roman"/>
          <w:b w:val="0"/>
          <w:sz w:val="21"/>
          <w:u w:val="single"/>
        </w:rPr>
        <w:t xml:space="preserve">           </w:t>
      </w:r>
      <w:r>
        <w:t>（选填“增大”“减小”或“不变”）。在实际的天文观测中，天文学家哈勃发现星系的光谱向长波方向偏移，这一现象说明星系在逐渐</w:t>
      </w:r>
      <w:r>
        <w:rPr>
          <w:rFonts w:ascii="Times New Roman" w:hAnsi="Times New Roman" w:eastAsia="Times New Roman" w:cs="Times New Roman"/>
          <w:b w:val="0"/>
          <w:sz w:val="21"/>
          <w:u w:val="single"/>
        </w:rPr>
        <w:t xml:space="preserve">           </w:t>
      </w:r>
      <w:r>
        <w:t>（选填“靠近”或“远离”）我们。</w:t>
      </w:r>
    </w:p>
    <w:p w14:paraId="15E050C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28925" cy="1371600"/>
            <wp:effectExtent l="0" t="0" r="5715" b="0"/>
            <wp:docPr id="15" name="图片 15" descr="@@@2efa3f37-49ee-4098-b7e8-0d663bd1c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efa3f37-49ee-4098-b7e8-0d663bd1c022"/>
                    <pic:cNvPicPr>
                      <a:picLocks noChangeAspect="1"/>
                    </pic:cNvPicPr>
                  </pic:nvPicPr>
                  <pic:blipFill>
                    <a:blip r:embed="rId32"/>
                    <a:stretch>
                      <a:fillRect/>
                    </a:stretch>
                  </pic:blipFill>
                  <pic:spPr>
                    <a:xfrm>
                      <a:off x="0" y="0"/>
                      <a:ext cx="2828925" cy="1371600"/>
                    </a:xfrm>
                    <a:prstGeom prst="rect">
                      <a:avLst/>
                    </a:prstGeom>
                  </pic:spPr>
                </pic:pic>
              </a:graphicData>
            </a:graphic>
          </wp:inline>
        </w:drawing>
      </w:r>
    </w:p>
    <w:p w14:paraId="53762C74">
      <w:pPr>
        <w:shd w:val="clear" w:color="auto" w:fill="auto"/>
        <w:spacing w:before="0" w:after="0" w:line="360" w:lineRule="auto"/>
        <w:ind w:left="315" w:hanging="315"/>
        <w:jc w:val="left"/>
        <w:textAlignment w:val="center"/>
      </w:pPr>
      <w:r>
        <w:t xml:space="preserve">9．眼睛相当于一架照相机，来自物体的光通过晶状体在视网膜上所成的像是倒立、 </w:t>
      </w:r>
      <w:r>
        <w:rPr>
          <w:rFonts w:ascii="Times New Roman" w:hAnsi="Times New Roman" w:eastAsia="Times New Roman" w:cs="Times New Roman"/>
          <w:b w:val="0"/>
          <w:sz w:val="21"/>
          <w:u w:val="single"/>
        </w:rPr>
        <w:t xml:space="preserve">     </w:t>
      </w:r>
      <w:r>
        <w:t>的实像。如果经常长时间看手机等近处物体，会使晶状体变厚，物体的像落在视网膜的</w:t>
      </w:r>
      <w:r>
        <w:rPr>
          <w:rFonts w:ascii="Times New Roman" w:hAnsi="Times New Roman" w:eastAsia="Times New Roman" w:cs="Times New Roman"/>
          <w:b w:val="0"/>
          <w:sz w:val="21"/>
          <w:u w:val="single"/>
        </w:rPr>
        <w:t xml:space="preserve">             </w:t>
      </w:r>
      <w:r>
        <w:t>（选填“前”或“后”）方，患上</w:t>
      </w:r>
      <w:r>
        <w:rPr>
          <w:rFonts w:ascii="Times New Roman" w:hAnsi="Times New Roman" w:eastAsia="Times New Roman" w:cs="Times New Roman"/>
          <w:b w:val="0"/>
          <w:sz w:val="21"/>
          <w:u w:val="single"/>
        </w:rPr>
        <w:t xml:space="preserve">             </w:t>
      </w:r>
      <w:r>
        <w:t xml:space="preserve"> （选填“近视”或“远 视”）眼，其矫正方法如图</w:t>
      </w:r>
      <w:r>
        <w:rPr>
          <w:rFonts w:ascii="Times New Roman" w:hAnsi="Times New Roman" w:eastAsia="Times New Roman" w:cs="Times New Roman"/>
          <w:b w:val="0"/>
          <w:sz w:val="21"/>
          <w:u w:val="single"/>
        </w:rPr>
        <w:t xml:space="preserve">             </w:t>
      </w:r>
      <w:r>
        <w:t>（选填“甲”或“乙”）</w:t>
      </w:r>
    </w:p>
    <w:p w14:paraId="7A7E40A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828675"/>
            <wp:effectExtent l="0" t="0" r="13335" b="9525"/>
            <wp:docPr id="16" name="图片 16" descr="@@@75a37343-9518-4372-8990-cfaf0e686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5a37343-9518-4372-8990-cfaf0e6868ac"/>
                    <pic:cNvPicPr>
                      <a:picLocks noChangeAspect="1"/>
                    </pic:cNvPicPr>
                  </pic:nvPicPr>
                  <pic:blipFill>
                    <a:blip r:embed="rId33"/>
                    <a:stretch>
                      <a:fillRect/>
                    </a:stretch>
                  </pic:blipFill>
                  <pic:spPr>
                    <a:xfrm>
                      <a:off x="0" y="0"/>
                      <a:ext cx="2562225" cy="828675"/>
                    </a:xfrm>
                    <a:prstGeom prst="rect">
                      <a:avLst/>
                    </a:prstGeom>
                  </pic:spPr>
                </pic:pic>
              </a:graphicData>
            </a:graphic>
          </wp:inline>
        </w:drawing>
      </w:r>
    </w:p>
    <w:p w14:paraId="6BB195AE">
      <w:pPr>
        <w:shd w:val="clear" w:color="auto" w:fill="auto"/>
        <w:spacing w:before="0" w:after="0" w:line="360" w:lineRule="auto"/>
        <w:ind w:left="420" w:hanging="420"/>
        <w:jc w:val="left"/>
        <w:textAlignment w:val="center"/>
      </w:pPr>
      <w:r>
        <w:t>10．如图所示是简易天文望远镜的内部结构，远处的物体经过物镜（凸透镜）成个倒立缩小的实像，落在目镜</w:t>
      </w:r>
      <w:r>
        <w:rPr>
          <w:rFonts w:ascii="Times New Roman" w:hAnsi="Times New Roman" w:eastAsia="Times New Roman" w:cs="Times New Roman"/>
          <w:b w:val="0"/>
          <w:sz w:val="21"/>
          <w:u w:val="single"/>
        </w:rPr>
        <w:t xml:space="preserve">          </w:t>
      </w:r>
      <w:r>
        <w:t>的位置；这个实像经过目镜（凸透镜）成一个正立</w:t>
      </w:r>
      <w:r>
        <w:rPr>
          <w:rFonts w:ascii="Times New Roman" w:hAnsi="Times New Roman" w:eastAsia="Times New Roman" w:cs="Times New Roman"/>
          <w:b w:val="0"/>
          <w:sz w:val="21"/>
          <w:u w:val="single"/>
        </w:rPr>
        <w:t xml:space="preserve">          </w:t>
      </w:r>
      <w:r>
        <w:t>的虚像。</w:t>
      </w:r>
    </w:p>
    <w:p w14:paraId="78FA8F9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28800" cy="1304925"/>
            <wp:effectExtent l="0" t="0" r="0" b="5715"/>
            <wp:docPr id="22" name="图片 22" descr="@@@7e2cc3fc-adc3-4af8-9a2d-0166755a5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e2cc3fc-adc3-4af8-9a2d-0166755a558e"/>
                    <pic:cNvPicPr>
                      <a:picLocks noChangeAspect="1"/>
                    </pic:cNvPicPr>
                  </pic:nvPicPr>
                  <pic:blipFill>
                    <a:blip r:embed="rId34"/>
                    <a:stretch>
                      <a:fillRect/>
                    </a:stretch>
                  </pic:blipFill>
                  <pic:spPr>
                    <a:xfrm>
                      <a:off x="0" y="0"/>
                      <a:ext cx="1828800" cy="1304925"/>
                    </a:xfrm>
                    <a:prstGeom prst="rect">
                      <a:avLst/>
                    </a:prstGeom>
                  </pic:spPr>
                </pic:pic>
              </a:graphicData>
            </a:graphic>
          </wp:inline>
        </w:drawing>
      </w:r>
    </w:p>
    <w:p w14:paraId="2EA88F7D">
      <w:pPr>
        <w:shd w:val="clear" w:color="auto" w:fill="auto"/>
        <w:spacing w:before="0" w:after="0" w:line="360" w:lineRule="auto"/>
        <w:ind w:left="420" w:hanging="420"/>
        <w:jc w:val="left"/>
        <w:textAlignment w:val="center"/>
      </w:pPr>
      <w:r>
        <w:t>11．如图1所示，小丽通过电脑学习课外知识.长时间盯着电脑屏幕容易使眼睛的晶状体变厚，折光能力变</w:t>
      </w:r>
      <w:r>
        <w:rPr>
          <w:rFonts w:ascii="Times New Roman" w:hAnsi="Times New Roman" w:eastAsia="Times New Roman" w:cs="Times New Roman"/>
          <w:b w:val="0"/>
          <w:sz w:val="21"/>
          <w:u w:val="single"/>
        </w:rPr>
        <w:t xml:space="preserve">      </w:t>
      </w:r>
      <w:r>
        <w:t>（选填“强”或“弱”），形成近视眼，图2中的</w:t>
      </w:r>
      <w:r>
        <w:rPr>
          <w:rFonts w:ascii="Times New Roman" w:hAnsi="Times New Roman" w:eastAsia="Times New Roman" w:cs="Times New Roman"/>
          <w:b w:val="0"/>
          <w:sz w:val="21"/>
          <w:u w:val="single"/>
        </w:rPr>
        <w:t xml:space="preserve">      </w:t>
      </w:r>
      <w:r>
        <w:t>（选填“甲”或“乙”）图能反映近视眼的成因，需要配戴由</w:t>
      </w:r>
      <w:r>
        <w:rPr>
          <w:rFonts w:ascii="Times New Roman" w:hAnsi="Times New Roman" w:eastAsia="Times New Roman" w:cs="Times New Roman"/>
          <w:b w:val="0"/>
          <w:sz w:val="21"/>
          <w:u w:val="single"/>
        </w:rPr>
        <w:t xml:space="preserve">      </w:t>
      </w:r>
      <w:r>
        <w:t>透镜制作的眼镜进行矫正。</w:t>
      </w:r>
    </w:p>
    <w:p w14:paraId="318D747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48250" cy="1466850"/>
            <wp:effectExtent l="0" t="0" r="11430" b="11430"/>
            <wp:docPr id="24" name="图片 24" descr="@@@047b6235-b148-47ac-8961-70067989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47b6235-b148-47ac-8961-700679895178"/>
                    <pic:cNvPicPr>
                      <a:picLocks noChangeAspect="1"/>
                    </pic:cNvPicPr>
                  </pic:nvPicPr>
                  <pic:blipFill>
                    <a:blip r:embed="rId35"/>
                    <a:stretch>
                      <a:fillRect/>
                    </a:stretch>
                  </pic:blipFill>
                  <pic:spPr>
                    <a:xfrm>
                      <a:off x="0" y="0"/>
                      <a:ext cx="5048250" cy="1466850"/>
                    </a:xfrm>
                    <a:prstGeom prst="rect">
                      <a:avLst/>
                    </a:prstGeom>
                  </pic:spPr>
                </pic:pic>
              </a:graphicData>
            </a:graphic>
          </wp:inline>
        </w:drawing>
      </w:r>
    </w:p>
    <w:p w14:paraId="0E9FA169">
      <w:pPr>
        <w:shd w:val="clear" w:color="auto" w:fill="auto"/>
        <w:spacing w:before="0" w:after="0" w:line="360" w:lineRule="auto"/>
        <w:ind w:left="420" w:hanging="420"/>
        <w:jc w:val="left"/>
        <w:textAlignment w:val="center"/>
      </w:pPr>
      <w:r>
        <w:t>12．如图甲是一种新型的眼镜片，可通过在透明薄膜中注入或抽出光学液体来实现不同的作用，镜片Ⅱ对光线有</w:t>
      </w:r>
      <w:r>
        <w:rPr>
          <w:rFonts w:ascii="Times New Roman" w:hAnsi="Times New Roman" w:eastAsia="Times New Roman" w:cs="Times New Roman"/>
          <w:b w:val="0"/>
          <w:sz w:val="21"/>
          <w:u w:val="single"/>
        </w:rPr>
        <w:t xml:space="preserve">        </w:t>
      </w:r>
      <w:r>
        <w:t>作用；图乙是小明看远处物体的成像情况，矫正时应选择镜片</w:t>
      </w:r>
      <w:r>
        <w:rPr>
          <w:rFonts w:ascii="Times New Roman" w:hAnsi="Times New Roman" w:eastAsia="Times New Roman" w:cs="Times New Roman"/>
          <w:b w:val="0"/>
          <w:sz w:val="21"/>
          <w:u w:val="single"/>
        </w:rPr>
        <w:t xml:space="preserve">        </w:t>
      </w:r>
      <w:r>
        <w:t>。</w:t>
      </w:r>
    </w:p>
    <w:p w14:paraId="04CD54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24200" cy="1476375"/>
            <wp:effectExtent l="0" t="0" r="0" b="1905"/>
            <wp:docPr id="25" name="图片 25" descr="@@@4969275a-24d4-4a1b-aa8b-c984935cd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969275a-24d4-4a1b-aa8b-c984935cd83d"/>
                    <pic:cNvPicPr>
                      <a:picLocks noChangeAspect="1"/>
                    </pic:cNvPicPr>
                  </pic:nvPicPr>
                  <pic:blipFill>
                    <a:blip r:embed="rId36"/>
                    <a:stretch>
                      <a:fillRect/>
                    </a:stretch>
                  </pic:blipFill>
                  <pic:spPr>
                    <a:xfrm>
                      <a:off x="0" y="0"/>
                      <a:ext cx="3124200" cy="1476375"/>
                    </a:xfrm>
                    <a:prstGeom prst="rect">
                      <a:avLst/>
                    </a:prstGeom>
                  </pic:spPr>
                </pic:pic>
              </a:graphicData>
            </a:graphic>
          </wp:inline>
        </w:drawing>
      </w:r>
    </w:p>
    <w:p w14:paraId="54359715">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0B699B6F">
      <w:pPr>
        <w:shd w:val="clear" w:color="auto" w:fill="auto"/>
        <w:spacing w:before="0" w:after="0" w:line="360" w:lineRule="auto"/>
        <w:ind w:left="420" w:hanging="420"/>
        <w:jc w:val="left"/>
        <w:textAlignment w:val="center"/>
      </w:pPr>
      <w:r>
        <w:t>13．作图题。</w:t>
      </w:r>
    </w:p>
    <w:p w14:paraId="5FAF62BA">
      <w:pPr>
        <w:shd w:val="clear" w:color="auto" w:fill="auto"/>
        <w:spacing w:before="0" w:after="0" w:line="360" w:lineRule="auto"/>
        <w:ind w:left="420" w:firstLine="0"/>
        <w:jc w:val="left"/>
        <w:textAlignment w:val="center"/>
      </w:pPr>
      <w:r>
        <w:t>(1)请在图中画出在远视眼近处</w:t>
      </w:r>
      <w:r>
        <w:rPr>
          <w:rFonts w:ascii="Times New Roman" w:hAnsi="Times New Roman" w:eastAsia="Times New Roman" w:cs="Times New Roman"/>
          <w:i/>
        </w:rPr>
        <w:t>S</w:t>
      </w:r>
      <w:r>
        <w:t>点发出的两束入射光线经晶状体折射后对应的光线；</w:t>
      </w:r>
    </w:p>
    <w:p w14:paraId="48CD97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933450"/>
            <wp:effectExtent l="0" t="0" r="0" b="11430"/>
            <wp:docPr id="26" name="图片 26" descr="@@@8c4b7680-1e1f-4a39-9d8e-63cdca9ce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c4b7680-1e1f-4a39-9d8e-63cdca9ce067"/>
                    <pic:cNvPicPr>
                      <a:picLocks noChangeAspect="1"/>
                    </pic:cNvPicPr>
                  </pic:nvPicPr>
                  <pic:blipFill>
                    <a:blip r:embed="rId37"/>
                    <a:stretch>
                      <a:fillRect/>
                    </a:stretch>
                  </pic:blipFill>
                  <pic:spPr>
                    <a:xfrm>
                      <a:off x="0" y="0"/>
                      <a:ext cx="1752600" cy="933450"/>
                    </a:xfrm>
                    <a:prstGeom prst="rect">
                      <a:avLst/>
                    </a:prstGeom>
                  </pic:spPr>
                </pic:pic>
              </a:graphicData>
            </a:graphic>
          </wp:inline>
        </w:drawing>
      </w:r>
    </w:p>
    <w:p w14:paraId="29667696">
      <w:pPr>
        <w:shd w:val="clear" w:color="auto" w:fill="auto"/>
        <w:spacing w:before="0" w:after="0" w:line="360" w:lineRule="auto"/>
        <w:ind w:left="420" w:firstLine="0"/>
        <w:jc w:val="left"/>
        <w:textAlignment w:val="center"/>
      </w:pPr>
      <w:r>
        <w:t>(2)如图所示，请在图中的虚线框内画出能矫正该眼睛视力的透镜。</w:t>
      </w:r>
    </w:p>
    <w:p w14:paraId="6AAAAAF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809625"/>
            <wp:effectExtent l="0" t="0" r="0" b="13335"/>
            <wp:docPr id="27" name="图片 27" descr="@@@3425da79-27f7-437e-bdc6-5f3b875f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425da79-27f7-437e-bdc6-5f3b875f2947"/>
                    <pic:cNvPicPr>
                      <a:picLocks noChangeAspect="1"/>
                    </pic:cNvPicPr>
                  </pic:nvPicPr>
                  <pic:blipFill>
                    <a:blip r:embed="rId38"/>
                    <a:stretch>
                      <a:fillRect/>
                    </a:stretch>
                  </pic:blipFill>
                  <pic:spPr>
                    <a:xfrm>
                      <a:off x="0" y="0"/>
                      <a:ext cx="1752600" cy="809625"/>
                    </a:xfrm>
                    <a:prstGeom prst="rect">
                      <a:avLst/>
                    </a:prstGeom>
                  </pic:spPr>
                </pic:pic>
              </a:graphicData>
            </a:graphic>
          </wp:inline>
        </w:drawing>
      </w:r>
    </w:p>
    <w:p w14:paraId="42FCDEDD">
      <w:pPr>
        <w:shd w:val="clear" w:color="auto" w:fill="auto"/>
        <w:spacing w:before="0" w:after="0" w:line="360" w:lineRule="auto"/>
        <w:ind w:left="420" w:hanging="420"/>
        <w:jc w:val="left"/>
        <w:textAlignment w:val="center"/>
      </w:pPr>
      <w:r>
        <w:t>14．这是伽利略望远镜的原理，请尝试作出人所看到的物体的像。（图中已知凸透镜的右焦点和凹透镜的右焦点重合，即两透镜间的距离为凸透镜和凹透镜的焦距差）</w:t>
      </w:r>
    </w:p>
    <w:p w14:paraId="2411C27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09950" cy="866775"/>
            <wp:effectExtent l="0" t="0" r="3810" b="1905"/>
            <wp:docPr id="38" name="图片 38" descr="@@@a886c262-8183-4c46-8ad0-32872931c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886c262-8183-4c46-8ad0-32872931cb9a"/>
                    <pic:cNvPicPr>
                      <a:picLocks noChangeAspect="1"/>
                    </pic:cNvPicPr>
                  </pic:nvPicPr>
                  <pic:blipFill>
                    <a:blip r:embed="rId39"/>
                    <a:stretch>
                      <a:fillRect/>
                    </a:stretch>
                  </pic:blipFill>
                  <pic:spPr>
                    <a:xfrm>
                      <a:off x="0" y="0"/>
                      <a:ext cx="3409950" cy="866775"/>
                    </a:xfrm>
                    <a:prstGeom prst="rect">
                      <a:avLst/>
                    </a:prstGeom>
                  </pic:spPr>
                </pic:pic>
              </a:graphicData>
            </a:graphic>
          </wp:inline>
        </w:drawing>
      </w:r>
    </w:p>
    <w:p w14:paraId="2587BF21">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01A4BF23">
      <w:pPr>
        <w:shd w:val="clear" w:color="auto" w:fill="auto"/>
        <w:spacing w:before="0" w:after="0" w:line="360" w:lineRule="auto"/>
        <w:ind w:left="420" w:hanging="420"/>
        <w:jc w:val="left"/>
        <w:textAlignment w:val="center"/>
      </w:pPr>
      <w:r>
        <w:t>15．小明用凸透镜做“探究凸透镜成像规律”的实验，装置如图3所示，在实验过程中保持凸透镜的位置不变</w:t>
      </w:r>
    </w:p>
    <w:p w14:paraId="41D5ED9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86205"/>
            <wp:effectExtent l="0" t="0" r="12065" b="635"/>
            <wp:docPr id="100041" name="图片 100041" descr="@@@21e3699f-2737-4c70-b9ee-26dd90e26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1e3699f-2737-4c70-b9ee-26dd90e26dec"/>
                    <pic:cNvPicPr>
                      <a:picLocks noChangeAspect="1"/>
                    </pic:cNvPicPr>
                  </pic:nvPicPr>
                  <pic:blipFill>
                    <a:blip r:embed="rId40"/>
                    <a:stretch>
                      <a:fillRect/>
                    </a:stretch>
                  </pic:blipFill>
                  <pic:spPr>
                    <a:xfrm>
                      <a:off x="0" y="0"/>
                      <a:ext cx="5276800" cy="1386659"/>
                    </a:xfrm>
                    <a:prstGeom prst="rect">
                      <a:avLst/>
                    </a:prstGeom>
                  </pic:spPr>
                </pic:pic>
              </a:graphicData>
            </a:graphic>
          </wp:inline>
        </w:drawing>
      </w:r>
    </w:p>
    <w:p w14:paraId="579CDFE0">
      <w:pPr>
        <w:shd w:val="clear" w:color="auto" w:fill="auto"/>
        <w:spacing w:before="0" w:after="0" w:line="360" w:lineRule="auto"/>
        <w:ind w:left="420" w:firstLine="0"/>
        <w:jc w:val="left"/>
        <w:textAlignment w:val="center"/>
      </w:pPr>
      <w:r>
        <w:t xml:space="preserve">(1)如图1所示，在阳光下测定凸透镜的焦距，该凸透镜的焦距为 </w:t>
      </w:r>
      <w:r>
        <w:rPr>
          <w:rFonts w:ascii="Times New Roman" w:hAnsi="Times New Roman" w:eastAsia="Times New Roman" w:cs="Times New Roman"/>
          <w:b w:val="0"/>
          <w:sz w:val="21"/>
          <w:u w:val="single"/>
        </w:rPr>
        <w:t xml:space="preserve">       </w:t>
      </w:r>
      <w:r>
        <w:t>cm。</w:t>
      </w:r>
    </w:p>
    <w:p w14:paraId="428D611D">
      <w:pPr>
        <w:shd w:val="clear" w:color="auto" w:fill="auto"/>
        <w:spacing w:before="0" w:after="0" w:line="360" w:lineRule="auto"/>
        <w:ind w:left="420" w:firstLine="0"/>
        <w:jc w:val="left"/>
        <w:textAlignment w:val="center"/>
      </w:pPr>
      <w:r>
        <w:t xml:space="preserve">(2)如图2所示，要使像成在光屏的中央，应将凸透镜向 </w:t>
      </w:r>
      <w:r>
        <w:rPr>
          <w:rFonts w:ascii="Times New Roman" w:hAnsi="Times New Roman" w:eastAsia="Times New Roman" w:cs="Times New Roman"/>
          <w:b w:val="0"/>
          <w:sz w:val="21"/>
          <w:u w:val="single"/>
        </w:rPr>
        <w:t xml:space="preserve">     </w:t>
      </w:r>
      <w:r>
        <w:t>（选填“上”或“下”）调整。</w:t>
      </w:r>
    </w:p>
    <w:p w14:paraId="31AFFC93">
      <w:pPr>
        <w:shd w:val="clear" w:color="auto" w:fill="auto"/>
        <w:spacing w:before="0" w:after="0" w:line="360" w:lineRule="auto"/>
        <w:ind w:left="420" w:firstLine="0"/>
        <w:jc w:val="left"/>
        <w:textAlignment w:val="center"/>
      </w:pPr>
      <w:r>
        <w:t>(3)如图3所示，改变蜡烛的位置，使其位于20cm刻度线处，使烛焰在光屏上成清晰的倒立、</w:t>
      </w:r>
      <w:r>
        <w:rPr>
          <w:rFonts w:ascii="Times New Roman" w:hAnsi="Times New Roman" w:eastAsia="Times New Roman" w:cs="Times New Roman"/>
          <w:b w:val="0"/>
          <w:sz w:val="21"/>
          <w:u w:val="single"/>
        </w:rPr>
        <w:t xml:space="preserve">       </w:t>
      </w:r>
      <w:r>
        <w:t>（选填“放大”“等大”或“缩小”）的实像。</w:t>
      </w:r>
    </w:p>
    <w:p w14:paraId="2385A2D8">
      <w:pPr>
        <w:shd w:val="clear" w:color="auto" w:fill="auto"/>
        <w:spacing w:before="0" w:after="0" w:line="360" w:lineRule="auto"/>
        <w:ind w:left="420" w:firstLine="0"/>
        <w:jc w:val="left"/>
        <w:textAlignment w:val="center"/>
      </w:pPr>
      <w:r>
        <w:t>(4)在实验（3）的基础上，将蜡烛和光屏互换位置，烛焰在光屏上成</w:t>
      </w:r>
      <w:r>
        <w:rPr>
          <w:rFonts w:ascii="Times New Roman" w:hAnsi="Times New Roman" w:eastAsia="Times New Roman" w:cs="Times New Roman"/>
          <w:b w:val="0"/>
          <w:sz w:val="21"/>
          <w:u w:val="single"/>
        </w:rPr>
        <w:t xml:space="preserve">       </w:t>
      </w:r>
      <w:r>
        <w:t xml:space="preserve">（选填“放大”“等大”或“缩小”）的实像。若将凸透镜用手遮挡一半，则光屏上所成像的大小将 </w:t>
      </w:r>
      <w:r>
        <w:rPr>
          <w:rFonts w:ascii="Times New Roman" w:hAnsi="Times New Roman" w:eastAsia="Times New Roman" w:cs="Times New Roman"/>
          <w:b w:val="0"/>
          <w:sz w:val="21"/>
          <w:u w:val="single"/>
        </w:rPr>
        <w:t xml:space="preserve">       </w:t>
      </w:r>
      <w:r>
        <w:t>（选填“变大”“变小”或“不变”）。</w:t>
      </w:r>
    </w:p>
    <w:p w14:paraId="63C5906C">
      <w:pPr>
        <w:shd w:val="clear" w:color="auto" w:fill="auto"/>
        <w:spacing w:before="0" w:after="0" w:line="360" w:lineRule="auto"/>
        <w:ind w:left="420" w:firstLine="0"/>
        <w:jc w:val="left"/>
        <w:textAlignment w:val="center"/>
      </w:pPr>
      <w:r>
        <w:t xml:space="preserve">(5)若小明将自己戴的近视镜放在图3蜡烛和凸透镜之间，要在光屏上再次找到烛焰清晰的像，他应将光屏向 </w:t>
      </w:r>
      <w:r>
        <w:rPr>
          <w:rFonts w:ascii="Times New Roman" w:hAnsi="Times New Roman" w:eastAsia="Times New Roman" w:cs="Times New Roman"/>
          <w:b w:val="0"/>
          <w:sz w:val="21"/>
          <w:u w:val="single"/>
        </w:rPr>
        <w:t xml:space="preserve">     </w:t>
      </w:r>
      <w:r>
        <w:t>（选填“左”或“右”）移动。</w:t>
      </w:r>
    </w:p>
    <w:p w14:paraId="100B4EC3">
      <w:pPr>
        <w:shd w:val="clear" w:color="auto" w:fill="auto"/>
        <w:spacing w:before="0" w:after="0" w:line="360" w:lineRule="auto"/>
        <w:ind w:left="420" w:firstLine="0"/>
        <w:jc w:val="left"/>
        <w:textAlignment w:val="center"/>
      </w:pPr>
      <w:r>
        <w:t>(6)将图中的凸透镜换成焦距为25cm的凸透镜，保持蜡烛和凸透镜的位置不变，在光具座上移动光屏，</w:t>
      </w:r>
      <w:r>
        <w:rPr>
          <w:rFonts w:ascii="Times New Roman" w:hAnsi="Times New Roman" w:eastAsia="Times New Roman" w:cs="Times New Roman"/>
          <w:b w:val="0"/>
          <w:sz w:val="21"/>
          <w:u w:val="single"/>
        </w:rPr>
        <w:t xml:space="preserve">       </w:t>
      </w:r>
      <w:r>
        <w:t>（选填“能”或“不能”）找到某一位置，使像清晰的呈现在光屏上。</w:t>
      </w:r>
    </w:p>
    <w:p w14:paraId="514E837A"/>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B6D7D">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41EEC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33cr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c33creAgAAJgYAAA4AAAAAAAAAAQAgAAAAHwEAAGRycy9lMm9Eb2MueG1sUEsF&#10;BgAAAAAGAAYAWQEAAG8GAAAAAA==&#10;">
              <v:fill on="f" focussize="0,0"/>
              <v:stroke on="f" weight="0.5pt"/>
              <v:imagedata o:title=""/>
              <o:lock v:ext="edit" aspectratio="f"/>
              <v:textbox inset="0mm,0mm,0mm,0mm" style="mso-fit-shape-to-text:t;">
                <w:txbxContent>
                  <w:p w14:paraId="5441EEC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4343A83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EF7710D"/>
    <w:rsid w:val="004151FC"/>
    <w:rsid w:val="00C02FC6"/>
    <w:rsid w:val="47970A81"/>
    <w:rsid w:val="6EF7710D"/>
    <w:rsid w:val="75A11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4724</Words>
  <Characters>4810</Characters>
  <Lines>0</Lines>
  <Paragraphs>0</Paragraphs>
  <TotalTime>1</TotalTime>
  <ScaleCrop>false</ScaleCrop>
  <LinksUpToDate>false</LinksUpToDate>
  <CharactersWithSpaces>5191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2024-09-04T09:01:00Z</dcterms:created>
  <dc:creator>18376708956</dc:creator>
  <cp:lastModifiedBy>Sena-SEGE AUDIO</cp:lastModifiedBy>
  <dcterms:modified xsi:type="dcterms:W3CDTF">2024-10-10T06:21:58Z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2CDA3CB1FAC9430B91DCD6977D87FA0F_12</vt:lpwstr>
  </property>
</Properties>
</file>