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11849100</wp:posOffset>
            </wp:positionV>
            <wp:extent cx="266700" cy="495300"/>
            <wp:effectExtent l="0" t="0" r="0" b="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第二章 光现象</w:t>
      </w:r>
    </w:p>
    <w:p w14:paraId="348C7CEB">
      <w:pPr>
        <w:spacing w:line="360" w:lineRule="auto"/>
        <w:jc w:val="center"/>
        <w:textAlignment w:val="center"/>
        <w:rPr>
          <w:rFonts w:hint="eastAsia"/>
          <w:b/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满分100分   时间60分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一、单项选择题 </w:t>
      </w:r>
      <w:r>
        <w:rPr>
          <w:rFonts w:hint="eastAsia"/>
          <w:bCs/>
          <w:color w:val="000000"/>
          <w:szCs w:val="21"/>
        </w:rPr>
        <w:t>（每小题3分，共12×3=36分）</w:t>
      </w:r>
    </w:p>
    <w:p w14:paraId="59BEA8B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1．下列物体，其中属于自然光源的是（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/>
          <w:color w:val="000000"/>
        </w:rPr>
        <w:t>）</w:t>
      </w:r>
    </w:p>
    <w:p w14:paraId="025BE92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A．太阳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B．月亮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C．日光灯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D．手机的屏幕</w:t>
      </w:r>
    </w:p>
    <w:p w14:paraId="3A0DE6A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2. 《淮南万毕术》中记载：“取大镜高悬，置水盆于其下，则见四邻。”如图所示描绘了该记载中的场景。人能通过盆中水面及平面镜观察墙外情况均利用了（    ）</w:t>
      </w:r>
    </w:p>
    <w:p w14:paraId="42579C18">
      <w:pPr>
        <w:spacing w:line="360" w:lineRule="auto"/>
        <w:ind w:firstLine="2520" w:firstLineChars="1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828165" cy="1457960"/>
            <wp:effectExtent l="0" t="0" r="635" b="8890"/>
            <wp:docPr id="794579390" name="图片 794579390" descr="@@@89b4d93e-6cba-47c8-85b8-657e157f9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9390" name="图片 794579390" descr="@@@89b4d93e-6cba-47c8-85b8-657e157f92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2515" cy="14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1A5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A．光的折射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B．光的色散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C．光的反射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D．光的直线传播</w:t>
      </w:r>
    </w:p>
    <w:p w14:paraId="22CC120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3. 关于古诗文中蕴含的物理知识，下列说法正确的是（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09DC74A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A．“潭中鱼可百许头，皆若空游无所依”，看到的“潭中鱼”是光的直线传播形成的</w:t>
      </w:r>
    </w:p>
    <w:p w14:paraId="697409E6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B．“日有食之，亦孔之丑”，“日食”是光的反射形成的</w:t>
      </w:r>
    </w:p>
    <w:p w14:paraId="23ACB79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C．“绿树荫浓夏日长”，“树荫”是光的折射形成的</w:t>
      </w:r>
    </w:p>
    <w:p w14:paraId="340BD91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D．“楼台倒影入池塘”，“楼台倒影”是光的反射形成的</w:t>
      </w:r>
    </w:p>
    <w:p w14:paraId="4793DBE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4．打过鞋油的皮鞋用软布反复擦，越擦越亮，这是因为（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0E677CB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A．反复擦可以增强漫反射效果</w:t>
      </w:r>
    </w:p>
    <w:p w14:paraId="3329405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B．反复擦可以使皮革表面更加光滑，加强镜面反射效果</w:t>
      </w:r>
    </w:p>
    <w:p w14:paraId="50972A9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C．鞋油的颜色比皮革好，可以增强镜面反射的效果</w:t>
      </w:r>
    </w:p>
    <w:p w14:paraId="5249D7E5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D．以上说法都不正确</w:t>
      </w:r>
    </w:p>
    <w:p w14:paraId="0DC1D68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color w:val="000000"/>
        </w:rPr>
        <w:t xml:space="preserve">5. </w:t>
      </w:r>
      <w:r>
        <w:rPr>
          <w:rFonts w:hint="eastAsia"/>
        </w:rPr>
        <w:t>关于光的传播，下列说法正确的是（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/>
        </w:rPr>
        <w:t>）</w:t>
      </w:r>
    </w:p>
    <w:p w14:paraId="604EF43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A．光不能在真空中传播</w:t>
      </w:r>
      <w:r>
        <w:rPr>
          <w:rFonts w:hint="eastAsia"/>
        </w:rPr>
        <w:tab/>
      </w:r>
      <w:r>
        <w:rPr>
          <w:rFonts w:hint="eastAsia"/>
        </w:rPr>
        <w:t xml:space="preserve">              B．光比声音传播速度慢</w:t>
      </w:r>
    </w:p>
    <w:p w14:paraId="4FFAFA21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C．光在水中的传播速度是3×10</w:t>
      </w:r>
      <w:r>
        <w:rPr>
          <w:rFonts w:hint="eastAsia"/>
          <w:vertAlign w:val="superscript"/>
        </w:rPr>
        <w:t>8</w:t>
      </w:r>
      <w:r>
        <w:rPr>
          <w:rFonts w:hint="eastAsia"/>
        </w:rPr>
        <w:t>m/s</w:t>
      </w:r>
      <w:r>
        <w:rPr>
          <w:rFonts w:hint="eastAsia"/>
        </w:rPr>
        <w:tab/>
      </w:r>
      <w:r>
        <w:rPr>
          <w:rFonts w:hint="eastAsia"/>
        </w:rPr>
        <w:t xml:space="preserve">  D．光在同种均匀介质中沿直线传播</w:t>
      </w:r>
    </w:p>
    <w:p w14:paraId="25944CBB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6．如图所示：学校教学楼走廊的墙壁上挂着一面平面镜，方便同学们整理自己的着装，小明向镜子走近，下列说法正确的是（      ）</w:t>
      </w:r>
    </w:p>
    <w:p w14:paraId="6BC6B41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A．镜中的“自己”是光的反射形成的实像</w:t>
      </w:r>
    </w:p>
    <w:p w14:paraId="40F6E4E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B．镜中的“自己”比小明本人更亮一些</w:t>
      </w:r>
    </w:p>
    <w:p w14:paraId="5AB8BED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C．小明向镜子走近时，镜中的“自己”越来越高</w:t>
      </w:r>
    </w:p>
    <w:p w14:paraId="598D747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t>D．小明向镜子走近时，镜中的“自己”也靠近镜子</w:t>
      </w:r>
    </w:p>
    <w:p w14:paraId="22BA94C3">
      <w:pPr>
        <w:spacing w:line="360" w:lineRule="auto"/>
        <w:ind w:firstLine="2520" w:firstLineChars="1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162050" cy="1000125"/>
            <wp:effectExtent l="0" t="0" r="0" b="0"/>
            <wp:docPr id="100013" name="图片 100013" descr="@@@e6bed19f-897f-4d5b-988c-452ed4bb7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6bed19f-897f-4d5b-988c-452ed4bb74d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A3D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7．小芳做“探究光反射时规律”的实验时，作图记录实验现象，但没有标出光传播的方向，如图所示，</w:t>
      </w:r>
      <w:r>
        <w:rPr>
          <w:rFonts w:hint="eastAsia"/>
          <w:i/>
          <w:szCs w:val="21"/>
        </w:rPr>
        <w:t>ON</w:t>
      </w:r>
      <w:r>
        <w:rPr>
          <w:rFonts w:hint="eastAsia"/>
          <w:szCs w:val="21"/>
        </w:rPr>
        <w:t>是法线。下列判断正确的是（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69455288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533525" cy="952500"/>
            <wp:effectExtent l="0" t="0" r="0" b="0"/>
            <wp:docPr id="100037" name="图片 100037" descr="@@@cbeb885e-b03b-4d59-b251-e66bc156b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beb885e-b03b-4d59-b251-e66bc156b0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2D1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</w:t>
      </w:r>
      <w:r>
        <w:rPr>
          <w:rFonts w:hint="eastAsia"/>
          <w:i/>
          <w:szCs w:val="21"/>
        </w:rPr>
        <w:t>AO</w:t>
      </w:r>
      <w:r>
        <w:rPr>
          <w:rFonts w:hint="eastAsia"/>
          <w:szCs w:val="21"/>
        </w:rPr>
        <w:t>一定是入射光线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</w:t>
      </w:r>
      <w:r>
        <w:rPr>
          <w:rFonts w:hint="eastAsia"/>
          <w:i/>
          <w:szCs w:val="21"/>
        </w:rPr>
        <w:t>AO</w:t>
      </w:r>
      <w:r>
        <w:rPr>
          <w:rFonts w:hint="eastAsia"/>
          <w:szCs w:val="21"/>
        </w:rPr>
        <w:t>一定是反射光线</w:t>
      </w:r>
    </w:p>
    <w:p w14:paraId="6DDB4EC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C．入射角是30°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D．反射角是60°</w:t>
      </w:r>
    </w:p>
    <w:p w14:paraId="30D3511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8. 手机成为人们获取海量信息的重要工具，在手机屏幕上呈现的彩色画面是由三种色光混合组成的，这三种色光是（      ）</w:t>
      </w:r>
    </w:p>
    <w:p w14:paraId="35DB4E1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A．红、黄、绿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B．红、黄、蓝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C．红、白、蓝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D．红、绿、蓝</w:t>
      </w:r>
    </w:p>
    <w:p w14:paraId="336BFB9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9．在平面镜成像特点教学中，老师做了“水中的蜡烛”实验，为了使学生看清水中的蜡烛（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509F4391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352675" cy="918845"/>
            <wp:effectExtent l="0" t="0" r="0" b="0"/>
            <wp:docPr id="1022342750" name="图片 1022342750" descr="@@@3ee0762b-4adc-4893-9259-480e13af7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2750" name="图片 1022342750" descr="@@@3ee0762b-4adc-4893-9259-480e13af7e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0776" cy="9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F39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A．使用厚玻璃板</w:t>
      </w:r>
      <w:bookmarkStart w:id="0" w:name="_GoBack"/>
      <w:bookmarkEnd w:id="0"/>
    </w:p>
    <w:p w14:paraId="78616AA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B．让学生在玻璃板左侧观察水中的蜡烛</w:t>
      </w:r>
    </w:p>
    <w:p w14:paraId="4C4597B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C．在明亮的环境中进行</w:t>
      </w:r>
    </w:p>
    <w:p w14:paraId="24D9CB2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D．点燃的蜡烛靠近玻璃板，盛水的玻璃杯也应靠近玻璃板</w:t>
      </w:r>
    </w:p>
    <w:p w14:paraId="705DEC6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10．下列四个实验是八年级物理教科书中探究光现象的四幅插图，其中说法正确的是（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5E43A9CC">
      <w:pPr>
        <w:spacing w:line="360" w:lineRule="auto"/>
        <w:ind w:firstLine="630" w:firstLineChars="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772025" cy="1009650"/>
            <wp:effectExtent l="0" t="0" r="0" b="0"/>
            <wp:docPr id="245539919" name="图片 245539919" descr="@@@1837703d-f505-4c84-89d5-169bdc63f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39919" name="图片 245539919" descr="@@@1837703d-f505-4c84-89d5-169bdc63f1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EAB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A．甲图所示，平面镜成像时进入眼睛的光是从像发出的</w:t>
      </w:r>
    </w:p>
    <w:p w14:paraId="7D9A9F7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B．在乙图实验中，当入射光线顺时针转动时，反射光线逆时针转动</w:t>
      </w:r>
    </w:p>
    <w:p w14:paraId="2FE44D0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C．丙图实验在光的漫反射现象中，不遵守光的反射定律</w:t>
      </w:r>
    </w:p>
    <w:p w14:paraId="646CEE2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D．丁图实验表示太阳光经过三棱镜色散后的色光排列情况</w:t>
      </w:r>
    </w:p>
    <w:p w14:paraId="1734EBB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11．如图所示，平面镜竖直放置在水平桌面上，一支直立的铅笔从平面镜前40cm处，以5cm/s的水平速度垂直向平面镜匀速靠近。下列说法正确的是（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443B5E0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085975" cy="933450"/>
            <wp:effectExtent l="0" t="0" r="0" b="0"/>
            <wp:docPr id="100035" name="图片 100035" descr="@@@dfe43d8d-808c-408c-bf82-801520a09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fe43d8d-808c-408c-bf82-801520a096a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4FE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A．铅笔在平面镜中所成的像逐渐变大</w:t>
      </w:r>
    </w:p>
    <w:p w14:paraId="24F64E1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B．经过2s铅笔与它的像之间的距离变为60cm</w:t>
      </w:r>
    </w:p>
    <w:p w14:paraId="181EC30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C．铅笔的像相对于平面镜的速度为10cm/s</w:t>
      </w:r>
    </w:p>
    <w:p w14:paraId="6F2C313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D．若平面镜顺时针转至图中虚线位置，直立的铅笔仍以相同水平速度移动，则它的像应该竖直向上运动</w:t>
      </w:r>
    </w:p>
    <w:p w14:paraId="71E7632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12．如图所示的光现象，描述错误的是（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54D4A31E">
      <w:pPr>
        <w:spacing w:line="360" w:lineRule="auto"/>
        <w:ind w:firstLine="630" w:firstLineChars="3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95850" cy="971550"/>
            <wp:effectExtent l="0" t="0" r="0" b="0"/>
            <wp:docPr id="100039" name="图片 100039" descr="@@@a944abbd-a11d-42a7-baa9-abd224e35e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944abbd-a11d-42a7-baa9-abd224e35ee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93C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A．图甲中，用玻璃板代替平面镜是为了成像更清晰</w:t>
      </w:r>
    </w:p>
    <w:p w14:paraId="386C505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B．图乙中，小孔成像成的是烛焰倒立的实像</w:t>
      </w:r>
    </w:p>
    <w:p w14:paraId="2E53475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C．图丙中，光的色散现象说明白光由多种色光混合而成</w:t>
      </w:r>
    </w:p>
    <w:p w14:paraId="4BE59D3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D．图丁中，反射光线虽杂乱无章，但仍然遵循光的反射定律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二、作图、填空题</w:t>
      </w:r>
      <w:r>
        <w:rPr>
          <w:rFonts w:hint="eastAsia"/>
          <w:bCs/>
          <w:szCs w:val="21"/>
        </w:rPr>
        <w:t>（每图2分，每空1分，共26分）</w:t>
      </w:r>
    </w:p>
    <w:p w14:paraId="74D12AE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13．作图题：</w:t>
      </w:r>
    </w:p>
    <w:p w14:paraId="0DE35F60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（1）在图中，根据给出的入射光线</w:t>
      </w:r>
      <w:r>
        <w:rPr>
          <w:rFonts w:hint="eastAsia"/>
          <w:bCs/>
          <w:i/>
          <w:szCs w:val="21"/>
        </w:rPr>
        <w:t>AO</w:t>
      </w:r>
      <w:r>
        <w:rPr>
          <w:rFonts w:hint="eastAsia"/>
          <w:bCs/>
          <w:szCs w:val="21"/>
        </w:rPr>
        <w:t>画出反射光线</w:t>
      </w:r>
      <w:r>
        <w:rPr>
          <w:rFonts w:hint="eastAsia"/>
          <w:bCs/>
          <w:i/>
          <w:szCs w:val="21"/>
        </w:rPr>
        <w:t>OB</w:t>
      </w:r>
      <w:r>
        <w:rPr>
          <w:rFonts w:hint="eastAsia"/>
          <w:bCs/>
          <w:szCs w:val="21"/>
        </w:rPr>
        <w:t>，并标出反射角及其度数。</w:t>
      </w:r>
    </w:p>
    <w:p w14:paraId="66CEA5B6">
      <w:pPr>
        <w:spacing w:line="360" w:lineRule="auto"/>
        <w:ind w:firstLine="1890" w:firstLineChars="9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562100" cy="1095375"/>
            <wp:effectExtent l="0" t="0" r="0" b="0"/>
            <wp:docPr id="100015" name="图片 100015" descr="@@@5536ba1c-1baa-44be-9175-795f10d30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536ba1c-1baa-44be-9175-795f10d30a0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      </w:t>
      </w:r>
      <w:r>
        <w:rPr>
          <w:rFonts w:hint="eastAsia"/>
          <w:bCs/>
          <w:szCs w:val="21"/>
        </w:rPr>
        <w:drawing>
          <wp:inline distT="0" distB="0" distL="0" distR="0">
            <wp:extent cx="809625" cy="1466850"/>
            <wp:effectExtent l="0" t="0" r="0" b="0"/>
            <wp:docPr id="100087" name="图片 100087" descr="@@@418b98ac-e1c8-4759-b3ff-773ee5012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418b98ac-e1c8-4759-b3ff-773ee5012e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A394">
      <w:pPr>
        <w:spacing w:line="360" w:lineRule="auto"/>
        <w:ind w:firstLine="2310" w:firstLineChars="11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第（1）题图                  </w:t>
      </w:r>
      <w:r>
        <w:rPr>
          <w:bCs/>
          <w:szCs w:val="21"/>
        </w:rPr>
        <w:t>第</w:t>
      </w:r>
      <w:r>
        <w:rPr>
          <w:rFonts w:hint="eastAsia"/>
          <w:bCs/>
          <w:szCs w:val="21"/>
        </w:rPr>
        <w:t>（2）</w:t>
      </w:r>
      <w:r>
        <w:rPr>
          <w:bCs/>
          <w:szCs w:val="21"/>
        </w:rPr>
        <w:t>题图</w:t>
      </w:r>
    </w:p>
    <w:p w14:paraId="1382E686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（2）如图，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、</w:t>
      </w:r>
      <w:r>
        <w:rPr>
          <w:rFonts w:hint="eastAsia"/>
          <w:bCs/>
          <w:i/>
          <w:szCs w:val="21"/>
        </w:rPr>
        <w:t>b</w:t>
      </w:r>
      <w:r>
        <w:rPr>
          <w:rFonts w:hint="eastAsia"/>
          <w:bCs/>
          <w:szCs w:val="21"/>
        </w:rPr>
        <w:t xml:space="preserve">是两条由点光源S发出后又经平面镜反射的反射光线，根据平面镜成像特点画出点光源S。                   </w:t>
      </w:r>
    </w:p>
    <w:p w14:paraId="3756802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14. 春游时，同学们看到：</w:t>
      </w:r>
      <w:r>
        <w:rPr>
          <w:rFonts w:hint="eastAsia" w:ascii="Cambria Math" w:hAnsi="Cambria Math" w:cs="Cambria Math"/>
          <w:szCs w:val="21"/>
        </w:rPr>
        <w:t>①</w:t>
      </w:r>
      <w:r>
        <w:rPr>
          <w:rFonts w:hint="eastAsia"/>
          <w:szCs w:val="21"/>
        </w:rPr>
        <w:t>自己在阳光下的影子；</w:t>
      </w:r>
      <w:r>
        <w:rPr>
          <w:rFonts w:hint="eastAsia" w:ascii="Cambria Math" w:hAnsi="Cambria Math" w:cs="Cambria Math"/>
          <w:szCs w:val="21"/>
        </w:rPr>
        <w:t>②</w:t>
      </w:r>
      <w:r>
        <w:rPr>
          <w:rFonts w:hint="eastAsia"/>
          <w:szCs w:val="21"/>
        </w:rPr>
        <w:t>岸边的树在湖中的倒影；</w:t>
      </w:r>
      <w:r>
        <w:rPr>
          <w:rFonts w:hint="eastAsia" w:ascii="Cambria Math" w:hAnsi="Cambria Math" w:cs="Cambria Math"/>
          <w:szCs w:val="21"/>
        </w:rPr>
        <w:t>③</w:t>
      </w:r>
      <w:r>
        <w:rPr>
          <w:rFonts w:hint="eastAsia"/>
          <w:szCs w:val="21"/>
        </w:rPr>
        <w:t>人从镜子里面看到自己；</w:t>
      </w:r>
      <w:r>
        <w:rPr>
          <w:rFonts w:hint="eastAsia" w:ascii="Cambria Math" w:hAnsi="Cambria Math" w:cs="Cambria Math"/>
          <w:szCs w:val="21"/>
        </w:rPr>
        <w:t>④</w:t>
      </w:r>
      <w:r>
        <w:rPr>
          <w:rFonts w:hint="eastAsia"/>
          <w:szCs w:val="21"/>
        </w:rPr>
        <w:t>从岸上看到水里面的鱼；</w:t>
      </w:r>
      <w:r>
        <w:rPr>
          <w:rFonts w:hint="eastAsia" w:ascii="Cambria Math" w:hAnsi="Cambria Math" w:cs="Cambria Math"/>
          <w:szCs w:val="21"/>
        </w:rPr>
        <w:t>⑤</w:t>
      </w:r>
      <w:r>
        <w:rPr>
          <w:rFonts w:hint="eastAsia"/>
          <w:szCs w:val="21"/>
        </w:rPr>
        <w:t>树荫下的光斑。在他们看到的景物中，属于光的反射的现象是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，属于光的直线传播的现象是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2F2B46F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15. 太阳光通过三棱镜后，在光屏上会形成一条彩色光带，这种现象叫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，17世纪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发现这一现象。在不同色光中红、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、蓝叫做光的三原色。</w:t>
      </w:r>
    </w:p>
    <w:p w14:paraId="70CD2721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16. 在雨后有时能看到五颜六色的彩虹，彩虹是光的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现象；彩色电视机屏幕上多彩的画面是由红、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、蓝三种色光混合而成的；光在真空中的传播速度为 </w:t>
      </w:r>
      <w:r>
        <w:rPr>
          <w:rFonts w:hint="eastAsia"/>
          <w:szCs w:val="21"/>
          <w:u w:val="single"/>
        </w:rPr>
        <w:t xml:space="preserve">       </w:t>
      </w:r>
      <m:oMath>
        <m:r>
          <m:rPr>
            <m:nor/>
            <m:sty m:val="p"/>
          </m:rPr>
          <w:rPr>
            <w:rFonts w:hint="eastAsia"/>
            <w:szCs w:val="21"/>
          </w:rPr>
          <m:t>m/s</m:t>
        </m:r>
      </m:oMath>
      <w:r>
        <w:rPr>
          <w:rFonts w:hint="eastAsia"/>
          <w:szCs w:val="21"/>
        </w:rPr>
        <w:t>。</w:t>
      </w:r>
    </w:p>
    <w:p w14:paraId="1F9BFDE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17．“小荷才露尖尖角，早有蜻蜓立上头”。如图所示，一只蜻蜓分别在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三个位置上进行了短暂停留，在水中形成像，最后停在了</w:t>
      </w:r>
      <w:r>
        <w:rPr>
          <w:rFonts w:hint="eastAsia"/>
          <w:i/>
          <w:szCs w:val="21"/>
        </w:rPr>
        <w:t>D</w:t>
      </w:r>
      <w:r>
        <w:rPr>
          <w:rFonts w:hint="eastAsia"/>
          <w:szCs w:val="21"/>
        </w:rPr>
        <w:t>处莲蓬上，蜻蜓在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”“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”或“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”）时形成的像离水面最远；蜻蜓在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i/>
          <w:szCs w:val="21"/>
        </w:rPr>
        <w:t>C</w:t>
      </w:r>
      <w:r>
        <w:rPr>
          <w:rFonts w:hint="eastAsia"/>
          <w:szCs w:val="21"/>
        </w:rPr>
        <w:t>三个位置时形成的像大小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（选填“相等”或“不相等”）。</w:t>
      </w:r>
    </w:p>
    <w:p w14:paraId="005A1E25">
      <w:pPr>
        <w:spacing w:line="360" w:lineRule="auto"/>
        <w:ind w:firstLine="2730" w:firstLineChars="13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66850" cy="1123950"/>
            <wp:effectExtent l="0" t="0" r="0" b="0"/>
            <wp:docPr id="100063" name="图片 100063" descr="@@@98ab8234-70f7-4e31-9a9f-423cf6a2d7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98ab8234-70f7-4e31-9a9f-423cf6a2d7b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022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18. 小华身高1.7m，站在平面镜前3m处，她的身高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m，像到镜面的距离为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m，现将一块和镜面一样大的木板放在镜子后面1m处，如图所示，这时她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（能/不能）在镜中看到自己的像。</w:t>
      </w:r>
    </w:p>
    <w:p w14:paraId="641C1DE3">
      <w:pPr>
        <w:spacing w:line="360" w:lineRule="auto"/>
        <w:ind w:firstLine="1680" w:firstLineChars="8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66900" cy="971550"/>
            <wp:effectExtent l="0" t="0" r="0" b="0"/>
            <wp:docPr id="100097" name="图片 100097" descr="@@@32cfb6f8-3bbc-4d1b-a2f5-74b14c8b1b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32cfb6f8-3bbc-4d1b-a2f5-74b14c8b1b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680B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19. 现代高层建筑常用玻璃幕墙做外墙，增加美观性，在晴天时路人会感到玻璃反光，这是因为光线照射到光滑的玻璃幕墙上时会发生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反射，该反射_______光的反射定律（选填“遵循”或“不遵循”）。小杨同学路过某大楼前，看到楼前的旗杆经玻璃幕墙反射所成的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（选填“实”或“虚”）像。小杨从侧面往玻璃幕墙看去，发现旗杆的像有错位现象，如图所示，请你分析，产生这种现象的原因是</w:t>
      </w:r>
      <w:r>
        <w:rPr>
          <w:rFonts w:hint="eastAsia"/>
          <w:bCs/>
          <w:szCs w:val="21"/>
          <w:u w:val="single"/>
        </w:rPr>
        <w:t xml:space="preserve">            </w:t>
      </w:r>
      <w:r>
        <w:rPr>
          <w:rFonts w:hint="eastAsia"/>
          <w:bCs/>
          <w:szCs w:val="21"/>
        </w:rPr>
        <w:t>。</w:t>
      </w:r>
    </w:p>
    <w:p w14:paraId="6A1F5CE3">
      <w:pPr>
        <w:spacing w:line="360" w:lineRule="auto"/>
        <w:ind w:firstLine="2520" w:firstLineChars="1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731645" cy="1137920"/>
            <wp:effectExtent l="0" t="0" r="1905" b="5080"/>
            <wp:docPr id="645120832" name="图片 645120832" descr="@@@c20c6148-ce82-4e69-b281-e22be99eb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0832" name="图片 645120832" descr="@@@c20c6148-ce82-4e69-b281-e22be99ebe6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4258" cy="1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1546">
      <w:pPr>
        <w:spacing w:line="360" w:lineRule="auto"/>
        <w:ind w:firstLine="396" w:firstLineChars="200"/>
        <w:jc w:val="left"/>
        <w:rPr>
          <w:rFonts w:hint="eastAsia"/>
          <w:bCs/>
          <w:szCs w:val="21"/>
        </w:rPr>
      </w:pPr>
      <w:r>
        <w:rPr>
          <w:rFonts w:hint="eastAsia"/>
          <w:spacing w:val="-6"/>
          <w:szCs w:val="21"/>
        </w:rPr>
        <w:t>20</w:t>
      </w:r>
      <w:r>
        <w:rPr>
          <w:rFonts w:hint="eastAsia"/>
          <w:bCs/>
          <w:szCs w:val="21"/>
        </w:rPr>
        <w:t>. 如图所示，太阳光与水平地面成30°角，小明用一块平面镜将此时的太阳光垂直射入井底。请你通过作图标出平面镜的位置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。此时反射角的大小为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度。平面镜与水平面的夹角（锐角）的大小为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度。</w:t>
      </w:r>
    </w:p>
    <w:p w14:paraId="1EA8D521">
      <w:pPr>
        <w:spacing w:line="360" w:lineRule="auto"/>
        <w:ind w:firstLine="2730" w:firstLineChars="13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219200" cy="1562100"/>
            <wp:effectExtent l="0" t="0" r="0" b="0"/>
            <wp:docPr id="100245" name="图片 100245" descr="@@@17a322e3-6a62-4ec0-8726-c08e728d9a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" name="图片 100245" descr="@@@17a322e3-6a62-4ec0-8726-c08e728d9a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748B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21. 条形码通常由黑色和白色的平行线条组成，这些线条的排列和间距代表了特定的信息。当条形码扫描器照射它时，黑条纹将光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（选填“反射”或“吸收”），白条纹将光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（选填“反射”或“吸收”），再通过电脑解码就可以获取考生相关信息。如果条形码贴歪一些，将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（选填“影响”或“不影响”）信息的读取。</w:t>
      </w:r>
    </w:p>
    <w:p w14:paraId="155CCA19">
      <w:pPr>
        <w:spacing w:line="360" w:lineRule="auto"/>
        <w:ind w:firstLine="2520" w:firstLineChars="1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200275" cy="1171575"/>
            <wp:effectExtent l="0" t="0" r="0" b="0"/>
            <wp:docPr id="100071" name="图片 100071" descr="@@@933b1992-fc95-48f1-8f5c-b1898b28a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933b1992-fc95-48f1-8f5c-b1898b28a26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9C">
      <w:pPr>
        <w:spacing w:line="360" w:lineRule="auto"/>
        <w:ind w:firstLine="422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/>
          <w:szCs w:val="21"/>
        </w:rPr>
        <w:t>三、实验题与解答题</w:t>
      </w:r>
      <w:r>
        <w:rPr>
          <w:rFonts w:hint="eastAsia"/>
          <w:bCs/>
          <w:szCs w:val="21"/>
        </w:rPr>
        <w:t>（每空2分，共38分）</w:t>
      </w:r>
    </w:p>
    <w:p w14:paraId="5FD4550B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22. 在“探究光的反射规律”实验中，平面镜水平放置于桌面上，</w:t>
      </w:r>
      <w:r>
        <w:rPr>
          <w:rFonts w:hint="eastAsia"/>
          <w:i/>
          <w:iCs/>
          <w:kern w:val="0"/>
          <w:szCs w:val="21"/>
        </w:rPr>
        <w:t>E、F</w:t>
      </w:r>
      <w:r>
        <w:rPr>
          <w:rFonts w:hint="eastAsia"/>
          <w:kern w:val="0"/>
          <w:szCs w:val="21"/>
        </w:rPr>
        <w:t>是两块可以绕接缝</w:t>
      </w:r>
      <w:r>
        <w:rPr>
          <w:rFonts w:hint="eastAsia"/>
          <w:kern w:val="0"/>
          <w:szCs w:val="21"/>
        </w:rPr>
        <w:object>
          <v:shape id="_x0000_i1025" o:spt="75" alt="eqId88e9f7d1272b7344346b58b660aa260a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22" o:title="eqId88e9f7d1272b7344346b58b660aa260a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  <w:r>
        <w:rPr>
          <w:rFonts w:hint="eastAsia"/>
          <w:kern w:val="0"/>
          <w:szCs w:val="21"/>
        </w:rPr>
        <w:t>翻折的白色硬纸板。</w:t>
      </w:r>
    </w:p>
    <w:p w14:paraId="2257B357">
      <w:pPr>
        <w:pStyle w:val="2"/>
        <w:ind w:firstLine="1890" w:firstLineChars="900"/>
        <w:rPr>
          <w:rFonts w:hint="eastAsia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3219450" cy="1200150"/>
            <wp:effectExtent l="0" t="0" r="0" b="0"/>
            <wp:docPr id="100315" name="图片 100315" descr="@@@85682d5f-aa87-4dfb-ad0a-de8e52566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" name="图片 100315" descr="@@@85682d5f-aa87-4dfb-ad0a-de8e525666f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77E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（1）如图甲所示，白色硬纸板应当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立在平面镜上；</w:t>
      </w:r>
    </w:p>
    <w:p w14:paraId="1A83A621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（2）让一束光紧贴纸板</w:t>
      </w:r>
      <w:r>
        <w:rPr>
          <w:rFonts w:hint="eastAsia"/>
          <w:i/>
          <w:iCs/>
          <w:kern w:val="0"/>
          <w:szCs w:val="21"/>
        </w:rPr>
        <w:t>E</w:t>
      </w:r>
      <w:r>
        <w:rPr>
          <w:rFonts w:hint="eastAsia"/>
          <w:kern w:val="0"/>
          <w:szCs w:val="21"/>
        </w:rPr>
        <w:t>沿</w:t>
      </w:r>
      <w:r>
        <w:rPr>
          <w:rFonts w:hint="eastAsia"/>
          <w:kern w:val="0"/>
          <w:szCs w:val="21"/>
        </w:rPr>
        <w:object>
          <v:shape id="_x0000_i1026" o:spt="75" alt="eqIde2c3d2cba96f6f03520c0b3f6e4da03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25" o:title="eqIde2c3d2cba96f6f03520c0b3f6e4da03e"/>
            <o:lock v:ext="edit" aspectratio="t"/>
            <w10:wrap type="none"/>
            <w10:anchorlock/>
          </v:shape>
          <o:OLEObject Type="Embed" ProgID="Equation.DSMT4" ShapeID="_x0000_i1026" DrawAspect="Content" ObjectID="_1468075726" r:id="rId24">
            <o:LockedField>false</o:LockedField>
          </o:OLEObject>
        </w:object>
      </w:r>
      <w:r>
        <w:rPr>
          <w:rFonts w:hint="eastAsia"/>
          <w:kern w:val="0"/>
          <w:szCs w:val="21"/>
        </w:rPr>
        <w:t>方向射向镜面上的</w:t>
      </w:r>
      <w:r>
        <w:rPr>
          <w:rFonts w:hint="eastAsia"/>
          <w:kern w:val="0"/>
          <w:szCs w:val="21"/>
        </w:rPr>
        <w:object>
          <v:shape id="_x0000_i1027" o:spt="75" alt="eqId1dde8112e8eb968fd042418dd632759e" type="#_x0000_t75" style="height:12.65pt;width:10.25pt;" o:ole="t" filled="f" o:preferrelative="t" stroked="f" coordsize="21600,21600">
            <v:path/>
            <v:fill on="f" focussize="0,0"/>
            <v:stroke on="f" joinstyle="miter"/>
            <v:imagedata r:id="rId27" o:title="eqId1dde8112e8eb968fd042418dd63275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26">
            <o:LockedField>false</o:LockedField>
          </o:OLEObject>
        </w:object>
      </w:r>
      <w:r>
        <w:rPr>
          <w:rFonts w:hint="eastAsia"/>
          <w:kern w:val="0"/>
          <w:szCs w:val="21"/>
        </w:rPr>
        <w:t>点，在纸板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上呈现反射光束</w:t>
      </w:r>
      <w:r>
        <w:rPr>
          <w:rFonts w:hint="eastAsia"/>
          <w:kern w:val="0"/>
          <w:szCs w:val="21"/>
        </w:rPr>
        <w:object>
          <v:shape id="_x0000_i1028" o:spt="75" alt="eqIdb90e0f35eda1a729fed485f83da5ea9d" type="#_x0000_t75" style="height:12.95pt;width:17.75pt;" o:ole="t" filled="f" o:preferrelative="t" stroked="f" coordsize="21600,21600">
            <v:path/>
            <v:fill on="f" focussize="0,0"/>
            <v:stroke on="f" joinstyle="miter"/>
            <v:imagedata r:id="rId29" o:title="eqIdb90e0f35eda1a729fed485f83da5ea9d"/>
            <o:lock v:ext="edit" aspectratio="t"/>
            <w10:wrap type="none"/>
            <w10:anchorlock/>
          </v:shape>
          <o:OLEObject Type="Embed" ProgID="Equation.DSMT4" ShapeID="_x0000_i1028" DrawAspect="Content" ObjectID="_1468075728" r:id="rId28">
            <o:LockedField>false</o:LockedField>
          </o:OLEObject>
        </w:object>
      </w:r>
      <w:r>
        <w:rPr>
          <w:rFonts w:hint="eastAsia"/>
          <w:kern w:val="0"/>
          <w:szCs w:val="21"/>
        </w:rPr>
        <w:t>，然后将纸板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绕</w:t>
      </w:r>
      <w:r>
        <w:rPr>
          <w:rFonts w:hint="eastAsia"/>
          <w:kern w:val="0"/>
          <w:szCs w:val="21"/>
        </w:rPr>
        <w:object>
          <v:shape id="_x0000_i1029" o:spt="75" alt="eqId88e9f7d1272b7344346b58b660aa260a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22" o:title="eqId88e9f7d1272b7344346b58b660aa260a"/>
            <o:lock v:ext="edit" aspectratio="t"/>
            <w10:wrap type="none"/>
            <w10:anchorlock/>
          </v:shape>
          <o:OLEObject Type="Embed" ProgID="Equation.DSMT4" ShapeID="_x0000_i1029" DrawAspect="Content" ObjectID="_1468075729" r:id="rId30">
            <o:LockedField>false</o:LockedField>
          </o:OLEObject>
        </w:object>
      </w:r>
      <w:r>
        <w:rPr>
          <w:rFonts w:hint="eastAsia"/>
          <w:kern w:val="0"/>
          <w:szCs w:val="21"/>
        </w:rPr>
        <w:t>向前或向后翻折，在纸板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上看不到反射光束，这表明反射光线、入射光线和法线在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；</w:t>
      </w:r>
    </w:p>
    <w:p w14:paraId="2670708F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（3）多次改变入射光的方向并描绘光的传播路径，用量角器量出每组反射角与入射角的大小并记入表格，可得结论：反射角与入射角大小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；</w:t>
      </w:r>
    </w:p>
    <w:p w14:paraId="429AD7CB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（4）当反射光与入射光夹角为100</w:t>
      </w:r>
      <w:r>
        <w:rPr>
          <w:rFonts w:ascii="Calibri" w:hAnsi="Calibri" w:cs="Calibri"/>
          <w:kern w:val="0"/>
          <w:szCs w:val="21"/>
        </w:rPr>
        <w:t>º</w:t>
      </w:r>
      <w:r>
        <w:rPr>
          <w:rFonts w:hint="eastAsia"/>
          <w:kern w:val="0"/>
          <w:szCs w:val="21"/>
        </w:rPr>
        <w:t>时，入射角为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object>
          <v:shape id="_x0000_i1030" o:spt="75" alt="eqId83873a9d782f2588c5eedbfe73f9bc2f" type="#_x0000_t75" style="height:10.25pt;width:7.15pt;" o:ole="t" filled="f" o:preferrelative="t" stroked="f" coordsize="21600,21600">
            <v:path/>
            <v:fill on="f" focussize="0,0"/>
            <v:stroke on="f" joinstyle="miter"/>
            <v:imagedata r:id="rId32" o:title="eqId83873a9d782f2588c5eedbfe73f9bc2f"/>
            <o:lock v:ext="edit" aspectratio="t"/>
            <w10:wrap type="none"/>
            <w10:anchorlock/>
          </v:shape>
          <o:OLEObject Type="Embed" ProgID="Equation.DSMT4" ShapeID="_x0000_i1030" DrawAspect="Content" ObjectID="_1468075730" r:id="rId31">
            <o:LockedField>false</o:LockedField>
          </o:OLEObject>
        </w:object>
      </w:r>
      <w:r>
        <w:rPr>
          <w:rFonts w:hint="eastAsia"/>
          <w:kern w:val="0"/>
          <w:szCs w:val="21"/>
        </w:rPr>
        <w:t>。若入射光束</w:t>
      </w:r>
      <w:r>
        <w:rPr>
          <w:rFonts w:hint="eastAsia"/>
          <w:kern w:val="0"/>
          <w:szCs w:val="21"/>
        </w:rPr>
        <w:object>
          <v:shape id="_x0000_i1031" o:spt="75" alt="eqIde2c3d2cba96f6f03520c0b3f6e4da03e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25" o:title="eqIde2c3d2cba96f6f03520c0b3f6e4da03e"/>
            <o:lock v:ext="edit" aspectratio="t"/>
            <w10:wrap type="none"/>
            <w10:anchorlock/>
          </v:shape>
          <o:OLEObject Type="Embed" ProgID="Equation.DSMT4" ShapeID="_x0000_i1031" DrawAspect="Content" ObjectID="_1468075731" r:id="rId33">
            <o:LockedField>false</o:LockedField>
          </o:OLEObject>
        </w:object>
      </w:r>
      <w:r>
        <w:rPr>
          <w:rFonts w:hint="eastAsia"/>
          <w:kern w:val="0"/>
          <w:szCs w:val="21"/>
        </w:rPr>
        <w:t>绕</w:t>
      </w:r>
      <w:r>
        <w:rPr>
          <w:rFonts w:hint="eastAsia"/>
          <w:kern w:val="0"/>
          <w:szCs w:val="21"/>
        </w:rPr>
        <w:object>
          <v:shape id="_x0000_i1032" o:spt="75" alt="eqId1dde8112e8eb968fd042418dd632759e" type="#_x0000_t75" style="height:12.65pt;width:10.25pt;" o:ole="t" filled="f" o:preferrelative="t" stroked="f" coordsize="21600,21600">
            <v:path/>
            <v:fill on="f" focussize="0,0"/>
            <v:stroke on="f" joinstyle="miter"/>
            <v:imagedata r:id="rId27" o:title="eqId1dde8112e8eb968fd042418dd632759e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hint="eastAsia"/>
          <w:kern w:val="0"/>
          <w:szCs w:val="21"/>
        </w:rPr>
        <w:t>点顺时针旋转，将观察到反射光束</w:t>
      </w:r>
      <w:r>
        <w:rPr>
          <w:rFonts w:hint="eastAsia"/>
          <w:kern w:val="0"/>
          <w:szCs w:val="21"/>
        </w:rPr>
        <w:object>
          <v:shape id="_x0000_i1033" o:spt="75" alt="eqIdb90e0f35eda1a729fed485f83da5ea9d" type="#_x0000_t75" style="height:12.95pt;width:17.75pt;" o:ole="t" filled="f" o:preferrelative="t" stroked="f" coordsize="21600,21600">
            <v:path/>
            <v:fill on="f" focussize="0,0"/>
            <v:stroke on="f" joinstyle="miter"/>
            <v:imagedata r:id="rId29" o:title="eqIdb90e0f35eda1a729fed485f83da5ea9d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rFonts w:hint="eastAsia"/>
          <w:kern w:val="0"/>
          <w:szCs w:val="21"/>
        </w:rPr>
        <w:t>在平面镜中所成的像绕</w:t>
      </w:r>
      <w:r>
        <w:rPr>
          <w:rFonts w:hint="eastAsia"/>
          <w:kern w:val="0"/>
          <w:szCs w:val="21"/>
        </w:rPr>
        <w:object>
          <v:shape id="_x0000_i1034" o:spt="75" alt="eqId1dde8112e8eb968fd042418dd632759e" type="#_x0000_t75" style="height:12.65pt;width:10.25pt;" o:ole="t" filled="f" o:preferrelative="t" stroked="f" coordsize="21600,21600">
            <v:path/>
            <v:fill on="f" focussize="0,0"/>
            <v:stroke on="f" joinstyle="miter"/>
            <v:imagedata r:id="rId27" o:title="eqId1dde8112e8eb968fd042418dd63275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  <w:r>
        <w:rPr>
          <w:rFonts w:hint="eastAsia"/>
          <w:kern w:val="0"/>
          <w:szCs w:val="21"/>
        </w:rPr>
        <w:t>点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时针旋转；</w:t>
      </w:r>
    </w:p>
    <w:p w14:paraId="5F1DD1B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（5）如图乙所示，一束光经水平放置的平面镜反射后在天花板上形成光斑，水平向右移动平面镜，观察到光斑位置的变化情况是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。</w:t>
      </w:r>
    </w:p>
    <w:p w14:paraId="1602789A">
      <w:pPr>
        <w:spacing w:line="360" w:lineRule="auto"/>
        <w:ind w:firstLine="1680" w:firstLineChars="800"/>
        <w:jc w:val="left"/>
        <w:textAlignment w:val="center"/>
        <w:rPr>
          <w:rFonts w:hint="eastAsia"/>
          <w:kern w:val="0"/>
          <w:szCs w:val="21"/>
        </w:rPr>
      </w:pPr>
    </w:p>
    <w:p w14:paraId="7BEFE1A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</w:p>
    <w:tbl>
      <w:tblPr>
        <w:tblStyle w:val="23"/>
        <w:tblW w:w="36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6"/>
        <w:gridCol w:w="753"/>
        <w:gridCol w:w="753"/>
        <w:gridCol w:w="753"/>
      </w:tblGrid>
      <w:tr w14:paraId="7691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D964B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FA9AB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0E92F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2996F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</w:p>
        </w:tc>
      </w:tr>
      <w:tr w14:paraId="3E2C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BD7A8C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133C4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5" o:spt="75" alt="eqIdbe6a6301878fed2a01413020b27310a5" type="#_x0000_t75" style="height:12.95pt;width:17.75pt;" o:ole="t" filled="f" o:preferrelative="t" stroked="f" coordsize="21600,21600">
                  <v:path/>
                  <v:fill on="f" focussize="0,0"/>
                  <v:stroke on="f" joinstyle="miter"/>
                  <v:imagedata r:id="rId38" o:title="eqIdbe6a6301878fed2a01413020b27310a5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FC4D74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6" o:spt="75" alt="eqId79a97bb4dcfab4ec7539bc783d563c49" type="#_x0000_t75" style="height:12.65pt;width:17.75pt;" o:ole="t" filled="f" o:preferrelative="t" stroked="f" coordsize="21600,21600">
                  <v:path/>
                  <v:fill on="f" focussize="0,0"/>
                  <v:stroke on="f" joinstyle="miter"/>
                  <v:imagedata r:id="rId40" o:title="eqId79a97bb4dcfab4ec7539bc783d563c49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3436E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7" o:spt="75" alt="eqIdf6b86c22b670a8e9f3896f9e8883fbbb" type="#_x0000_t75" style="height:12.65pt;width:17.75pt;" o:ole="t" filled="f" o:preferrelative="t" stroked="f" coordsize="21600,21600">
                  <v:path/>
                  <v:fill on="f" focussize="0,0"/>
                  <v:stroke on="f" joinstyle="miter"/>
                  <v:imagedata r:id="rId42" o:title="eqIdf6b86c22b670a8e9f3896f9e8883fbbb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1">
                  <o:LockedField>false</o:LockedField>
                </o:OLEObject>
              </w:object>
            </w:r>
          </w:p>
        </w:tc>
      </w:tr>
      <w:tr w14:paraId="367A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5B361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反射角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3781C7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8" o:spt="75" alt="eqIdbe6a6301878fed2a01413020b27310a5" type="#_x0000_t75" style="height:12.95pt;width:17.75pt;" o:ole="t" filled="f" o:preferrelative="t" stroked="f" coordsize="21600,21600">
                  <v:path/>
                  <v:fill on="f" focussize="0,0"/>
                  <v:stroke on="f" joinstyle="miter"/>
                  <v:imagedata r:id="rId38" o:title="eqIdbe6a6301878fed2a01413020b27310a5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7A6C36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39" o:spt="75" alt="eqId79a97bb4dcfab4ec7539bc783d563c49" type="#_x0000_t75" style="height:12.65pt;width:17.75pt;" o:ole="t" filled="f" o:preferrelative="t" stroked="f" coordsize="21600,21600">
                  <v:path/>
                  <v:fill on="f" focussize="0,0"/>
                  <v:stroke on="f" joinstyle="miter"/>
                  <v:imagedata r:id="rId40" o:title="eqId79a97bb4dcfab4ec7539bc783d563c4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9620F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object>
                <v:shape id="_x0000_i1040" o:spt="75" alt="eqIdf6b86c22b670a8e9f3896f9e8883fbbb" type="#_x0000_t75" style="height:12.65pt;width:17.75pt;" o:ole="t" filled="f" o:preferrelative="t" stroked="f" coordsize="21600,21600">
                  <v:path/>
                  <v:fill on="f" focussize="0,0"/>
                  <v:stroke on="f" joinstyle="miter"/>
                  <v:imagedata r:id="rId42" o:title="eqIdf6b86c22b670a8e9f3896f9e8883fbbb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5">
                  <o:LockedField>false</o:LockedField>
                </o:OLEObject>
              </w:object>
            </w:r>
          </w:p>
        </w:tc>
      </w:tr>
    </w:tbl>
    <w:p w14:paraId="2ADB45D7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23. 小明的奶奶一直认为“人离平面镜越近，人在镜中的像越大”，为了纠正小明奶奶的错误认知，小明用如图所示器材做了如下实验。</w:t>
      </w:r>
    </w:p>
    <w:p w14:paraId="3F43F85F">
      <w:pPr>
        <w:spacing w:line="360" w:lineRule="auto"/>
        <w:ind w:firstLine="2310" w:firstLineChars="11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680845" cy="1134110"/>
            <wp:effectExtent l="0" t="0" r="0" b="8890"/>
            <wp:docPr id="100283" name="图片 100283" descr="@@@f260e61e-c1b2-4383-9c10-4af99667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" name="图片 100283" descr="@@@f260e61e-c1b2-4383-9c10-4af9966786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5456" cy="113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97A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（1）使用玻璃板代替平面镜的原因是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；</w:t>
      </w:r>
    </w:p>
    <w:p w14:paraId="5DA32A2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（2）如图所示，将白纸平铺在水平桌面上，用支架把玻璃板架在白纸上，并让玻璃板与纸面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；</w:t>
      </w:r>
    </w:p>
    <w:p w14:paraId="00EF769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（3）使用两个相同蜡烛的目的是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。将两支相同的蜡烛A和B分别竖放在玻璃板前后，点燃蜡烛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（选填“A”或“B”），并移动蜡烛B，直至与蜡烛A的像重合；</w:t>
      </w:r>
    </w:p>
    <w:p w14:paraId="565329FC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（4）为了纠正奶奶的错误认知，小明多次改变蜡烛A的位置时，需确保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（选填“左右”或“前后”）位置不同；</w:t>
      </w:r>
    </w:p>
    <w:p w14:paraId="4F7E7FF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5）小明给奶奶变了个戏法：将与蜡烛A的像重合的蜡烛B拿走，并在它的位置处竖放一个光屏，让奶奶透过玻璃板看光屏，光屏上有“蜡烛B”；不透过玻璃板直接看光屏，光屏上的“蜡烛B”却消失了。这个小戏法逗得奶奶开怀大笑，同时小明也给奶奶解释了玻璃板成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（选填“虚”或“实”）像的道理。</w:t>
      </w:r>
    </w:p>
    <w:p w14:paraId="6941B893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24．在探究小孔成像的实验中，小明用一个空的易拉罐，在其底部中央开一个小圆孔，并将其顶部剪去，蒙上一层半透明薄膜。将点燃的蜡烛按图1甲的位置放置在小孔的前方：</w:t>
      </w:r>
    </w:p>
    <w:p w14:paraId="1952CAED">
      <w:pPr>
        <w:spacing w:line="360" w:lineRule="auto"/>
        <w:ind w:firstLine="1260" w:firstLineChars="6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3781425" cy="2257425"/>
            <wp:effectExtent l="0" t="0" r="0" b="0"/>
            <wp:docPr id="1717467299" name="图片 1717467299" descr="@@@758db86d-4236-4976-9374-8a861a8f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7299" name="图片 1717467299" descr="@@@758db86d-4236-4976-9374-8a861a8f05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B2AD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（1）实验中小明利用此装置可以看到烛焰在半透明膜上成的是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（正立/倒立）的像；</w:t>
      </w:r>
    </w:p>
    <w:p w14:paraId="5EB662C0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（2）小明增大蜡烛与小孔之间的距离，在半透明膜上成的像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（变大/变小/不变）；</w:t>
      </w:r>
    </w:p>
    <w:p w14:paraId="15F739AB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（3）若将实验的小孔变为三角形的小孔，则光屏上的像的形状会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 xml:space="preserve">（不变/变为三角形/变为正方形）； </w:t>
      </w:r>
    </w:p>
    <w:p w14:paraId="486C0766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（4）晴天正午，小明走在瘦西湖公园的树林下，他看到阳光透过树叶的缝隙在地上留下许多大小不同的圆形光斑，这些光斑是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（太阳/树叶的缝隙/树叶）的像，光斑大小不同的原因是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（树叶间缝隙的大小不同/树叶缝隙到地面的高度不同）；</w:t>
      </w:r>
    </w:p>
    <w:p w14:paraId="7364A952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（5）如图1乙所示，让一束平行光垂直于水平地面</w:t>
      </w:r>
      <w:r>
        <w:rPr>
          <w:rFonts w:hint="eastAsia"/>
          <w:bCs/>
          <w:i/>
          <w:szCs w:val="21"/>
        </w:rPr>
        <w:t>MN</w:t>
      </w:r>
      <w:r>
        <w:rPr>
          <w:rFonts w:hint="eastAsia"/>
          <w:bCs/>
          <w:szCs w:val="21"/>
        </w:rPr>
        <w:t>射下，A为小铁球（大小可不计）。若小球在竖直平面内沿图中半径为</w:t>
      </w:r>
      <w:r>
        <w:rPr>
          <w:rFonts w:hint="eastAsia"/>
          <w:bCs/>
          <w:i/>
          <w:szCs w:val="21"/>
        </w:rPr>
        <w:t>R</w:t>
      </w:r>
      <w:r>
        <w:rPr>
          <w:rFonts w:hint="eastAsia"/>
          <w:bCs/>
          <w:szCs w:val="21"/>
        </w:rPr>
        <w:t>的圆形虚线轨迹运动，关于小球的影子在地面</w:t>
      </w:r>
      <w:r>
        <w:rPr>
          <w:rFonts w:hint="eastAsia"/>
          <w:bCs/>
          <w:i/>
          <w:szCs w:val="21"/>
        </w:rPr>
        <w:t>MN</w:t>
      </w:r>
      <w:r>
        <w:rPr>
          <w:rFonts w:hint="eastAsia"/>
          <w:bCs/>
          <w:szCs w:val="21"/>
        </w:rPr>
        <w:t>上运动的轨迹，下列说法正确的是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；</w:t>
      </w:r>
    </w:p>
    <w:p w14:paraId="77C0A3C0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i/>
          <w:szCs w:val="21"/>
        </w:rPr>
      </w:pPr>
      <w:r>
        <w:rPr>
          <w:rFonts w:hint="eastAsia"/>
          <w:bCs/>
          <w:szCs w:val="21"/>
        </w:rPr>
        <w:t>A．轨迹为圆形，半径为</w:t>
      </w:r>
      <w:r>
        <w:rPr>
          <w:rFonts w:hint="eastAsia"/>
          <w:bCs/>
          <w:i/>
          <w:szCs w:val="21"/>
        </w:rPr>
        <w:t>R</w:t>
      </w:r>
    </w:p>
    <w:p w14:paraId="3456EB6C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i/>
          <w:szCs w:val="21"/>
        </w:rPr>
      </w:pPr>
      <w:r>
        <w:rPr>
          <w:rFonts w:hint="eastAsia"/>
          <w:bCs/>
          <w:szCs w:val="21"/>
        </w:rPr>
        <w:t>B．轨迹为直线，轨迹的长度为</w:t>
      </w:r>
      <w:r>
        <w:rPr>
          <w:rFonts w:hint="eastAsia"/>
          <w:bCs/>
          <w:i/>
          <w:szCs w:val="21"/>
        </w:rPr>
        <w:t>R</w:t>
      </w:r>
    </w:p>
    <w:p w14:paraId="05924CA7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i/>
          <w:szCs w:val="21"/>
        </w:rPr>
      </w:pPr>
      <w:r>
        <w:rPr>
          <w:rFonts w:hint="eastAsia"/>
          <w:bCs/>
          <w:szCs w:val="21"/>
        </w:rPr>
        <w:t>C．轨迹为圆形，半径为2</w:t>
      </w:r>
      <w:r>
        <w:rPr>
          <w:rFonts w:hint="eastAsia"/>
          <w:bCs/>
          <w:i/>
          <w:szCs w:val="21"/>
        </w:rPr>
        <w:t>R</w:t>
      </w:r>
    </w:p>
    <w:p w14:paraId="589361E8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i/>
          <w:szCs w:val="21"/>
        </w:rPr>
      </w:pPr>
      <w:r>
        <w:rPr>
          <w:rFonts w:hint="eastAsia"/>
          <w:bCs/>
          <w:szCs w:val="21"/>
        </w:rPr>
        <w:t>D．轨迹为直线，轨迹的长度为2</w:t>
      </w:r>
      <w:r>
        <w:rPr>
          <w:rFonts w:hint="eastAsia"/>
          <w:bCs/>
          <w:i/>
          <w:szCs w:val="21"/>
        </w:rPr>
        <w:t>R</w:t>
      </w:r>
    </w:p>
    <w:p w14:paraId="291FE6D0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（6）如图2中“坐井观天”讲述的是青蛙在井底（没有水）能看到一部分天空的故事，能正确表示青蛙通过井口观察到的范围的图像是</w:t>
      </w:r>
      <w:r>
        <w:rPr>
          <w:rFonts w:hint="eastAsia"/>
          <w:bCs/>
          <w:szCs w:val="21"/>
          <w:u w:val="single"/>
        </w:rPr>
        <w:t xml:space="preserve">         </w:t>
      </w:r>
      <w:r>
        <w:rPr>
          <w:rFonts w:hint="eastAsia"/>
          <w:bCs/>
          <w:szCs w:val="21"/>
        </w:rPr>
        <w:t>。</w:t>
      </w:r>
    </w:p>
    <w:p w14:paraId="6B2E6E34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1" w:fontKey="{AFA18539-D5AF-47A0-859D-21E18280F762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2" w:fontKey="{767F3D09-794A-4E93-B768-67D6C820C069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3" w:fontKey="{E971774D-44DA-4724-97B8-CAFAAE88E82E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4" w:fontKey="{219104A4-B9D1-42B1-A8C6-E14F58B2178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201E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B201E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4EE175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B54CA4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0A08"/>
    <w:rsid w:val="0001131C"/>
    <w:rsid w:val="00015B42"/>
    <w:rsid w:val="00023CE2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B2E2B"/>
    <w:rsid w:val="000C13DF"/>
    <w:rsid w:val="000C7CE2"/>
    <w:rsid w:val="000D3DA5"/>
    <w:rsid w:val="000E6963"/>
    <w:rsid w:val="0010481C"/>
    <w:rsid w:val="001056CB"/>
    <w:rsid w:val="001063B4"/>
    <w:rsid w:val="00135BFA"/>
    <w:rsid w:val="0014217E"/>
    <w:rsid w:val="00143676"/>
    <w:rsid w:val="001701B0"/>
    <w:rsid w:val="001825B7"/>
    <w:rsid w:val="00192B8C"/>
    <w:rsid w:val="001A4557"/>
    <w:rsid w:val="001A72B8"/>
    <w:rsid w:val="001B2478"/>
    <w:rsid w:val="001D605D"/>
    <w:rsid w:val="001E1912"/>
    <w:rsid w:val="001E2A97"/>
    <w:rsid w:val="001E580D"/>
    <w:rsid w:val="00216376"/>
    <w:rsid w:val="00224CF5"/>
    <w:rsid w:val="00243B6D"/>
    <w:rsid w:val="00254714"/>
    <w:rsid w:val="00262701"/>
    <w:rsid w:val="002645C6"/>
    <w:rsid w:val="00282B9A"/>
    <w:rsid w:val="002906D6"/>
    <w:rsid w:val="002A19F4"/>
    <w:rsid w:val="002A343F"/>
    <w:rsid w:val="002A6FEC"/>
    <w:rsid w:val="002C4B28"/>
    <w:rsid w:val="002E765A"/>
    <w:rsid w:val="002F4246"/>
    <w:rsid w:val="00333F51"/>
    <w:rsid w:val="003436BF"/>
    <w:rsid w:val="003518CD"/>
    <w:rsid w:val="00361A94"/>
    <w:rsid w:val="00363DB2"/>
    <w:rsid w:val="003672E4"/>
    <w:rsid w:val="00390CCA"/>
    <w:rsid w:val="003A19B5"/>
    <w:rsid w:val="003A3D94"/>
    <w:rsid w:val="003C2684"/>
    <w:rsid w:val="003C7598"/>
    <w:rsid w:val="003D5581"/>
    <w:rsid w:val="003D689D"/>
    <w:rsid w:val="003F0341"/>
    <w:rsid w:val="003F1325"/>
    <w:rsid w:val="00400CC6"/>
    <w:rsid w:val="004151FC"/>
    <w:rsid w:val="004203FD"/>
    <w:rsid w:val="00431D3D"/>
    <w:rsid w:val="00442644"/>
    <w:rsid w:val="00442A41"/>
    <w:rsid w:val="00446C9D"/>
    <w:rsid w:val="004637CD"/>
    <w:rsid w:val="00464023"/>
    <w:rsid w:val="00465044"/>
    <w:rsid w:val="00466E4B"/>
    <w:rsid w:val="00470BB5"/>
    <w:rsid w:val="00496BF0"/>
    <w:rsid w:val="004D61B7"/>
    <w:rsid w:val="004F08FC"/>
    <w:rsid w:val="004F7F42"/>
    <w:rsid w:val="00504242"/>
    <w:rsid w:val="00515291"/>
    <w:rsid w:val="00516F17"/>
    <w:rsid w:val="005203C8"/>
    <w:rsid w:val="005448CD"/>
    <w:rsid w:val="00555347"/>
    <w:rsid w:val="00572BD6"/>
    <w:rsid w:val="00572CAC"/>
    <w:rsid w:val="00580EF4"/>
    <w:rsid w:val="005A5194"/>
    <w:rsid w:val="005A564E"/>
    <w:rsid w:val="005A78DF"/>
    <w:rsid w:val="005B404E"/>
    <w:rsid w:val="005C213B"/>
    <w:rsid w:val="005D0D99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46DF"/>
    <w:rsid w:val="00705216"/>
    <w:rsid w:val="0070738D"/>
    <w:rsid w:val="00711762"/>
    <w:rsid w:val="00720262"/>
    <w:rsid w:val="00735770"/>
    <w:rsid w:val="007408ED"/>
    <w:rsid w:val="007457D3"/>
    <w:rsid w:val="0074727D"/>
    <w:rsid w:val="00750185"/>
    <w:rsid w:val="00763162"/>
    <w:rsid w:val="00765D97"/>
    <w:rsid w:val="0077013A"/>
    <w:rsid w:val="00776655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12498"/>
    <w:rsid w:val="00813B00"/>
    <w:rsid w:val="00830F14"/>
    <w:rsid w:val="00841A88"/>
    <w:rsid w:val="008471D4"/>
    <w:rsid w:val="008478AF"/>
    <w:rsid w:val="008502C9"/>
    <w:rsid w:val="0085560C"/>
    <w:rsid w:val="008756F5"/>
    <w:rsid w:val="008805DD"/>
    <w:rsid w:val="00885C58"/>
    <w:rsid w:val="008A0617"/>
    <w:rsid w:val="008A1F3A"/>
    <w:rsid w:val="008A3760"/>
    <w:rsid w:val="008B4442"/>
    <w:rsid w:val="008B6385"/>
    <w:rsid w:val="008C7BF2"/>
    <w:rsid w:val="008D102C"/>
    <w:rsid w:val="008E6143"/>
    <w:rsid w:val="008F48D3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62B7F"/>
    <w:rsid w:val="00964AD2"/>
    <w:rsid w:val="00964CD1"/>
    <w:rsid w:val="00964D4F"/>
    <w:rsid w:val="00997C9E"/>
    <w:rsid w:val="009A2EF2"/>
    <w:rsid w:val="009B4FB4"/>
    <w:rsid w:val="009B796F"/>
    <w:rsid w:val="009C05BC"/>
    <w:rsid w:val="009C6838"/>
    <w:rsid w:val="009D127C"/>
    <w:rsid w:val="009D56F0"/>
    <w:rsid w:val="009E436B"/>
    <w:rsid w:val="009E5E1A"/>
    <w:rsid w:val="009F5812"/>
    <w:rsid w:val="00A108CF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5611"/>
    <w:rsid w:val="00A95D6B"/>
    <w:rsid w:val="00AA20AF"/>
    <w:rsid w:val="00AA62A9"/>
    <w:rsid w:val="00AC3A63"/>
    <w:rsid w:val="00AD3514"/>
    <w:rsid w:val="00AF69A9"/>
    <w:rsid w:val="00B02A29"/>
    <w:rsid w:val="00B135F2"/>
    <w:rsid w:val="00B504B2"/>
    <w:rsid w:val="00B513C4"/>
    <w:rsid w:val="00B57F7D"/>
    <w:rsid w:val="00B821D6"/>
    <w:rsid w:val="00B83CFB"/>
    <w:rsid w:val="00B91E54"/>
    <w:rsid w:val="00BA30E7"/>
    <w:rsid w:val="00BB68A3"/>
    <w:rsid w:val="00BD5AAB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3E69"/>
    <w:rsid w:val="00C84FE5"/>
    <w:rsid w:val="00C97955"/>
    <w:rsid w:val="00CB5B96"/>
    <w:rsid w:val="00CB7CB2"/>
    <w:rsid w:val="00CC44C2"/>
    <w:rsid w:val="00CD50C0"/>
    <w:rsid w:val="00CF0787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2D0D"/>
    <w:rsid w:val="00DA1327"/>
    <w:rsid w:val="00DC495E"/>
    <w:rsid w:val="00DC5A2B"/>
    <w:rsid w:val="00DC72CD"/>
    <w:rsid w:val="00DE0341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4632A"/>
    <w:rsid w:val="00E56937"/>
    <w:rsid w:val="00E7495B"/>
    <w:rsid w:val="00E76DEE"/>
    <w:rsid w:val="00E81E75"/>
    <w:rsid w:val="00EB119E"/>
    <w:rsid w:val="00EB1F5D"/>
    <w:rsid w:val="00EC074B"/>
    <w:rsid w:val="00ED07B1"/>
    <w:rsid w:val="00F0237A"/>
    <w:rsid w:val="00F04744"/>
    <w:rsid w:val="00F10A74"/>
    <w:rsid w:val="00F11329"/>
    <w:rsid w:val="00F13311"/>
    <w:rsid w:val="00F21A20"/>
    <w:rsid w:val="00F25AC9"/>
    <w:rsid w:val="00F50FCE"/>
    <w:rsid w:val="00F726B5"/>
    <w:rsid w:val="00F7481C"/>
    <w:rsid w:val="00F777B7"/>
    <w:rsid w:val="00FA4B35"/>
    <w:rsid w:val="00FB38F2"/>
    <w:rsid w:val="00FC133E"/>
    <w:rsid w:val="00FC52FB"/>
    <w:rsid w:val="00FE0BBA"/>
    <w:rsid w:val="00FF07B2"/>
    <w:rsid w:val="00FF31F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051AAE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wmf"/><Relationship Id="rId4" Type="http://schemas.openxmlformats.org/officeDocument/2006/relationships/footer" Target="footer1.xml"/><Relationship Id="rId39" Type="http://schemas.openxmlformats.org/officeDocument/2006/relationships/oleObject" Target="embeddings/oleObject12.bin"/><Relationship Id="rId38" Type="http://schemas.openxmlformats.org/officeDocument/2006/relationships/image" Target="media/image23.wmf"/><Relationship Id="rId37" Type="http://schemas.openxmlformats.org/officeDocument/2006/relationships/oleObject" Target="embeddings/oleObject11.bin"/><Relationship Id="rId36" Type="http://schemas.openxmlformats.org/officeDocument/2006/relationships/oleObject" Target="embeddings/oleObject10.bin"/><Relationship Id="rId35" Type="http://schemas.openxmlformats.org/officeDocument/2006/relationships/oleObject" Target="embeddings/oleObject9.bin"/><Relationship Id="rId34" Type="http://schemas.openxmlformats.org/officeDocument/2006/relationships/oleObject" Target="embeddings/oleObject8.bin"/><Relationship Id="rId33" Type="http://schemas.openxmlformats.org/officeDocument/2006/relationships/oleObject" Target="embeddings/oleObject7.bin"/><Relationship Id="rId32" Type="http://schemas.openxmlformats.org/officeDocument/2006/relationships/image" Target="media/image22.wmf"/><Relationship Id="rId31" Type="http://schemas.openxmlformats.org/officeDocument/2006/relationships/oleObject" Target="embeddings/oleObject6.bin"/><Relationship Id="rId30" Type="http://schemas.openxmlformats.org/officeDocument/2006/relationships/oleObject" Target="embeddings/oleObject5.bin"/><Relationship Id="rId3" Type="http://schemas.openxmlformats.org/officeDocument/2006/relationships/header" Target="header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4.bin"/><Relationship Id="rId27" Type="http://schemas.openxmlformats.org/officeDocument/2006/relationships/image" Target="media/image20.wmf"/><Relationship Id="rId26" Type="http://schemas.openxmlformats.org/officeDocument/2006/relationships/oleObject" Target="embeddings/oleObject3.bin"/><Relationship Id="rId25" Type="http://schemas.openxmlformats.org/officeDocument/2006/relationships/image" Target="media/image19.wmf"/><Relationship Id="rId24" Type="http://schemas.openxmlformats.org/officeDocument/2006/relationships/oleObject" Target="embeddings/oleObject2.bin"/><Relationship Id="rId23" Type="http://schemas.openxmlformats.org/officeDocument/2006/relationships/image" Target="media/image18.png"/><Relationship Id="rId22" Type="http://schemas.openxmlformats.org/officeDocument/2006/relationships/image" Target="media/image17.wmf"/><Relationship Id="rId21" Type="http://schemas.openxmlformats.org/officeDocument/2006/relationships/oleObject" Target="embeddings/oleObject1.bin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3537</Words>
  <Characters>3624</Characters>
  <Lines>32</Lines>
  <Paragraphs>9</Paragraphs>
  <TotalTime>3</TotalTime>
  <ScaleCrop>false</ScaleCrop>
  <LinksUpToDate>false</LinksUpToDate>
  <CharactersWithSpaces>4088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2024-07-03T03:30:00Z</dcterms:created>
  <dc:creator>zxxk</dc:creator>
  <cp:lastModifiedBy>Sena-SEGE AUDIO</cp:lastModifiedBy>
  <dcterms:modified xsi:type="dcterms:W3CDTF">2024-09-14T13:06:14Z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159EAD7F4BEC497F8E1C09084CB189AA_12</vt:lpwstr>
  </property>
</Properties>
</file>