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6981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2FEA665F" wp14:editId="4E662300">
            <wp:simplePos x="0" y="0"/>
            <wp:positionH relativeFrom="page">
              <wp:posOffset>12065000</wp:posOffset>
            </wp:positionH>
            <wp:positionV relativeFrom="topMargin">
              <wp:posOffset>11836400</wp:posOffset>
            </wp:positionV>
            <wp:extent cx="266700" cy="330200"/>
            <wp:effectExtent l="0" t="0" r="0" b="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学年第一学期初二期中阳光调研试卷</w:t>
      </w:r>
    </w:p>
    <w:p w14:paraId="35B84CF6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7A6D3DB3" w14:textId="7777777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sz w:val="24"/>
        </w:rPr>
        <w:t>2024.11</w:t>
      </w:r>
    </w:p>
    <w:p w14:paraId="4BE4EF0B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本试卷分选择题、填空题和解答题三部分，满分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  <w:r>
        <w:rPr>
          <w:rFonts w:eastAsia="Times New Roman" w:cs="Times New Roman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>调研用时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分钟。</w:t>
      </w:r>
    </w:p>
    <w:p w14:paraId="28B34BF2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14:paraId="01753951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1. </w:t>
      </w:r>
      <w:r>
        <w:rPr>
          <w:rFonts w:ascii="宋体" w:hAnsi="宋体"/>
          <w:b/>
          <w:sz w:val="24"/>
        </w:rPr>
        <w:t>答题前，考生务必将姓名、考点名称、考场号、座位号、考试号填涂在答题卷相应的位置上。</w:t>
      </w:r>
    </w:p>
    <w:p w14:paraId="092486F6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2. </w:t>
      </w:r>
      <w:r>
        <w:rPr>
          <w:rFonts w:ascii="宋体" w:hAnsi="宋体"/>
          <w:b/>
          <w:sz w:val="24"/>
        </w:rPr>
        <w:t>答题必须用</w:t>
      </w:r>
      <w:r>
        <w:rPr>
          <w:rFonts w:eastAsia="Times New Roman" w:cs="Times New Roman"/>
          <w:b/>
          <w:sz w:val="24"/>
        </w:rPr>
        <w:t>0.5mm</w:t>
      </w:r>
      <w:r>
        <w:rPr>
          <w:rFonts w:ascii="宋体" w:hAnsi="宋体"/>
          <w:b/>
          <w:sz w:val="24"/>
        </w:rPr>
        <w:t>黑色墨水签字笔写在答题卷指定的位置上，不在答题区域内的答案一律无效，不得用其它笔答题。</w:t>
      </w:r>
    </w:p>
    <w:p w14:paraId="595A3720" w14:textId="77777777" w:rsidR="00FC5860" w:rsidRPr="00BE1BCD" w:rsidRDefault="00000000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 xml:space="preserve">3. </w:t>
      </w:r>
      <w:r>
        <w:rPr>
          <w:rFonts w:ascii="宋体" w:hAnsi="宋体"/>
          <w:b/>
          <w:sz w:val="24"/>
        </w:rPr>
        <w:t>考生答题必须在答题卷上，答在试卷和草稿纸上一律无效。</w:t>
      </w:r>
    </w:p>
    <w:p w14:paraId="7501AEF6" w14:textId="77777777" w:rsidR="00FC5860" w:rsidRPr="00BE1BCD" w:rsidRDefault="00000000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一、选择题：在每题给出的四个选项中，只有一个选项是正确的。</w:t>
      </w:r>
      <w:r>
        <w:rPr>
          <w:rFonts w:eastAsia="Times New Roman" w:cs="Times New Roman"/>
          <w:b/>
          <w:sz w:val="24"/>
        </w:rPr>
        <w:t xml:space="preserve"> </w:t>
      </w:r>
      <w:r>
        <w:rPr>
          <w:rFonts w:ascii="宋体" w:hAnsi="宋体"/>
          <w:b/>
          <w:sz w:val="24"/>
        </w:rPr>
        <w:t>（每小题</w:t>
      </w: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24</w:t>
      </w:r>
      <w:r>
        <w:rPr>
          <w:rFonts w:ascii="宋体" w:hAnsi="宋体"/>
          <w:b/>
          <w:sz w:val="24"/>
        </w:rPr>
        <w:t>分）</w:t>
      </w:r>
    </w:p>
    <w:p w14:paraId="5CA1FDEA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升旗仪式上奏唱国歌时，能分辨出不同乐器发出的声音，主要是因为声音的（　　）</w:t>
      </w:r>
    </w:p>
    <w:p w14:paraId="4D96DF3C" w14:textId="77777777" w:rsidR="0083594D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000000">
        <w:rPr>
          <w:rFonts w:ascii="宋体" w:hAnsi="宋体"/>
        </w:rPr>
        <w:t>音调不同</w:t>
      </w:r>
      <w:r w:rsidRPr="00BE1BCD">
        <w:tab/>
        <w:t xml:space="preserve">B. </w:t>
      </w:r>
      <w:r w:rsidR="00000000">
        <w:rPr>
          <w:rFonts w:ascii="宋体" w:hAnsi="宋体"/>
        </w:rPr>
        <w:t>音色不同</w:t>
      </w:r>
    </w:p>
    <w:p w14:paraId="2FFEE9D9" w14:textId="77777777" w:rsidR="0083594D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000000">
        <w:rPr>
          <w:rFonts w:ascii="宋体" w:hAnsi="宋体"/>
        </w:rPr>
        <w:t>响度不同</w:t>
      </w:r>
      <w:r w:rsidRPr="00BE1BCD">
        <w:tab/>
        <w:t xml:space="preserve">D. </w:t>
      </w:r>
      <w:r w:rsidR="00000000">
        <w:rPr>
          <w:rFonts w:ascii="宋体" w:hAnsi="宋体"/>
        </w:rPr>
        <w:t>音调、音色、响度都不同</w:t>
      </w:r>
    </w:p>
    <w:p w14:paraId="615DF6A2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使用蓝牙耳机播放音乐时，为了保护听力，需要适当调小声音的（　　）</w:t>
      </w:r>
    </w:p>
    <w:p w14:paraId="6CCB85A8" w14:textId="77777777" w:rsidR="0083594D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3F59A4B2" wp14:editId="6D101781">
            <wp:extent cx="31750" cy="88900"/>
            <wp:effectExtent l="0" t="0" r="0" b="0"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音色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音调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响度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传播速度</w:t>
      </w:r>
    </w:p>
    <w:p w14:paraId="56D371F2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在如图所示的光学元件中，属于凹透镜的是（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8C72AC2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1D629DB6" wp14:editId="6B490DAE">
            <wp:extent cx="209550" cy="9334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6C9EBFBF" wp14:editId="212F0630">
            <wp:extent cx="371475" cy="9429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FFC9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240D2666" wp14:editId="2786CB0F">
            <wp:extent cx="161925" cy="10477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7928B42B" wp14:editId="2994DEE4">
            <wp:extent cx="504825" cy="8858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9B68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如图所示的现象中，下列分析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的是（　　）</w:t>
      </w:r>
    </w:p>
    <w:p w14:paraId="648AD95E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F37A1AD" wp14:editId="24424350">
            <wp:extent cx="4029075" cy="8191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DD44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甲图：弹奏古筝时，手在不同位置按弦，目的是为了改变声音的响度</w:t>
      </w:r>
    </w:p>
    <w:p w14:paraId="515245AE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乙图：对着瓶口吹气，发出的声音是由瓶中空气柱的振动产生的</w:t>
      </w:r>
    </w:p>
    <w:p w14:paraId="5C480518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丙图：抽掉玻璃罩中空气的过程中，听到闹钟铃声的音量会逐渐变小</w:t>
      </w:r>
    </w:p>
    <w:p w14:paraId="51F83E3D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丁图：摩托车上装有消声器，是为了在声源处阻断噪声的传播</w:t>
      </w:r>
    </w:p>
    <w:p w14:paraId="3B787FCE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小红每天出门上学前都会对着镜子整理自己着装，下列情境中，与照镜子原理相同的是（　　）</w:t>
      </w:r>
    </w:p>
    <w:p w14:paraId="18CBCCEB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1D1D2942" wp14:editId="02C4909D">
            <wp:extent cx="1162050" cy="9525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墙上的手影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49EC7D06" wp14:editId="10852C8C">
            <wp:extent cx="676275" cy="8096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“弯折”的筷子</w:t>
      </w:r>
    </w:p>
    <w:p w14:paraId="5D8106FF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600AA769" wp14:editId="13C55BF6">
            <wp:extent cx="1447800" cy="7524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雨后</w:t>
      </w:r>
      <w:r>
        <w:rPr>
          <w:rFonts w:ascii="宋体" w:hAnsi="宋体"/>
          <w:noProof/>
          <w:color w:val="000000"/>
        </w:rPr>
        <w:drawing>
          <wp:inline distT="0" distB="0" distL="0" distR="0" wp14:anchorId="1565A6AA" wp14:editId="77B7875E">
            <wp:extent cx="133350" cy="177800"/>
            <wp:effectExtent l="0" t="0" r="0" b="0"/>
            <wp:docPr id="100097" name="图片 100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彩虹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56D12984" wp14:editId="31329D46">
            <wp:extent cx="1181100" cy="8763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水中的倒影</w:t>
      </w:r>
    </w:p>
    <w:p w14:paraId="39F6443F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太阳、地球、月球的位置如图，地球上位于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处的人能观察到的天文现象是（　　）</w:t>
      </w:r>
    </w:p>
    <w:p w14:paraId="37A4F609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DC8449E" wp14:editId="06FD5877">
            <wp:extent cx="2600325" cy="8953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863E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日全食</w:t>
      </w:r>
    </w:p>
    <w:p w14:paraId="0D4DE399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日偏食</w:t>
      </w:r>
    </w:p>
    <w:p w14:paraId="00212DB7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月全食</w:t>
      </w:r>
    </w:p>
    <w:p w14:paraId="13E383C0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月偏食</w:t>
      </w:r>
    </w:p>
    <w:p w14:paraId="1A420E0F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小苏同学用易拉罐做成</w:t>
      </w:r>
      <w:r>
        <w:rPr>
          <w:rFonts w:ascii="宋体" w:hAnsi="宋体"/>
          <w:noProof/>
          <w:color w:val="000000"/>
        </w:rPr>
        <w:drawing>
          <wp:inline distT="0" distB="0" distL="0" distR="0" wp14:anchorId="40377278" wp14:editId="2A2F4A00">
            <wp:extent cx="133350" cy="177800"/>
            <wp:effectExtent l="0" t="0" r="0" b="0"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装置来做“小孔成像”实验，易拉罐的摆放和眼睛观察的位置正确的是（　　）</w:t>
      </w:r>
    </w:p>
    <w:p w14:paraId="732204DB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7336A4C2" wp14:editId="125BA09D">
            <wp:extent cx="1733550" cy="4762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602D5D82" wp14:editId="47692017">
            <wp:extent cx="1743075" cy="4762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4CC8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2700E05C" wp14:editId="67ABE044">
            <wp:extent cx="1733550" cy="4762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47C78F68" wp14:editId="4DD5688A">
            <wp:extent cx="1743075" cy="4762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9768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在两端开口的圆筒的一端蒙上橡皮膜，并在橡皮膜的中央贴一块平面镜，将圆筒插入挡光板的圆孔中。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当激光笔发出的一束光射向镜面时，在激光笔后方的光屏上会呈现一个亮点。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关于此实验，下列说法正确的是（　　）</w:t>
      </w:r>
    </w:p>
    <w:p w14:paraId="513C4945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F185538" wp14:editId="338A0C14">
            <wp:extent cx="2038350" cy="15906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C9C4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对着圆筒发出声音，光屏上的亮点只会上下移动</w:t>
      </w:r>
    </w:p>
    <w:p w14:paraId="27F014AF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相同条件下，光屏越远，亮点的移动幅度越小</w:t>
      </w:r>
    </w:p>
    <w:p w14:paraId="4056450E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亮点的移动幅度越大，说明激光的能量越大</w:t>
      </w:r>
    </w:p>
    <w:p w14:paraId="48A40EDD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说明声波能传递能量</w:t>
      </w:r>
    </w:p>
    <w:p w14:paraId="58DB19E3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关于《水调歌头</w:t>
      </w:r>
      <w:r>
        <w:rPr>
          <w:rFonts w:eastAsia="Times New Roman" w:cs="Times New Roman"/>
          <w:color w:val="000000"/>
        </w:rPr>
        <w:t>·</w:t>
      </w:r>
      <w:r>
        <w:rPr>
          <w:rFonts w:ascii="宋体" w:hAnsi="宋体"/>
          <w:color w:val="000000"/>
        </w:rPr>
        <w:t>明月几时有》词句中蕴含的物理光学知识，下列说法正确的是（　　）</w:t>
      </w:r>
    </w:p>
    <w:p w14:paraId="687CFEFE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“明月几时有，把酒问青天”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明月在酒中形成的倒影是由光的折射形成的</w:t>
      </w:r>
    </w:p>
    <w:p w14:paraId="1E4F34D6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“起舞弄清影，何似在人间”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影子的形成是由光的直线传播形成的</w:t>
      </w:r>
    </w:p>
    <w:p w14:paraId="5FAAB20F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“人有悲欢离合，月有阴晴圆缺”</w:t>
      </w:r>
      <w:r>
        <w:rPr>
          <w:rFonts w:eastAsia="Times New Roman" w:cs="Times New Roman"/>
          <w:color w:val="000000"/>
        </w:rPr>
        <w:t xml:space="preserve">—— </w:t>
      </w:r>
      <w:r>
        <w:rPr>
          <w:rFonts w:ascii="宋体" w:hAnsi="宋体"/>
          <w:color w:val="000000"/>
        </w:rPr>
        <w:t>“月圆月缺”是由光的色散形成的</w:t>
      </w:r>
    </w:p>
    <w:p w14:paraId="327DCBC2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“但愿人长久，千里共婵娟”</w:t>
      </w:r>
      <w:r>
        <w:rPr>
          <w:rFonts w:eastAsia="Times New Roman" w:cs="Times New Roman"/>
          <w:color w:val="000000"/>
        </w:rPr>
        <w:t>——</w:t>
      </w:r>
      <w:r>
        <w:rPr>
          <w:rFonts w:ascii="宋体" w:hAnsi="宋体"/>
          <w:color w:val="000000"/>
        </w:rPr>
        <w:t>共赏的天上明月本身是一个大的光源</w:t>
      </w:r>
    </w:p>
    <w:p w14:paraId="1EFE90F1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老师在教室里表演魔术：空碗中放入一枚硬币，让一同学后退到某处眼睛刚好看不到它，随后慢慢往碗中倒水，硬币逐渐显示在眼前。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这种现象可以用下列哪个光路图来解释（　　）</w:t>
      </w:r>
    </w:p>
    <w:p w14:paraId="270B419F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1FE20B9" wp14:editId="1D3A41A9">
            <wp:extent cx="1028700" cy="78105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42F5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5EF5ABD0" wp14:editId="11CD25FA">
            <wp:extent cx="1047750" cy="6858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636B261" wp14:editId="7B65DC72">
            <wp:extent cx="1266825" cy="10191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94CF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0DC6FDE0" wp14:editId="2606229D">
            <wp:extent cx="1114425" cy="7905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546AA944" wp14:editId="1AEC7371">
            <wp:extent cx="1304925" cy="7810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A0F0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在水盆中斜插一块平面镜，让太阳光从左往右斜射到平面镜上，适当调整平面镜的位置、角度，可以在对面白色平整的墙壁上看到彩色的光带。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看到的彩色光带应该是（　　）</w:t>
      </w:r>
    </w:p>
    <w:p w14:paraId="0A620BEE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C157271" wp14:editId="5DD44253">
            <wp:extent cx="2343150" cy="12477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5CEF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33014BEF" wp14:editId="53CAEB3C">
            <wp:extent cx="1104900" cy="14763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上红下紫</w:t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2AAF4DB7" wp14:editId="2245350E">
            <wp:extent cx="1104900" cy="147637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上紫下红</w:t>
      </w:r>
    </w:p>
    <w:p w14:paraId="67AA34DB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5411302D" wp14:editId="3272233D">
            <wp:extent cx="1333500" cy="9715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左红右紫</w:t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5FBE9C6C" wp14:editId="2E83BD18">
            <wp:extent cx="1295400" cy="94297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左紫右红</w:t>
      </w:r>
    </w:p>
    <w:p w14:paraId="07BAB577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如图所示，苏州某中学一学习小组在水平板上竖直固定一支铅笔，并将其放在太阳光下。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00~14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 xml:space="preserve"> 00 </w:t>
      </w:r>
      <w:r>
        <w:rPr>
          <w:rFonts w:ascii="宋体" w:hAnsi="宋体"/>
          <w:color w:val="000000"/>
        </w:rPr>
        <w:t>之间，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每过</w:t>
      </w:r>
      <w:r>
        <w:rPr>
          <w:rFonts w:eastAsia="Times New Roman" w:cs="Times New Roman"/>
          <w:color w:val="000000"/>
        </w:rPr>
        <w:t xml:space="preserve"> 15 min </w:t>
      </w:r>
      <w:r>
        <w:rPr>
          <w:rFonts w:ascii="宋体" w:hAnsi="宋体"/>
          <w:color w:val="000000"/>
        </w:rPr>
        <w:t>在铅笔影子的顶端做一个记号，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并测量影长。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下列说法正确的是（　　）</w:t>
      </w:r>
    </w:p>
    <w:p w14:paraId="20D04C08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EF9FDBD" wp14:editId="27880218">
            <wp:extent cx="942975" cy="790575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926A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记录下的影长是等长的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记录下的影长是逐渐变长的</w:t>
      </w:r>
    </w:p>
    <w:p w14:paraId="415ADF99" w14:textId="77777777" w:rsidR="0083594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记录下的影长是逐渐变短的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最短的影长是南北方向的</w:t>
      </w:r>
    </w:p>
    <w:p w14:paraId="5640CA6C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二、填空题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  <w:r>
        <w:rPr>
          <w:rFonts w:ascii="宋体" w:hAnsi="宋体"/>
          <w:b/>
          <w:color w:val="000000"/>
          <w:sz w:val="24"/>
        </w:rPr>
        <w:t>（本题</w:t>
      </w:r>
      <w:r>
        <w:rPr>
          <w:rFonts w:eastAsia="Times New Roman" w:cs="Times New Roman"/>
          <w:b/>
          <w:color w:val="000000"/>
          <w:sz w:val="24"/>
        </w:rPr>
        <w:t>11</w:t>
      </w:r>
      <w:r>
        <w:rPr>
          <w:rFonts w:ascii="宋体" w:hAnsi="宋体"/>
          <w:b/>
          <w:color w:val="000000"/>
          <w:sz w:val="24"/>
        </w:rPr>
        <w:t>小题，每空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30</w:t>
      </w:r>
      <w:r>
        <w:rPr>
          <w:rFonts w:ascii="宋体" w:hAnsi="宋体"/>
          <w:b/>
          <w:color w:val="000000"/>
          <w:sz w:val="24"/>
        </w:rPr>
        <w:t>分）</w:t>
      </w:r>
    </w:p>
    <w:p w14:paraId="0EA262E9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在音乐社团活动过程中，乐器发出的声音通过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传到人耳。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男女生合唱时，男低音放声高歌，女高音小声伴唱，这里的“低”是指声音的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（音调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响度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音色）。</w:t>
      </w:r>
    </w:p>
    <w:p w14:paraId="06B937AD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往七个相同</w:t>
      </w:r>
      <w:r>
        <w:rPr>
          <w:rFonts w:ascii="宋体" w:hAnsi="宋体"/>
          <w:noProof/>
          <w:color w:val="000000"/>
        </w:rPr>
        <w:drawing>
          <wp:inline distT="0" distB="0" distL="0" distR="0" wp14:anchorId="27C522AB" wp14:editId="50CFCCB1">
            <wp:extent cx="133350" cy="177800"/>
            <wp:effectExtent l="0" t="0" r="0" b="0"/>
            <wp:docPr id="100089" name="图片 1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玻璃高脚杯中灌入不同高度的水，就制成了酒杯打击乐器。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用力敲击时可分别发出“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”、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”、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”、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”、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”、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”、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”的音，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发出“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”音的应该是最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右）边的高脚杯，这些声音的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（响度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音调）有可能相同。</w:t>
      </w:r>
    </w:p>
    <w:p w14:paraId="0A998FB7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EEC8295" wp14:editId="625A77A0">
            <wp:extent cx="3362325" cy="962025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04DF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如图甲所示，用竖直悬挂的泡沫塑料球接触发声的音叉时，泡沫塑料球被弹起，这个现象说明发声的</w:t>
      </w:r>
      <w:r>
        <w:rPr>
          <w:rFonts w:ascii="宋体" w:hAnsi="宋体"/>
          <w:color w:val="000000"/>
        </w:rPr>
        <w:lastRenderedPageBreak/>
        <w:t>音叉在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；如图乙所示，敲击右边的音叉，左边完全相同的音叉把泡沫塑料球弹起。若在月球上，做图乙实验，观察到泡沫小球将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弹起。（选填“能”或“不能”）</w:t>
      </w:r>
    </w:p>
    <w:p w14:paraId="4D66AAFD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3AC2BBD" wp14:editId="3F16B9BE">
            <wp:extent cx="2019300" cy="80010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8CCA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观察如图所示的声音波形图，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（音调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响度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音色）不相同，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（音调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响度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音色）不相同。</w:t>
      </w:r>
    </w:p>
    <w:p w14:paraId="6DB81C43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5E07DD2" wp14:editId="7047CC49">
            <wp:extent cx="2695575" cy="733425"/>
            <wp:effectExtent l="0" t="0" r="0" b="0"/>
            <wp:docPr id="60434864" name="图片 60434864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4864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3259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如图所示是道路拐弯处的反光镜，它是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（平面镜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凹面镜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凸面镜），它成像成的是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（正立的实像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正立的虚像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倒立的虚像）。</w:t>
      </w:r>
    </w:p>
    <w:p w14:paraId="53954B7C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74F50C" wp14:editId="5AE98FD2">
            <wp:extent cx="1428750" cy="106680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B502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如图所示，光在玻璃和空气的界面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同时发生反射和折射，入射角为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，折射角为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，界面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的左侧为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（填“玻璃”或“空气”）。</w:t>
      </w:r>
    </w:p>
    <w:p w14:paraId="6E95C2D9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D3F498C" wp14:editId="0FF56D08">
            <wp:extent cx="1619250" cy="1676400"/>
            <wp:effectExtent l="0" t="0" r="0" b="0"/>
            <wp:docPr id="100063" name="图片 10006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F6B9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如图甲所示，人眼通过三个小孔要看到烛焰，应将烛焰、三个孔和人眼调到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，看到的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（选填“是”或“不是”）烛焰通过小孔成的像；如图乙所示，晚上在桌面上铺一张白纸，把一块平面镜镜面朝上放在纸上，避开镜面反射光的方向观察，镜面比白纸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（选填“亮”或“暗”），这是由于光在平面镜上发生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（选填“镜面”或“漫”）反射，而在白纸上发生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（选填“镜面”或“漫”）反射的原因。</w:t>
      </w:r>
    </w:p>
    <w:p w14:paraId="5CE5BC4C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5649855" wp14:editId="0F34D936">
            <wp:extent cx="2609850" cy="1104900"/>
            <wp:effectExtent l="0" t="0" r="0" b="0"/>
            <wp:docPr id="100065" name="图片 10006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8613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如图所示，晋代张华《博物志》记载：“削冰令圆，举以向日，以草承之，则得火”。“削冰令圆”就是把冰块削成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透镜，因为它对光线有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作用。</w:t>
      </w:r>
    </w:p>
    <w:p w14:paraId="5BA58F45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7DA868" wp14:editId="64B29C09">
            <wp:extent cx="2076450" cy="2343150"/>
            <wp:effectExtent l="0" t="0" r="0" b="0"/>
            <wp:docPr id="100067" name="图片 10006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79763A61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如图所示为检测视力的情景，测试时该同学看到平面镜中的“视力表”实际上是身后视力表的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（虚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实）像；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眼睛到平面镜中“视力表”的水平距离大约是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为了看清平面镜中的“视力表”，应用灯光照亮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（平面镜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视力表）。</w:t>
      </w:r>
    </w:p>
    <w:p w14:paraId="47AAA628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318E1A8" wp14:editId="5C95C272">
            <wp:extent cx="2143125" cy="1323975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1D60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如图，一束激光斜射到空水槽底部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点，形成一个光斑。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现向水槽中注入适量水后，水槽底部光斑移到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eastAsia="Times New Roman" w:cs="Times New Roman"/>
          <w:i/>
          <w:color w:val="000000"/>
        </w:rPr>
        <w:t>O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点的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（左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右）侧；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继续沿水槽壁缓慢注水，折射角将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减小）；达到一定水量后，将水槽右端适当垫高，折射角将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（增大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减小）。</w:t>
      </w:r>
    </w:p>
    <w:p w14:paraId="5734EBB4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8517623" wp14:editId="682E1E0A">
            <wp:extent cx="1371600" cy="1057275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2DBC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如图所示为水位测量仪的示意图。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点发出的一束与水平面成一定角度的激光，经水面反射后，在</w:t>
      </w:r>
      <w:r>
        <w:rPr>
          <w:rFonts w:ascii="宋体" w:hAnsi="宋体"/>
          <w:color w:val="000000"/>
        </w:rPr>
        <w:lastRenderedPageBreak/>
        <w:t>水平光电屏上的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点处形成一个光斑，光斑位置随水位变化而发生变化。</w:t>
      </w:r>
    </w:p>
    <w:p w14:paraId="403E5ADE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C435341" wp14:editId="4DDDB47C">
            <wp:extent cx="1866900" cy="1152525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BAC2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点与光电屏在水中所成的像是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（虚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实）像；</w:t>
      </w:r>
    </w:p>
    <w:p w14:paraId="6F798295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点与水面相距</w:t>
      </w:r>
      <w:r>
        <w:rPr>
          <w:rFonts w:eastAsia="Times New Roman" w:cs="Times New Roman"/>
          <w:color w:val="000000"/>
        </w:rPr>
        <w:t>2m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与它在水中的像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'</w:t>
      </w:r>
      <w:r>
        <w:rPr>
          <w:rFonts w:ascii="宋体" w:hAnsi="宋体"/>
          <w:color w:val="000000"/>
        </w:rPr>
        <w:t>之间的距离为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；</w:t>
      </w:r>
    </w:p>
    <w:p w14:paraId="239393BA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若光斑向左移动，说明水位在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（上升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下降）；</w:t>
      </w:r>
    </w:p>
    <w:p w14:paraId="6F971B50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要使该装置更灵敏，即液面高度变化一定时光斑移动更明显，下列措施中</w:t>
      </w:r>
      <w:r>
        <w:rPr>
          <w:rFonts w:ascii="宋体" w:hAnsi="宋体"/>
          <w:color w:val="000000"/>
          <w:em w:val="dot"/>
        </w:rPr>
        <w:t>不可取</w:t>
      </w:r>
      <w:r>
        <w:rPr>
          <w:rFonts w:ascii="宋体" w:hAnsi="宋体"/>
          <w:color w:val="000000"/>
        </w:rPr>
        <w:t>的是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。（选填字母序号）</w:t>
      </w:r>
    </w:p>
    <w:p w14:paraId="12FFB69D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增大入射角</w:t>
      </w:r>
    </w:p>
    <w:p w14:paraId="770D63E6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将光电屏上移一段距离</w:t>
      </w:r>
    </w:p>
    <w:p w14:paraId="57BE579A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将光电屏逆时针转过一定的角度</w:t>
      </w:r>
    </w:p>
    <w:p w14:paraId="3C33A243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三、解答题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  <w:r>
        <w:rPr>
          <w:rFonts w:ascii="宋体" w:hAnsi="宋体"/>
          <w:b/>
          <w:color w:val="000000"/>
          <w:sz w:val="24"/>
        </w:rPr>
        <w:t>（本小题共</w:t>
      </w:r>
      <w:r>
        <w:rPr>
          <w:rFonts w:eastAsia="Times New Roman" w:cs="Times New Roman"/>
          <w:b/>
          <w:color w:val="000000"/>
          <w:sz w:val="24"/>
        </w:rPr>
        <w:t>7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46</w:t>
      </w:r>
      <w:r>
        <w:rPr>
          <w:rFonts w:ascii="宋体" w:hAnsi="宋体"/>
          <w:b/>
          <w:color w:val="000000"/>
          <w:sz w:val="24"/>
        </w:rPr>
        <w:t>分）</w:t>
      </w:r>
    </w:p>
    <w:p w14:paraId="23E4ACB9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/>
          <w:color w:val="000000"/>
        </w:rPr>
        <w:t>按要求作图。</w:t>
      </w:r>
    </w:p>
    <w:p w14:paraId="16C2FA85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D61EB03" wp14:editId="4081B67E">
            <wp:extent cx="5238750" cy="1003955"/>
            <wp:effectExtent l="0" t="0" r="0" b="0"/>
            <wp:docPr id="100075" name="图片 10007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7477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图甲，根据平面镜成像特点，作出物体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在平面镜中所成的像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'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'</w:t>
      </w:r>
      <w:r>
        <w:rPr>
          <w:rFonts w:ascii="宋体" w:hAnsi="宋体"/>
          <w:color w:val="000000"/>
        </w:rPr>
        <w:t>；</w:t>
      </w:r>
    </w:p>
    <w:p w14:paraId="25ADE342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图乙，一条光线从空气入射到水面，作出反射光线和折射光线；</w:t>
      </w:r>
    </w:p>
    <w:p w14:paraId="1AF40F47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图丙，作出两条入射光线通过凸透镜后的光路图；</w:t>
      </w:r>
    </w:p>
    <w:p w14:paraId="1FFAE864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图丁，作出两条入射光线通过凹透镜后的光路图。</w:t>
      </w:r>
    </w:p>
    <w:p w14:paraId="77B216BF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/>
          <w:color w:val="000000"/>
        </w:rPr>
        <w:t>小明在观察图甲所示的二胡时猜想：弦发声的音调可能与弦的长度、粗细和松紧程度有关，于是他找来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根粗细不同的钢丝，设计了如图乙所示的装置，拨动枕木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间的钢丝，进行了四次对比探究，部分信息已填入表格。</w:t>
      </w:r>
    </w:p>
    <w:p w14:paraId="061F961A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B42E8E6" wp14:editId="60ED9353">
            <wp:extent cx="2762250" cy="1771650"/>
            <wp:effectExtent l="0" t="0" r="0" b="0"/>
            <wp:docPr id="100077" name="图片 10007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450"/>
        <w:gridCol w:w="450"/>
        <w:gridCol w:w="450"/>
        <w:gridCol w:w="450"/>
      </w:tblGrid>
      <w:tr w:rsidR="0083594D" w14:paraId="4AF8B9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CE088A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2A463C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3D55D2A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63E75A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AF5264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</w:tr>
      <w:tr w:rsidR="0083594D" w14:paraId="4E3713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EB37EA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钢丝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CCE8C5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0AA276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075AFD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3A78BF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</w:tc>
      </w:tr>
      <w:tr w:rsidR="0083594D" w14:paraId="33851B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EA4C40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AB</w:t>
            </w:r>
            <w:r>
              <w:rPr>
                <w:rFonts w:ascii="宋体" w:hAnsi="宋体"/>
                <w:color w:val="000000"/>
              </w:rPr>
              <w:t>间距</w:t>
            </w:r>
            <w:r>
              <w:rPr>
                <w:rFonts w:eastAsia="Times New Roman" w:cs="Times New Roman"/>
                <w:color w:val="000000"/>
              </w:rPr>
              <w:t>/cm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7C1077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905736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6E6C04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328E2C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</w:tr>
      <w:tr w:rsidR="0083594D" w14:paraId="0EA023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6CBA17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钩码个数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2BC672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68BED4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6DCCCC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56524D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</w:tbl>
    <w:p w14:paraId="308087F4" w14:textId="77777777" w:rsidR="0083594D" w:rsidRDefault="0083594D">
      <w:pPr>
        <w:spacing w:line="360" w:lineRule="auto"/>
        <w:textAlignment w:val="center"/>
        <w:rPr>
          <w:color w:val="000000"/>
        </w:rPr>
      </w:pPr>
    </w:p>
    <w:p w14:paraId="4DEC6A2A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图乙实验中发出的声音是由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振动产生，拨动时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（需要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不需要）控制力度相同；</w:t>
      </w:r>
    </w:p>
    <w:p w14:paraId="01B1B4E3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在钢丝末端悬挂不同数目的钩码是为了改变钢丝的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两次实验是为了探究音调与弦的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关系；</w:t>
      </w:r>
    </w:p>
    <w:p w14:paraId="197523F6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为了探究其余猜想，关于第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两次钢丝的粗细选择，一定要满足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。（选填字母序号）</w:t>
      </w:r>
    </w:p>
    <w:p w14:paraId="3DF15063" w14:textId="77777777" w:rsidR="0083594D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粗细相同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粗细均可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粗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细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粗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细</w:t>
      </w:r>
    </w:p>
    <w:p w14:paraId="6DA5C366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的导盲杖说明书如表所示，导盲杖发出的声遇到障碍物后反射回来，手柄接收回波后通过振动提醒盲人前方有障碍物。人、蝙蝠发声和听觉频率范围如图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所示。（</w:t>
      </w:r>
      <w:r>
        <w:rPr>
          <w:rFonts w:eastAsia="Times New Roman" w:cs="Times New Roman"/>
          <w:color w:val="000000"/>
        </w:rPr>
        <w:t>15℃</w:t>
      </w:r>
      <w:r>
        <w:rPr>
          <w:rFonts w:ascii="宋体" w:hAnsi="宋体"/>
          <w:color w:val="000000"/>
        </w:rPr>
        <w:t>时声速为</w:t>
      </w:r>
      <w:r>
        <w:rPr>
          <w:rFonts w:eastAsia="Times New Roman" w:cs="Times New Roman"/>
          <w:color w:val="000000"/>
        </w:rPr>
        <w:t>340m/s</w:t>
      </w:r>
      <w:r>
        <w:rPr>
          <w:rFonts w:ascii="宋体" w:hAnsi="宋体"/>
          <w:color w:val="000000"/>
        </w:rPr>
        <w:t>）</w:t>
      </w:r>
    </w:p>
    <w:p w14:paraId="0B460D4E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539B3D7" wp14:editId="61B50D07">
            <wp:extent cx="4686300" cy="1743075"/>
            <wp:effectExtent l="0" t="0" r="0" b="0"/>
            <wp:docPr id="100079" name="图片 10007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33"/>
        <w:gridCol w:w="846"/>
        <w:gridCol w:w="879"/>
        <w:gridCol w:w="722"/>
      </w:tblGrid>
      <w:tr w:rsidR="0083594D" w14:paraId="5561B419" w14:textId="77777777">
        <w:trPr>
          <w:trHeight w:val="241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791685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lastRenderedPageBreak/>
              <w:t>说明书（节选）</w:t>
            </w:r>
          </w:p>
        </w:tc>
      </w:tr>
      <w:tr w:rsidR="0083594D" w14:paraId="7C05D9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46FD5F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发声频率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72FAA1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40000Hz</w:t>
            </w:r>
          </w:p>
        </w:tc>
      </w:tr>
      <w:tr w:rsidR="0083594D" w14:paraId="72C66E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766D6E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与障碍物距离</w:t>
            </w:r>
            <w:r>
              <w:rPr>
                <w:rFonts w:eastAsia="Times New Roman" w:cs="Times New Roman"/>
                <w:color w:val="000000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50CBBB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 wp14:anchorId="79C1C225" wp14:editId="19420845">
                  <wp:extent cx="31750" cy="88900"/>
                  <wp:effectExtent l="0" t="0" r="0" b="0"/>
                  <wp:docPr id="100095" name="图片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0~1.5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A4BCAB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0.5~1.0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E6D000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0~0.5</w:t>
            </w:r>
          </w:p>
        </w:tc>
      </w:tr>
      <w:tr w:rsidR="0083594D" w14:paraId="412B22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92065F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手柄每秒振动次数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0B44A7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5581DA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63511B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</w:p>
        </w:tc>
      </w:tr>
    </w:tbl>
    <w:p w14:paraId="2ECAAFA7" w14:textId="77777777" w:rsidR="0083594D" w:rsidRDefault="0083594D">
      <w:pPr>
        <w:spacing w:line="360" w:lineRule="auto"/>
        <w:textAlignment w:val="center"/>
        <w:rPr>
          <w:color w:val="000000"/>
        </w:rPr>
      </w:pPr>
    </w:p>
    <w:p w14:paraId="30C15FF4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导盲杖发出的是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（超声波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次声波）；</w:t>
      </w:r>
    </w:p>
    <w:p w14:paraId="058AD5A8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导盲杖主要利用了声可以传递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（信息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能量）；</w:t>
      </w:r>
    </w:p>
    <w:p w14:paraId="3A33427B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气温</w:t>
      </w:r>
      <w:r>
        <w:rPr>
          <w:rFonts w:eastAsia="Times New Roman" w:cs="Times New Roman"/>
          <w:color w:val="000000"/>
        </w:rPr>
        <w:t>15℃</w:t>
      </w:r>
      <w:r>
        <w:rPr>
          <w:rFonts w:ascii="宋体" w:hAnsi="宋体"/>
          <w:color w:val="000000"/>
        </w:rPr>
        <w:t>时，导盲杖发出声后</w:t>
      </w:r>
      <w:r>
        <w:rPr>
          <w:rFonts w:eastAsia="Times New Roman" w:cs="Times New Roman"/>
          <w:color w:val="000000"/>
        </w:rPr>
        <w:t>0.005s</w:t>
      </w:r>
      <w:r>
        <w:rPr>
          <w:rFonts w:ascii="宋体" w:hAnsi="宋体"/>
          <w:color w:val="000000"/>
        </w:rPr>
        <w:t>接收到回波，则它与障碍物的距离是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；</w:t>
      </w:r>
    </w:p>
    <w:p w14:paraId="5B8A4837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蝙蝠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不能）发出与导盲杖相同频率的声波；</w:t>
      </w:r>
    </w:p>
    <w:p w14:paraId="63015685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导盲杖利用了回声定位技术测距离，该技术是否能用于测量宇宙飞船与其他星球之间的距离？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，理由是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14:paraId="456125C6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/>
          <w:color w:val="000000"/>
        </w:rPr>
        <w:t>如图（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）是小芳同学探究“平面镜成像的特点”实验装置。</w:t>
      </w:r>
    </w:p>
    <w:p w14:paraId="3AF307A1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543F83D" wp14:editId="6B970656">
            <wp:extent cx="5048250" cy="1524000"/>
            <wp:effectExtent l="0" t="0" r="0" b="0"/>
            <wp:docPr id="100081" name="图片 10008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7825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实验时，选用玻璃板代替平面镜，主要是为了便于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60A5CFF2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在竖立的玻璃板前放一支点燃的蜡烛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，小芳同学应在玻璃杯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（前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后）侧观察蜡烛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经玻璃板所成的像；拿另一支大小相同的蜡烛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在玻璃板后面移动，直到它跟蜡烛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的像完全重合。这种确定像与物大小关系的物理方法是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54277312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为判断像的虚实，移去蜡烛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，在其位置放一光屏，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（直接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透过玻璃板）观察光屏，光屏上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不能）呈现蜡烛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的像，所以蜡烛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在玻璃板中成的是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（虚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实）像；</w:t>
      </w:r>
    </w:p>
    <w:p w14:paraId="0876528F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保持玻璃板位置不变，多次改变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蜡烛的位置，进行与上述步骤（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）相同的操作，这样做的目的是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3E49E355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若保持蜡烛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不动，将玻璃板向蜡烛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靠近时，蜡烛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的像大小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不变）；</w:t>
      </w:r>
    </w:p>
    <w:p w14:paraId="33A3143D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甲所示，一枚硬币放在竖直的平面镜前，硬币的像在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处；将平面镜平移至如图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乙所示的位置时，硬币会通过平面镜成像在如图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乙中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a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b</w:t>
      </w:r>
      <w:r>
        <w:rPr>
          <w:rFonts w:eastAsia="Times New Roman" w:cs="Times New Roman"/>
          <w:color w:val="000000"/>
        </w:rPr>
        <w:t>/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）位置。</w:t>
      </w:r>
    </w:p>
    <w:p w14:paraId="124C3244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/>
          <w:color w:val="000000"/>
        </w:rPr>
        <w:t>在“探究光反射的规律”时，小李进行了以下实验。</w:t>
      </w:r>
    </w:p>
    <w:p w14:paraId="103126D5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BDB0AB4" wp14:editId="3D365FCD">
            <wp:extent cx="5238750" cy="1173471"/>
            <wp:effectExtent l="0" t="0" r="0" b="0"/>
            <wp:docPr id="100083" name="图片 10008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7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81D6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如图甲所示，平面镜放在水平桌面上，要在白纸板上同时观察到反射光线和入射光线，白纸板应与平面镜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放置；</w:t>
      </w:r>
    </w:p>
    <w:p w14:paraId="76A0BB04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如图乙，将纸板绕</w:t>
      </w:r>
      <w:r>
        <w:rPr>
          <w:rFonts w:eastAsia="Times New Roman" w:cs="Times New Roman"/>
          <w:i/>
          <w:color w:val="000000"/>
        </w:rPr>
        <w:t>ON</w:t>
      </w:r>
      <w:r>
        <w:rPr>
          <w:rFonts w:ascii="宋体" w:hAnsi="宋体"/>
          <w:color w:val="000000"/>
        </w:rPr>
        <w:t>向后折，在</w:t>
      </w:r>
      <w:r>
        <w:rPr>
          <w:rFonts w:eastAsia="Times New Roman" w:cs="Times New Roman"/>
          <w:i/>
          <w:color w:val="000000"/>
        </w:rPr>
        <w:t>NOF</w:t>
      </w:r>
      <w:r>
        <w:rPr>
          <w:rFonts w:ascii="宋体" w:hAnsi="宋体"/>
          <w:color w:val="000000"/>
        </w:rPr>
        <w:t>面上看不到反射光线，反射光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（存在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不存在）；</w:t>
      </w:r>
    </w:p>
    <w:p w14:paraId="0F338536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为了进一步确定此时反射光线的位置，小李将纸板沿</w:t>
      </w:r>
      <w:r>
        <w:rPr>
          <w:rFonts w:eastAsia="Times New Roman" w:cs="Times New Roman"/>
          <w:i/>
          <w:color w:val="000000"/>
        </w:rPr>
        <w:t>PQ</w:t>
      </w:r>
      <w:r>
        <w:rPr>
          <w:rFonts w:ascii="宋体" w:hAnsi="宋体"/>
          <w:color w:val="000000"/>
        </w:rPr>
        <w:t>剪开，只将纸板的上半部分向后折，发现在纸板右侧的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（上部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下部）会看到反射光线；</w:t>
      </w:r>
    </w:p>
    <w:p w14:paraId="468A2CBA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若将纸板整体向后倾斜（如图丁），此时，反射光线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（选填字母序号）；</w:t>
      </w:r>
    </w:p>
    <w:p w14:paraId="3DE2B9AE" w14:textId="77777777" w:rsidR="0083594D" w:rsidRDefault="00000000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仍在纸板上呈现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被纸板挡住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在纸板前方</w:t>
      </w:r>
    </w:p>
    <w:p w14:paraId="3DFA2772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实验中透过平面镜看到它的下面也有“白板和光路”，这种现象形成的原理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（是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不是）光的反射规律；</w:t>
      </w:r>
    </w:p>
    <w:p w14:paraId="40C81515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实验探究过程中对于法线的理解，下列说法正确的是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（选填字母序号）。</w:t>
      </w:r>
    </w:p>
    <w:p w14:paraId="56DDAA35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法线是真实存在的一条光线</w:t>
      </w:r>
    </w:p>
    <w:p w14:paraId="10D79C75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法线可以帮助我们判断并测出入射角和反射角</w:t>
      </w:r>
    </w:p>
    <w:p w14:paraId="3A99E8E1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法线有助于确定反射光线、入射光线在同一个平面</w:t>
      </w:r>
    </w:p>
    <w:p w14:paraId="3D87D84E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hAnsi="宋体"/>
          <w:color w:val="000000"/>
        </w:rPr>
        <w:t>如图甲是利用光具盘探究光从空气斜射入玻璃中时的光路，经过多次实验并记录数据。在右表中：</w:t>
      </w:r>
    </w:p>
    <w:p w14:paraId="1F81F6A3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A060F17" wp14:editId="057DDA79">
            <wp:extent cx="2686050" cy="1714500"/>
            <wp:effectExtent l="0" t="0" r="0" b="0"/>
            <wp:docPr id="100085" name="图片 10008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85"/>
        <w:gridCol w:w="587"/>
        <w:gridCol w:w="692"/>
        <w:gridCol w:w="534"/>
        <w:gridCol w:w="692"/>
      </w:tblGrid>
      <w:tr w:rsidR="0083594D" w14:paraId="543216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DF9DEF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入射</w:t>
            </w:r>
            <w:r>
              <w:rPr>
                <w:rFonts w:ascii="宋体" w:hAnsi="宋体"/>
                <w:color w:val="000000"/>
              </w:rPr>
              <w:lastRenderedPageBreak/>
              <w:t>角</w:t>
            </w:r>
            <w:r>
              <w:rPr>
                <w:rFonts w:eastAsia="Times New Roman" w:cs="Times New Roman"/>
                <w:i/>
                <w:color w:val="000000"/>
              </w:rPr>
              <w:t>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BAC80B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lastRenderedPageBreak/>
              <w:t>10°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992F40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B6A19C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45°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62C525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60°</w:t>
            </w:r>
          </w:p>
        </w:tc>
      </w:tr>
      <w:tr w:rsidR="0083594D" w14:paraId="000A44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9EA1D5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折射角</w:t>
            </w:r>
            <w:r>
              <w:rPr>
                <w:rFonts w:eastAsia="Times New Roman" w:cs="Times New Roman"/>
                <w:i/>
                <w:color w:val="000000"/>
              </w:rPr>
              <w:t>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B32E11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7.1°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FAF2CD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20.7°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419E41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610BB1" w14:textId="77777777" w:rsidR="0083594D" w:rsidRDefault="000000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37.8°</w:t>
            </w:r>
          </w:p>
        </w:tc>
      </w:tr>
    </w:tbl>
    <w:p w14:paraId="24E8C82E" w14:textId="77777777" w:rsidR="0083594D" w:rsidRDefault="0083594D">
      <w:pPr>
        <w:spacing w:line="360" w:lineRule="auto"/>
        <w:textAlignment w:val="center"/>
        <w:rPr>
          <w:color w:val="000000"/>
        </w:rPr>
      </w:pPr>
    </w:p>
    <w:p w14:paraId="11545565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分析表格中的数据，你能得出的结论（写出一条即可）：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6B5CCC25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由表格中的数据还可以判断：当光以</w:t>
      </w:r>
      <w:r>
        <w:rPr>
          <w:rFonts w:eastAsia="Times New Roman" w:cs="Times New Roman"/>
          <w:color w:val="000000"/>
        </w:rPr>
        <w:t>50°</w:t>
      </w:r>
      <w:r>
        <w:rPr>
          <w:rFonts w:ascii="宋体" w:hAnsi="宋体"/>
          <w:color w:val="000000"/>
        </w:rPr>
        <w:t>的入射角从空气射入玻璃中时，其折射角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（等于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小于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大于）；</w:t>
      </w:r>
    </w:p>
    <w:p w14:paraId="62109A14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当光以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的入射角从玻璃斜射入空气中时，其折射角是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，你的依据是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</w:t>
      </w:r>
    </w:p>
    <w:p w14:paraId="31F3EE2C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在利用图乙探究光从空气斜射入水中时，光贴着光屏从空气斜射入水中，将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板沿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向后折转一定的角度，则在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板上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（能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不能）看到折射光，此时折射光线和入射光线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（在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不在）同一平面内。</w:t>
      </w:r>
    </w:p>
    <w:p w14:paraId="7604DFF4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所示，小明同学想利用太阳光来测量凸透镜的焦距。</w:t>
      </w:r>
    </w:p>
    <w:p w14:paraId="341088E8" w14:textId="77777777" w:rsidR="0083594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83303C3" wp14:editId="68242555">
            <wp:extent cx="5238750" cy="1195033"/>
            <wp:effectExtent l="0" t="0" r="0" b="0"/>
            <wp:docPr id="100087" name="图片 10008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9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EA18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中做法最合理的是：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（选填字母序号）；</w:t>
      </w:r>
    </w:p>
    <w:p w14:paraId="1601954E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调节透镜到白纸的距离，会在白纸上得到最小最亮的光斑，该光斑所处位置就是透镜的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，该光斑到透镜中心的距离叫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，经过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的光不改变方向；</w:t>
      </w:r>
    </w:p>
    <w:p w14:paraId="55C98B1B" w14:textId="77777777" w:rsidR="0083594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某次实验时，纸上呈现一个圆光斑，光斑直径小于透镜直径，测得光斑到透镜的距离为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。若透镜焦距小于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，透镜逐渐靠近纸面，会看到圆光斑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（一直变小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一直变大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先变小后变大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先变大后变小）；若透镜焦距大于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，保持透镜到纸的距离不变，换用一个焦距更大的同类型透镜，会看到光斑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（变大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不变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变小）。</w:t>
      </w:r>
    </w:p>
    <w:sectPr w:rsidR="0083594D" w:rsidSect="00C321EB">
      <w:headerReference w:type="default" r:id="rId54"/>
      <w:footerReference w:type="default" r:id="rId5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F0D74" w14:textId="77777777" w:rsidR="006F7750" w:rsidRDefault="006F7750">
      <w:r>
        <w:separator/>
      </w:r>
    </w:p>
  </w:endnote>
  <w:endnote w:type="continuationSeparator" w:id="0">
    <w:p w14:paraId="13A33500" w14:textId="77777777" w:rsidR="006F7750" w:rsidRDefault="006F7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72894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308C66FF" w14:textId="77777777" w:rsidR="0090278E" w:rsidRDefault="0090278E">
    <w:pPr>
      <w:pStyle w:val="a5"/>
    </w:pPr>
  </w:p>
  <w:p w14:paraId="15580514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3B18414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5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C8C7F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6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C72AD" w14:textId="77777777" w:rsidR="006F7750" w:rsidRDefault="006F7750">
      <w:r>
        <w:separator/>
      </w:r>
    </w:p>
  </w:footnote>
  <w:footnote w:type="continuationSeparator" w:id="0">
    <w:p w14:paraId="314CDFB0" w14:textId="77777777" w:rsidR="006F7750" w:rsidRDefault="006F7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B320" w14:textId="6F207C39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</w:p>
  <w:p w14:paraId="449EAE56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3A1205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605F1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A7142F88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FCE0D01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69A0ACF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EF66BD10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953A3AE6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8685C9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DB8863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B34E2E5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DAFEBB6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7053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0F7D83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E53C7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6F7750"/>
    <w:rsid w:val="00701D6B"/>
    <w:rsid w:val="007061B2"/>
    <w:rsid w:val="00740A09"/>
    <w:rsid w:val="00762E26"/>
    <w:rsid w:val="00767F31"/>
    <w:rsid w:val="00817391"/>
    <w:rsid w:val="00832EC9"/>
    <w:rsid w:val="0083594D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58C9D66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870</Words>
  <Characters>4959</Characters>
  <Application>Microsoft Office Word</Application>
  <DocSecurity>0</DocSecurity>
  <Lines>41</Lines>
  <Paragraphs>11</Paragraphs>
  <ScaleCrop>false</ScaleCrop>
  <Company>学科网 www.zxxk.com</Company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3619787887935488</dc:description>
  <cp:lastModifiedBy>敬涛 丁</cp:lastModifiedBy>
  <cp:revision>11</cp:revision>
  <cp:lastPrinted>2025-10-31T05:55:00Z</cp:lastPrinted>
  <dcterms:created xsi:type="dcterms:W3CDTF">2024-12-14T19:51:00Z</dcterms:created>
  <dcterms:modified xsi:type="dcterms:W3CDTF">2025-10-31T05:56:00Z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