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hint="eastAsia" w:ascii="Times New Roman" w:hAnsi="Times New Roman" w:eastAsia="黑体"/>
          <w:color w:val="000000"/>
          <w:kern w:val="0"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eastAsia="黑体"/>
          <w:color w:val="000000"/>
          <w:kern w:val="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11049000</wp:posOffset>
            </wp:positionH>
            <wp:positionV relativeFrom="topMargin">
              <wp:posOffset>11950700</wp:posOffset>
            </wp:positionV>
            <wp:extent cx="419100" cy="279400"/>
            <wp:effectExtent l="0" t="0" r="0" b="0"/>
            <wp:wrapNone/>
            <wp:docPr id="100072" name="图片 100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2" name="图片 10007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/>
          <w:color w:val="000000"/>
          <w:kern w:val="0"/>
          <w:sz w:val="32"/>
          <w:szCs w:val="32"/>
        </w:rPr>
        <w:t xml:space="preserve">第7课  </w:t>
      </w:r>
      <w:r>
        <w:rPr>
          <w:rFonts w:hint="eastAsia" w:ascii="Times New Roman" w:hAnsi="Times New Roman" w:eastAsia="黑体"/>
          <w:color w:val="000000"/>
          <w:kern w:val="0"/>
          <w:sz w:val="32"/>
          <w:szCs w:val="32"/>
        </w:rPr>
        <w:t>内能 热传递</w:t>
      </w:r>
    </w:p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hint="eastAsia" w:ascii="Times New Roman" w:hAnsi="Times New Roman"/>
          <w:b/>
          <w:color w:val="0000FF"/>
          <w:szCs w:val="21"/>
        </w:rPr>
      </w:pPr>
      <w:r>
        <w:pict>
          <v:group id="组合 132" o:spid="_x0000_s1026" o:spt="203" style="height:29.35pt;width:487pt;" coordsize="6185455,372745">
            <o:lock v:ext="edit"/>
            <v:group id="组合 80" o:spid="_x0000_s1027" o:spt="203" style="position:absolute;left:0;top:0;height:372745;width:6185455;" coordsize="28596260,1729469">
              <o:lock v:ext="edit"/>
              <v:shape id="文本框 81" o:spid="_x0000_s1028" o:spt="202" type="#_x0000_t202" style="position:absolute;left:2069205;top:0;height:1728100;width:3934849;" filled="f" stroked="f" coordsize="21600,21600">
                <v:path/>
                <v:fill on="f" focussize="0,0"/>
                <v:stroke on="f" color="#7030A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目标导航</w:t>
                      </w:r>
                    </w:p>
                  </w:txbxContent>
                </v:textbox>
              </v:shape>
              <v:line id="直接连接符 82" o:spid="_x0000_s1029" o:spt="20" style="position:absolute;left:0;top:1729469;height:0;width:28596260;" o:connectortype="straight" stroked="t" insetpen="f" coordsize="21600,21600">
                <v:path arrowok="t"/>
                <v:fill focussize="0,0"/>
                <v:stroke weight="1.25pt" color="#7030A0"/>
                <v:imagedata o:title=""/>
                <o:lock v:ext="edit" aspectratio="f"/>
              </v:line>
              <v:line id="直接连接符 83" o:spid="_x0000_s1030" o:spt="20" style="position:absolute;left:1981113;top:171623;height:0;width:3546718;" o:connectortype="straight" stroked="t" insetpen="f" coordsize="21600,21600">
                <v:path arrowok="t"/>
                <v:fill focussize="0,0"/>
                <v:stroke color="#7030A0"/>
                <v:imagedata o:title=""/>
                <o:lock v:ext="edit" aspectratio="f"/>
              </v:line>
            </v:group>
            <v:shape id="任意多边形: 形状 84" o:spid="_x0000_s1031" style="position:absolute;left:38988;top:5499;flip:x;height:339154;width:287611;v-text-anchor:middle;" fillcolor="#3A3E46" filled="t" stroked="t" coordsize="287611,339154" path="m210516,339154l99154,339154c94014,339154,90588,335932,90588,331098l90588,274707,47757,274707c42617,274707,39190,271484,39190,266651l39190,209454,4926,194148c3212,193342,1499,191731,642,189314c-214,187703,-214,185286,642,182869l22058,139367,22058,136950c22058,61225,82022,0,154835,0c227648,0,287612,61225,287612,136950c287612,186897,261056,232816,219082,256984l219082,330292c219082,335932,215655,339154,210516,339154xm107721,323042l201949,323042,201949,252956c201949,250539,203662,247317,206232,245705l210516,243289c247350,222343,270479,181258,270479,136950c270479,70087,218225,16112,154835,16112c91444,16112,39190,70087,39190,136950l39190,140979c39190,142590,39190,143395,38334,144201l19488,182064,51183,195759c54610,197370,56323,199787,56323,203009l56323,256984,99154,256984c104294,256984,107721,260206,107721,265040l107721,323042xe">
              <v:path arrowok="t" o:connecttype="custom" o:connectlocs="210516,339154;99154,339154;90588,331098;90588,274707;47757,274707;39190,266651;39190,209454;4926,194148;642,189314;642,182869;22058,139367;22058,136950;154835,0;287612,136950;219082,256984;219082,330292;210516,339154;107721,323042;201949,323042;201949,252956;206232,245705;210516,243289;270479,136950;154835,16112;39190,136950;39190,140979;38334,144201;19488,182064;51183,195759;56323,203009;56323,256984;99154,256984;107721,265040;107721,323042" o:connectangles="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5" o:spid="_x0000_s1032" style="position:absolute;left:97920;top:51018;flip:x;height:161118;width:153036;v-text-anchor:middle;" fillcolor="#FFB724" filled="t" stroked="t" coordsize="153036,161118" path="m138750,85393c131040,77337,120761,69281,109625,62031c107055,29807,95919,0,76216,0c62510,0,53088,14501,47948,33835c27389,28196,9400,29001,2547,40280c-7733,56391,14539,79754,43665,99088c46234,131311,57370,161118,77073,161118c90779,161118,100202,146618,105342,127284c107911,128089,110481,128895,113051,128895c119047,129700,124187,130506,128470,130506c142176,130506,148173,125672,151599,120839c154169,113588,155026,102310,138750,85393xm93349,79754c93349,89421,92492,97476,91636,104727c83926,101505,75360,98282,67650,93449c65080,91837,61654,90226,59084,88615l59084,79754c59084,70086,59940,62031,60797,54780c68507,58003,76216,61225,84783,66058c87352,67670,90779,69281,93349,70892l93349,79754xm76216,15306c79643,15306,87352,27390,90779,50752c82213,45919,72790,41891,63367,38668c67650,23362,73647,15306,76216,15306xm17109,47530c17966,46724,20536,45919,23962,45919c28245,45919,35955,46724,44521,49141c42808,58003,41951,67670,41951,77337c22249,62836,15396,49947,17109,47530xm76216,144201c72790,144201,65080,132117,61654,108755c71077,113588,79643,117617,89066,120839c84783,136145,78786,144201,76216,144201xm135324,111977c135324,112783,130184,115200,115621,111977c113051,111172,110481,110366,107911,110366c109625,101505,110481,91837,110481,82170c116478,87004,121617,91032,125901,95866c136180,106338,136180,111172,135324,111977xe">
              <v:path arrowok="t" o:connecttype="custom" o:connectlocs="138750,85393;109625,62031;76216,0;47948,33835;2547,40280;43665,99088;77073,161118;105342,127284;113051,128895;128470,130506;151599,120839;138750,85393;93349,79754;91636,104727;67650,93449;59084,88615;59084,79754;60797,54780;84783,66058;93349,70892;93349,79754;76216,15306;90779,50752;63367,38668;76216,15306;17109,47530;23962,45919;44521,49141;41951,77337;17109,47530;76216,144201;61654,108755;89066,120839;76216,144201;135324,111977;115621,111977;107911,110366;110481,82170;125901,95866;135324,111977" o:connectangles="0,0,0,0,0,0,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6" o:spid="_x0000_s1033" style="position:absolute;left:98585;top:81504;flip:x;height:100096;width:153070;v-text-anchor:middle;" fillcolor="#3A3E46" filled="t" stroked="t" coordsize="153070,100096" path="m4959,66185c6672,62963,10099,58935,13525,54907c24661,43629,40080,31545,58926,21878c94905,2544,138592,-9540,150585,9794c162578,29128,129169,58935,93191,78269c74346,88742,55500,95992,39224,98409c15238,103242,4959,96798,1532,90353c-181,84714,-1894,77464,4959,66185xm134309,23489c136023,20267,136879,17850,136023,17044c133453,13822,106897,13822,68349,35573c51217,44434,36654,55713,27231,65380c17808,75852,17808,80686,17808,81491c17808,82297,22948,84714,37510,81491c52073,79075,69206,71824,86338,62963c113750,47657,129169,32350,134309,23489xe">
              <v:path arrowok="t" o:connecttype="custom" o:connectlocs="4959,66185;13525,54907;58926,21878;150585,9794;93191,78269;39224,98409;1532,90353;4959,66185;134309,23489;136023,17044;68349,35573;27231,65380;17808,81491;37510,81491;86338,62963;134309,23489" o:connectangles="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7" o:spid="_x0000_s1034" style="position:absolute;left:97644;top:154940;flip:x;height:16111;width:17132;v-text-anchor:middle;" fillcolor="#3A3E46" filled="t" stroked="t" coordsize="17132,16111" path="m0,8056c0,12505,3835,16112,8566,16112c13297,16112,17133,12505,17133,8056c17133,3607,13297,0,8566,0c3835,0,0,3607,0,8056xe">
              <v:path arrowok="t" o:connecttype="custom" o:connectlocs="0,8056;8566,16112;17133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8" o:spid="_x0000_s1035" style="position:absolute;left:166174;top:50213;flip:x;height:16111;width:17132;v-text-anchor:middle;" fillcolor="#3A3E46" filled="t" stroked="t" coordsize="17132,16111" path="m0,8056c0,12505,3836,16112,8567,16112c13297,16112,17133,12505,17133,8056c17133,3607,13297,0,8567,0c3836,0,0,3607,0,8056xe">
              <v:path arrowok="t" o:connecttype="custom" o:connectlocs="0,8056;8567,16112;17133,8056;8567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9" o:spid="_x0000_s1036" style="position:absolute;left:234704;top:154940;flip:x;height:16111;width:17132;v-text-anchor:middle;" fillcolor="#FFB724" filled="t" stroked="t" coordsize="17132,16111" path="m0,8056c0,12505,3835,16112,8566,16112c13297,16112,17132,12505,17132,8056c17132,3607,13297,0,8566,0c3835,0,0,3607,0,8056xe">
              <v:path arrowok="t" o:connecttype="custom" o:connectlocs="0,8056;8566,16112;17132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  <w:b/>
          <w:color w:val="0000FF"/>
          <w:szCs w:val="21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1"/>
        <w:gridCol w:w="5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课程标准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课标解读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1．</w:t>
            </w:r>
            <w:r>
              <w:rPr>
                <w:rFonts w:hint="eastAsia" w:ascii="Times New Roman" w:hAnsi="Times New Roman"/>
                <w:color w:val="000000"/>
              </w:rPr>
              <w:t>了解什么是内能及其影响因素。</w:t>
            </w:r>
          </w:p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2．</w:t>
            </w:r>
            <w:r>
              <w:rPr>
                <w:rFonts w:hint="eastAsia" w:ascii="Times New Roman" w:hAnsi="Times New Roman"/>
                <w:color w:val="000000"/>
              </w:rPr>
              <w:t>了解热传递的概念及方式。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.</w:t>
            </w:r>
            <w:r>
              <w:rPr>
                <w:rFonts w:hint="eastAsia" w:ascii="Times New Roman" w:hAnsi="Times New Roman"/>
                <w:color w:val="000000"/>
              </w:rPr>
              <w:t xml:space="preserve"> 了解什么是热量及其与内能的关系。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1、</w:t>
            </w:r>
            <w:r>
              <w:rPr>
                <w:rFonts w:hint="eastAsia" w:ascii="宋体" w:hAnsi="宋体"/>
                <w:szCs w:val="21"/>
              </w:rPr>
              <w:t>通过阅读了解内能的概念，并知晓影响其大小的因素</w:t>
            </w:r>
            <w:r>
              <w:rPr>
                <w:rFonts w:hint="eastAsia"/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2、熟知热传递的概念及方式，并能充分理解</w:t>
            </w:r>
            <w:r>
              <w:rPr>
                <w:rFonts w:hint="eastAsia"/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、理解热量的概念，及其产生的必要条件，并探究与内能的关系</w:t>
            </w:r>
            <w:r>
              <w:rPr>
                <w:szCs w:val="21"/>
              </w:rPr>
              <w:t>。</w:t>
            </w:r>
          </w:p>
        </w:tc>
      </w:tr>
    </w:tbl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ascii="Times New Roman" w:hAnsi="Times New Roman"/>
        </w:rPr>
      </w:pPr>
      <w:r>
        <w:pict>
          <v:group id="组合 116" o:spid="_x0000_s1037" o:spt="203" style="height:30.25pt;width:487pt;" coordsize="6185455,384471">
            <o:lock v:ext="edit"/>
            <v:group id="组合 7" o:spid="_x0000_s1038" o:spt="203" style="position:absolute;left:1000;top:10714;height:344309;width:378774;" coordorigin="1000,10714" coordsize="380407,345792">
              <o:lock v:ext="edit"/>
              <v:group id="图形 54" o:spid="_x0000_s1039" o:spt="203" style="position:absolute;left:30746;top:10714;height:345792;width:304843;" coordorigin="30746,10714" coordsize="304843,345792">
                <o:lock v:ext="edit"/>
                <v:shape id="任意多边形: 形状 9" o:spid="_x0000_s1040" style="position:absolute;left:125141;top:10715;height:147237;width:102407;v-text-anchor:middle;" fillcolor="#282D33" filled="t" stroked="f" coordsize="90429,147237" path="m62597,104220l48305,104220,48305,93502c48364,70285,67212,51501,90429,51521l90429,65812c75077,65792,62616,78221,62597,93573l62597,104220xm39837,147237l25546,147237,25546,39837c25546,25729,14109,14291,0,14291l0,0c21993,20,39818,17844,39837,39837l39837,147237xe">
                  <v:path arrowok="t" o:connecttype="custom" o:connectlocs="70888,104220;54703,104220;54703,93502;102407,51521;102407,65812;70888,93573;45114,147237;28930,147237;28930,39837;0,14291;0,0;45114,39837" o:connectangles="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0" o:spid="_x0000_s1041" style="position:absolute;left:85983;top:10714;height:174212;width:186300;v-text-anchor:middle;" fillcolor="#282D33" filled="t" stroked="f" coordsize="170889,174212" path="m83283,174212c73031,174193,64724,165886,64704,155634l64704,125372,78996,125372,78996,155634c78996,158002,80916,159921,83284,159920c85651,159919,87570,158001,87571,155634l87571,102434,101862,102434,101862,155634c101843,165886,93536,174193,83283,174212xm14291,74708l0,74708,0,39837c39,17838,17874,20,39873,0l39873,14291c25758,14291,14311,25723,14291,39837l14291,74708xm170890,130124l156598,130124,156598,93573c156579,78249,144161,65832,128837,65812l128837,51521c152054,51540,170870,70356,170890,93573l170890,130124xe">
                  <v:path arrowok="t" o:connecttype="custom" o:connectlocs="90794,174212;70539,155634;70539,125372;86120,125372;86120,155634;90795,159920;95468,155634;95468,102434;111048,102434;111048,155634;90794,174212;15580,74708;0,74708;0,39837;43469,0;43469,14291;15580,39837;186301,130124;170720,130124;170720,93573;140456,65812;140456,51521;186301,93573" o:connectangles="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2" o:spid="_x0000_s1042" style="position:absolute;left:30746;top:268746;height:55593;width:121477;v-text-anchor:middle;" fillcolor="#F8C44F" filled="t" stroked="t" coordsize="121477,55593" path="m60739,55594c29157,55571,2811,31456,0,0l121477,0c118650,31448,92314,55554,60739,55594xe">
                  <v:path arrowok="t" o:connecttype="custom" o:connectlocs="60739,55594;0,0;121477,0;60739,55594" o:connectangles="0,0,0,0"/>
                  <v:fill on="t" focussize="0,0"/>
                  <v:stroke weight="0.03pt" color="#E36C0A" joinstyle="miter"/>
                  <v:imagedata o:title=""/>
                  <o:lock v:ext="edit"/>
                </v:shape>
                <v:shape id="任意多边形: 形状 13" o:spid="_x0000_s1043" style="position:absolute;left:191212;top:149306;height:207200;width:144377;v-text-anchor:middle;" fillcolor="#282D33" filled="t" stroked="f" coordsize="144377,207200" path="m128551,207190l15899,207190c10426,207386,5259,204666,2322,200044c-774,194581,-774,187894,2322,182430l45196,95431,45196,44339,41373,44339,41373,0,103112,0,103112,44339,99182,44339,99182,95645,142056,182609c145152,188072,145152,194760,142056,200223c139084,204751,133962,207393,128551,207190xm55665,30048l59666,30048,59666,98968,15291,188933c14618,189996,14316,191253,14434,192506c14907,192657,15402,192729,15899,192720l128551,192720c129068,192768,129588,192669,130051,192434c130159,191182,129858,189929,129194,188861l84890,98968,84890,30048,88821,30048,88821,14291,55665,14291,55665,30048xe">
                  <v:path arrowok="t" o:connecttype="custom" o:connectlocs="128551,207190;15899,207190;2322,200044;2322,182430;45196,95431;45196,44339;41373,44339;41373,0;103112,0;103112,44339;99182,44339;99182,95645;142056,182609;142056,200223;128551,207190;55665,30048;59666,30048;59666,98968;15291,188933;14434,192506;15899,192720;128551,192720;130051,192434;129194,188861;84890,98968;84890,30048;88821,30048;88821,14291;55665,14291" o:connectangles="0,0,0,0,0,0,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4" o:spid="_x0000_s1044" style="position:absolute;left:227548;top:255062;height:72850;width:71814;v-text-anchor:middle;" fillcolor="#34CA9D" filled="t" stroked="f" coordsize="71814,72850" path="m0,72851l35907,0,71814,72851,0,72851xe">
                  <v:path arrowok="t" o:connecttype="custom" o:connectlocs="0,72851;35907,0;71814,72851;0,72851" o:connectangles="0,0,0,0"/>
                  <v:fill on="t" focussize="0,0"/>
                  <v:stroke on="f" weight="0.03pt" color="#E36C0A" joinstyle="miter"/>
                  <v:imagedata o:title=""/>
                  <o:lock v:ext="edit"/>
                </v:shape>
              </v:group>
              <v:group id="组合 15" o:spid="_x0000_s1045" o:spt="203" style="position:absolute;left:1000;top:34548;height:318140;width:380407;" coordorigin="1000,34548" coordsize="5656826,4730906">
                <o:lock v:ext="edit"/>
                <v:shape id="图片 16" o:spid="_x0000_s1046" o:spt="75" type="#_x0000_t75" style="position:absolute;left:4482198;top:79129;height:1200318;width:1175628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left="49779f" cropbottom="48908f" o:title=""/>
                  <o:lock v:ext="edit" aspectratio="t"/>
                </v:shape>
                <v:shape id="图片 17" o:spid="_x0000_s1047" o:spt="75" type="#_x0000_t75" style="position:absolute;left:1000;top:34548;height:4730906;width:3638482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right="16767f" o:title=""/>
                  <o:lock v:ext="edit" aspectratio="t"/>
                </v:shape>
              </v:group>
            </v:group>
            <v:group id="组合 19" o:spid="_x0000_s1048" o:spt="203" style="position:absolute;left:0;top:0;height:384471;width:6185455;" coordsize="28596260,1783877">
              <o:lock v:ext="edit"/>
              <v:shape id="文本框 9" o:spid="_x0000_s1049" o:spt="202" type="#_x0000_t202" style="position:absolute;left:2013944;top:0;height:1728099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知识精讲</w:t>
                      </w:r>
                    </w:p>
                  </w:txbxContent>
                </v:textbox>
              </v:shape>
              <v:line id="直接连接符 21" o:spid="_x0000_s1050" o:spt="20" style="position:absolute;left:0;top:1783877;height:0;width:28596260;" o:connectortype="straight" stroked="t" insetpen="f" coordsize="21600,21600">
                <v:path arrowok="t"/>
                <v:fill focussize="0,0"/>
                <v:stroke weight="1.25pt" color="#E36C0A"/>
                <v:imagedata o:title=""/>
                <o:lock v:ext="edit" aspectratio="f"/>
              </v:line>
              <v:line id="直接连接符 22" o:spid="_x0000_s1051" o:spt="20" style="position:absolute;left:1981113;top:171623;height:0;width:3546718;" o:connectortype="straight" stroked="t" insetpen="f" coordsize="21600,21600">
                <v:path arrowok="t"/>
                <v:fill focussize="0,0"/>
                <v:stroke color="#E36C0A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</w:rPr>
      </w:pP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5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知识点01</w: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内能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内能</w:t>
      </w:r>
    </w:p>
    <w:p>
      <w:pPr>
        <w:spacing w:line="360" w:lineRule="auto"/>
        <w:rPr>
          <w:rFonts w:hint="eastAsia" w:ascii="宋体" w:hAnsi="宋体"/>
          <w:color w:val="000000"/>
        </w:rPr>
      </w:pPr>
      <w:r>
        <w:rPr>
          <w:rFonts w:ascii="Times New Roman" w:hAnsi="Times New Roman"/>
        </w:rPr>
        <w:t>(1) 概念：</w:t>
      </w:r>
      <w:r>
        <w:rPr>
          <w:rFonts w:hint="eastAsia" w:ascii="宋体" w:hAnsi="宋体"/>
          <w:color w:val="000000"/>
        </w:rPr>
        <w:t>物体内部所有分子动能和分子势能的总和叫作物体的内能。</w:t>
      </w:r>
    </w:p>
    <w:p>
      <w:pPr>
        <w:spacing w:line="360" w:lineRule="auto"/>
        <w:rPr>
          <w:rFonts w:ascii="宋体" w:hAnsi="宋体"/>
          <w:color w:val="000000"/>
        </w:rPr>
      </w:pPr>
      <w:r>
        <w:rPr>
          <w:rFonts w:ascii="Times New Roman" w:hAnsi="Times New Roman"/>
        </w:rPr>
        <w:t xml:space="preserve">(2) </w:t>
      </w:r>
      <w:r>
        <w:rPr>
          <w:rFonts w:hint="eastAsia" w:ascii="宋体" w:hAnsi="宋体"/>
          <w:color w:val="000000"/>
        </w:rPr>
        <w:t>分子动能：分子由于热运动而具有的能叫分子动能。</w:t>
      </w:r>
    </w:p>
    <w:p>
      <w:pPr>
        <w:spacing w:line="360" w:lineRule="auto"/>
        <w:rPr>
          <w:rFonts w:ascii="宋体" w:hAnsi="宋体"/>
          <w:color w:val="000000"/>
        </w:rPr>
      </w:pPr>
      <w:r>
        <w:rPr>
          <w:rFonts w:ascii="Times New Roman" w:hAnsi="Times New Roman"/>
        </w:rPr>
        <w:t xml:space="preserve">(3) </w:t>
      </w:r>
      <w:r>
        <w:rPr>
          <w:rFonts w:hint="eastAsia" w:ascii="宋体" w:hAnsi="宋体"/>
          <w:color w:val="000000"/>
        </w:rPr>
        <w:t>分子势能：分子间由于存在相互作用的引力和斥力而具有的能叫分子势能。</w:t>
      </w:r>
    </w:p>
    <w:p>
      <w:pPr>
        <w:spacing w:line="360" w:lineRule="auto"/>
        <w:rPr>
          <w:rFonts w:ascii="宋体" w:hAnsi="宋体"/>
          <w:color w:val="000000"/>
        </w:rPr>
      </w:pPr>
      <w:r>
        <w:rPr>
          <w:rFonts w:ascii="Times New Roman" w:hAnsi="Times New Roman"/>
        </w:rPr>
        <w:t xml:space="preserve">(4) </w:t>
      </w:r>
      <w:r>
        <w:rPr>
          <w:rFonts w:hint="eastAsia" w:ascii="宋体" w:hAnsi="宋体"/>
          <w:color w:val="000000"/>
        </w:rPr>
        <w:t>热运动：物体内部大量分子的无规则运动叫热运动。</w:t>
      </w:r>
    </w:p>
    <w:p>
      <w:pPr>
        <w:spacing w:line="360" w:lineRule="auto"/>
        <w:rPr>
          <w:rFonts w:ascii="宋体" w:hAnsi="宋体"/>
          <w:color w:val="000000"/>
        </w:rPr>
      </w:pPr>
      <w:r>
        <w:rPr>
          <w:rFonts w:ascii="Times New Roman" w:hAnsi="Times New Roman"/>
        </w:rPr>
        <w:t xml:space="preserve">(5) </w:t>
      </w:r>
      <w:r>
        <w:rPr>
          <w:rFonts w:ascii="宋体" w:hAnsi="宋体"/>
          <w:color w:val="000000"/>
        </w:rPr>
        <w:t>影响内能的因素：</w:t>
      </w:r>
    </w:p>
    <w:p>
      <w:pPr>
        <w:spacing w:line="360" w:lineRule="auto"/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</w:rPr>
        <w:t>①温度：同一物体温度越高，分子无规则运动越剧烈，分子动能越大，物体的内能就越大。</w:t>
      </w:r>
    </w:p>
    <w:p>
      <w:pPr>
        <w:spacing w:line="360" w:lineRule="auto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</w:rPr>
        <w:t>②质量：物体的质量越大，所含分子的数目就越多。同种物质在物体温度状态相同时，质量越大，内能越大。</w:t>
      </w:r>
    </w:p>
    <w:p>
      <w:pPr>
        <w:spacing w:line="360" w:lineRule="auto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</w:rPr>
        <w:t>③物质的状态：</w:t>
      </w:r>
      <w:r>
        <w:rPr>
          <w:rFonts w:ascii="宋体" w:hAnsi="宋体"/>
          <w:color w:val="000000"/>
        </w:rPr>
        <w:t>同种物质在质量相同时，气态</w:t>
      </w:r>
      <w:r>
        <w:rPr>
          <w:rFonts w:hint="eastAsia" w:ascii="宋体" w:hAnsi="宋体"/>
          <w:color w:val="000000"/>
        </w:rPr>
        <w:t>时</w:t>
      </w:r>
      <w:r>
        <w:rPr>
          <w:rFonts w:ascii="宋体" w:hAnsi="宋体"/>
          <w:color w:val="000000"/>
        </w:rPr>
        <w:t>的内</w:t>
      </w:r>
      <w:r>
        <w:rPr>
          <w:rFonts w:hint="eastAsia" w:ascii="宋体" w:hAnsi="宋体"/>
          <w:color w:val="000000"/>
        </w:rPr>
        <w:t>内能</w:t>
      </w:r>
      <w:r>
        <w:rPr>
          <w:rFonts w:ascii="宋体" w:hAnsi="宋体"/>
          <w:color w:val="000000"/>
        </w:rPr>
        <w:t>大于液态</w:t>
      </w:r>
      <w:r>
        <w:rPr>
          <w:rFonts w:hint="eastAsia" w:ascii="宋体" w:hAnsi="宋体"/>
          <w:color w:val="000000"/>
        </w:rPr>
        <w:t>时</w:t>
      </w:r>
      <w:r>
        <w:rPr>
          <w:rFonts w:ascii="宋体" w:hAnsi="宋体"/>
          <w:color w:val="000000"/>
        </w:rPr>
        <w:t>的内</w:t>
      </w:r>
      <w:r>
        <w:rPr>
          <w:rFonts w:hint="eastAsia" w:ascii="宋体" w:hAnsi="宋体"/>
          <w:color w:val="000000"/>
        </w:rPr>
        <w:t>能</w:t>
      </w:r>
      <w:r>
        <w:rPr>
          <w:rFonts w:ascii="宋体" w:hAnsi="宋体"/>
          <w:color w:val="000000"/>
        </w:rPr>
        <w:t>，</w:t>
      </w:r>
      <w:r>
        <w:rPr>
          <w:rFonts w:hint="eastAsia" w:ascii="宋体" w:hAnsi="宋体"/>
          <w:color w:val="000000"/>
        </w:rPr>
        <w:t>液</w:t>
      </w:r>
      <w:r>
        <w:rPr>
          <w:rFonts w:ascii="宋体" w:hAnsi="宋体"/>
          <w:color w:val="000000"/>
        </w:rPr>
        <w:t>态</w:t>
      </w:r>
      <w:r>
        <w:rPr>
          <w:rFonts w:hint="eastAsia" w:ascii="宋体" w:hAnsi="宋体"/>
          <w:color w:val="000000"/>
        </w:rPr>
        <w:t>时</w:t>
      </w:r>
      <w:r>
        <w:rPr>
          <w:rFonts w:ascii="宋体" w:hAnsi="宋体"/>
          <w:color w:val="000000"/>
        </w:rPr>
        <w:t>的内</w:t>
      </w:r>
      <w:r>
        <w:rPr>
          <w:rFonts w:hint="eastAsia" w:ascii="宋体" w:hAnsi="宋体"/>
          <w:color w:val="000000"/>
        </w:rPr>
        <w:t>能</w:t>
      </w:r>
      <w:r>
        <w:rPr>
          <w:rFonts w:ascii="宋体" w:hAnsi="宋体"/>
          <w:color w:val="000000"/>
        </w:rPr>
        <w:t>大于固态时的内</w:t>
      </w:r>
      <w:r>
        <w:rPr>
          <w:rFonts w:hint="eastAsia" w:ascii="宋体" w:hAnsi="宋体"/>
          <w:color w:val="000000"/>
        </w:rPr>
        <w:t>能。</w:t>
      </w:r>
    </w:p>
    <w:p>
      <w:pPr>
        <w:spacing w:line="360" w:lineRule="auto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</w:rPr>
        <w:t>④种类：物体的质量、温度、状态相同时，物质的种类不同，内能不同。</w:t>
      </w:r>
    </w:p>
    <w:p>
      <w:pPr>
        <w:spacing w:line="360" w:lineRule="auto"/>
        <w:rPr>
          <w:rFonts w:ascii="宋体" w:hAnsi="宋体"/>
          <w:color w:val="000000"/>
        </w:rPr>
      </w:pPr>
      <w:r>
        <w:rPr>
          <w:rFonts w:ascii="Times New Roman" w:hAnsi="Times New Roman"/>
        </w:rPr>
        <w:t xml:space="preserve">(6) </w:t>
      </w:r>
      <w:r>
        <w:rPr>
          <w:rFonts w:ascii="宋体" w:hAnsi="宋体"/>
          <w:color w:val="000000"/>
        </w:rPr>
        <w:t>注：</w:t>
      </w:r>
      <w:r>
        <w:rPr>
          <w:rFonts w:hint="eastAsia" w:ascii="宋体" w:hAnsi="宋体"/>
          <w:color w:val="000000"/>
        </w:rPr>
        <w:t>①一切物体都有内能，但不一定具有机械能。机械能和内能在一定条件下可以相互转化。</w:t>
      </w:r>
    </w:p>
    <w:p>
      <w:pPr>
        <w:spacing w:line="360" w:lineRule="auto"/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</w:rPr>
        <w:t>②</w:t>
      </w:r>
      <w:r>
        <w:rPr>
          <w:rFonts w:hint="eastAsia" w:ascii="宋体" w:hAnsi="宋体"/>
          <w:color w:val="FF0000"/>
        </w:rPr>
        <w:t>温度改变，内能一定改变；内能改变，温度不一定改变。</w:t>
      </w:r>
      <w:r>
        <w:rPr>
          <w:rFonts w:hint="eastAsia" w:ascii="宋体" w:hAnsi="宋体"/>
          <w:color w:val="000000"/>
        </w:rPr>
        <w:t>（比如：晶体熔化时，要吸收热量，内能增大，但温度不变。）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1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南极是世界上最冷的地方，在南极的两只小企鹅之间发生了有趣的对话，其中不正确的是（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26" o:spt="75" alt="菁优网：http://www.jyeoo.com" type="#_x0000_t75" style="height:156.75pt;width:353.3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A．这里的温度很低，构成物质的大量分子做无规则运动应该很慢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B．对啊，也就是说，温度反应了构成物质的大量分子做无规则运动的剧烈程度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C．这里太冷了，冰山肯定没有内能</w:t>
      </w:r>
      <w:r>
        <w:tab/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D．南极再冷，组成冰山的分子在做热运动，所以冰山也有内能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A、构成物体的分子在不停地做无规则运动，温度低，分子无规则运动会变慢，故A正确；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B、温度越高，分子的无规则运动越剧烈，所以温度反应了构成物质的大量分子做无规则运动的剧烈程度，故B正确；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CD、任何物体在任何温度下都具有内能，即使温度很低，冰山也有内能，故C错误，D正确。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7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知识点02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热传递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热传递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ascii="Times New Roman" w:hAnsi="Times New Roman"/>
        </w:rPr>
        <w:t>(1)</w:t>
      </w:r>
      <w:r>
        <w:rPr>
          <w:rFonts w:hint="eastAsia" w:ascii="宋体" w:hAnsi="宋体" w:cs="宋体"/>
          <w:szCs w:val="21"/>
        </w:rPr>
        <w:t xml:space="preserve"> 概念：当</w:t>
      </w:r>
      <w:r>
        <w:rPr>
          <w:rFonts w:hint="eastAsia" w:ascii="宋体" w:hAnsi="宋体" w:cs="宋体"/>
          <w:color w:val="FF0000"/>
          <w:szCs w:val="21"/>
        </w:rPr>
        <w:t>物体或物体的不同部分</w:t>
      </w:r>
      <w:r>
        <w:rPr>
          <w:rFonts w:hint="eastAsia" w:ascii="宋体" w:hAnsi="宋体" w:cs="宋体"/>
          <w:szCs w:val="21"/>
        </w:rPr>
        <w:t>之间存在</w:t>
      </w:r>
      <w:r>
        <w:rPr>
          <w:rFonts w:hint="eastAsia" w:ascii="宋体" w:hAnsi="宋体" w:cs="宋体"/>
          <w:color w:val="FF0000"/>
          <w:szCs w:val="21"/>
        </w:rPr>
        <w:t>温度差</w:t>
      </w:r>
      <w:r>
        <w:rPr>
          <w:rFonts w:hint="eastAsia" w:ascii="宋体" w:hAnsi="宋体" w:cs="宋体"/>
          <w:szCs w:val="21"/>
        </w:rPr>
        <w:t>时，</w:t>
      </w:r>
      <w:r>
        <w:rPr>
          <w:rFonts w:ascii="宋体" w:hAnsi="宋体" w:cs="宋体"/>
          <w:szCs w:val="21"/>
        </w:rPr>
        <w:t>能量从</w:t>
      </w:r>
      <w:r>
        <w:rPr>
          <w:rFonts w:ascii="宋体" w:hAnsi="宋体" w:cs="宋体"/>
          <w:color w:val="FF0000"/>
          <w:szCs w:val="21"/>
        </w:rPr>
        <w:t>温度高</w:t>
      </w:r>
      <w:r>
        <w:rPr>
          <w:rFonts w:ascii="宋体" w:hAnsi="宋体" w:cs="宋体"/>
          <w:szCs w:val="21"/>
        </w:rPr>
        <w:t>的物体</w:t>
      </w:r>
      <w:r>
        <w:rPr>
          <w:rFonts w:ascii="宋体" w:hAnsi="宋体" w:cs="宋体"/>
          <w:color w:val="FF0000"/>
          <w:szCs w:val="21"/>
        </w:rPr>
        <w:t>转移</w:t>
      </w:r>
      <w:r>
        <w:rPr>
          <w:rFonts w:ascii="宋体" w:hAnsi="宋体" w:cs="宋体"/>
          <w:szCs w:val="21"/>
        </w:rPr>
        <w:t>到</w:t>
      </w:r>
      <w:r>
        <w:rPr>
          <w:rFonts w:ascii="宋体" w:hAnsi="宋体" w:cs="宋体"/>
          <w:color w:val="FF0000"/>
          <w:szCs w:val="21"/>
        </w:rPr>
        <w:t>温度低</w:t>
      </w:r>
      <w:r>
        <w:rPr>
          <w:rFonts w:ascii="宋体" w:hAnsi="宋体" w:cs="宋体"/>
          <w:szCs w:val="21"/>
        </w:rPr>
        <w:t>的物体，或者从物体的高温部分转移到低温部分，</w:t>
      </w:r>
      <w:r>
        <w:rPr>
          <w:rFonts w:ascii="宋体" w:hAnsi="宋体" w:cs="宋体"/>
          <w:color w:val="FF0000"/>
          <w:szCs w:val="21"/>
        </w:rPr>
        <w:t>直至温度相同</w:t>
      </w:r>
      <w:r>
        <w:rPr>
          <w:rFonts w:ascii="宋体" w:hAnsi="宋体" w:cs="宋体"/>
          <w:szCs w:val="21"/>
        </w:rPr>
        <w:t>，这种现象叫做热传递。热传递是改变内</w:t>
      </w:r>
      <w:r>
        <w:rPr>
          <w:rFonts w:hint="eastAsia" w:ascii="宋体" w:hAnsi="宋体" w:cs="宋体"/>
          <w:szCs w:val="21"/>
        </w:rPr>
        <w:t>能</w:t>
      </w:r>
      <w:r>
        <w:rPr>
          <w:rFonts w:ascii="宋体" w:hAnsi="宋体" w:cs="宋体"/>
          <w:szCs w:val="21"/>
        </w:rPr>
        <w:t>的一种方式</w:t>
      </w:r>
      <w:r>
        <w:rPr>
          <w:rFonts w:hint="eastAsia" w:ascii="宋体" w:hAnsi="宋体" w:cs="宋体"/>
          <w:szCs w:val="21"/>
        </w:rPr>
        <w:t>。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ascii="Times New Roman" w:hAnsi="Times New Roman"/>
        </w:rPr>
        <w:t>(2)</w:t>
      </w:r>
      <w:r>
        <w:rPr>
          <w:rFonts w:hint="eastAsia" w:ascii="Times New Roman" w:hAnsi="Times New Roman"/>
          <w:sz w:val="24"/>
          <w:szCs w:val="24"/>
        </w:rPr>
        <w:t xml:space="preserve"> </w:t>
      </w:r>
      <w:r>
        <w:rPr>
          <w:rFonts w:hint="eastAsia" w:ascii="宋体" w:hAnsi="宋体" w:cs="宋体"/>
          <w:szCs w:val="21"/>
        </w:rPr>
        <w:t>热传递现象的理解：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①过程：高温物体---放热---内能减少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 xml:space="preserve">        低温物体---吸热---内能增加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②实质：能量发生转移，能的形式没有发生改变。热传递过程传递的能量而不是温度。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2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初温、质量相同的铜球和铁球（c</w:t>
      </w:r>
      <w:r>
        <w:rPr>
          <w:rFonts w:hint="eastAsia" w:ascii="Times New Roman" w:hAnsi="Times New Roman"/>
          <w:szCs w:val="24"/>
          <w:vertAlign w:val="subscript"/>
        </w:rPr>
        <w:t>铁</w:t>
      </w:r>
      <w:r>
        <w:rPr>
          <w:rFonts w:hint="eastAsia" w:ascii="Times New Roman" w:hAnsi="Times New Roman"/>
          <w:szCs w:val="21"/>
        </w:rPr>
        <w:t>＞c</w:t>
      </w:r>
      <w:r>
        <w:rPr>
          <w:rFonts w:hint="eastAsia" w:ascii="Times New Roman" w:hAnsi="Times New Roman"/>
          <w:szCs w:val="24"/>
          <w:vertAlign w:val="subscript"/>
        </w:rPr>
        <w:t>铜</w:t>
      </w:r>
      <w:r>
        <w:rPr>
          <w:rFonts w:hint="eastAsia" w:ascii="Times New Roman" w:hAnsi="Times New Roman"/>
          <w:szCs w:val="21"/>
        </w:rPr>
        <w:t>）放出相同的热量后，相互接触时所发生的情况，下列说法正确的是（　　）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A．一定发生热传递，热量从铁球传给铜球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B．一定发生热传递，热量从铜球传给铁球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C．一定不发生热传递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D．无法确定</w:t>
      </w:r>
    </w:p>
    <w:p>
      <w:pPr>
        <w:spacing w:line="360" w:lineRule="auto"/>
        <w:rPr>
          <w:rFonts w:ascii="宋体" w:hAnsi="宋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  <w:szCs w:val="21"/>
        </w:rPr>
        <w:t>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质量相同的铜球和铁球，因为c铁＞c铜，放出相同的热量后，由Q放＝cm△t可知，铜球的温度降低的多；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因为铁球和铜球的初温度相同，放出相同的热量后，铜球温度降低的幅度更大，所以铜球的末温度更低，因此一定发生热传递，热量从铁球传给铜球，故A正确。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故选：A。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8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知识点03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热量</w:t>
      </w:r>
    </w:p>
    <w:p>
      <w:pPr>
        <w:spacing w:line="360" w:lineRule="auto"/>
        <w:contextualSpacing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热量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ascii="Times New Roman" w:hAnsi="Times New Roman"/>
        </w:rPr>
        <w:t xml:space="preserve">(1) </w:t>
      </w:r>
      <w:r>
        <w:rPr>
          <w:rFonts w:hint="eastAsia" w:ascii="宋体" w:hAnsi="宋体" w:cs="宋体"/>
          <w:szCs w:val="21"/>
        </w:rPr>
        <w:t>概念：物体在热传递过程中转移的能量叫作热量。热量用符号Q表示，单位和能量单位一样都是焦（J）。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ascii="Times New Roman" w:hAnsi="Times New Roman"/>
        </w:rPr>
        <w:t>(2) 注：</w:t>
      </w:r>
      <w:r>
        <w:rPr>
          <w:rFonts w:hint="eastAsia" w:ascii="宋体" w:hAnsi="宋体" w:cs="宋体"/>
          <w:szCs w:val="21"/>
        </w:rPr>
        <w:t>热量是相对热传递过程而言的，离开热传递谈热量没有意义。所以我们不能说某物体“含有”或“具有”热量。热量的多少与物体内能的多少、物体温度的高低没有关系。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【即学即练3】</w:t>
      </w:r>
      <w:r>
        <w:rPr>
          <w:rFonts w:hint="eastAsia" w:ascii="Times New Roman" w:hAnsi="Times New Roman"/>
          <w:szCs w:val="21"/>
        </w:rPr>
        <w:t>关于热量下列说法正确的是（　　）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A．一桶水比一杯水含有的热量多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B．物体温度越高，它的热量就越多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C．物体内能越多，它具有的热量就越多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D．热量等于热传递过程中物体内能的改变量</w:t>
      </w:r>
    </w:p>
    <w:p>
      <w:pPr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ABC、热量是一个过程量，是指热传递过程中传递能量的多少，描述它的术语是“吸收”或“放出”，不能用“含有”“具有”等词描述，故ABC错误；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D、热量总是从高温物体传递到低温物体，热量只存在于热传递或热交换过程中，因此热量等于热传递过程中物体内能的改变量，故D正确；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</w:p>
    <w:p>
      <w:pPr>
        <w:spacing w:line="360" w:lineRule="auto"/>
      </w:pPr>
      <w:r>
        <w:pict>
          <v:group id="组合 73" o:spid="_x0000_s1052" o:spt="203" style="height:31.25pt;width:488.5pt;" coordsize="6204511,397460">
            <o:lock v:ext="edit"/>
            <v:shape id="图形 56" o:spid="_x0000_s1056" o:spt="75" type="#_x0000_t75" style="position:absolute;left:0;top:0;height:397460;width:371509;" filled="f" o:preferrelative="t" stroked="f" coordsize="21600,21600">
              <v:path arrowok="t"/>
              <v:fill on="f" focussize="0,0"/>
              <v:stroke on="f" color="#0070C0" joinstyle="miter"/>
              <v:imagedata r:id="rId8" o:title=""/>
              <o:lock v:ext="edit" aspectratio="t"/>
            </v:shape>
            <v:group id="组合 6934" o:spid="_x0000_s1057" o:spt="203" style="position:absolute;left:19056;top:12505;height:372745;width:6185455;" coordorigin="19056,12505" coordsize="28596260,1729469">
              <o:lock v:ext="edit"/>
              <v:shape id="文本框 9" o:spid="_x0000_s1058" o:spt="202" type="#_x0000_t202" style="position:absolute;left:2000170;top:12505;height:1728098;width:3934847;" filled="f" stroked="f" coordsize="21600,21600">
                <v:path/>
                <v:fill on="f" focussize="0,0"/>
                <v:stroke on="f" color="#0070C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能力拓展</w:t>
                      </w:r>
                    </w:p>
                  </w:txbxContent>
                </v:textbox>
              </v:shape>
              <v:line id="直接连接符 6938" o:spid="_x0000_s1059" o:spt="20" style="position:absolute;left:19056;top:1741974;height:0;width:28596260;" o:connectortype="straight" stroked="t" insetpen="f" coordsize="21600,21600">
                <v:path arrowok="t"/>
                <v:fill focussize="0,0"/>
                <v:stroke weight="1.25pt" color="#0070C0" joinstyle="miter"/>
                <v:imagedata o:title=""/>
                <o:lock v:ext="edit" aspectratio="f"/>
              </v:line>
              <v:line id="直接连接符 6939" o:spid="_x0000_s1060" o:spt="20" style="position:absolute;left:2000169;top:184128;height:0;width:3546718;" o:connectortype="straight" stroked="t" insetpen="f" coordsize="21600,21600">
                <v:path arrowok="t"/>
                <v:fill focussize="0,0"/>
                <v:stroke color="#0070C0" joinstyle="miter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ind w:firstLine="2811" w:firstLineChars="1000"/>
        <w:contextualSpacing/>
        <w:textAlignment w:val="center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ascii="Times New Roman" w:hAnsi="Times New Roman"/>
          <w:b/>
          <w:color w:val="0000FF"/>
          <w:sz w:val="28"/>
          <w:szCs w:val="28"/>
        </w:rPr>
        <w:t>考法01  考察现实生活中内能的利用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</w:rPr>
        <w:t>【典例1】</w:t>
      </w:r>
      <w:r>
        <w:rPr>
          <w:rFonts w:hint="eastAsia" w:ascii="Times New Roman" w:hAnsi="Times New Roman"/>
          <w:szCs w:val="21"/>
        </w:rPr>
        <w:t>下列实例中，属于内能转化为机械能的是（　　）</w: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29" o:spt="75" alt="菁优网：http://www.jyeoo.com" type="#_x0000_t75" style="height:86.25pt;width:104.25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弯折铁丝发烫</w:t>
      </w:r>
      <w:r>
        <w:tab/>
      </w: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30" o:spt="75" alt="菁优网：http://www.jyeoo.com" type="#_x0000_t75" style="height:84pt;width:92.25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蒸汽顶起壶盖</w:t>
      </w:r>
      <w: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31" o:spt="75" alt="菁优网：http://www.jyeoo.com" type="#_x0000_t75" style="height:84pt;width:89.25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臀部摩擦发热</w:t>
      </w:r>
      <w:r>
        <w:tab/>
      </w: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32" o:spt="75" alt="菁优网：http://www.jyeoo.com" type="#_x0000_t75" style="height:84.75pt;width:56.25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压缩点燃硝化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A、弯折铁丝发烫，是机械能转化为内能，故A不符合题意。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B、烧水时蒸气把壶盖顶起，是水蒸气的内能转化为壶盖的机械能，故B符合题意。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C、臀部摩擦发热，是机械能转化为内能，故B不符合题意。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D、压缩空气引火，一是压缩气体做功，机械能转化为内能，故D不符合题意。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spacing w:line="360" w:lineRule="auto"/>
        <w:ind w:firstLine="2811" w:firstLineChars="1000"/>
        <w:contextualSpacing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考法02  考察对热传递的理解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  <w:szCs w:val="21"/>
        </w:rPr>
        <w:t>【典例</w:t>
      </w:r>
      <w:r>
        <w:rPr>
          <w:rFonts w:hint="eastAsia" w:ascii="Times New Roman" w:hAnsi="Times New Roman"/>
          <w:b/>
          <w:color w:val="000000"/>
          <w:szCs w:val="21"/>
        </w:rPr>
        <w:t>2</w:t>
      </w:r>
      <w:r>
        <w:rPr>
          <w:rFonts w:ascii="Times New Roman" w:hAnsi="Times New Roman"/>
          <w:b/>
          <w:color w:val="000000"/>
          <w:szCs w:val="21"/>
        </w:rPr>
        <w:t>】</w:t>
      </w:r>
      <w:r>
        <w:rPr>
          <w:rFonts w:hint="eastAsia" w:ascii="Times New Roman" w:hAnsi="Times New Roman"/>
          <w:szCs w:val="21"/>
        </w:rPr>
        <w:t>如图甲所示，把室温下牛奶置于盛有热水的敞口玻璃杯中加热，经过一段时间，牛奶和热水的温度随时间的变化图象如图乙所示，则下列说法中正确的是（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3" o:spt="75" alt="菁优网：http://www.jyeoo.com" type="#_x0000_t75" style="height:89.25pt;width:168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A．图中曲线a是牛奶的温度变化图象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B．热水放出的热量和牛奶吸收的热量一定是相同的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C．当时的室温为20℃</w:t>
      </w:r>
      <w:r>
        <w:tab/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D．牛奶升高的温度和水降低的温度一定相同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A、用热水加热凉牛奶时，热水的温度降低，凉牛奶的温度升高，由图乙可知，曲线a应是热水的温度变化图象，曲线b应是牛奶的温度变化图象，故A错误；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B、凉牛奶置于放在室内盛有热水的敞口玻璃杯中加热时，有热量散失到空气中，所以热水放出的热量不等于牛奶吸收的热量，故B错误；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C、常温下的牛奶的温度是20℃，说明室温是20℃，故C正确；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D、根据图可知，牛奶升高的温度和水降低的温度是不同相同的，故D错误。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ind w:firstLine="3092" w:firstLineChars="1100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</w:t>
      </w:r>
      <w:r>
        <w:rPr>
          <w:rFonts w:ascii="Times New Roman" w:hAnsi="Times New Roman"/>
          <w:b/>
          <w:color w:val="0000FF"/>
          <w:sz w:val="28"/>
          <w:szCs w:val="28"/>
        </w:rPr>
        <w:t>3  考察热量与内能的关系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  <w:szCs w:val="21"/>
        </w:rPr>
        <w:t>【典例3】</w:t>
      </w:r>
      <w:r>
        <w:rPr>
          <w:rFonts w:hint="eastAsia" w:ascii="Times New Roman" w:hAnsi="Times New Roman"/>
          <w:szCs w:val="21"/>
        </w:rPr>
        <w:t>关于温度、热量、内能，以下说法正确的是（　　）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A．0℃的水没有内能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B．一个物体吸收了热量，它的温度一定会升高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C．一个物体温度升高了，它的内能一定增加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D．内能小的物体不可能将内能转移给内能大的物体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 xml:space="preserve"> </w:t>
      </w:r>
      <w:r>
        <w:rPr>
          <w:rFonts w:ascii="Times New Roman" w:hAnsi="Times New Roman" w:eastAsia="黑体" w:cs="Times New Roman"/>
          <w:color w:val="FF0000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A、因为物体的分子永不停息地做无规则的运动，所以任何物体都有内能，0℃的冰仍具有内能，故A说法错误。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B、一个物体吸收了热量，它的温度不一定会升高，如晶体熔化、液体沸腾时，都要吸收热量，但温度不变，故B说法错误。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C、物体温度升高时，分子的无规则运动速度也越快，内能增加，故C说法正确。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D、物体的内能与温度、质量和状态有关；内能小的物体，可能温度高，所以它可能将热量传递给内能大的物体，故D说法错误。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contextualSpacing/>
        <w:rPr>
          <w:rFonts w:hint="eastAsia"/>
        </w:rPr>
      </w:pPr>
      <w:r>
        <w:pict>
          <v:group id="组合 1687" o:spid="_x0000_s1061" o:spt="203" style="height:29.35pt;width:487.6pt;" coordorigin="0,-22081" coordsize="28628909,1729469">
            <o:lock v:ext="edit"/>
            <v:group id="组合 10" o:spid="_x0000_s1067" o:spt="203" style="position:absolute;left:0;top:-22081;height:1728099;width:6003872;" coordorigin="0,-22080" coordsize="6003872,1728098">
              <o:lock v:ext="edit"/>
              <v:group id="组合 320" o:spid="_x0000_s1068" o:spt="203" style="position:absolute;left:0;top:1;height:1486654;width:1462161;" coordsize="658776,725411">
                <o:lock v:ext="edit"/>
                <v:shape id="Freeform 711" o:spid="_x0000_s1069" style="position:absolute;left:13459;top:542166;height:183245;width:124134;" fillcolor="#E1331E" filled="t" o:bwmode="auto" stroked="f" coordsize="160,236" path="m40,0c18,0,0,18,0,40c0,196,0,196,0,196c0,218,18,236,40,236c120,236,120,236,120,236c142,236,160,218,160,196c160,40,160,40,160,40c160,18,142,0,120,0l40,0xe">
                  <v:path arrowok="t" o:connecttype="custom" o:connectlocs="31034,0;0,31058;0,152187;31034,183245;93101,183245;124134,152187;124134,3105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2" o:spid="_x0000_s1070" style="position:absolute;left:187186;top:480099;height:245312;width:124134;" fillcolor="#F4BD37" filled="t" o:bwmode="auto" stroked="f" coordsize="160,316" path="m40,0c18,0,0,18,0,40c0,276,0,276,0,276c0,298,18,316,40,316c120,316,120,316,120,316c142,316,160,298,160,276c160,40,160,40,160,40c160,18,142,0,120,0l40,0xe">
                  <v:path arrowok="t" o:connecttype="custom" o:connectlocs="31034,0;0,31052;0,214260;31034,245312;93101,245312;124134,214260;124134,3105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3" o:spid="_x0000_s1071" style="position:absolute;left:360915;top:418032;height:307379;width:124134;" fillcolor="#575D69" filled="t" o:bwmode="auto" stroked="f" coordsize="160,396" path="m40,0c18,0,0,18,0,40c0,356,0,356,0,356c0,378,18,396,40,396c120,396,120,396,120,396c142,396,160,378,160,356c160,40,160,40,160,40c160,18,142,0,120,0l40,0xe">
                  <v:path arrowok="t" o:connecttype="custom" o:connectlocs="31034,0;0,31048;0,276331;31034,307379;93101,307379;124134,276331;124134,3104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4" o:spid="_x0000_s1072" style="position:absolute;left:534642;top:325095;height:400316;width:124134;" fillcolor="#3CAED6" filled="t" o:bwmode="auto" stroked="f" coordsize="160,516" path="m40,0c18,0,0,18,0,40c0,476,0,476,0,476c0,498,18,516,40,516c120,516,120,516,120,516c142,516,160,498,160,476c160,40,160,40,160,40c160,18,142,0,120,0l40,0xe">
                  <v:path arrowok="t" o:connecttype="custom" o:connectlocs="31034,0;0,31032;0,369284;31034,400316;93101,400316;124134,369284;124134,3103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5" o:spid="_x0000_s1073" style="position:absolute;left:0;top:0;height:476505;width:638732;" fillcolor="#FF0000" filled="t" o:bwmode="auto" stroked="f" coordsize="823,614" path="m764,281c772,288,780,285,782,274c821,17,821,17,821,17c823,6,815,0,805,2c555,63,555,63,555,63c544,65,542,74,550,82c596,128,596,128,596,128c604,135,604,148,597,156c448,308,448,308,448,308c440,316,428,316,420,308c328,217,328,217,328,217c320,209,307,210,299,217c7,512,7,512,7,512c0,520,0,533,8,541c74,606,74,606,74,606c82,614,94,614,102,606c305,401,305,401,305,401c313,393,326,393,333,401c424,494,424,494,424,494c432,502,445,502,452,494c697,247,697,247,697,247c705,239,718,239,726,246l764,281xe">
                  <v:path arrowok="t" o:connecttype="custom" o:connectlocs="592942,218075;606912,212642;637180,13193;624762,1552;430737,48892;426856,63637;462557,99337;463333,121066;347694,239029;325963,239029;254561,168406;232055,168406;5433,397346;6209,419852;57432,470296;79162,470296;236711,311203;258442,311203;329067,383377;350798,383377;540943,191688;563450,190912;592942,218075" o:connectangles="0,0,0,0,0,0,0,0,0,0,0,0,0,0,0,0,0,0,0,0,0,0,0"/>
                  <v:fill on="t" focussize="0,0"/>
                  <v:stroke on="f" color="#E36C0A"/>
                  <v:imagedata o:title=""/>
                  <o:lock v:ext="edit" aspectratio="f"/>
                </v:shape>
              </v:group>
              <v:shape id="文本框 9" o:spid="_x0000_s1074" o:spt="202" type="#_x0000_t202" style="position:absolute;left:2069023;top:-22080;height:1728098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分层提分</w:t>
                      </w:r>
                    </w:p>
                  </w:txbxContent>
                </v:textbox>
              </v:shape>
            </v:group>
            <v:line id="直接连接符 12" o:spid="_x0000_s1075" o:spt="20" style="position:absolute;left:32649;top:1707388;height:0;width:28596260;" o:connectortype="straight" stroked="t" insetpen="f" coordsize="21600,21600">
              <v:path arrowok="t"/>
              <v:fill focussize="0,0"/>
              <v:stroke weight="1.25pt" color="#E36C0A"/>
              <v:imagedata o:title=""/>
              <o:lock v:ext="edit" aspectratio="f"/>
            </v:line>
            <v:line id="直接连接符 14" o:spid="_x0000_s1076" o:spt="20" style="position:absolute;left:2013762;top:149542;height:0;width:3546718;" o:connectortype="straight" stroked="t" insetpen="f" coordsize="21600,21600">
              <v:path arrowok="t"/>
              <v:fill focussize="0,0"/>
              <v:stroke color="#E36C0A"/>
              <v:imagedata o:title=""/>
              <o:lock v:ext="edit" aspectratio="f"/>
            </v:line>
            <w10:wrap type="none"/>
            <w10:anchorlock/>
          </v:group>
        </w:pic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题组A  基础过关练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.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  <w:szCs w:val="21"/>
        </w:rPr>
        <w:t>已知铜的比热容是铅的比热容的3倍，质量相等的铜块和铅块，吸收相同的热量后互相接触。则下列说法中正确的是（　　）</w: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A．铜块一定向铅块传热</w:t>
      </w:r>
      <w:r>
        <w:tab/>
      </w:r>
      <w:r>
        <w:rPr>
          <w:rFonts w:hint="eastAsia" w:ascii="Times New Roman" w:hAnsi="Times New Roman"/>
          <w:szCs w:val="21"/>
        </w:rPr>
        <w:t>B．铅块可能向铜块传热</w:t>
      </w:r>
      <w: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C．接触时，铜块温度更高</w:t>
      </w:r>
      <w:r>
        <w:tab/>
      </w:r>
      <w:r>
        <w:rPr>
          <w:rFonts w:hint="eastAsia" w:ascii="Times New Roman" w:hAnsi="Times New Roman"/>
          <w:szCs w:val="21"/>
        </w:rPr>
        <w:t>D．接触时，铅块温度更高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由公式Q吸＝cm△t可知，△t＝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4" o:spt="75" type="#_x0000_t75" style="height:30.75pt;width:21pt;" filled="f" o:preferrelative="t" stroked="f" coordsize="21600,21600">
            <v:path/>
            <v:fill on="f" focussize="0,0"/>
            <v:stroke on="f" joinstyle="miter"/>
            <v:imagedata r:id="rId1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因为铜块和铅块的质量和吸收的热量相同，铜的比热容是铅的比热容的3倍，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所以铜块升高的温度值是铅块升高的温度值的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5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1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由于不知道初温是否相同，所以铜快和铅块的末温大小关系不能确定；存在下列三种可能：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如果铜块的末温高于铅块的末温，热量从铁块传向铅块；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如果铜块的末温低于铅块的末温，热量从铅块传向铁块；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如果铜块的末温等于铅块的末温，二者之间将不发生热传递。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由此判断选项A、C、D错误，B正确。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spacing w:line="360" w:lineRule="auto"/>
      </w:pPr>
      <w:r>
        <w:rPr>
          <w:rFonts w:hint="eastAsia" w:ascii="Times New Roman" w:hAnsi="Times New Roman"/>
          <w:bCs/>
        </w:rPr>
        <w:t>2</w:t>
      </w:r>
      <w:r>
        <w:rPr>
          <w:rFonts w:ascii="Times New Roman" w:hAnsi="Times New Roman"/>
          <w:bCs/>
        </w:rPr>
        <w:t>.</w:t>
      </w:r>
      <w:r>
        <w:rPr>
          <w:rFonts w:hint="eastAsia" w:ascii="Times New Roman" w:hAnsi="Times New Roman"/>
          <w:szCs w:val="21"/>
        </w:rPr>
        <w:t xml:space="preserve"> 如图所示，三个相同的容器分别装有不同温度和质量的水，则（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6" o:spt="75" alt="菁优网：http://www.jyeoo.com" type="#_x0000_t75" style="height:105.75pt;width:162.75pt;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A．甲容器中水的内能一定比乙的大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B．甲容器中水的内能一定比乙的小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C．丙容器中水的内能一定比甲、乙都大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D．甲乙两杯接触，热量可能从乙杯传递到甲杯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AB、甲容器中水的温度高于乙容器水的温度，甲容器中水的质量大于乙容器水的质量，故甲容器中水的内能与乙容器水的内能大小无法比较，故AB错误；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C、丙容器中水的质量与温度大于甲乙两容器的质量和温度，故丙容器中水的内能一定比甲、乙都大，故C正确；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D、热量总是从温度高的物体传给温度低的物体，甲容器中水的温度高于乙容器水的温度，热量只能从甲杯传递到乙杯，故D错误。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题组B  能力提升练</w:t>
      </w:r>
    </w:p>
    <w:p>
      <w:pPr>
        <w:spacing w:line="360" w:lineRule="auto"/>
      </w:pPr>
      <w:r>
        <w:rPr>
          <w:rFonts w:hint="eastAsia" w:ascii="宋体" w:hAnsi="宋体"/>
        </w:rPr>
        <w:t>1</w:t>
      </w:r>
      <w:r>
        <w:rPr>
          <w:rFonts w:ascii="宋体" w:hAnsi="宋体"/>
        </w:rPr>
        <w:t xml:space="preserve">. </w:t>
      </w:r>
      <w:r>
        <w:rPr>
          <w:rFonts w:hint="eastAsia" w:ascii="Times New Roman" w:hAnsi="Times New Roman"/>
          <w:szCs w:val="21"/>
        </w:rPr>
        <w:t>一杯0℃的水，下列的做法中，可以判断整杯水的内能比原来增大的是（　　）</w:t>
      </w:r>
    </w:p>
    <w:p>
      <w:pPr>
        <w:spacing w:line="360" w:lineRule="auto"/>
      </w:pPr>
      <w:r>
        <w:rPr>
          <w:rFonts w:ascii="Cambria Math" w:hAnsi="Cambria Math"/>
          <w:szCs w:val="21"/>
        </w:rPr>
        <w:t>①</w:t>
      </w:r>
      <w:r>
        <w:rPr>
          <w:rFonts w:hint="eastAsia" w:ascii="Times New Roman" w:hAnsi="Times New Roman"/>
          <w:szCs w:val="21"/>
        </w:rPr>
        <w:t>水结成了冰：</w:t>
      </w:r>
      <w:r>
        <w:rPr>
          <w:rFonts w:ascii="Cambria Math" w:hAnsi="Cambria Math"/>
          <w:szCs w:val="21"/>
        </w:rPr>
        <w:t>②</w:t>
      </w:r>
      <w:r>
        <w:rPr>
          <w:rFonts w:hint="eastAsia" w:ascii="Times New Roman" w:hAnsi="Times New Roman"/>
          <w:szCs w:val="21"/>
        </w:rPr>
        <w:t>倒出一部分水；</w:t>
      </w:r>
      <w:r>
        <w:rPr>
          <w:rFonts w:ascii="Cambria Math" w:hAnsi="Cambria Math"/>
          <w:szCs w:val="21"/>
        </w:rPr>
        <w:t>③</w:t>
      </w:r>
      <w:r>
        <w:rPr>
          <w:rFonts w:hint="eastAsia" w:ascii="Times New Roman" w:hAnsi="Times New Roman"/>
          <w:szCs w:val="21"/>
        </w:rPr>
        <w:t>倒入一部分0℃的水；</w:t>
      </w:r>
      <w:r>
        <w:rPr>
          <w:rFonts w:ascii="Cambria Math" w:hAnsi="Cambria Math"/>
          <w:szCs w:val="21"/>
        </w:rPr>
        <w:t>④</w:t>
      </w:r>
      <w:r>
        <w:rPr>
          <w:rFonts w:hint="eastAsia" w:ascii="Times New Roman" w:hAnsi="Times New Roman"/>
          <w:szCs w:val="21"/>
        </w:rPr>
        <w:t>水的温度升高到10℃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A．只有</w:t>
      </w:r>
      <w:r>
        <w:rPr>
          <w:rFonts w:ascii="Cambria Math" w:hAnsi="Cambria Math"/>
          <w:szCs w:val="21"/>
        </w:rPr>
        <w:t>①②</w:t>
      </w:r>
      <w:r>
        <w:tab/>
      </w:r>
      <w:r>
        <w:rPr>
          <w:rFonts w:hint="eastAsia" w:ascii="Times New Roman" w:hAnsi="Times New Roman"/>
          <w:szCs w:val="21"/>
        </w:rPr>
        <w:t>B．只有</w:t>
      </w:r>
      <w:r>
        <w:rPr>
          <w:rFonts w:ascii="Cambria Math" w:hAnsi="Cambria Math"/>
          <w:szCs w:val="21"/>
        </w:rPr>
        <w:t>①</w:t>
      </w:r>
      <w:r>
        <w:tab/>
      </w:r>
      <w:r>
        <w:rPr>
          <w:rFonts w:hint="eastAsia" w:ascii="Times New Roman" w:hAnsi="Times New Roman"/>
          <w:szCs w:val="21"/>
        </w:rPr>
        <w:t>C．只有</w:t>
      </w:r>
      <w:r>
        <w:rPr>
          <w:rFonts w:ascii="Cambria Math" w:hAnsi="Cambria Math"/>
          <w:szCs w:val="21"/>
        </w:rPr>
        <w:t>③④</w:t>
      </w:r>
      <w:r>
        <w:tab/>
      </w:r>
      <w:r>
        <w:rPr>
          <w:rFonts w:hint="eastAsia" w:ascii="Times New Roman" w:hAnsi="Times New Roman"/>
          <w:szCs w:val="21"/>
        </w:rPr>
        <w:t>D．只有</w:t>
      </w:r>
      <w:r>
        <w:rPr>
          <w:rFonts w:ascii="Cambria Math" w:hAnsi="Cambria Math"/>
          <w:szCs w:val="21"/>
        </w:rPr>
        <w:t>②④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rFonts w:hint="eastAsia" w:ascii="Times New Roman" w:hAnsi="Times New Roman" w:eastAsia="楷体_GB2312"/>
          <w:color w:val="FF0000"/>
          <w:szCs w:val="21"/>
        </w:rPr>
        <w:t>0℃的水结冰时，放出热量，内能减少；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②</w:t>
      </w:r>
      <w:r>
        <w:rPr>
          <w:rFonts w:hint="eastAsia" w:ascii="Times New Roman" w:hAnsi="Times New Roman" w:eastAsia="楷体_GB2312"/>
          <w:color w:val="FF0000"/>
          <w:szCs w:val="21"/>
        </w:rPr>
        <w:t>倒出一部分水，质量减少，水的内能减少；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③</w:t>
      </w:r>
      <w:r>
        <w:rPr>
          <w:rFonts w:hint="eastAsia" w:ascii="Times New Roman" w:hAnsi="Times New Roman" w:eastAsia="楷体_GB2312"/>
          <w:color w:val="FF0000"/>
          <w:szCs w:val="21"/>
        </w:rPr>
        <w:t>倒入一部分0℃的水，质量增加，温度不变，内能增加；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④</w:t>
      </w:r>
      <w:r>
        <w:rPr>
          <w:rFonts w:hint="eastAsia" w:ascii="Times New Roman" w:hAnsi="Times New Roman" w:eastAsia="楷体_GB2312"/>
          <w:color w:val="FF0000"/>
          <w:szCs w:val="21"/>
        </w:rPr>
        <w:t>水的温度升高到10℃，质量不变，温度升高，内能增加；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综合分析整杯水的内能比原来增大的是</w:t>
      </w:r>
      <w:r>
        <w:rPr>
          <w:rFonts w:hint="eastAsia" w:ascii="宋体" w:hAnsi="宋体" w:cs="宋体"/>
          <w:color w:val="FF0000"/>
          <w:szCs w:val="21"/>
        </w:rPr>
        <w:t>③④</w:t>
      </w:r>
      <w:r>
        <w:rPr>
          <w:rFonts w:hint="eastAsia" w:ascii="Times New Roman" w:hAnsi="Times New Roman" w:eastAsia="楷体_GB2312"/>
          <w:color w:val="FF0000"/>
          <w:szCs w:val="21"/>
        </w:rPr>
        <w:t>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</w:pPr>
      <w:r>
        <w:rPr>
          <w:rFonts w:ascii="宋体" w:hAnsi="宋体"/>
          <w:szCs w:val="21"/>
        </w:rPr>
        <w:t>2.</w:t>
      </w:r>
      <w:r>
        <w:rPr>
          <w:rFonts w:hint="eastAsia" w:ascii="宋体" w:hAnsi="宋体"/>
        </w:rPr>
        <w:t xml:space="preserve"> </w:t>
      </w:r>
      <w:r>
        <w:rPr>
          <w:rFonts w:hint="eastAsia" w:ascii="Times New Roman" w:hAnsi="Times New Roman"/>
          <w:szCs w:val="21"/>
        </w:rPr>
        <w:t>过桥米线是有名的风味小吃，做法如下：先用滚沸的鸡汤一碗，上罩浮油，再辅以切得极薄的生肉片、乌龟片、火腿片、葱头等，最后把主料米线放入拌食即成。“过桥米线”汤鲜、肉嫩、料香、米线滑润，吃起来别有一番风味。以下有关“过桥米线”的说法不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7" o:spt="75" alt="菁优网：http://www.jyeoo.com" type="#_x0000_t75" style="height:82.5pt;width:99.75pt;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A．将米线从汤中捞出，温度降低后内能减小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B．米线没等入口，就能闻到米线的香味是分子运动造成的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C．鸡汤温度高，内能大含有的热量多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D．米线放入汤内后温度升高，是通过热传递的方式改变了内能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A、温度越低，内能减小，故将米线从汤中捞出，温度降低后内能减小，故A正确；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B、米线没等入口，就能闻到米线的香味，这时扩散现象，说明分子在不停做无规则运动，故B正确；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C、相同质量的物体，温度高的内能大，但是不能说物体含有热量，故C错误；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D、米线放入汤内后温度升高，是通过热传递的方式改变了内能，故D正确。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题组C  培优拔尖练</w:t>
      </w:r>
    </w:p>
    <w:p>
      <w:pPr>
        <w:spacing w:line="360" w:lineRule="auto"/>
      </w:pPr>
      <w:r>
        <w:rPr>
          <w:rFonts w:ascii="宋体" w:hAnsi="宋体"/>
          <w:szCs w:val="21"/>
        </w:rPr>
        <w:t>1.</w:t>
      </w:r>
      <w:r>
        <w:rPr>
          <w:rFonts w:hint="eastAsia" w:ascii="Times New Roman" w:hAnsi="Times New Roman"/>
          <w:szCs w:val="21"/>
        </w:rPr>
        <w:t xml:space="preserve"> 将一功率为500W的加热器置于装有热水的容器中，加热2min后容器中的水温上升5℃，关闭加热器开关1min后，水温下降1℃，假设散失到周围环境的热量与时间成正比而忽略温差的影响，已知c</w:t>
      </w:r>
      <w:r>
        <w:rPr>
          <w:rFonts w:hint="eastAsia" w:ascii="Times New Roman" w:hAnsi="Times New Roman"/>
          <w:szCs w:val="24"/>
          <w:vertAlign w:val="subscript"/>
        </w:rPr>
        <w:t>水</w:t>
      </w:r>
      <w:r>
        <w:rPr>
          <w:rFonts w:hint="eastAsia" w:ascii="Times New Roman" w:hAnsi="Times New Roman"/>
          <w:szCs w:val="21"/>
        </w:rPr>
        <w:t>＝4.2×10</w:t>
      </w:r>
      <w:r>
        <w:rPr>
          <w:rFonts w:hint="eastAsia" w:ascii="Times New Roman" w:hAnsi="Times New Roman"/>
          <w:szCs w:val="24"/>
          <w:vertAlign w:val="superscript"/>
        </w:rPr>
        <w:t>3</w:t>
      </w:r>
      <w:r>
        <w:rPr>
          <w:rFonts w:hint="eastAsia" w:ascii="Times New Roman" w:hAnsi="Times New Roman"/>
          <w:szCs w:val="21"/>
        </w:rPr>
        <w:t>J/（kg•℃），则加热水的质量为（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A．1.0kg</w:t>
      </w:r>
      <w:r>
        <w:tab/>
      </w:r>
      <w:r>
        <w:rPr>
          <w:rFonts w:hint="eastAsia" w:ascii="Times New Roman" w:hAnsi="Times New Roman"/>
          <w:szCs w:val="21"/>
        </w:rPr>
        <w:t>B．2.0kg</w:t>
      </w:r>
      <w:r>
        <w:tab/>
      </w:r>
      <w:r>
        <w:rPr>
          <w:rFonts w:hint="eastAsia" w:ascii="Times New Roman" w:hAnsi="Times New Roman"/>
          <w:szCs w:val="21"/>
        </w:rPr>
        <w:t>C．3.0kg</w:t>
      </w:r>
      <w:r>
        <w:tab/>
      </w:r>
      <w:r>
        <w:rPr>
          <w:rFonts w:hint="eastAsia" w:ascii="Times New Roman" w:hAnsi="Times New Roman"/>
          <w:szCs w:val="21"/>
        </w:rPr>
        <w:t>D．4.0kg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因为加热器在2分钟内所供应的总热量，等于水温升高所吸收的热量，加上散失到周围环境的热量，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所以Pt＝cm△T+Q散；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因为加热器关掉1分钟，从热水散失的热量为Q＝cm△t，若水温变化不大，则散失到周围环境的热量与时间成正比。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所以，在2分钟内的加热过程中碗中水散失的热量为的热器Q散＝2Q＝2cm△t，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从上两式可得：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Pt＝cm△T+2cm△t，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所以m＝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8" o:spt="75" type="#_x0000_t75" style="height:26.25pt;width:63.75pt;" filled="f" o:preferrelative="t" stroked="f" coordsize="21600,21600">
            <v:path/>
            <v:fill on="f" focussize="0,0"/>
            <v:stroke on="f" joinstyle="miter"/>
            <v:imagedata r:id="rId1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9" o:spt="75" type="#_x0000_t75" style="height:30.75pt;width:193.5pt;" filled="f" o:preferrelative="t" stroked="f" coordsize="21600,21600">
            <v:path/>
            <v:fill on="f" focussize="0,0"/>
            <v:stroke on="f" joinstyle="miter"/>
            <v:imagedata r:id="rId1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＝2kg。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spacing w:line="360" w:lineRule="auto"/>
      </w:pPr>
      <w:r>
        <w:rPr>
          <w:rFonts w:hint="eastAsia" w:ascii="宋体" w:hAnsi="宋体"/>
          <w:szCs w:val="21"/>
        </w:rPr>
        <w:t>2</w:t>
      </w:r>
      <w:r>
        <w:rPr>
          <w:rFonts w:ascii="宋体" w:hAnsi="宋体"/>
          <w:szCs w:val="21"/>
        </w:rPr>
        <w:t>.</w:t>
      </w:r>
      <w:r>
        <w:rPr>
          <w:rFonts w:hint="eastAsia" w:ascii="宋体" w:hAnsi="宋体"/>
          <w:szCs w:val="21"/>
        </w:rPr>
        <w:t xml:space="preserve"> </w:t>
      </w:r>
      <w:r>
        <w:rPr>
          <w:rFonts w:hint="eastAsia" w:ascii="Times New Roman" w:hAnsi="Times New Roman"/>
          <w:szCs w:val="21"/>
        </w:rPr>
        <w:t>为了研究物质的某种特性，某小组的同学做了如下实验：他们在甲、乙两只完全相同的烧杯中分别放入100g和200g的温水，实验时，让它们自然冷却，并利用温度计和计时器测量水的温度随时间的变化情况。记录数据分别如表1、表2所示。（设甲、乙两杯水每分钟放出的热量相等）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表1（m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＝100g）</w:t>
      </w:r>
    </w:p>
    <w:tbl>
      <w:tblPr>
        <w:tblStyle w:val="7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245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4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时间/min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0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2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4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6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8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10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12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14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16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4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温度/℃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36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35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34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33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32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31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30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30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4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降低温度/℃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0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1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2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4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5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6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6</w:t>
            </w:r>
          </w:p>
        </w:tc>
        <w:tc>
          <w:tcPr>
            <w:tcW w:w="60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6</w:t>
            </w:r>
          </w:p>
        </w:tc>
      </w:tr>
    </w:tbl>
    <w:p>
      <w:pPr>
        <w:spacing w:line="360" w:lineRule="auto"/>
      </w:pPr>
      <w:r>
        <w:rPr>
          <w:rFonts w:hint="eastAsia" w:ascii="Times New Roman" w:hAnsi="Times New Roman"/>
          <w:szCs w:val="21"/>
        </w:rPr>
        <w:t>表2（m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＝200g）</w:t>
      </w:r>
    </w:p>
    <w:tbl>
      <w:tblPr>
        <w:tblStyle w:val="7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24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4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时间/min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0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4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8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12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16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20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24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28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32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36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4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温度/℃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36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35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34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33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32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31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30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29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28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28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4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降低温度/℃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0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1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2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3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4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5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6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7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8</w:t>
            </w:r>
          </w:p>
        </w:tc>
        <w:tc>
          <w:tcPr>
            <w:tcW w:w="55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8</w:t>
            </w:r>
          </w:p>
        </w:tc>
      </w:tr>
    </w:tbl>
    <w:p>
      <w:pPr>
        <w:spacing w:line="360" w:lineRule="auto"/>
      </w:pPr>
      <w:r>
        <w:rPr>
          <w:rFonts w:hint="eastAsia" w:ascii="Times New Roman" w:hAnsi="Times New Roman"/>
          <w:szCs w:val="21"/>
        </w:rPr>
        <w:t>（1）分析比较表1中的数据可知，实验时，甲杯水所处的环境温度是</w:t>
      </w:r>
      <w:r>
        <w:rPr>
          <w:rFonts w:hint="eastAsia" w:ascii="Times New Roman" w:hAnsi="Times New Roman"/>
          <w:szCs w:val="21"/>
          <w:u w:val="single"/>
        </w:rPr>
        <w:t>　　　</w:t>
      </w:r>
      <w:r>
        <w:rPr>
          <w:rFonts w:hint="eastAsia" w:ascii="Times New Roman" w:hAnsi="Times New Roman"/>
          <w:szCs w:val="21"/>
        </w:rPr>
        <w:t>℃。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（2）表1和表2中时间长短表示的物理意义是</w:t>
      </w:r>
      <w:r>
        <w:rPr>
          <w:rFonts w:hint="eastAsia" w:ascii="Times New Roman" w:hAnsi="Times New Roman"/>
          <w:szCs w:val="21"/>
          <w:u w:val="single"/>
        </w:rPr>
        <w:t>　　　　　　　　　　</w:t>
      </w:r>
      <w:r>
        <w:rPr>
          <w:rFonts w:hint="eastAsia" w:ascii="Times New Roman" w:hAnsi="Times New Roman"/>
          <w:szCs w:val="21"/>
        </w:rPr>
        <w:t>。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（3）分析比较表1（或表2）中的第一行和第三行的数据及相关条件，可得出的初步结论是：质量一定时，</w:t>
      </w:r>
      <w:r>
        <w:rPr>
          <w:rFonts w:hint="eastAsia" w:ascii="Times New Roman" w:hAnsi="Times New Roman"/>
          <w:szCs w:val="21"/>
          <w:u w:val="single"/>
        </w:rPr>
        <w:t>　　　　　　　　　　　　　　　　</w:t>
      </w:r>
      <w:r>
        <w:rPr>
          <w:rFonts w:hint="eastAsia" w:ascii="Times New Roman" w:hAnsi="Times New Roman"/>
          <w:szCs w:val="21"/>
        </w:rPr>
        <w:t>。</w:t>
      </w:r>
    </w:p>
    <w:p>
      <w:pPr>
        <w:spacing w:line="360" w:lineRule="auto"/>
        <w:rPr>
          <w:rFonts w:hint="eastAsia"/>
        </w:rPr>
      </w:pPr>
      <w:r>
        <w:rPr>
          <w:rFonts w:hint="eastAsia" w:ascii="Times New Roman" w:hAnsi="Times New Roman"/>
          <w:szCs w:val="21"/>
        </w:rPr>
        <w:t>（4）综合分析比较表1和表2中的2、3、4列的数据和相关条件可得出的初步结论是：降低相同温度时，</w:t>
      </w:r>
      <w:r>
        <w:rPr>
          <w:rFonts w:hint="eastAsia" w:ascii="Times New Roman" w:hAnsi="Times New Roman"/>
          <w:szCs w:val="21"/>
          <w:u w:val="single"/>
        </w:rPr>
        <w:t>　　　　　　　　　　　　</w:t>
      </w:r>
      <w:r>
        <w:rPr>
          <w:rFonts w:hint="eastAsia" w:ascii="Times New Roman" w:hAnsi="Times New Roman"/>
          <w:szCs w:val="21"/>
        </w:rPr>
        <w:t>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楷体_GB2312"/>
          <w:color w:val="FF0000"/>
          <w:szCs w:val="21"/>
        </w:rPr>
        <w:t>30；水放出热量的多少；放出的热量与降低的温度成正比；放出热量与质量成正比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（1）根据热传递的条件知，当两个物体间存在温度差时，就要发生热传递，直到温度相同为止，故液体的最后温度应与环境相同，而表1的最后温度为30度，所以，实验时甲杯水所处的环境温度是30℃；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（2）实验中通过放热时间的长短间接反映了水放出热量的多少；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（3）由表1（或表2）中第一行和第三行的数据可得出，在达到室温前，相同质量的水，降低的温度变为原来的几倍，所需的时间也变为原来的几倍，即放出的热量也变为原来的几倍；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故可出的初步结论是：同种物质在质量一定时，放出的热量与降低的温度成正比；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（4）比较表1和表2中第2、3、4列等数据可知，同种物质降低的温度相同时，质量变为原来的几倍，所需的时间也变为原来的几倍，即放出的热量也变为原来的几倍；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故可得出的初步结论是：水（同种物质）降低的温度相同时，放出的热量与质量成正比。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  <w:sectPr>
          <w:pgSz w:w="11906" w:h="16838"/>
          <w:pgMar w:top="1418" w:right="1077" w:bottom="1418" w:left="1077" w:header="851" w:footer="992" w:gutter="0"/>
          <w:cols w:space="720" w:num="1"/>
          <w:docGrid w:type="lines" w:linePitch="312" w:charSpace="0"/>
        </w:sectPr>
      </w:pPr>
      <w:r>
        <w:rPr>
          <w:rFonts w:hint="eastAsia" w:ascii="Times New Roman" w:hAnsi="Times New Roman" w:eastAsia="楷体_GB2312"/>
          <w:color w:val="FF0000"/>
          <w:szCs w:val="21"/>
        </w:rPr>
        <w:t>故答案为：（1）30；（2）水放出热量的多少；（3）放出的热量与降低的温度成正比；（4）放出的热量与质量成正比。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NotTrackMoves/>
  <w:documentProtection w:enforcement="0"/>
  <w:defaultTabStop w:val="231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717E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Plain Text"/>
    <w:basedOn w:val="1"/>
    <w:link w:val="15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character" w:customStyle="1" w:styleId="10">
    <w:name w:val="页眉 Char"/>
    <w:link w:val="5"/>
    <w:semiHidden/>
    <w:uiPriority w:val="99"/>
    <w:rPr>
      <w:kern w:val="2"/>
      <w:sz w:val="18"/>
      <w:szCs w:val="18"/>
    </w:rPr>
  </w:style>
  <w:style w:type="character" w:customStyle="1" w:styleId="11">
    <w:name w:val="latex_linear"/>
    <w:basedOn w:val="8"/>
    <w:qFormat/>
    <w:uiPriority w:val="0"/>
  </w:style>
  <w:style w:type="character" w:customStyle="1" w:styleId="12">
    <w:name w:val="页脚 Char"/>
    <w:link w:val="4"/>
    <w:uiPriority w:val="99"/>
    <w:rPr>
      <w:kern w:val="2"/>
      <w:sz w:val="18"/>
      <w:szCs w:val="18"/>
    </w:rPr>
  </w:style>
  <w:style w:type="paragraph" w:customStyle="1" w:styleId="13">
    <w:name w:val="纯文本1"/>
    <w:basedOn w:val="1"/>
    <w:qFormat/>
    <w:uiPriority w:val="0"/>
    <w:rPr>
      <w:rFonts w:ascii="宋体" w:hAnsi="Courier New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</w:rPr>
  </w:style>
  <w:style w:type="character" w:customStyle="1" w:styleId="15">
    <w:name w:val="纯文本 Char"/>
    <w:link w:val="3"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6">
    <w:name w:val=" Char Char Char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8"/>
    <customShpInfo spid="_x0000_s1029"/>
    <customShpInfo spid="_x0000_s1030"/>
    <customShpInfo spid="_x0000_s1027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26"/>
    <customShpInfo spid="_x0000_s1040"/>
    <customShpInfo spid="_x0000_s1041"/>
    <customShpInfo spid="_x0000_s1042"/>
    <customShpInfo spid="_x0000_s1043"/>
    <customShpInfo spid="_x0000_s1044"/>
    <customShpInfo spid="_x0000_s1039"/>
    <customShpInfo spid="_x0000_s1046"/>
    <customShpInfo spid="_x0000_s1047"/>
    <customShpInfo spid="_x0000_s1045"/>
    <customShpInfo spid="_x0000_s1038"/>
    <customShpInfo spid="_x0000_s1049"/>
    <customShpInfo spid="_x0000_s1050"/>
    <customShpInfo spid="_x0000_s1051"/>
    <customShpInfo spid="_x0000_s1048"/>
    <customShpInfo spid="_x0000_s1037"/>
    <customShpInfo spid="_x0000_s1056"/>
    <customShpInfo spid="_x0000_s1058"/>
    <customShpInfo spid="_x0000_s1059"/>
    <customShpInfo spid="_x0000_s1060"/>
    <customShpInfo spid="_x0000_s1057"/>
    <customShpInfo spid="_x0000_s1052"/>
    <customShpInfo spid="_x0000_s1069"/>
    <customShpInfo spid="_x0000_s1070"/>
    <customShpInfo spid="_x0000_s1071"/>
    <customShpInfo spid="_x0000_s1072"/>
    <customShpInfo spid="_x0000_s1073"/>
    <customShpInfo spid="_x0000_s1068"/>
    <customShpInfo spid="_x0000_s1074"/>
    <customShpInfo spid="_x0000_s1067"/>
    <customShpInfo spid="_x0000_s1075"/>
    <customShpInfo spid="_x0000_s1076"/>
    <customShpInfo spid="_x0000_s106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学科网(Zxxk.Com)</Company>
  <Pages>9</Pages>
  <Words>823</Words>
  <Characters>4692</Characters>
  <Lines>39</Lines>
  <Paragraphs>11</Paragraphs>
  <TotalTime>855</TotalTime>
  <ScaleCrop>false</ScaleCrop>
  <LinksUpToDate>false</LinksUpToDate>
  <CharactersWithSpaces>5504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2022-07-09T03:13:00Z</dcterms:created>
  <dc:creator>学科网(Zxxk.Com)</dc:creator>
  <cp:lastModifiedBy>沧海昆仑</cp:lastModifiedBy>
  <dcterms:modified xsi:type="dcterms:W3CDTF">2023-07-22T11:11:37Z</dcterms:modified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6B90B95872574A329495EF59E4468240_12</vt:lpwstr>
  </property>
</Properties>
</file>