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11531600</wp:posOffset>
            </wp:positionV>
            <wp:extent cx="444500" cy="419100"/>
            <wp:effectExtent l="0" t="0" r="12700" b="0"/>
            <wp:wrapNone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2022-2023</w:t>
      </w:r>
      <w:r>
        <w:rPr>
          <w:rFonts w:ascii="宋体" w:hAnsi="宋体" w:eastAsia="宋体" w:cs="宋体"/>
          <w:b/>
          <w:color w:val="auto"/>
          <w:sz w:val="32"/>
        </w:rPr>
        <w:t>学年江苏省宿迁市泗洪县九年级（上）期末物理试卷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>1. 图所示的工具中，在使用时属于费力杠杆的是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color w:val="auto"/>
        </w:rPr>
        <w:drawing>
          <wp:inline distT="0" distB="0" distL="114300" distR="114300">
            <wp:extent cx="990600" cy="10953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羊角锤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drawing>
          <wp:inline distT="0" distB="0" distL="114300" distR="114300">
            <wp:extent cx="1266825" cy="8667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核桃夹子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drawing>
          <wp:inline distT="0" distB="0" distL="114300" distR="114300">
            <wp:extent cx="1495425" cy="9334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托盘天平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drawing>
          <wp:inline distT="0" distB="0" distL="114300" distR="114300">
            <wp:extent cx="1200150" cy="11906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食品夹子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【详解】A．羊角锤在使用过程中，动力臂大于阻力臂，是省力杠杆，故A错误；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B．核桃夹子在使用过程中，动力臂大于阻力臂，是省力杠杆，故B错误；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C．天平使用过程中，动力臂等于阻力臂，是等臂杠杆，故C错误；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D．食品夹在使用过程中，动力臂小于阻力臂，是费力杠杆，故D正确．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下列生活中的物理数据最接近实际的是（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把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个鸡蛋匀速举过头顶做功约</w:t>
      </w:r>
      <w:r>
        <w:rPr>
          <w:rFonts w:ascii="Times New Roman" w:hAnsi="Times New Roman" w:eastAsia="Times New Roman" w:cs="Times New Roman"/>
          <w:color w:val="000000"/>
        </w:rPr>
        <w:t>10J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中学生骑自行车功率约为</w:t>
      </w:r>
      <w:r>
        <w:rPr>
          <w:rFonts w:ascii="Times New Roman" w:hAnsi="Times New Roman" w:eastAsia="Times New Roman" w:cs="Times New Roman"/>
          <w:color w:val="000000"/>
        </w:rPr>
        <w:t>75W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普通日光灯正常工作电流约</w:t>
      </w:r>
      <w:r>
        <w:rPr>
          <w:rFonts w:ascii="Times New Roman" w:hAnsi="Times New Roman" w:eastAsia="Times New Roman" w:cs="Times New Roman"/>
          <w:color w:val="000000"/>
        </w:rPr>
        <w:t>1.5A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电风扇额定功率约为</w:t>
      </w:r>
      <w:r>
        <w:rPr>
          <w:rFonts w:ascii="Times New Roman" w:hAnsi="Times New Roman" w:eastAsia="Times New Roman" w:cs="Times New Roman"/>
          <w:color w:val="000000"/>
        </w:rPr>
        <w:t>500W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．一只鸡蛋的质量约</w:t>
      </w:r>
      <w:r>
        <w:rPr>
          <w:rFonts w:ascii="Times New Roman" w:hAnsi="Times New Roman" w:eastAsia="Times New Roman" w:cs="Times New Roman"/>
          <w:color w:val="000000"/>
        </w:rPr>
        <w:t>50g=0.05kg</w:t>
      </w:r>
      <w:r>
        <w:rPr>
          <w:rFonts w:ascii="宋体" w:hAnsi="宋体" w:eastAsia="宋体" w:cs="宋体"/>
          <w:color w:val="000000"/>
        </w:rPr>
        <w:t>，受到的重力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mg</w:t>
      </w:r>
      <w:r>
        <w:rPr>
          <w:rFonts w:ascii="Times New Roman" w:hAnsi="Times New Roman" w:eastAsia="Times New Roman" w:cs="Times New Roman"/>
          <w:color w:val="000000"/>
        </w:rPr>
        <w:t>=0.05kg×10N/kg=0.5N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从地上拿起鸡蛋，并把它缓缓举过头顶，通过的距离大约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，所以对鸡蛋做的功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Gh</w:t>
      </w:r>
      <w:r>
        <w:rPr>
          <w:rFonts w:ascii="Times New Roman" w:hAnsi="Times New Roman" w:eastAsia="Times New Roman" w:cs="Times New Roman"/>
          <w:color w:val="000000"/>
        </w:rPr>
        <w:t>=0.5N×2m=1J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．人骑自行车时</w:t>
      </w:r>
      <w:r>
        <w:rPr>
          <w:rFonts w:ascii="Times New Roman" w:hAnsi="Times New Roman" w:eastAsia="Times New Roman" w:cs="Times New Roman"/>
          <w:color w:val="000000"/>
        </w:rPr>
        <w:t>1s</w:t>
      </w:r>
      <w:r>
        <w:rPr>
          <w:rFonts w:ascii="宋体" w:hAnsi="宋体" w:eastAsia="宋体" w:cs="宋体"/>
          <w:color w:val="000000"/>
        </w:rPr>
        <w:t>大约做功</w:t>
      </w:r>
      <w:r>
        <w:rPr>
          <w:rFonts w:ascii="Times New Roman" w:hAnsi="Times New Roman" w:eastAsia="Times New Roman" w:cs="Times New Roman"/>
          <w:color w:val="000000"/>
        </w:rPr>
        <w:t>75J</w:t>
      </w:r>
      <w:r>
        <w:rPr>
          <w:rFonts w:ascii="宋体" w:hAnsi="宋体" w:eastAsia="宋体" w:cs="宋体"/>
          <w:color w:val="000000"/>
        </w:rPr>
        <w:t>，所以功率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102.75pt;" o:ole="t" filled="f" o:preferrelative="t" stroked="f" coordsize="21600,21600">
            <v:path/>
            <v:fill on="f" focussize="0,0"/>
            <v:stroke on="f" joinstyle="miter"/>
            <v:imagedata r:id="rId16" o:title="eqIdb05c815b00a949e8b3129474e442f34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．普通日光灯的额定功率约为</w:t>
      </w:r>
      <w:r>
        <w:rPr>
          <w:rFonts w:ascii="Times New Roman" w:hAnsi="Times New Roman" w:eastAsia="Times New Roman" w:cs="Times New Roman"/>
          <w:color w:val="000000"/>
        </w:rPr>
        <w:t>40W</w:t>
      </w:r>
      <w:r>
        <w:rPr>
          <w:rFonts w:ascii="宋体" w:hAnsi="宋体" w:eastAsia="宋体" w:cs="宋体"/>
          <w:color w:val="000000"/>
        </w:rPr>
        <w:t>，正常工作电流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0.75pt;width:116.25pt;" o:ole="t" filled="f" o:preferrelative="t" stroked="f" coordsize="21600,21600">
            <v:path/>
            <v:fill on="f" focussize="0,0"/>
            <v:stroke on="f" joinstyle="miter"/>
            <v:imagedata r:id="rId18" o:title="eqIdde188df27cc4d3606e40b265c84d793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．电风扇额定功率约为</w:t>
      </w:r>
      <w:r>
        <w:rPr>
          <w:rFonts w:ascii="Times New Roman" w:hAnsi="Times New Roman" w:eastAsia="Times New Roman" w:cs="Times New Roman"/>
          <w:color w:val="000000"/>
        </w:rPr>
        <w:t>50W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关于温度、热量和内能，下列说法正确的是（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温度高的物体含有热量多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物体内能增加，一定从外界吸收了热量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物体吸收了热量，温度一定升高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温度相同的物体，内能不一定相同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．热量是一个过程量，不能说物体含有多少热量，故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．改变物体内能有两种方式：做功和热传递；物体内能增加，不一定从外界吸收了热量，故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．物体吸收热量，内能增加，但温度不一定变化，如：晶体熔化，内能增加，但温度不变，故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．物体的内能与质量、温度、状态等多个因素有关，不能只根据温度判定内能的大小，所以两物体温度相同，内能不一定相同，故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4. 如图所示，分别用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3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4</w:t>
      </w:r>
      <w:r>
        <w:rPr>
          <w:color w:val="000000"/>
        </w:rPr>
        <w:t>匀速提升同一重物，若不计滑轮本身的重力及摩擦，则（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95700" cy="16002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21" o:title="eqId4724ee1298b88d7c0069ecf8719c4e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23" o:title="eqIda6c242b514f29510a0c444aec9a3aa8f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25" o:title="eqId676ec142172880c7396ebf34b833168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27" o:title="eqId57e45eb7e8f202e1143a2771ef3d030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【详解】不计滑轮本身的重力及摩擦的情况下；a、b、c图是定滑轮，只能改变力的方向，不省力也不费力；故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=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=</w:t>
      </w:r>
      <w:r>
        <w:rPr>
          <w:i/>
          <w:color w:val="000000"/>
        </w:rPr>
        <w:t xml:space="preserve"> F</w:t>
      </w:r>
      <w:r>
        <w:rPr>
          <w:color w:val="000000"/>
          <w:vertAlign w:val="subscript"/>
        </w:rPr>
        <w:t>3</w:t>
      </w:r>
      <w:r>
        <w:rPr>
          <w:color w:val="000000"/>
        </w:rPr>
        <w:t>=</w:t>
      </w:r>
      <w:r>
        <w:rPr>
          <w:i/>
          <w:color w:val="000000"/>
        </w:rPr>
        <w:t>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d图用的是动滑轮，能够省一半的力，故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29" o:title="eqIda72d2df6fccb3331b7233c281563d13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27" o:title="eqId57e45eb7e8f202e1143a2771ef3d0303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故ABC不符合题意，D符合题意。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5. 下表列出一些物质的比热容，根据表中数据,下列判断正确的是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75"/>
        <w:gridCol w:w="1116"/>
        <w:gridCol w:w="1116"/>
        <w:gridCol w:w="1124"/>
        <w:gridCol w:w="1247"/>
        <w:gridCol w:w="1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煤油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比热容/( J˙kg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color w:val="000000"/>
              </w:rPr>
              <w:t>˙℃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color w:val="000000"/>
              </w:rPr>
              <w:t>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4.2×10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2.1×10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2. l×10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0.88×10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0.39×10</w:t>
            </w:r>
            <w:r>
              <w:rPr>
                <w:color w:val="000000"/>
                <w:vertAlign w:val="superscript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不同物质的比热容一定不同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物质的物态发生变化，比热容不变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质量相等的铝和铜升高相同的温度，铝吸收的热量更多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质量相等的水和煤油吸收相同的热量，水升高的温度更多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【详解】A. 由表格中的数据可知，冰和煤油的比热容是相同的，故错误；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B.比热容是物质的一种特性，决定于物质的种类和状态，不同的物质比热容一般不同，同种物质状态改变，比热容也发生改变，故错误；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质量相等的铝和铜，升高相同的温度，根据吸热公式</w:t>
      </w:r>
      <w:r>
        <w:rPr>
          <w:i/>
          <w:color w:val="000000"/>
        </w:rPr>
        <w:t>Q</w:t>
      </w:r>
      <w:r>
        <w:rPr>
          <w:color w:val="000000"/>
        </w:rPr>
        <w:t>=</w:t>
      </w:r>
      <w:r>
        <w:rPr>
          <w:i/>
          <w:color w:val="000000"/>
        </w:rPr>
        <w:t>cm</w:t>
      </w:r>
      <w:r>
        <w:rPr>
          <w:color w:val="000000"/>
        </w:rPr>
        <w:t>△</w:t>
      </w:r>
      <w:r>
        <w:rPr>
          <w:i/>
          <w:color w:val="000000"/>
        </w:rPr>
        <w:t>t</w:t>
      </w:r>
      <w:r>
        <w:rPr>
          <w:color w:val="000000"/>
        </w:rPr>
        <w:t>知，铝比铜的比热容大，铝吸收的热量多，故正确；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质量相等的水和煤油吸收相等的热量后，根据公式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32" o:title="eqId0c6c479000265aadc24baed7c5dc47a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  <w:r>
        <w:rPr>
          <w:color w:val="000000"/>
        </w:rPr>
        <w:t xml:space="preserve"> 知，煤油比水的比热容小，因此煤油升高的温度更多，故错误．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6. 取一个橙子，把铜片、铁片插入其中，就制成了一个水果电池。用电压表测量电压如图所示，下列说法正确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79584" name="图片 1079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4" name="图片 107958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23717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铁片是水果电池的正极</w:t>
      </w:r>
      <w:r>
        <w:rPr>
          <w:color w:val="000000"/>
        </w:rPr>
        <w:tab/>
      </w:r>
      <w:r>
        <w:rPr>
          <w:color w:val="000000"/>
        </w:rPr>
        <w:t>B. 两个相同水果电池串联后可提供更高电压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该水果电池的电压是3V</w:t>
      </w:r>
      <w:r>
        <w:rPr>
          <w:color w:val="000000"/>
        </w:rPr>
        <w:tab/>
      </w:r>
      <w:r>
        <w:rPr>
          <w:color w:val="000000"/>
        </w:rPr>
        <w:t>D. 水果电池将内能转化为电能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【详解】A．电压表使用时，电流从电压表的正接线柱流入、负接线柱流出，即电压表的正接线柱与电源的正极相连接，因此铜电极为正极，故A错误；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B．两个相同水果电池串联后可提供更高电压，故B正确；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C．由图知电压表的量程为0-3V，分度值为0.1V，水果电池的电压为0.6V，故C错误；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D．水果电池工作时，将消耗化学能，产生电能，所以是将化学能转化为电能，故D错误。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乘客未系安全带时，汽车仪表盘上将出现图示提醒标志。其工作原理是：当乘客坐在座椅上时，座椅下的开关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闭合。若未系安全带，则开关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断开，仪表盘上的指示灯亮起；若系上安全带，则开关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闭合，指示灯熄灭。下列电路图设计合理的是（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66775" cy="9525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79582" name="图片 1079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2" name="图片 107958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123950" cy="8001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04900" cy="7810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95375" cy="80010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152525" cy="79057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由题意可知，人坐在座椅上时，座椅下的开关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闭合；再系上安全带时，开关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闭合，指示灯熄灭；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．两开关串联，只有乘客坐下，系上安全带时指示灯才会发光，故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．指示灯与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串联，与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并联，乘客坐下时指示灯亮，系上安全带时，指示灯被短路熄灭，并且不会出现电源短路，故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．指示灯与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串联，与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并联，乘客坐下时指示灯亮，系上安全带时，指示灯被短路熄灭，但出现电源短路，故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．两开关并联，无论乘客坐下，还是系上安全带，指示灯都会发光，故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由欧姆定律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＝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42" o:title="eqId08f7fa3cd6bd499922ece1db0f06aceb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变形可得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＝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44" o:title="eqIdc42e78c60a475d07c1d191e21e52ec3a"/>
            <o:lock v:ext="edit" aspectratio="t"/>
            <w10:wrap type="none"/>
            <w10:anchorlock/>
          </v:shape>
          <o:OLEObject Type="Embed" ProgID="Equation.DSMT4" ShapeID="_x0000_i1035" DrawAspect="Content" ObjectID="_1468075735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导体的电阻跟它两端的电压成正比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导体的电阻一定不可能为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导体的电阻只由长度、横截面积决定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导体的电阻跟它两端的电压和通过它的电流无关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导体电阻的大小，只与导体的材料、长度、横截面积和温度有关，与两端的电压和通过的电流无关；当导体为超导体时，导体的电阻为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故ABC</w:t>
      </w:r>
      <w:r>
        <w:rPr>
          <w:rFonts w:ascii="宋体" w:hAnsi="宋体" w:eastAsia="宋体" w:cs="宋体"/>
          <w:color w:val="000000"/>
        </w:rPr>
        <w:t>错误，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现有甲、乙、丙三盏灯，分别标有“</w:t>
      </w:r>
      <w:r>
        <w:rPr>
          <w:rFonts w:ascii="Times New Roman" w:hAnsi="Times New Roman" w:eastAsia="Times New Roman" w:cs="Times New Roman"/>
          <w:color w:val="000000"/>
        </w:rPr>
        <w:t>220V 30W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110V 40W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36V 50W</w:t>
      </w:r>
      <w:r>
        <w:rPr>
          <w:rFonts w:ascii="宋体" w:hAnsi="宋体" w:eastAsia="宋体" w:cs="宋体"/>
          <w:color w:val="000000"/>
        </w:rPr>
        <w:t>”的字样它们均在额定电压下工作，比较它们的亮度，哪一盏灯最亮（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甲最亮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乙最亮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丙最亮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一样亮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因为各自在额定电压下工作时，灯泡的实际功率等于额定功率；由于灯泡的亮度由实际功率大小决定，已知三个灯泡的额定功率，所以三灯中丙灯的实际功率最大，故三灯中丙最亮，故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符合题意，</w:t>
      </w:r>
      <w:r>
        <w:rPr>
          <w:rFonts w:ascii="Times New Roman" w:hAnsi="Times New Roman" w:eastAsia="Times New Roman" w:cs="Times New Roman"/>
          <w:color w:val="000000"/>
        </w:rPr>
        <w:t>ABD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如图甲的电路中，当闭合开关后，两个电流表指针偏转均如图乙所示，则通过灯泡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的电流分别为（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90775" cy="128587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1.7A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1.7A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1.36A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1.36A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由甲图可知，灯泡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并联，灯泡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与电流表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串联，电流表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测的是通过灯泡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测的是干路电流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；两个电流表指针偏转均如图乙所示，根据并联电路的电流规律，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的示数大于电流表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的示数。由此可知，电流表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的量程为</w:t>
      </w:r>
      <w:r>
        <w:rPr>
          <w:rFonts w:ascii="Times New Roman" w:hAnsi="Times New Roman" w:eastAsia="Times New Roman" w:cs="Times New Roman"/>
          <w:color w:val="000000"/>
        </w:rPr>
        <w:t>0~0.6A</w:t>
      </w:r>
      <w:r>
        <w:rPr>
          <w:rFonts w:ascii="宋体" w:hAnsi="宋体" w:eastAsia="宋体" w:cs="宋体"/>
          <w:color w:val="000000"/>
        </w:rPr>
        <w:t>，分度值为</w:t>
      </w:r>
      <w:r>
        <w:rPr>
          <w:rFonts w:ascii="Times New Roman" w:hAnsi="Times New Roman" w:eastAsia="Times New Roman" w:cs="Times New Roman"/>
          <w:color w:val="000000"/>
        </w:rPr>
        <w:t>0.02A</w:t>
      </w:r>
      <w:r>
        <w:rPr>
          <w:rFonts w:ascii="宋体" w:hAnsi="宋体" w:eastAsia="宋体" w:cs="宋体"/>
          <w:color w:val="000000"/>
        </w:rPr>
        <w:t>，故流过灯泡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=0.34A</w:t>
      </w:r>
      <w:r>
        <w:rPr>
          <w:rFonts w:ascii="宋体" w:hAnsi="宋体" w:eastAsia="宋体" w:cs="宋体"/>
          <w:color w:val="000000"/>
        </w:rPr>
        <w:t>；电流表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的量程为</w:t>
      </w:r>
      <w:r>
        <w:rPr>
          <w:rFonts w:ascii="Times New Roman" w:hAnsi="Times New Roman" w:eastAsia="Times New Roman" w:cs="Times New Roman"/>
          <w:color w:val="000000"/>
        </w:rPr>
        <w:t>0~3A</w:t>
      </w:r>
      <w:r>
        <w:rPr>
          <w:rFonts w:ascii="宋体" w:hAnsi="宋体" w:eastAsia="宋体" w:cs="宋体"/>
          <w:color w:val="000000"/>
        </w:rPr>
        <w:t>，分度值为</w:t>
      </w:r>
      <w:r>
        <w:rPr>
          <w:rFonts w:ascii="Times New Roman" w:hAnsi="Times New Roman" w:eastAsia="Times New Roman" w:cs="Times New Roman"/>
          <w:color w:val="000000"/>
        </w:rPr>
        <w:t>0.1A</w:t>
      </w:r>
      <w:r>
        <w:rPr>
          <w:rFonts w:ascii="宋体" w:hAnsi="宋体" w:eastAsia="宋体" w:cs="宋体"/>
          <w:color w:val="000000"/>
        </w:rPr>
        <w:t>，干路电流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</w:rPr>
        <w:t>=1.7A</w:t>
      </w:r>
      <w:r>
        <w:rPr>
          <w:rFonts w:ascii="宋体" w:hAnsi="宋体" w:eastAsia="宋体" w:cs="宋体"/>
          <w:color w:val="000000"/>
        </w:rPr>
        <w:t>；则经过灯泡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=1.7A-0.34A=1.36A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综上所述，经过灯泡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与灯泡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的电流分别是</w:t>
      </w:r>
      <w:r>
        <w:rPr>
          <w:rFonts w:ascii="Times New Roman" w:hAnsi="Times New Roman" w:eastAsia="Times New Roman" w:cs="Times New Roman"/>
          <w:color w:val="000000"/>
        </w:rPr>
        <w:t>1.36A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rFonts w:ascii="宋体" w:hAnsi="宋体" w:eastAsia="宋体" w:cs="宋体"/>
          <w:color w:val="000000"/>
        </w:rPr>
        <w:t>，故只有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 如图是一个电子身高测量仪的四个设计电路，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是定值电阻，</w:t>
      </w:r>
      <w:r>
        <w:rPr>
          <w:i/>
          <w:color w:val="000000"/>
        </w:rPr>
        <w:t>R</w:t>
      </w:r>
      <w:r>
        <w:rPr>
          <w:color w:val="000000"/>
        </w:rPr>
        <w:t>是滑动变阻器，电源电压不变，滑片会随身高上下平移．能够实现身高越高，电压表或电流表示数越大的电路是（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400175" cy="109537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381125" cy="106680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409700" cy="10668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343025" cy="101917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【详解】A．两电阻串联，电流表测量电路中的电流，身高越高R接入电路的电阻变大，电路中的总电阻变大，根据欧姆定律可知电路中的电流变小，即电流表示数变小，故A不符合题意；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B．两电阻串联，电压表测R两端的电压，身高越高R接入电路的电阻变大，根据串联电路分压的特点可知，滑动变阻器分得的电压变大，即电压表的示数变大，故B符合题意；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C．两电阻串联，电压表测R两端的电压，身高越高R接入电路的电阻变小，电路中的总电阻变小，根据串联电路分压的特点可知，滑动变阻器分得的电压变小，即电压表的示数变小，故C不符合题意；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D．两电阻并联，电流表测量定值电阻所在支路电流，由于并联电路中各支路互不影响，因此通过定值电阻的电流不变，与身高无关，故D不符合题意．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 如图甲所示电路，电源电压恒为6V，滑动变阻器</w:t>
      </w:r>
      <w:r>
        <w:rPr>
          <w:i/>
          <w:color w:val="000000"/>
        </w:rPr>
        <w:t>R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79578" name="图片 1079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78" name="图片 107957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规格为“25Ω、1A”，电流表量程选择“0~0.6A”，电压表量程选择“0~3V”，小灯泡上标有“4.5V、0.3A”字样，其</w:t>
      </w:r>
      <w:r>
        <w:rPr>
          <w:i/>
          <w:color w:val="000000"/>
        </w:rPr>
        <w:t>I</w:t>
      </w:r>
      <w:r>
        <w:rPr>
          <w:color w:val="000000"/>
        </w:rPr>
        <w:t>-</w:t>
      </w:r>
      <w:r>
        <w:rPr>
          <w:i/>
          <w:color w:val="000000"/>
        </w:rPr>
        <w:t>U</w:t>
      </w:r>
      <w:r>
        <w:rPr>
          <w:color w:val="000000"/>
        </w:rPr>
        <w:t>图像如图乙所示，闭合开关S，为保证电路安全，在移动滑片P的过程中，下列选项正确的是（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0350" cy="134302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电路的最大功率是3.6W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小灯泡的最小功率是0.75W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电流表的最小示数是0.15A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电流表的最大示数是0.4A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D．由图可知，小灯泡与滑动变阻器串联，电压表测量滑动变阻器两端的电压，电流表测量电路中的电流；题意可知，为保证电路安全，电路中允许通过的最大电流是0.3A，即电流表的最大示数是0.3A，电路的最大功率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.5pt;width:134.25pt;" o:ole="t" filled="f" o:preferrelative="t" stroked="f" coordsize="21600,21600">
            <v:path/>
            <v:fill on="f" focussize="0,0"/>
            <v:stroke on="f" joinstyle="miter"/>
            <v:imagedata r:id="rId52" o:title="eqId6987746dd9f3b5efd5e111399bdd0c9a"/>
            <o:lock v:ext="edit" aspectratio="t"/>
            <w10:wrap type="none"/>
            <w10:anchorlock/>
          </v:shape>
          <o:OLEObject Type="Embed" ProgID="Equation.DSMT4" ShapeID="_x0000_i1036" DrawAspect="Content" ObjectID="_1468075736" r:id="rId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故AD错误；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C．由串联电路的分压特点可知，当滑动变阻器接入电路的电阻最大时，滑动变阻器两端的电压最大时，灯泡两端的电压最小，而且此时流过小灯泡的电流也最小，即电流表的示数最小；即当电压表的示数为3V时，小灯泡的电功率最小，此时小灯泡两端的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5pt;width:231pt;" o:ole="t" filled="f" o:preferrelative="t" stroked="f" coordsize="21600,21600">
            <v:path/>
            <v:fill on="f" focussize="0,0"/>
            <v:stroke on="f" joinstyle="miter"/>
            <v:imagedata r:id="rId54" o:title="eqIddf6b4d498179176fd142cf3af8e736e5"/>
            <o:lock v:ext="edit" aspectratio="t"/>
            <w10:wrap type="none"/>
            <w10:anchorlock/>
          </v:shape>
          <o:OLEObject Type="Embed" ProgID="Equation.DSMT4" ShapeID="_x0000_i1037" DrawAspect="Content" ObjectID="_1468075737" r:id="rId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由图乙可知，此时流过小灯泡的最小电流是0.25A，小灯泡的最小功率是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5pt;width:161.95pt;" o:ole="t" filled="f" o:preferrelative="t" stroked="f" coordsize="21600,21600">
            <v:path/>
            <v:fill on="f" focussize="0,0"/>
            <v:stroke on="f" joinstyle="miter"/>
            <v:imagedata r:id="rId56" o:title="eqIde90398c94c4483d7d0262413f8bf3641"/>
            <o:lock v:ext="edit" aspectratio="t"/>
            <w10:wrap type="none"/>
            <w10:anchorlock/>
          </v:shape>
          <o:OLEObject Type="Embed" ProgID="Equation.DSMT4" ShapeID="_x0000_i1038" DrawAspect="Content" ObjectID="_1468075738" r:id="rId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故B正确；C错误。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19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如图是在疫情防控期间，消毒车正在喷洒消毒液的情景。消毒车正在匀速行驶，它的动能将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，机械能将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（两空均选填“变大”、“变小”或“不变”）。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819150"/>
            <wp:effectExtent l="0" t="0" r="9525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变小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变小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消毒车匀速前进喷洒过程中，速度不变，但质量变小，故消毒车的动能变小；高度不变，质量变小，故重力势能变小。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由于机械能等于动能和重力势能的总和，动能和重力势能都变小，所以机械能变小。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如图所示，斜面长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10m</w:t>
      </w:r>
      <w:r>
        <w:rPr>
          <w:rFonts w:ascii="宋体" w:hAnsi="宋体" w:eastAsia="宋体" w:cs="宋体"/>
          <w:color w:val="000000"/>
        </w:rPr>
        <w:t>，高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4m</w:t>
      </w:r>
      <w:r>
        <w:rPr>
          <w:rFonts w:ascii="宋体" w:hAnsi="宋体" w:eastAsia="宋体" w:cs="宋体"/>
          <w:color w:val="000000"/>
        </w:rPr>
        <w:t>，用沿斜面方向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50N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79576" name="图片 1079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76" name="图片 107957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拉力，将一个重为</w:t>
      </w:r>
      <w:r>
        <w:rPr>
          <w:rFonts w:ascii="Times New Roman" w:hAnsi="Times New Roman" w:eastAsia="Times New Roman" w:cs="Times New Roman"/>
          <w:color w:val="000000"/>
        </w:rPr>
        <w:t>100N</w:t>
      </w:r>
      <w:r>
        <w:rPr>
          <w:rFonts w:ascii="宋体" w:hAnsi="宋体" w:eastAsia="宋体" w:cs="宋体"/>
          <w:color w:val="000000"/>
        </w:rPr>
        <w:t>的物体由斜面底端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匀速拉到顶端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，有用功为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，斜面的机械效率为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；整个过程中斜面对物体的支持力做功大小为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81175" cy="92392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400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拉力做的有用功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.8pt;width:145.95pt;" o:ole="t" filled="f" o:preferrelative="t" stroked="f" coordsize="21600,21600">
            <v:path/>
            <v:fill on="f" focussize="0,0"/>
            <v:stroke on="f" joinstyle="miter"/>
            <v:imagedata r:id="rId60" o:title="eqIdeb99f9efbd2b7ea004d8cddf82ad6197"/>
            <o:lock v:ext="edit" aspectratio="t"/>
            <w10:wrap type="none"/>
            <w10:anchorlock/>
          </v:shape>
          <o:OLEObject Type="Embed" ProgID="Equation.DSMT4" ShapeID="_x0000_i1039" DrawAspect="Content" ObjectID="_1468075739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拉力做的总功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15pt;width:136.2pt;" o:ole="t" filled="f" o:preferrelative="t" stroked="f" coordsize="21600,21600">
            <v:path/>
            <v:fill on="f" focussize="0,0"/>
            <v:stroke on="f" joinstyle="miter"/>
            <v:imagedata r:id="rId62" o:title="eqId6106f59f8a0a3ca4537e85df92c36405"/>
            <o:lock v:ext="edit" aspectratio="t"/>
            <w10:wrap type="none"/>
            <w10:anchorlock/>
          </v:shape>
          <o:OLEObject Type="Embed" ProgID="Equation.DSMT4" ShapeID="_x0000_i1040" DrawAspect="Content" ObjectID="_1468075740" r:id="rId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斜面的机械效率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6pt;width:183.75pt;" o:ole="t" filled="f" o:preferrelative="t" stroked="f" coordsize="21600,21600">
            <v:path/>
            <v:fill on="f" focussize="0,0"/>
            <v:stroke on="f" joinstyle="miter"/>
            <v:imagedata r:id="rId64" o:title="eqId31d26907b1d526f6c6adb5ca57880733"/>
            <o:lock v:ext="edit" aspectratio="t"/>
            <w10:wrap type="none"/>
            <w10:anchorlock/>
          </v:shape>
          <o:OLEObject Type="Embed" ProgID="Equation.DSMT4" ShapeID="_x0000_i1041" DrawAspect="Content" ObjectID="_1468075741" r:id="rId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斜面对物体的支持力垂直斜面向上，物体在支持力的方向上没有移动距离，所以支持力不做功，即做功为</w:t>
      </w:r>
      <w:r>
        <w:rPr>
          <w:rFonts w:ascii="Times New Roman" w:hAnsi="Times New Roman" w:eastAsia="Times New Roman" w:cs="Times New Roman"/>
          <w:color w:val="000000"/>
        </w:rPr>
        <w:t>0J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小明和小杰握住两根较光滑的木棍，小华将绳子的一端系在其中一根木棍上，然后如图所示依次将绳子绕过两根木棍，小华在图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处拉绳子的另一端，用很小的力便能拉动他们。两根木棍和绳子组成的机械相当于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。（填一种简单机械名称）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266825"/>
            <wp:effectExtent l="0" t="0" r="9525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滑轮组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由图可知，依次将绳子绕过两根木棍，用很小的力便能拉动，能省力，从使用的情况看，两根木棍和绳子组成的简单机械是滑轮组。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如图是自动回转的“魔罐”，橡皮筋两头分别固定在罐子的顶部和底部，中间系一个钩码，当你将“魔罐”在水平地面上滚出后，它能自动滚回来的原因是___能转化为__能．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676275"/>
            <wp:effectExtent l="0" t="0" r="0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弹性势    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当“魔罐”向前滚动时，由于钩码的作用使得橡皮筋缠在了一起，橡皮筋的弹性势能增大，当“魔罐”速度变为0时，橡皮筋的弹性势能达到最大，由于橡皮筋要恢复原状，所以钩码又会反向转动，让“魔罐”又重新向回滚动，在回来的过程中，弹性势能减小，“魔罐”的动能增大，所以是弹性势能转化为动能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分别标有“</w:t>
      </w:r>
      <w:r>
        <w:rPr>
          <w:rFonts w:ascii="Times New Roman" w:hAnsi="Times New Roman" w:eastAsia="Times New Roman" w:cs="Times New Roman"/>
          <w:color w:val="000000"/>
        </w:rPr>
        <w:t>220V 40W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color w:val="000000"/>
        </w:rPr>
        <w:t>36V 40W</w:t>
      </w:r>
      <w:r>
        <w:rPr>
          <w:rFonts w:ascii="宋体" w:hAnsi="宋体" w:eastAsia="宋体" w:cs="宋体"/>
          <w:color w:val="000000"/>
        </w:rPr>
        <w:t>”字样的甲、乙两盏白炽灯，当它们正常发光时，通过它们的电流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，两灯的电阻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。（选填“</w:t>
      </w:r>
      <w:r>
        <w:rPr>
          <w:rFonts w:ascii="Times New Roman" w:hAnsi="Times New Roman" w:eastAsia="Times New Roman" w:cs="Times New Roman"/>
          <w:color w:val="000000"/>
        </w:rPr>
        <w:t>＞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＝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＜</w:t>
      </w:r>
      <w:r>
        <w:rPr>
          <w:rFonts w:ascii="宋体" w:hAnsi="宋体" w:eastAsia="宋体" w:cs="宋体"/>
          <w:color w:val="000000"/>
        </w:rPr>
        <w:t>”）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＜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灯泡正常工作时的电流为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6pt;width:128.25pt;" o:ole="t" filled="f" o:preferrelative="t" stroked="f" coordsize="21600,21600">
            <v:path/>
            <v:fill on="f" focussize="0,0"/>
            <v:stroke on="f" joinstyle="miter"/>
            <v:imagedata r:id="rId68" o:title="eqId651883c947b7ec91124b1b6db7fcdc2c"/>
            <o:lock v:ext="edit" aspectratio="t"/>
            <w10:wrap type="none"/>
            <w10:anchorlock/>
          </v:shape>
          <o:OLEObject Type="Embed" ProgID="Equation.DSMT4" ShapeID="_x0000_i1042" DrawAspect="Content" ObjectID="_1468075742" r:id="rId67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3.75pt;width:123.75pt;" o:ole="t" filled="f" o:preferrelative="t" stroked="f" coordsize="21600,21600">
            <v:path/>
            <v:fill on="f" focussize="0,0"/>
            <v:stroke on="f" joinstyle="miter"/>
            <v:imagedata r:id="rId70" o:title="eqId5f7e4f96fb3f70f797184275df61dcf8"/>
            <o:lock v:ext="edit" aspectratio="t"/>
            <w10:wrap type="none"/>
            <w10:anchorlock/>
          </v:shape>
          <o:OLEObject Type="Embed" ProgID="Equation.DSMT4" ShapeID="_x0000_i1043" DrawAspect="Content" ObjectID="_1468075743" r:id="rId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则它们正常发光时，通过它们的电流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＜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灯泡正常发光时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79580" name="图片 1079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0" name="图片 107958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6.75pt;width:150.75pt;" o:ole="t" filled="f" o:preferrelative="t" stroked="f" coordsize="21600,21600">
            <v:path/>
            <v:fill on="f" focussize="0,0"/>
            <v:stroke on="f" joinstyle="miter"/>
            <v:imagedata r:id="rId72" o:title="eqId4ca08d4f88e710c51609b65c2725534e"/>
            <o:lock v:ext="edit" aspectratio="t"/>
            <w10:wrap type="none"/>
            <w10:anchorlock/>
          </v:shape>
          <o:OLEObject Type="Embed" ProgID="Equation.DSMT4" ShapeID="_x0000_i1044" DrawAspect="Content" ObjectID="_1468075744" r:id="rId71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6pt;width:143.25pt;" o:ole="t" filled="f" o:preferrelative="t" stroked="f" coordsize="21600,21600">
            <v:path/>
            <v:fill on="f" focussize="0,0"/>
            <v:stroke on="f" joinstyle="miter"/>
            <v:imagedata r:id="rId74" o:title="eqId29f8ba2f8fa7bd1686218e0ac697c419"/>
            <o:lock v:ext="edit" aspectratio="t"/>
            <w10:wrap type="none"/>
            <w10:anchorlock/>
          </v:shape>
          <o:OLEObject Type="Embed" ProgID="Equation.DSMT4" ShapeID="_x0000_i1045" DrawAspect="Content" ObjectID="_1468075745" r:id="rId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则两灯的电阻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rFonts w:ascii="Times New Roman" w:hAnsi="Times New Roman" w:eastAsia="Times New Roman" w:cs="Times New Roman"/>
          <w:color w:val="000000"/>
        </w:rPr>
        <w:t>＞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在如图所示的电路中，电源电压保持不变，当开关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闭合，两表的指针如图所示，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两端电压为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48050" cy="904875"/>
            <wp:effectExtent l="0" t="0" r="0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11:4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闭合，两电阻串联，甲电压表测电源电压，乙电压表测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两端电压，因串联电路中总电压等于各分电压之和，且甲电压表指针的偏角小于乙电压表指针的偏角，所以，甲电压表的量程为</w:t>
      </w:r>
      <w:r>
        <w:rPr>
          <w:rFonts w:ascii="Times New Roman" w:hAnsi="Times New Roman" w:eastAsia="Times New Roman" w:cs="Times New Roman"/>
          <w:color w:val="000000"/>
        </w:rPr>
        <w:t>0~15V</w:t>
      </w:r>
      <w:r>
        <w:rPr>
          <w:rFonts w:ascii="宋体" w:hAnsi="宋体" w:eastAsia="宋体" w:cs="宋体"/>
          <w:color w:val="000000"/>
        </w:rPr>
        <w:t>，分度值为</w:t>
      </w:r>
      <w:r>
        <w:rPr>
          <w:rFonts w:ascii="Times New Roman" w:hAnsi="Times New Roman" w:eastAsia="Times New Roman" w:cs="Times New Roman"/>
          <w:color w:val="000000"/>
        </w:rPr>
        <w:t>0.5V</w:t>
      </w:r>
      <w:r>
        <w:rPr>
          <w:rFonts w:ascii="宋体" w:hAnsi="宋体" w:eastAsia="宋体" w:cs="宋体"/>
          <w:color w:val="000000"/>
        </w:rPr>
        <w:t>，则电源的电压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pt;width:45.95pt;" o:ole="t" filled="f" o:preferrelative="t" stroked="f" coordsize="21600,21600">
            <v:path/>
            <v:fill on="f" focussize="0,0"/>
            <v:stroke on="f" joinstyle="miter"/>
            <v:imagedata r:id="rId77" o:title="eqId0b42a3be6a527b1b6e487f05558cd509"/>
            <o:lock v:ext="edit" aspectratio="t"/>
            <w10:wrap type="none"/>
            <w10:anchorlock/>
          </v:shape>
          <o:OLEObject Type="Embed" ProgID="Equation.DSMT4" ShapeID="_x0000_i1046" DrawAspect="Content" ObjectID="_1468075746" r:id="rId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乙电压表的量程为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，分度值为</w:t>
      </w:r>
      <w:r>
        <w:rPr>
          <w:rFonts w:ascii="Times New Roman" w:hAnsi="Times New Roman" w:eastAsia="Times New Roman" w:cs="Times New Roman"/>
          <w:color w:val="000000"/>
        </w:rPr>
        <w:t>0.1V</w: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两端的电压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15pt;width:41pt;" o:ole="t" filled="f" o:preferrelative="t" stroked="f" coordsize="21600,21600">
            <v:path/>
            <v:fill on="f" focussize="0,0"/>
            <v:stroke on="f" joinstyle="miter"/>
            <v:imagedata r:id="rId79" o:title="eqId130fe1c18f99fa0c5d0319ec869ec0ab"/>
            <o:lock v:ext="edit" aspectratio="t"/>
            <w10:wrap type="none"/>
            <w10:anchorlock/>
          </v:shape>
          <o:OLEObject Type="Embed" ProgID="Equation.DSMT4" ShapeID="_x0000_i1047" DrawAspect="Content" ObjectID="_1468075747" r:id="rId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两端的电压为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147.75pt;" o:ole="t" filled="f" o:preferrelative="t" stroked="f" coordsize="21600,21600">
            <v:path/>
            <v:fill on="f" focussize="0,0"/>
            <v:stroke on="f" joinstyle="miter"/>
            <v:imagedata r:id="rId81" o:title="eqId864839ded6178d7fa11ea8db122257a3"/>
            <o:lock v:ext="edit" aspectratio="t"/>
            <w10:wrap type="none"/>
            <w10:anchorlock/>
          </v:shape>
          <o:OLEObject Type="Embed" ProgID="Equation.DSMT4" ShapeID="_x0000_i1048" DrawAspect="Content" ObjectID="_1468075748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因串联电路中各处的电流相等，由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83" o:title="eqId9c83f61a0d94fac4f83902a3ca0fc862"/>
            <o:lock v:ext="edit" aspectratio="t"/>
            <w10:wrap type="none"/>
            <w10:anchorlock/>
          </v:shape>
          <o:OLEObject Type="Embed" ProgID="Equation.DSMT4" ShapeID="_x0000_i1049" DrawAspect="Content" ObjectID="_1468075749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可得，两电阻的阻值之比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60pt;width:135pt;" o:ole="t" filled="f" o:preferrelative="t" stroked="f" coordsize="21600,21600">
            <v:path/>
            <v:fill on="f" focussize="0,0"/>
            <v:stroke on="f" joinstyle="miter"/>
            <v:imagedata r:id="rId85" o:title="eqIdae4cfeecff6f85f1036b94f226ee6aa4"/>
            <o:lock v:ext="edit" aspectratio="t"/>
            <w10:wrap type="none"/>
            <w10:anchorlock/>
          </v:shape>
          <o:OLEObject Type="Embed" ProgID="Equation.DSMT4" ShapeID="_x0000_i1050" DrawAspect="Content" ObjectID="_1468075750" r:id="rId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如图甲是我国古代发明的取火器模型图，把木制推杆迅速推入牛角套筒时，杆前端的艾绒立刻燃烧起来，这是通过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的方式，使筒内空气内能增加，温度升高，达到艾绒的着火点。如图乙是四冲程汽油机工作状态示意图，此时它正处在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冲程。某单缸四冲程汽油机在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内完成了</w:t>
      </w:r>
      <w:r>
        <w:rPr>
          <w:rFonts w:ascii="Times New Roman" w:hAnsi="Times New Roman" w:eastAsia="Times New Roman" w:cs="Times New Roman"/>
          <w:color w:val="000000"/>
        </w:rPr>
        <w:t>900</w:t>
      </w:r>
      <w:r>
        <w:rPr>
          <w:rFonts w:ascii="宋体" w:hAnsi="宋体" w:eastAsia="宋体" w:cs="宋体"/>
          <w:color w:val="000000"/>
        </w:rPr>
        <w:t>个工作循环，则该汽油机工作时飞轮的转速为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r/min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86000" cy="13716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做功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压缩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1800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把木制推杆迅速推入牛角套筒时，把推杆的机械能转化为空气的内能，这是通过做功的方式改变物体的内能。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由图乙可知，进气门和排气门都关闭，活塞向上运动，压缩汽缸内气体，所以汽油机正处于压缩冲程。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单缸四冲程汽油机在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内完成了</w:t>
      </w:r>
      <w:r>
        <w:rPr>
          <w:rFonts w:ascii="Times New Roman" w:hAnsi="Times New Roman" w:eastAsia="Times New Roman" w:cs="Times New Roman"/>
          <w:color w:val="000000"/>
        </w:rPr>
        <w:t>900</w:t>
      </w:r>
      <w:r>
        <w:rPr>
          <w:rFonts w:ascii="宋体" w:hAnsi="宋体" w:eastAsia="宋体" w:cs="宋体"/>
          <w:color w:val="000000"/>
        </w:rPr>
        <w:t>个工作循环，由于汽油机一个工作循环完成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个冲程，飞轮和曲轴转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圈，对外做功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次，所以该汽油机工作时飞轮的转速为</w:t>
      </w:r>
      <w:r>
        <w:rPr>
          <w:rFonts w:ascii="Times New Roman" w:hAnsi="Times New Roman" w:eastAsia="Times New Roman" w:cs="Times New Roman"/>
          <w:color w:val="000000"/>
        </w:rPr>
        <w:t>1800r/min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蒸蛋器是采用通电发热盘对水加热，利用盘内产生的水蒸气把鸡蛋煮熟的，如图甲所示鸡蛋煮熟过程中鸡蛋温度升高，内能增加，是通过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方式实现的。家中电能表如图乙，此时电能表的示数是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。在没有其他用电器接入电路的情况下，把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只鸡蛋蒸熟时间为</w:t>
      </w:r>
      <w:r>
        <w:rPr>
          <w:rFonts w:ascii="Times New Roman" w:hAnsi="Times New Roman" w:eastAsia="Times New Roman" w:cs="Times New Roman"/>
          <w:color w:val="000000"/>
        </w:rPr>
        <w:t>6min</w:t>
      </w:r>
      <w:r>
        <w:rPr>
          <w:rFonts w:ascii="宋体" w:hAnsi="宋体" w:eastAsia="宋体" w:cs="宋体"/>
          <w:color w:val="000000"/>
        </w:rPr>
        <w:t>，指示灯闪烁了</w:t>
      </w:r>
      <w:r>
        <w:rPr>
          <w:rFonts w:ascii="Times New Roman" w:hAnsi="Times New Roman" w:eastAsia="Times New Roman" w:cs="Times New Roman"/>
          <w:color w:val="000000"/>
        </w:rPr>
        <w:t>96</w:t>
      </w:r>
      <w:r>
        <w:rPr>
          <w:rFonts w:ascii="宋体" w:hAnsi="宋体" w:eastAsia="宋体" w:cs="宋体"/>
          <w:color w:val="000000"/>
        </w:rPr>
        <w:t>次，消耗电能为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；则此蒸蛋器的功率为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5621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666875" cy="1905000"/>
            <wp:effectExtent l="0" t="0" r="9525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热传递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2015.5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0.03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300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鸡蛋煮熟过程中，鸡蛋吸收热量，温度升高，内能增加，是通过热传递方式实现的。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电能表的示数最后一位是小数位，所以电能表的示数为</w:t>
      </w:r>
      <w:r>
        <w:rPr>
          <w:rFonts w:ascii="Times New Roman" w:hAnsi="Times New Roman" w:eastAsia="Times New Roman" w:cs="Times New Roman"/>
          <w:color w:val="000000"/>
        </w:rPr>
        <w:t>2015.5kW•h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指示灯闪烁</w:t>
      </w:r>
      <w:r>
        <w:rPr>
          <w:rFonts w:ascii="Times New Roman" w:hAnsi="Times New Roman" w:eastAsia="Times New Roman" w:cs="Times New Roman"/>
          <w:color w:val="000000"/>
        </w:rPr>
        <w:t>96</w:t>
      </w:r>
      <w:r>
        <w:rPr>
          <w:rFonts w:ascii="宋体" w:hAnsi="宋体" w:eastAsia="宋体" w:cs="宋体"/>
          <w:color w:val="000000"/>
        </w:rPr>
        <w:t>次，蒸蛋器消耗的电能：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162.75pt;" o:ole="t" filled="f" o:preferrelative="t" stroked="f" coordsize="21600,21600">
            <v:path/>
            <v:fill on="f" focussize="0,0"/>
            <v:stroke on="f" joinstyle="miter"/>
            <v:imagedata r:id="rId90" o:title="eqId7f54ce29341d01afada0f403f45db7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所用时间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74.25pt;" o:ole="t" filled="f" o:preferrelative="t" stroked="f" coordsize="21600,21600">
            <v:path/>
            <v:fill on="f" focussize="0,0"/>
            <v:stroke on="f" joinstyle="miter"/>
            <v:imagedata r:id="rId92" o:title="eqId5ebb77941a1885a4779264b1b6e7c7a3"/>
            <o:lock v:ext="edit" aspectratio="t"/>
            <w10:wrap type="none"/>
            <w10:anchorlock/>
          </v:shape>
          <o:OLEObject Type="Embed" ProgID="Equation.DSMT4" ShapeID="_x0000_i1052" DrawAspect="Content" ObjectID="_1468075752" r:id="rId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则此蒸蛋器的功率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75pt;width:177.75pt;" o:ole="t" filled="f" o:preferrelative="t" stroked="f" coordsize="21600,21600">
            <v:path/>
            <v:fill on="f" focussize="0,0"/>
            <v:stroke on="f" joinstyle="miter"/>
            <v:imagedata r:id="rId94" o:title="eqId002d84b7b24a5d1c9bf2b56a5453dd4d"/>
            <o:lock v:ext="edit" aspectratio="t"/>
            <w10:wrap type="none"/>
            <w10:anchorlock/>
          </v:shape>
          <o:OLEObject Type="Embed" ProgID="Equation.DSMT4" ShapeID="_x0000_i1053" DrawAspect="Content" ObjectID="_1468075753" r:id="rId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三、作图题（每小题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21. 如图是常见的一种活塞式抽水机的示意图，在图中画出手柄所受动力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的力臂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和阻力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05025" cy="1390650"/>
            <wp:effectExtent l="0" t="0" r="9525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2457450" cy="1647825"/>
            <wp:effectExtent l="0" t="0" r="0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由力臂的定义可知，力臂是支点到力的作用线的垂线段，过支点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作垂直于动力作用线的垂线段，即为动力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对应的力臂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，过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点作竖直向下的力，即阻力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，如下图所示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9775" cy="1343025"/>
            <wp:effectExtent l="0" t="0" r="9525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根据图中的电流流向，在图中添加电流表和电源使电路成为并联电路。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11620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857250" cy="1095375"/>
            <wp:effectExtent l="0" t="0" r="0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要使两灯泡并联，则两灯泡应并列接在电源两端；若右侧为电源，中间为电流表，则闭合开关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后，灯泡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被短路，不满足要求，所以中间为电源，右侧处为电流表，则两灯泡并联，电流表测通过灯泡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的电流；根据电流流向可知，电源上端应为正极，如图所示：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00100" cy="1019175"/>
            <wp:effectExtent l="0" t="0" r="0" b="9525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四、实验与探究题（本大题共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小明利用如图所示的实验装置探究“杠杆的平衡条件”。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10050" cy="154305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）实验前杠杆静止时如图甲所示，此时杠杆处于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（选填“平衡”或“非平衡”）状态。实验前需要先调节杠杆在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位置平衡，若出现图甲所示情况，应将杠杆两端的平衡螺母向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（选填“左”或“右”）调节，使杠杆在水平位置平衡；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）改变力和力臂的大小，重复进行实验，实验相关数据如表所示：</w:t>
      </w:r>
    </w:p>
    <w:tbl>
      <w:tblPr>
        <w:tblStyle w:val="4"/>
        <w:tblW w:w="8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动力臂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/cm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阻力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阻力臂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根据实验数据可得出杠杆平衡条件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）小明多次测量并记录数据的目的是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）利用如图丙所示的装置进行探究，多次调整力和力臂的大小进行测量，发现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总是大于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，其原因可能是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平衡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水平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⑤. </w:t>
      </w:r>
      <w:r>
        <w:rPr>
          <w:rFonts w:ascii="宋体" w:hAnsi="宋体" w:eastAsia="宋体" w:cs="宋体"/>
          <w:color w:val="000000"/>
        </w:rPr>
        <w:t>使结果具有普遍性，避免偶然性</w:t>
      </w:r>
      <w:r>
        <w:rPr>
          <w:color w:val="000000"/>
        </w:rPr>
        <w:t xml:space="preserve">    ⑥. </w:t>
      </w:r>
      <w:r>
        <w:rPr>
          <w:rFonts w:ascii="宋体" w:hAnsi="宋体" w:eastAsia="宋体" w:cs="宋体"/>
          <w:color w:val="000000"/>
        </w:rPr>
        <w:t>杠杆的自重对平衡有影响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[1][2][3]</w:t>
      </w:r>
      <w:r>
        <w:rPr>
          <w:rFonts w:ascii="宋体" w:hAnsi="宋体" w:eastAsia="宋体" w:cs="宋体"/>
          <w:color w:val="000000"/>
        </w:rPr>
        <w:t>实验前，杠杆在支架上静止时如图甲所示，此时杠杆处于平衡状态；为了消除杠杆自重对平衡的影响，要调节到水平位置平衡，由于杠杆的右端偏高，接下来，她们应将杠杆的平衡螺母向右调节，使杠杆在水平位置平衡，便于测量力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根据表中数据的各自的力与力臂相乘，发现每次实验中力与力臂的乘积总是相等的，得出杠杆的平衡条件为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[5]</w:t>
      </w:r>
      <w:r>
        <w:rPr>
          <w:rFonts w:ascii="宋体" w:hAnsi="宋体" w:eastAsia="宋体" w:cs="宋体"/>
          <w:color w:val="000000"/>
        </w:rPr>
        <w:t>本实验是为了寻找杠杆平衡时的力臂与力乘积的规律，因而多次验的目的是使结果具有普遍性，避免偶然性。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[6]</w:t>
      </w:r>
      <w:r>
        <w:rPr>
          <w:rFonts w:ascii="宋体" w:hAnsi="宋体" w:eastAsia="宋体" w:cs="宋体"/>
          <w:color w:val="000000"/>
        </w:rPr>
        <w:t>图丙所示的装置，杠杆的支点不在杠杆的中心位置，没有挂钩码时，无法调到水平位置平衡，因而杠杆的自重对平衡有影响。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在测量未知电阻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阻值的实验中（如图甲所示）。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76575" cy="1581150"/>
            <wp:effectExtent l="0" t="0" r="9525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）按图甲所示，连接好电路。在闭合开关前，滑动变阻器的滑片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应滑动到滑动变阻器的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（选填“最左端”、“中间位置”或“最右端”）；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）某小组测得的数据如表，</w:t>
      </w:r>
    </w:p>
    <w:tbl>
      <w:tblPr>
        <w:tblStyle w:val="4"/>
        <w:tblW w:w="7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5"/>
        <w:gridCol w:w="1995"/>
        <w:gridCol w:w="1995"/>
        <w:gridCol w:w="1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实验次数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电压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则该小组最终测得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；（计算结果保留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位小数）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）本实验需多次测量的目的是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）创新实验小组利用一个已知阻值的定值电阻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等器材，设计了如乙所示的实验电路，测量未知电阻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的阻值、实验步骤如下：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①断开开关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，读出电流表示数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，读出电流表示数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表示）。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最左端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5.08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取平均值，减小误差</w:t>
      </w:r>
      <w:r>
        <w:rPr>
          <w:color w:val="000000"/>
        </w:rPr>
        <w:t xml:space="preserve">    ④.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4pt;width:35.5pt;" o:ole="t" filled="f" o:preferrelative="t" stroked="f" coordsize="21600,21600">
            <v:path/>
            <v:fill on="f" focussize="0,0"/>
            <v:stroke on="f" joinstyle="miter"/>
            <v:imagedata r:id="rId102" o:title="eqIdc97b3b2c49ec1d89efd3518fe9f58729"/>
            <o:lock v:ext="edit" aspectratio="t"/>
            <w10:wrap type="none"/>
            <w10:anchorlock/>
          </v:shape>
          <o:OLEObject Type="Embed" ProgID="Equation.DSMT4" ShapeID="_x0000_i1054" DrawAspect="Content" ObjectID="_1468075754" r:id="rId10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为保护电路，闭合开关前，滑动变阻器的滑片应位于阻值最大处，即最左端。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根据欧姆定律结合表格数据可得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104" o:title="eqIdb5a500babaa4bb3d57095ace3d51ede0"/>
            <o:lock v:ext="edit" aspectratio="t"/>
            <w10:wrap type="none"/>
            <w10:anchorlock/>
          </v:shape>
          <o:OLEObject Type="Embed" ProgID="Equation.DSMT4" ShapeID="_x0000_i1055" DrawAspect="Content" ObjectID="_1468075755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3.75pt;width:104.25pt;" o:ole="t" filled="f" o:preferrelative="t" stroked="f" coordsize="21600,21600">
            <v:path/>
            <v:fill on="f" focussize="0,0"/>
            <v:stroke on="f" joinstyle="miter"/>
            <v:imagedata r:id="rId106" o:title="eqIdbc0cf9694f44c1389c45adf4243a6269"/>
            <o:lock v:ext="edit" aspectratio="t"/>
            <w10:wrap type="none"/>
            <w10:anchorlock/>
          </v:shape>
          <o:OLEObject Type="Embed" ProgID="Equation.DSMT4" ShapeID="_x0000_i1056" DrawAspect="Content" ObjectID="_1468075756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3.75pt;width:119.25pt;" o:ole="t" filled="f" o:preferrelative="t" stroked="f" coordsize="21600,21600">
            <v:path/>
            <v:fill on="f" focussize="0,0"/>
            <v:stroke on="f" joinstyle="miter"/>
            <v:imagedata r:id="rId108" o:title="eqId57d0a99f1d34096ffd5b7b58ca8e74b4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0.75pt;width:221.25pt;" o:ole="t" filled="f" o:preferrelative="t" stroked="f" coordsize="21600,21600">
            <v:path/>
            <v:fill on="f" focussize="0,0"/>
            <v:stroke on="f" joinstyle="miter"/>
            <v:imagedata r:id="rId110" o:title="eqIde366c519313485190e92089669e23642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多次实验的目的有避免偶然性，得到普遍规律与取平均值，减小误差；本实验需多次测量的目的是取平均值，减小误差。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①断开开关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，电路为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的简单电路，读出电流表示数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，根据欧姆定律可得电源电压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.2pt;width:42.05pt;" o:ole="t" filled="f" o:preferrelative="t" stroked="f" coordsize="21600,21600">
            <v:path/>
            <v:fill on="f" focussize="0,0"/>
            <v:stroke on="f" joinstyle="miter"/>
            <v:imagedata r:id="rId112" o:title="eqId7d8a847530a6e6bd827ddba08a65eb39"/>
            <o:lock v:ext="edit" aspectratio="t"/>
            <w10:wrap type="none"/>
            <w10:anchorlock/>
          </v:shape>
          <o:OLEObject Type="Embed" ProgID="Equation.DSMT4" ShapeID="_x0000_i1059" DrawAspect="Content" ObjectID="_1468075759" r:id="rId1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，两电阻并联接入电路，电流表测干路电流，读出电流表示数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，并联电路干路电流等于各支路电流之和，则通过待测电阻的电流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.1pt;width:48.1pt;" o:ole="t" filled="f" o:preferrelative="t" stroked="f" coordsize="21600,21600">
            <v:path/>
            <v:fill on="f" focussize="0,0"/>
            <v:stroke on="f" joinstyle="miter"/>
            <v:imagedata r:id="rId114" o:title="eqId69ce2abc2e285adcecb3ae454efc6c2c"/>
            <o:lock v:ext="edit" aspectratio="t"/>
            <w10:wrap type="none"/>
            <w10:anchorlock/>
          </v:shape>
          <o:OLEObject Type="Embed" ProgID="Equation.DSMT4" ShapeID="_x0000_i1060" DrawAspect="Content" ObjectID="_1468075760" r:id="rId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③并联的各支路两端电压相等，根据欧姆定律可得待测电阻的阻值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3.75pt;width:84pt;" o:ole="t" filled="f" o:preferrelative="t" stroked="f" coordsize="21600,21600">
            <v:path/>
            <v:fill on="f" focussize="0,0"/>
            <v:stroke on="f" joinstyle="miter"/>
            <v:imagedata r:id="rId116" o:title="eqId1723f74bffa9ba7bca2c24734fb63f84"/>
            <o:lock v:ext="edit" aspectratio="t"/>
            <w10:wrap type="none"/>
            <w10:anchorlock/>
          </v:shape>
          <o:OLEObject Type="Embed" ProgID="Equation.DSMT4" ShapeID="_x0000_i1061" DrawAspect="Content" ObjectID="_1468075761" r:id="rId1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在“测量小灯泡电功率”的实验中，电源电压恒为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，小灯泡的额定电压为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，正常发光时灯丝电阻约为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，所用滑动变阻器的最大阻值</w:t>
      </w:r>
      <w:r>
        <w:rPr>
          <w:rFonts w:ascii="Times New Roman" w:hAnsi="Times New Roman" w:eastAsia="Times New Roman" w:cs="Times New Roman"/>
          <w:color w:val="000000"/>
        </w:rPr>
        <w:t>40Ω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48050" cy="1781175"/>
            <wp:effectExtent l="0" t="0" r="0" b="9525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）请用笔画线代替导线在图甲中完成实物电路的连接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）小明同学闭合开关后，发现小灯泡不发光，电流表无示数，电压表有示数，则电路中发生的故障可能是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）某次实验中，小明看到电压表示数为</w:t>
      </w:r>
      <w:r>
        <w:rPr>
          <w:rFonts w:ascii="Times New Roman" w:hAnsi="Times New Roman" w:eastAsia="Times New Roman" w:cs="Times New Roman"/>
          <w:color w:val="000000"/>
        </w:rPr>
        <w:t>1.8V</w:t>
      </w:r>
      <w:r>
        <w:rPr>
          <w:rFonts w:ascii="宋体" w:hAnsi="宋体" w:eastAsia="宋体" w:cs="宋体"/>
          <w:color w:val="000000"/>
        </w:rPr>
        <w:t>，要使灯泡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正常发光应向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”）端移动滑片，同时视线应注意观察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（选填“电流表”或“电压表”）示数，当灯正常发光时，电流表示数如图乙所示，则小灯泡的额定功率是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）小明还想利用图甲电路探究电流与电压的关系，你认为是否可行？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（选填“可行”或“不可行”），为什么？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）兴趣小组同学又将小灯泡换为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的定值电阻，用来“探究电流与电阻的关系”。先将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电阻接入电路，调节滑动变阻器的滑片使电压表示数为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，现将定值电阻由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换成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，应将滑动变阻器的滑片向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”）移动，他们最多可以完成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次实验。要想继续完成整个实验，需要最大阻值至少为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的滑动变阻器；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）经过多次实验得出结论：电压一定时，导体中的电流与导体的电阻成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drawing>
          <wp:inline distT="0" distB="0" distL="114300" distR="114300">
            <wp:extent cx="2019300" cy="14859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②. </w:t>
      </w:r>
      <w:r>
        <w:rPr>
          <w:rFonts w:ascii="宋体" w:hAnsi="宋体" w:eastAsia="宋体" w:cs="宋体"/>
          <w:color w:val="000000"/>
        </w:rPr>
        <w:t>灯泡断路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电压表</w: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 w:cs="Times New Roman"/>
          <w:color w:val="000000"/>
        </w:rPr>
        <w:t>0.6</w:t>
      </w:r>
      <w:r>
        <w:rPr>
          <w:color w:val="000000"/>
        </w:rPr>
        <w:t xml:space="preserve">    ⑥. </w:t>
      </w:r>
      <w:r>
        <w:rPr>
          <w:rFonts w:ascii="宋体" w:hAnsi="宋体" w:eastAsia="宋体" w:cs="宋体"/>
          <w:color w:val="000000"/>
        </w:rPr>
        <w:t>不可行</w:t>
      </w:r>
      <w:r>
        <w:rPr>
          <w:color w:val="000000"/>
        </w:rPr>
        <w:t xml:space="preserve">    ⑦. </w:t>
      </w:r>
      <w:r>
        <w:rPr>
          <w:rFonts w:ascii="宋体" w:hAnsi="宋体" w:eastAsia="宋体" w:cs="宋体"/>
          <w:color w:val="000000"/>
        </w:rPr>
        <w:t>灯泡的电阻随温度的变化而变化</w:t>
      </w:r>
      <w:r>
        <w:rPr>
          <w:color w:val="000000"/>
        </w:rPr>
        <w:t xml:space="preserve">    ⑧.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</w:rPr>
        <w:t xml:space="preserve">    ⑨.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 xml:space="preserve">    ⑩. </w:t>
      </w:r>
      <w:r>
        <w:rPr>
          <w:rFonts w:ascii="Times New Roman" w:hAnsi="Times New Roman" w:eastAsia="Times New Roman" w:cs="Times New Roman"/>
          <w:color w:val="000000"/>
        </w:rPr>
        <w:t>50</w:t>
      </w:r>
      <w:r>
        <w:rPr>
          <w:color w:val="000000"/>
        </w:rPr>
        <w:t xml:space="preserve">    ⑪. </w:t>
      </w:r>
      <w:r>
        <w:rPr>
          <w:rFonts w:ascii="宋体" w:hAnsi="宋体" w:eastAsia="宋体" w:cs="宋体"/>
          <w:color w:val="000000"/>
        </w:rPr>
        <w:t>反比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通过电路的最大电流大约为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4pt;width:118pt;" o:ole="t" filled="f" o:preferrelative="t" stroked="f" coordsize="21600,21600">
            <v:path/>
            <v:fill on="f" focussize="0,0"/>
            <v:stroke on="f" joinstyle="miter"/>
            <v:imagedata r:id="rId120" o:title="eqId50770a0ec06f88ee9a810e97bb2adcb1"/>
            <o:lock v:ext="edit" aspectratio="t"/>
            <w10:wrap type="none"/>
            <w10:anchorlock/>
          </v:shape>
          <o:OLEObject Type="Embed" ProgID="Equation.DSMT4" ShapeID="_x0000_i1062" DrawAspect="Content" ObjectID="_1468075762" r:id="rId1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所以电流表选用</w:t>
      </w:r>
      <w:r>
        <w:rPr>
          <w:rFonts w:ascii="Times New Roman" w:hAnsi="Times New Roman" w:eastAsia="Times New Roman" w:cs="Times New Roman"/>
          <w:color w:val="000000"/>
        </w:rPr>
        <w:t>0~0.6A</w:t>
      </w:r>
      <w:r>
        <w:rPr>
          <w:rFonts w:ascii="宋体" w:hAnsi="宋体" w:eastAsia="宋体" w:cs="宋体"/>
          <w:color w:val="000000"/>
        </w:rPr>
        <w:t>的量程与小灯泡串联，滑动变阻器接一个上接线柱和一个下接线柱与小灯泡串联，如图所示：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504950"/>
            <wp:effectExtent l="0" t="0" r="9525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闭合开关，小灯泡不亮，电流表无示数，说明电路中有断路的地方，电压表示数接近电源电压，说明电压表的两个接线柱和电源连接的部分没有断路，故障是灯泡断路。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[3][4][5]</w:t>
      </w:r>
      <w:r>
        <w:rPr>
          <w:rFonts w:ascii="宋体" w:hAnsi="宋体" w:eastAsia="宋体" w:cs="宋体"/>
          <w:color w:val="000000"/>
        </w:rPr>
        <w:t>电压表示数为</w:t>
      </w:r>
      <w:r>
        <w:rPr>
          <w:rFonts w:ascii="Times New Roman" w:hAnsi="Times New Roman" w:eastAsia="Times New Roman" w:cs="Times New Roman"/>
          <w:color w:val="000000"/>
        </w:rPr>
        <w:t>1.8V</w:t>
      </w:r>
      <w:r>
        <w:rPr>
          <w:rFonts w:ascii="宋体" w:hAnsi="宋体" w:eastAsia="宋体" w:cs="宋体"/>
          <w:color w:val="000000"/>
        </w:rPr>
        <w:t>，说明小灯泡两端的电压太小，应减小滑动变阻器两端的电压，由分压原理可知，应减小滑动变阻器接入电路中的电阻，所以应向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端移动滑片，眼睛注视电压表，使灯泡两端的电压为额定电压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；根据丙图，电流表的量程为</w:t>
      </w:r>
      <w:r>
        <w:rPr>
          <w:rFonts w:ascii="Times New Roman" w:hAnsi="Times New Roman" w:eastAsia="Times New Roman" w:cs="Times New Roman"/>
          <w:color w:val="000000"/>
        </w:rPr>
        <w:t>0~0.6A</w:t>
      </w:r>
      <w:r>
        <w:rPr>
          <w:rFonts w:ascii="宋体" w:hAnsi="宋体" w:eastAsia="宋体" w:cs="宋体"/>
          <w:color w:val="000000"/>
        </w:rPr>
        <w:t>，其分度值为</w:t>
      </w:r>
      <w:r>
        <w:rPr>
          <w:rFonts w:ascii="Times New Roman" w:hAnsi="Times New Roman" w:eastAsia="Times New Roman" w:cs="Times New Roman"/>
          <w:color w:val="000000"/>
        </w:rPr>
        <w:t>0.02A</w:t>
      </w:r>
      <w:r>
        <w:rPr>
          <w:rFonts w:ascii="宋体" w:hAnsi="宋体" w:eastAsia="宋体" w:cs="宋体"/>
          <w:color w:val="000000"/>
        </w:rPr>
        <w:t>，其读数为</w:t>
      </w:r>
      <w:r>
        <w:rPr>
          <w:rFonts w:ascii="Times New Roman" w:hAnsi="Times New Roman" w:eastAsia="Times New Roman" w:cs="Times New Roman"/>
          <w:color w:val="000000"/>
        </w:rPr>
        <w:t>0.24A</w:t>
      </w:r>
      <w:r>
        <w:rPr>
          <w:rFonts w:ascii="宋体" w:hAnsi="宋体" w:eastAsia="宋体" w:cs="宋体"/>
          <w:color w:val="000000"/>
        </w:rPr>
        <w:t>，所以小灯泡的额定功率为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UI</w:t>
      </w:r>
      <w:r>
        <w:rPr>
          <w:rFonts w:ascii="Times New Roman" w:hAnsi="Times New Roman" w:eastAsia="Times New Roman" w:cs="Times New Roman"/>
          <w:color w:val="000000"/>
        </w:rPr>
        <w:t>=2.5V×0.24A=0.6W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[6][7]</w:t>
      </w:r>
      <w:r>
        <w:rPr>
          <w:rFonts w:ascii="宋体" w:hAnsi="宋体" w:eastAsia="宋体" w:cs="宋体"/>
          <w:color w:val="000000"/>
        </w:rPr>
        <w:t>探究电流与电压的关系时，应控制电阻的阻值不变，而小灯泡的电阻随温度的升高而增大，故不可行。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[8][9][10]</w:t>
      </w:r>
      <w:r>
        <w:rPr>
          <w:rFonts w:ascii="宋体" w:hAnsi="宋体" w:eastAsia="宋体" w:cs="宋体"/>
          <w:color w:val="000000"/>
        </w:rPr>
        <w:t>根据串联电路电压的规律，把电阻从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换成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，且保持电压表示数不变，应增大变阻器的电压，由分压原理，应增大变阻器连入电路中的电阻，故滑片应向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端滑动；保持定值电阻两端电压为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，由串联电路电压规律可知滑动变阻器两端电压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滑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  <w:vertAlign w:val="subscript"/>
        </w:rPr>
        <w:t>定</w:t>
      </w:r>
      <w:r>
        <w:rPr>
          <w:rFonts w:ascii="Times New Roman" w:hAnsi="Times New Roman" w:eastAsia="Times New Roman" w:cs="Times New Roman"/>
          <w:color w:val="000000"/>
        </w:rPr>
        <w:t>=6V-2V=4V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当滑动变阻器接入最大阻值时，通过电路的电流为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6pt;width:122pt;" o:ole="t" filled="f" o:preferrelative="t" stroked="f" coordsize="21600,21600">
            <v:path/>
            <v:fill on="f" focussize="0,0"/>
            <v:stroke on="f" joinstyle="miter"/>
            <v:imagedata r:id="rId122" o:title="eqId204b8c25745f995377c03202ed2a0df0"/>
            <o:lock v:ext="edit" aspectratio="t"/>
            <w10:wrap type="none"/>
            <w10:anchorlock/>
          </v:shape>
          <o:OLEObject Type="Embed" ProgID="Equation.DSMT4" ShapeID="_x0000_i1063" DrawAspect="Content" ObjectID="_1468075763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定值电阻接入电路的阻值为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2pt;width:113pt;" o:ole="t" filled="f" o:preferrelative="t" stroked="f" coordsize="21600,21600">
            <v:path/>
            <v:fill on="f" focussize="0,0"/>
            <v:stroke on="f" joinstyle="miter"/>
            <v:imagedata r:id="rId124" o:title="eqIdf14db1fcb3372b1001b44b4fc6ea87fe"/>
            <o:lock v:ext="edit" aspectratio="t"/>
            <w10:wrap type="none"/>
            <w10:anchorlock/>
          </v:shape>
          <o:OLEObject Type="Embed" ProgID="Equation.DSMT4" ShapeID="_x0000_i1064" DrawAspect="Content" ObjectID="_1468075764" r:id="rId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也就是说接入电路的定值电阻最大为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，故最多可完成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次实验；根据串联电路分压原理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6pt;width:100pt;" o:ole="t" filled="f" o:preferrelative="t" stroked="f" coordsize="21600,21600">
            <v:path/>
            <v:fill on="f" focussize="0,0"/>
            <v:stroke on="f" joinstyle="miter"/>
            <v:imagedata r:id="rId126" o:title="eqId26c052c69ec919de0b228ceb2fda2213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要想完成整个实验，当把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的定值电阻接入电路时，必有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2pt;width:53pt;" o:ole="t" filled="f" o:preferrelative="t" stroked="f" coordsize="21600,21600">
            <v:path/>
            <v:fill on="f" focussize="0,0"/>
            <v:stroke on="f" joinstyle="miter"/>
            <v:imagedata r:id="rId128" o:title="eqIdfa9a1cd581748c06db20f33b5e769833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滑</w:t>
      </w:r>
      <w:r>
        <w:rPr>
          <w:rFonts w:ascii="宋体" w:hAnsi="宋体" w:eastAsia="宋体" w:cs="宋体"/>
          <w:color w:val="000000"/>
        </w:rPr>
        <w:t>=</w:t>
      </w:r>
      <w:r>
        <w:rPr>
          <w:rFonts w:ascii="Times New Roman" w:hAnsi="Times New Roman" w:eastAsia="Times New Roman" w:cs="Times New Roman"/>
          <w:color w:val="000000"/>
        </w:rPr>
        <w:t>50Ω</w:t>
      </w:r>
      <w:r>
        <w:rPr>
          <w:rFonts w:ascii="宋体" w:hAnsi="宋体" w:eastAsia="宋体" w:cs="宋体"/>
          <w:color w:val="000000"/>
        </w:rPr>
        <w:t>，故需要最大阻值至少为</w:t>
      </w:r>
      <w:r>
        <w:rPr>
          <w:rFonts w:ascii="Times New Roman" w:hAnsi="Times New Roman" w:eastAsia="Times New Roman" w:cs="Times New Roman"/>
          <w:color w:val="000000"/>
        </w:rPr>
        <w:t>50Ω</w:t>
      </w:r>
      <w:r>
        <w:rPr>
          <w:rFonts w:ascii="宋体" w:hAnsi="宋体" w:eastAsia="宋体" w:cs="宋体"/>
          <w:color w:val="000000"/>
        </w:rPr>
        <w:t>的滑动变阻器；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[11]</w:t>
      </w:r>
      <w:r>
        <w:rPr>
          <w:rFonts w:ascii="宋体" w:hAnsi="宋体" w:eastAsia="宋体" w:cs="宋体"/>
          <w:color w:val="000000"/>
        </w:rPr>
        <w:t>经过多次实验可知，电流与电阻的乘积为一定值。故得出结论：电压一定时，导体中的电流与导体的电阻成反比。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如图所示，电源电压为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，两个定值电阻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=30Ω</w:t>
      </w:r>
      <w:r>
        <w:rPr>
          <w:rFonts w:ascii="宋体" w:hAnsi="宋体" w:eastAsia="宋体" w:cs="宋体"/>
          <w:color w:val="000000"/>
        </w:rPr>
        <w:t>，请计算：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时，电路中的电流；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闭合时，通电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电路消耗的电能；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闭合时，该电路的总功率。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04900" cy="102870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0.12A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108J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3W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时，两个定值电阻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串联在电路中，电路中的电流是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4pt;width:162pt;" o:ole="t" filled="f" o:preferrelative="t" stroked="f" coordsize="21600,21600">
            <v:path/>
            <v:fill on="f" focussize="0,0"/>
            <v:stroke on="f" joinstyle="miter"/>
            <v:imagedata r:id="rId131" o:title="eqIdbf8733dd689b07dd0aa630b9c5f911d0"/>
            <o:lock v:ext="edit" aspectratio="t"/>
            <w10:wrap type="none"/>
            <w10:anchorlock/>
          </v:shape>
          <o:OLEObject Type="Embed" ProgID="Equation.DSMT4" ShapeID="_x0000_i1067" DrawAspect="Content" ObjectID="_1468075767" r:id="rId1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短路，电路中只有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，通电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电路消耗的电能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9pt;width:178pt;" o:ole="t" filled="f" o:preferrelative="t" stroked="f" coordsize="21600,21600">
            <v:path/>
            <v:fill on="f" focussize="0,0"/>
            <v:stroke on="f" joinstyle="miter"/>
            <v:imagedata r:id="rId133" o:title="eqIdb9bb319de242361656bb33b2e7f5c6e6"/>
            <o:lock v:ext="edit" aspectratio="t"/>
            <w10:wrap type="none"/>
            <w10:anchorlock/>
          </v:shape>
          <o:OLEObject Type="Embed" ProgID="Equation.DSMT4" ShapeID="_x0000_i1068" DrawAspect="Content" ObjectID="_1468075768" r:id="rId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闭合时，两个定值电阻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并联在电路中，根据欧姆定律可得通过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的总电流是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4pt;width:170pt;" o:ole="t" filled="f" o:preferrelative="t" stroked="f" coordsize="21600,21600">
            <v:path/>
            <v:fill on="f" focussize="0,0"/>
            <v:stroke on="f" joinstyle="miter"/>
            <v:imagedata r:id="rId135" o:title="eqIdb6018dc8584c87009b12b7a63488136c"/>
            <o:lock v:ext="edit" aspectratio="t"/>
            <w10:wrap type="none"/>
            <w10:anchorlock/>
          </v:shape>
          <o:OLEObject Type="Embed" ProgID="Equation.DSMT4" ShapeID="_x0000_i1069" DrawAspect="Content" ObjectID="_1468075769" r:id="rId1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该电路的总功率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UI</w:t>
      </w:r>
      <w:r>
        <w:rPr>
          <w:rFonts w:ascii="宋体" w:hAnsi="宋体" w:eastAsia="宋体" w:cs="宋体"/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=6V×0.5A=3W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时，电路中的电流为</w:t>
      </w:r>
      <w:r>
        <w:rPr>
          <w:rFonts w:ascii="Times New Roman" w:hAnsi="Times New Roman" w:eastAsia="Times New Roman" w:cs="Times New Roman"/>
          <w:color w:val="000000"/>
        </w:rPr>
        <w:t>0.12A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闭合时，通电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电路消耗的电能为</w:t>
      </w:r>
      <w:r>
        <w:rPr>
          <w:rFonts w:ascii="Times New Roman" w:hAnsi="Times New Roman" w:eastAsia="Times New Roman" w:cs="Times New Roman"/>
          <w:color w:val="000000"/>
        </w:rPr>
        <w:t>108J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闭合时，该电路的总功率为</w:t>
      </w:r>
      <w:r>
        <w:rPr>
          <w:rFonts w:ascii="Times New Roman" w:hAnsi="Times New Roman" w:eastAsia="Times New Roman" w:cs="Times New Roman"/>
          <w:color w:val="000000"/>
        </w:rPr>
        <w:t>3W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小李家新买了一辆以汽油为燃料的小汽车。细心的小李发现行驶的速度不同时，耗油量不同。当小汽车以</w:t>
      </w:r>
      <w:r>
        <w:rPr>
          <w:rFonts w:ascii="Times New Roman" w:hAnsi="Times New Roman" w:eastAsia="Times New Roman" w:cs="Times New Roman"/>
          <w:color w:val="000000"/>
        </w:rPr>
        <w:t>25m/s</w:t>
      </w:r>
      <w:r>
        <w:rPr>
          <w:rFonts w:ascii="宋体" w:hAnsi="宋体" w:eastAsia="宋体" w:cs="宋体"/>
          <w:color w:val="000000"/>
        </w:rPr>
        <w:t>的速度匀速行驶时最省油，此时发动机的功率为</w:t>
      </w:r>
      <w:r>
        <w:rPr>
          <w:rFonts w:ascii="Times New Roman" w:hAnsi="Times New Roman" w:eastAsia="Times New Roman" w:cs="Times New Roman"/>
          <w:color w:val="000000"/>
        </w:rPr>
        <w:t>2.5×10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，发动机的效率为</w:t>
      </w:r>
      <w:r>
        <w:rPr>
          <w:rFonts w:ascii="Times New Roman" w:hAnsi="Times New Roman" w:eastAsia="Times New Roman" w:cs="Times New Roman"/>
          <w:color w:val="000000"/>
        </w:rPr>
        <w:t>30%</w:t>
      </w:r>
      <w:r>
        <w:rPr>
          <w:rFonts w:ascii="宋体" w:hAnsi="宋体" w:eastAsia="宋体" w:cs="宋体"/>
          <w:color w:val="000000"/>
        </w:rPr>
        <w:t>。若小汽车以最省油的速度行驶</w:t>
      </w:r>
      <w:r>
        <w:rPr>
          <w:rFonts w:ascii="Times New Roman" w:hAnsi="Times New Roman" w:eastAsia="Times New Roman" w:cs="Times New Roman"/>
          <w:color w:val="000000"/>
        </w:rPr>
        <w:t>2.7×10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，求在此过程中：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）汽车牵引力大小；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）牵引力做的功；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）汽油燃烧放出的热量；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）消耗汽油的质量（汽油的热值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  <w:vertAlign w:val="subscript"/>
        </w:rPr>
        <w:t>汽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4.5×10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1000N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2.7×10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9×10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20kg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37" o:title="eqId05755723dd4e45ab96d716747a2d574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得，所以牵引力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3pt;width:144pt;" o:ole="t" filled="f" o:preferrelative="t" stroked="f" coordsize="21600,21600">
            <v:path/>
            <v:fill on="f" focussize="0,0"/>
            <v:stroke on="f" joinstyle="miter"/>
            <v:imagedata r:id="rId139" o:title="eqId586156ee15ce8e2c2b3c7b31cf8915a8"/>
            <o:lock v:ext="edit" aspectratio="t"/>
            <w10:wrap type="none"/>
            <w10:anchorlock/>
          </v:shape>
          <o:OLEObject Type="Embed" ProgID="Equation.DSMT4" ShapeID="_x0000_i1071" DrawAspect="Content" ObjectID="_1468075771" r:id="rId1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）牵引力做的功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5.75pt;width:194.25pt;" o:ole="t" filled="f" o:preferrelative="t" stroked="f" coordsize="21600,21600">
            <v:path/>
            <v:fill on="f" focussize="0,0"/>
            <v:stroke on="f" joinstyle="miter"/>
            <v:imagedata r:id="rId141" o:title="eqId38e87cde06dd5be5a337b8400fdffd3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）汽油燃烧放出的热量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5.25pt;width:147pt;" o:ole="t" filled="f" o:preferrelative="t" stroked="f" coordsize="21600,21600">
            <v:path/>
            <v:fill on="f" focussize="0,0"/>
            <v:stroke on="f" joinstyle="miter"/>
            <v:imagedata r:id="rId143" o:title="eqId561016334cefb5856938b9de67dbc4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）由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.75pt;width:45pt;" o:ole="t" filled="f" o:preferrelative="t" stroked="f" coordsize="21600,21600">
            <v:path/>
            <v:fill on="f" focussize="0,0"/>
            <v:stroke on="f" joinstyle="miter"/>
            <v:imagedata r:id="rId145" o:title="eqIdc84a019abb41df33744d59fd734ca0b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得，消耗汽油的质量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5.25pt;width:143.25pt;" o:ole="t" filled="f" o:preferrelative="t" stroked="f" coordsize="21600,21600">
            <v:path/>
            <v:fill on="f" focussize="0,0"/>
            <v:stroke on="f" joinstyle="miter"/>
            <v:imagedata r:id="rId147" o:title="eqIda736b9d6b1f62f8c95fbd9f1ab99fb8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）汽车牵引力为</w:t>
      </w:r>
      <w:r>
        <w:rPr>
          <w:rFonts w:ascii="Times New Roman" w:hAnsi="Times New Roman" w:eastAsia="Times New Roman" w:cs="Times New Roman"/>
          <w:color w:val="000000"/>
        </w:rPr>
        <w:t>1000N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）牵引力做的功为</w:t>
      </w:r>
      <w:r>
        <w:rPr>
          <w:rFonts w:ascii="Times New Roman" w:hAnsi="Times New Roman" w:eastAsia="Times New Roman" w:cs="Times New Roman"/>
          <w:color w:val="000000"/>
        </w:rPr>
        <w:t>2.7×10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）汽油燃烧放出的热量为</w:t>
      </w:r>
      <w:r>
        <w:rPr>
          <w:rFonts w:ascii="Times New Roman" w:hAnsi="Times New Roman" w:eastAsia="Times New Roman" w:cs="Times New Roman"/>
          <w:color w:val="000000"/>
        </w:rPr>
        <w:t>9×10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）消耗汽油的质量</w:t>
      </w:r>
      <w:r>
        <w:rPr>
          <w:rFonts w:ascii="Times New Roman" w:hAnsi="Times New Roman" w:eastAsia="Times New Roman" w:cs="Times New Roman"/>
          <w:color w:val="000000"/>
        </w:rPr>
        <w:t>20kg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BB52C7F"/>
    <w:rsid w:val="2AA2213F"/>
    <w:rsid w:val="38274566"/>
    <w:rsid w:val="76343878"/>
    <w:rsid w:val="7DDC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1.png"/><Relationship Id="rId98" Type="http://schemas.openxmlformats.org/officeDocument/2006/relationships/image" Target="media/image60.png"/><Relationship Id="rId97" Type="http://schemas.openxmlformats.org/officeDocument/2006/relationships/image" Target="media/image59.png"/><Relationship Id="rId96" Type="http://schemas.openxmlformats.org/officeDocument/2006/relationships/image" Target="media/image58.png"/><Relationship Id="rId95" Type="http://schemas.openxmlformats.org/officeDocument/2006/relationships/image" Target="media/image57.png"/><Relationship Id="rId94" Type="http://schemas.openxmlformats.org/officeDocument/2006/relationships/image" Target="media/image56.wmf"/><Relationship Id="rId93" Type="http://schemas.openxmlformats.org/officeDocument/2006/relationships/oleObject" Target="embeddings/oleObject29.bin"/><Relationship Id="rId92" Type="http://schemas.openxmlformats.org/officeDocument/2006/relationships/image" Target="media/image55.wmf"/><Relationship Id="rId91" Type="http://schemas.openxmlformats.org/officeDocument/2006/relationships/oleObject" Target="embeddings/oleObject28.bin"/><Relationship Id="rId90" Type="http://schemas.openxmlformats.org/officeDocument/2006/relationships/image" Target="media/image54.wmf"/><Relationship Id="rId9" Type="http://schemas.openxmlformats.org/officeDocument/2006/relationships/theme" Target="theme/theme1.xml"/><Relationship Id="rId89" Type="http://schemas.openxmlformats.org/officeDocument/2006/relationships/oleObject" Target="embeddings/oleObject27.bin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wmf"/><Relationship Id="rId84" Type="http://schemas.openxmlformats.org/officeDocument/2006/relationships/oleObject" Target="embeddings/oleObject26.bin"/><Relationship Id="rId83" Type="http://schemas.openxmlformats.org/officeDocument/2006/relationships/image" Target="media/image49.wmf"/><Relationship Id="rId82" Type="http://schemas.openxmlformats.org/officeDocument/2006/relationships/oleObject" Target="embeddings/oleObject25.bin"/><Relationship Id="rId81" Type="http://schemas.openxmlformats.org/officeDocument/2006/relationships/image" Target="media/image48.wmf"/><Relationship Id="rId80" Type="http://schemas.openxmlformats.org/officeDocument/2006/relationships/oleObject" Target="embeddings/oleObject24.bin"/><Relationship Id="rId8" Type="http://schemas.openxmlformats.org/officeDocument/2006/relationships/footer" Target="footer3.xml"/><Relationship Id="rId79" Type="http://schemas.openxmlformats.org/officeDocument/2006/relationships/image" Target="media/image47.wmf"/><Relationship Id="rId78" Type="http://schemas.openxmlformats.org/officeDocument/2006/relationships/oleObject" Target="embeddings/oleObject23.bin"/><Relationship Id="rId77" Type="http://schemas.openxmlformats.org/officeDocument/2006/relationships/image" Target="media/image46.wmf"/><Relationship Id="rId76" Type="http://schemas.openxmlformats.org/officeDocument/2006/relationships/oleObject" Target="embeddings/oleObject22.bin"/><Relationship Id="rId75" Type="http://schemas.openxmlformats.org/officeDocument/2006/relationships/image" Target="media/image45.png"/><Relationship Id="rId74" Type="http://schemas.openxmlformats.org/officeDocument/2006/relationships/image" Target="media/image44.wmf"/><Relationship Id="rId73" Type="http://schemas.openxmlformats.org/officeDocument/2006/relationships/oleObject" Target="embeddings/oleObject21.bin"/><Relationship Id="rId72" Type="http://schemas.openxmlformats.org/officeDocument/2006/relationships/image" Target="media/image43.wmf"/><Relationship Id="rId71" Type="http://schemas.openxmlformats.org/officeDocument/2006/relationships/oleObject" Target="embeddings/oleObject20.bin"/><Relationship Id="rId70" Type="http://schemas.openxmlformats.org/officeDocument/2006/relationships/image" Target="media/image42.wmf"/><Relationship Id="rId7" Type="http://schemas.openxmlformats.org/officeDocument/2006/relationships/footer" Target="footer2.xml"/><Relationship Id="rId69" Type="http://schemas.openxmlformats.org/officeDocument/2006/relationships/oleObject" Target="embeddings/oleObject19.bin"/><Relationship Id="rId68" Type="http://schemas.openxmlformats.org/officeDocument/2006/relationships/image" Target="media/image41.wmf"/><Relationship Id="rId67" Type="http://schemas.openxmlformats.org/officeDocument/2006/relationships/oleObject" Target="embeddings/oleObject18.bin"/><Relationship Id="rId66" Type="http://schemas.openxmlformats.org/officeDocument/2006/relationships/image" Target="media/image40.png"/><Relationship Id="rId65" Type="http://schemas.openxmlformats.org/officeDocument/2006/relationships/image" Target="media/image39.png"/><Relationship Id="rId64" Type="http://schemas.openxmlformats.org/officeDocument/2006/relationships/image" Target="media/image38.wmf"/><Relationship Id="rId63" Type="http://schemas.openxmlformats.org/officeDocument/2006/relationships/oleObject" Target="embeddings/oleObject17.bin"/><Relationship Id="rId62" Type="http://schemas.openxmlformats.org/officeDocument/2006/relationships/image" Target="media/image37.wmf"/><Relationship Id="rId61" Type="http://schemas.openxmlformats.org/officeDocument/2006/relationships/oleObject" Target="embeddings/oleObject16.bin"/><Relationship Id="rId60" Type="http://schemas.openxmlformats.org/officeDocument/2006/relationships/image" Target="media/image36.wmf"/><Relationship Id="rId6" Type="http://schemas.openxmlformats.org/officeDocument/2006/relationships/footer" Target="footer1.xml"/><Relationship Id="rId59" Type="http://schemas.openxmlformats.org/officeDocument/2006/relationships/oleObject" Target="embeddings/oleObject15.bin"/><Relationship Id="rId58" Type="http://schemas.openxmlformats.org/officeDocument/2006/relationships/image" Target="media/image35.png"/><Relationship Id="rId57" Type="http://schemas.openxmlformats.org/officeDocument/2006/relationships/image" Target="media/image34.png"/><Relationship Id="rId56" Type="http://schemas.openxmlformats.org/officeDocument/2006/relationships/image" Target="media/image33.wmf"/><Relationship Id="rId55" Type="http://schemas.openxmlformats.org/officeDocument/2006/relationships/oleObject" Target="embeddings/oleObject14.bin"/><Relationship Id="rId54" Type="http://schemas.openxmlformats.org/officeDocument/2006/relationships/image" Target="media/image32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0.png"/><Relationship Id="rId5" Type="http://schemas.openxmlformats.org/officeDocument/2006/relationships/header" Target="header3.xml"/><Relationship Id="rId49" Type="http://schemas.openxmlformats.org/officeDocument/2006/relationships/image" Target="media/image29.png"/><Relationship Id="rId48" Type="http://schemas.openxmlformats.org/officeDocument/2006/relationships/image" Target="media/image28.png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2.png"/><Relationship Id="rId4" Type="http://schemas.openxmlformats.org/officeDocument/2006/relationships/header" Target="header2.xml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wmf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wmf"/><Relationship Id="rId32" Type="http://schemas.openxmlformats.org/officeDocument/2006/relationships/image" Target="media/image14.wmf"/><Relationship Id="rId31" Type="http://schemas.openxmlformats.org/officeDocument/2006/relationships/oleObject" Target="embeddings/oleObject9.bin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7.bin"/><Relationship Id="rId27" Type="http://schemas.openxmlformats.org/officeDocument/2006/relationships/image" Target="media/image12.wmf"/><Relationship Id="rId26" Type="http://schemas.openxmlformats.org/officeDocument/2006/relationships/oleObject" Target="embeddings/oleObject6.bin"/><Relationship Id="rId25" Type="http://schemas.openxmlformats.org/officeDocument/2006/relationships/image" Target="media/image11.wmf"/><Relationship Id="rId24" Type="http://schemas.openxmlformats.org/officeDocument/2006/relationships/oleObject" Target="embeddings/oleObject5.bin"/><Relationship Id="rId23" Type="http://schemas.openxmlformats.org/officeDocument/2006/relationships/image" Target="media/image10.wmf"/><Relationship Id="rId22" Type="http://schemas.openxmlformats.org/officeDocument/2006/relationships/oleObject" Target="embeddings/oleObject4.bin"/><Relationship Id="rId21" Type="http://schemas.openxmlformats.org/officeDocument/2006/relationships/image" Target="media/image9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wmf"/><Relationship Id="rId17" Type="http://schemas.openxmlformats.org/officeDocument/2006/relationships/oleObject" Target="embeddings/oleObject2.bin"/><Relationship Id="rId16" Type="http://schemas.openxmlformats.org/officeDocument/2006/relationships/image" Target="media/image6.wmf"/><Relationship Id="rId15" Type="http://schemas.openxmlformats.org/officeDocument/2006/relationships/oleObject" Target="embeddings/oleObject1.bin"/><Relationship Id="rId149" Type="http://schemas.openxmlformats.org/officeDocument/2006/relationships/fontTable" Target="fontTable.xml"/><Relationship Id="rId148" Type="http://schemas.openxmlformats.org/officeDocument/2006/relationships/customXml" Target="../customXml/item1.xml"/><Relationship Id="rId147" Type="http://schemas.openxmlformats.org/officeDocument/2006/relationships/image" Target="media/image87.wmf"/><Relationship Id="rId146" Type="http://schemas.openxmlformats.org/officeDocument/2006/relationships/oleObject" Target="embeddings/oleObject51.bin"/><Relationship Id="rId145" Type="http://schemas.openxmlformats.org/officeDocument/2006/relationships/image" Target="media/image86.wmf"/><Relationship Id="rId144" Type="http://schemas.openxmlformats.org/officeDocument/2006/relationships/oleObject" Target="embeddings/oleObject50.bin"/><Relationship Id="rId143" Type="http://schemas.openxmlformats.org/officeDocument/2006/relationships/image" Target="media/image85.wmf"/><Relationship Id="rId142" Type="http://schemas.openxmlformats.org/officeDocument/2006/relationships/oleObject" Target="embeddings/oleObject49.bin"/><Relationship Id="rId141" Type="http://schemas.openxmlformats.org/officeDocument/2006/relationships/image" Target="media/image84.wmf"/><Relationship Id="rId140" Type="http://schemas.openxmlformats.org/officeDocument/2006/relationships/oleObject" Target="embeddings/oleObject48.bin"/><Relationship Id="rId14" Type="http://schemas.openxmlformats.org/officeDocument/2006/relationships/image" Target="media/image5.png"/><Relationship Id="rId139" Type="http://schemas.openxmlformats.org/officeDocument/2006/relationships/image" Target="media/image83.wmf"/><Relationship Id="rId138" Type="http://schemas.openxmlformats.org/officeDocument/2006/relationships/oleObject" Target="embeddings/oleObject47.bin"/><Relationship Id="rId137" Type="http://schemas.openxmlformats.org/officeDocument/2006/relationships/image" Target="media/image82.wmf"/><Relationship Id="rId136" Type="http://schemas.openxmlformats.org/officeDocument/2006/relationships/oleObject" Target="embeddings/oleObject46.bin"/><Relationship Id="rId135" Type="http://schemas.openxmlformats.org/officeDocument/2006/relationships/image" Target="media/image81.wmf"/><Relationship Id="rId134" Type="http://schemas.openxmlformats.org/officeDocument/2006/relationships/oleObject" Target="embeddings/oleObject45.bin"/><Relationship Id="rId133" Type="http://schemas.openxmlformats.org/officeDocument/2006/relationships/image" Target="media/image80.wmf"/><Relationship Id="rId132" Type="http://schemas.openxmlformats.org/officeDocument/2006/relationships/oleObject" Target="embeddings/oleObject44.bin"/><Relationship Id="rId131" Type="http://schemas.openxmlformats.org/officeDocument/2006/relationships/image" Target="media/image79.wmf"/><Relationship Id="rId130" Type="http://schemas.openxmlformats.org/officeDocument/2006/relationships/oleObject" Target="embeddings/oleObject43.bin"/><Relationship Id="rId13" Type="http://schemas.openxmlformats.org/officeDocument/2006/relationships/image" Target="media/image4.png"/><Relationship Id="rId129" Type="http://schemas.openxmlformats.org/officeDocument/2006/relationships/image" Target="media/image78.png"/><Relationship Id="rId128" Type="http://schemas.openxmlformats.org/officeDocument/2006/relationships/image" Target="media/image77.wmf"/><Relationship Id="rId127" Type="http://schemas.openxmlformats.org/officeDocument/2006/relationships/oleObject" Target="embeddings/oleObject42.bin"/><Relationship Id="rId126" Type="http://schemas.openxmlformats.org/officeDocument/2006/relationships/image" Target="media/image76.wmf"/><Relationship Id="rId125" Type="http://schemas.openxmlformats.org/officeDocument/2006/relationships/oleObject" Target="embeddings/oleObject41.bin"/><Relationship Id="rId124" Type="http://schemas.openxmlformats.org/officeDocument/2006/relationships/image" Target="media/image75.wmf"/><Relationship Id="rId123" Type="http://schemas.openxmlformats.org/officeDocument/2006/relationships/oleObject" Target="embeddings/oleObject40.bin"/><Relationship Id="rId122" Type="http://schemas.openxmlformats.org/officeDocument/2006/relationships/image" Target="media/image74.wmf"/><Relationship Id="rId121" Type="http://schemas.openxmlformats.org/officeDocument/2006/relationships/oleObject" Target="embeddings/oleObject39.bin"/><Relationship Id="rId120" Type="http://schemas.openxmlformats.org/officeDocument/2006/relationships/image" Target="media/image73.wmf"/><Relationship Id="rId12" Type="http://schemas.openxmlformats.org/officeDocument/2006/relationships/image" Target="media/image3.png"/><Relationship Id="rId119" Type="http://schemas.openxmlformats.org/officeDocument/2006/relationships/oleObject" Target="embeddings/oleObject38.bin"/><Relationship Id="rId118" Type="http://schemas.openxmlformats.org/officeDocument/2006/relationships/image" Target="media/image72.png"/><Relationship Id="rId117" Type="http://schemas.openxmlformats.org/officeDocument/2006/relationships/image" Target="media/image71.png"/><Relationship Id="rId116" Type="http://schemas.openxmlformats.org/officeDocument/2006/relationships/image" Target="media/image70.wmf"/><Relationship Id="rId115" Type="http://schemas.openxmlformats.org/officeDocument/2006/relationships/oleObject" Target="embeddings/oleObject37.bin"/><Relationship Id="rId114" Type="http://schemas.openxmlformats.org/officeDocument/2006/relationships/image" Target="media/image69.wmf"/><Relationship Id="rId113" Type="http://schemas.openxmlformats.org/officeDocument/2006/relationships/oleObject" Target="embeddings/oleObject36.bin"/><Relationship Id="rId112" Type="http://schemas.openxmlformats.org/officeDocument/2006/relationships/image" Target="media/image68.wmf"/><Relationship Id="rId111" Type="http://schemas.openxmlformats.org/officeDocument/2006/relationships/oleObject" Target="embeddings/oleObject35.bin"/><Relationship Id="rId110" Type="http://schemas.openxmlformats.org/officeDocument/2006/relationships/image" Target="media/image67.wmf"/><Relationship Id="rId11" Type="http://schemas.openxmlformats.org/officeDocument/2006/relationships/image" Target="media/image2.png"/><Relationship Id="rId109" Type="http://schemas.openxmlformats.org/officeDocument/2006/relationships/oleObject" Target="embeddings/oleObject34.bin"/><Relationship Id="rId108" Type="http://schemas.openxmlformats.org/officeDocument/2006/relationships/image" Target="media/image66.wmf"/><Relationship Id="rId107" Type="http://schemas.openxmlformats.org/officeDocument/2006/relationships/oleObject" Target="embeddings/oleObject33.bin"/><Relationship Id="rId106" Type="http://schemas.openxmlformats.org/officeDocument/2006/relationships/image" Target="media/image65.wmf"/><Relationship Id="rId105" Type="http://schemas.openxmlformats.org/officeDocument/2006/relationships/oleObject" Target="embeddings/oleObject32.bin"/><Relationship Id="rId104" Type="http://schemas.openxmlformats.org/officeDocument/2006/relationships/image" Target="media/image64.wmf"/><Relationship Id="rId103" Type="http://schemas.openxmlformats.org/officeDocument/2006/relationships/oleObject" Target="embeddings/oleObject31.bin"/><Relationship Id="rId102" Type="http://schemas.openxmlformats.org/officeDocument/2006/relationships/image" Target="media/image63.wmf"/><Relationship Id="rId101" Type="http://schemas.openxmlformats.org/officeDocument/2006/relationships/oleObject" Target="embeddings/oleObject30.bin"/><Relationship Id="rId100" Type="http://schemas.openxmlformats.org/officeDocument/2006/relationships/image" Target="media/image6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2023-07-23T13:30:00Z</dcterms:created>
  <dc:creator>学科网试题生产平台</dc:creator>
  <dc:description>3186862034108416</dc:description>
  <cp:lastModifiedBy>王道楷</cp:lastModifiedBy>
  <dcterms:modified xsi:type="dcterms:W3CDTF">2023-08-06T15:26:08Z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6723F74413AA4FEA975980709FC3AFD0_12</vt:lpwstr>
  </property>
</Properties>
</file>