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10998200</wp:posOffset>
            </wp:positionV>
            <wp:extent cx="266700" cy="444500"/>
            <wp:effectExtent l="0" t="0" r="0" b="12700"/>
            <wp:wrapNone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九年级物理阶段性学习评价样卷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（测试时间：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试卷满分：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（本卷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g</w:t>
      </w:r>
      <w:r>
        <w:rPr>
          <w:rFonts w:ascii="宋体" w:hAnsi="宋体" w:eastAsia="宋体" w:cs="宋体"/>
          <w:b/>
          <w:color w:val="auto"/>
          <w:sz w:val="24"/>
        </w:rPr>
        <w:t>取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10N/kg</w:t>
      </w:r>
      <w:r>
        <w:rPr>
          <w:rFonts w:ascii="宋体" w:hAnsi="宋体" w:eastAsia="宋体" w:cs="宋体"/>
          <w:b/>
          <w:color w:val="auto"/>
          <w:sz w:val="24"/>
        </w:rPr>
        <w:t>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分，合计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电功的单位一般用焦耳，有时也可以用（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安培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伏特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瓦特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千瓦时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安培是电流的单位；伏特是电压的单位，瓦特是功率的单位；在国际单位制中，电功的单位是焦耳，符号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，电功的常用单位千瓦时，符号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，也叫度，故</w:t>
      </w:r>
      <w:r>
        <w:rPr>
          <w:rFonts w:ascii="Times New Roman" w:hAnsi="Times New Roman" w:eastAsia="Times New Roman" w:cs="Times New Roman"/>
          <w:color w:val="000000"/>
        </w:rPr>
        <w:t>ABC</w:t>
      </w:r>
      <w:r>
        <w:rPr>
          <w:rFonts w:ascii="宋体" w:hAnsi="宋体" w:eastAsia="宋体" w:cs="宋体"/>
          <w:color w:val="000000"/>
        </w:rPr>
        <w:t>不符合题意，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在卡塔尔世界杯赛场上，阿根廷著名球员梅西正在踢球（如图），下列说法正确的是（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314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他在踢球的过程中对足球做了功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足球在空中飞行的过程中没有力对它做功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足球在水平地面滚动的过程中，他对足球做功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足球在水平地面滚动的过程中，支持力对足球做功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【详解】A．梅西在踢球的过程中对足球施加了力，足球在力的方向上移动了距离，梅西对足球做了功，故A正确；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B．足球在空中飞行的过程中受到重力作用，足球在重力方向上移动了距离，重力对足球做了功，故B错误；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C．足球在水平地面滚动的过程中，梅西没有对足球施加力的作用，他没有对足球做功，故C错误；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D．足球在水平地面滚动的过程中，支持力方向与足球的运动方向垂直，足球在支持力的方向上没有移动距离，支持力对足球没有做功，故D错误。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用如图所示的滑轮组提升重物，将重为</w:t>
      </w:r>
      <w:r>
        <w:rPr>
          <w:rFonts w:ascii="Times New Roman" w:hAnsi="Times New Roman" w:eastAsia="Times New Roman" w:cs="Times New Roman"/>
          <w:color w:val="000000"/>
        </w:rPr>
        <w:t>360N</w:t>
      </w:r>
      <w:r>
        <w:rPr>
          <w:rFonts w:ascii="宋体" w:hAnsi="宋体" w:eastAsia="宋体" w:cs="宋体"/>
          <w:color w:val="000000"/>
        </w:rPr>
        <w:t>的重物在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内匀速提升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。他对绳的拉力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。不计绳重和摩擦，下列判断正确的是（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66750" cy="10953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动滑轮的重力为</w:t>
      </w:r>
      <w:r>
        <w:rPr>
          <w:rFonts w:ascii="Times New Roman" w:hAnsi="Times New Roman" w:eastAsia="Times New Roman" w:cs="Times New Roman"/>
          <w:color w:val="000000"/>
        </w:rPr>
        <w:t>20N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拉力所做的功为</w:t>
      </w:r>
      <w:r>
        <w:rPr>
          <w:rFonts w:ascii="Times New Roman" w:hAnsi="Times New Roman" w:eastAsia="Times New Roman" w:cs="Times New Roman"/>
          <w:color w:val="000000"/>
        </w:rPr>
        <w:t>200J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滑轮组的机械效率为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拉力做功的功率为</w:t>
      </w:r>
      <w:r>
        <w:rPr>
          <w:rFonts w:ascii="Times New Roman" w:hAnsi="Times New Roman" w:eastAsia="Times New Roman" w:cs="Times New Roman"/>
          <w:color w:val="000000"/>
        </w:rPr>
        <w:t>40W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．绳子的有效段数为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</w:rPr>
        <w:t>=2</w:t>
      </w:r>
      <w:r>
        <w:rPr>
          <w:rFonts w:ascii="宋体" w:hAnsi="宋体" w:eastAsia="宋体" w:cs="宋体"/>
          <w:color w:val="000000"/>
        </w:rPr>
        <w:t>，不计绳重和摩擦，由于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75pt;width:86.25pt;" o:ole="t" filled="f" o:preferrelative="t" stroked="f" coordsize="21600,21600">
            <v:path/>
            <v:fill on="f" focussize="0,0"/>
            <v:stroke on="f" joinstyle="miter"/>
            <v:imagedata r:id="rId14" o:title="eqId40440565bb8f44e0440366eba0cc438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则动滑轮的重力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  <w:vertAlign w:val="subscript"/>
        </w:rPr>
        <w:t>动</w:t>
      </w:r>
      <w:r>
        <w:rPr>
          <w:rFonts w:ascii="Times New Roman" w:hAnsi="Times New Roman" w:eastAsia="Times New Roman" w:cs="Times New Roman"/>
          <w:color w:val="000000"/>
        </w:rPr>
        <w:t>=2</w:t>
      </w:r>
      <w:r>
        <w:rPr>
          <w:rFonts w:ascii="Times New Roman" w:hAnsi="Times New Roman" w:eastAsia="Times New Roman" w:cs="Times New Roman"/>
          <w:i/>
          <w:color w:val="000000"/>
        </w:rPr>
        <w:t>F-G</w:t>
      </w:r>
      <w:r>
        <w:rPr>
          <w:rFonts w:ascii="Times New Roman" w:hAnsi="Times New Roman" w:eastAsia="Times New Roman" w:cs="Times New Roman"/>
          <w:color w:val="000000"/>
        </w:rPr>
        <w:t>=2×200N-360N=40N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．绳子移动的距离为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</w:rPr>
        <w:t>=2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</w:rPr>
        <w:t>=2×1m=2m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拉力在这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内做的总功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Fs</w:t>
      </w:r>
      <w:r>
        <w:rPr>
          <w:rFonts w:ascii="Times New Roman" w:hAnsi="Times New Roman" w:eastAsia="Times New Roman" w:cs="Times New Roman"/>
          <w:color w:val="000000"/>
        </w:rPr>
        <w:t>=200N×2m=400J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．用滑轮组提升重</w:t>
      </w:r>
      <w:r>
        <w:rPr>
          <w:rFonts w:ascii="Times New Roman" w:hAnsi="Times New Roman" w:eastAsia="Times New Roman" w:cs="Times New Roman"/>
          <w:color w:val="000000"/>
        </w:rPr>
        <w:t>360N</w:t>
      </w:r>
      <w:r>
        <w:rPr>
          <w:rFonts w:ascii="宋体" w:hAnsi="宋体" w:eastAsia="宋体" w:cs="宋体"/>
          <w:color w:val="000000"/>
        </w:rPr>
        <w:t>的物体，使它在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内匀速上升</w:t>
      </w:r>
      <w:r>
        <w:rPr>
          <w:rFonts w:ascii="Times New Roman" w:hAnsi="Times New Roman" w:eastAsia="Times New Roman" w:cs="Times New Roman"/>
          <w:color w:val="000000"/>
        </w:rPr>
        <w:t>1m,</w:t>
      </w:r>
      <w:r>
        <w:rPr>
          <w:rFonts w:ascii="宋体" w:hAnsi="宋体" w:eastAsia="宋体" w:cs="宋体"/>
          <w:color w:val="000000"/>
        </w:rPr>
        <w:t>拉力在这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内做的有用功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有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Gh</w:t>
      </w:r>
      <w:r>
        <w:rPr>
          <w:rFonts w:ascii="Times New Roman" w:hAnsi="Times New Roman" w:eastAsia="Times New Roman" w:cs="Times New Roman"/>
          <w:color w:val="000000"/>
        </w:rPr>
        <w:t>=360N×1m=360J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滑轮组的机械效率为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6pt;width:189.75pt;" o:ole="t" filled="f" o:preferrelative="t" stroked="f" coordsize="21600,21600">
            <v:path/>
            <v:fill on="f" focussize="0,0"/>
            <v:stroke on="f" joinstyle="miter"/>
            <v:imagedata r:id="rId16" o:title="eqId0d9d0ca2570fb5efbf9d67c9d604d0d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．拉力的总功率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1.9pt;width:111pt;" o:ole="t" filled="f" o:preferrelative="t" stroked="f" coordsize="21600,21600">
            <v:path/>
            <v:fill on="f" focussize="0,0"/>
            <v:stroke on="f" joinstyle="miter"/>
            <v:imagedata r:id="rId18" o:title="eqIdd4ec81e3dc42dc28cedbaf3dcbdb4f3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28</w:t>
      </w:r>
      <w:r>
        <w:rPr>
          <w:rFonts w:ascii="宋体" w:hAnsi="宋体" w:eastAsia="宋体" w:cs="宋体"/>
          <w:color w:val="000000"/>
        </w:rPr>
        <w:t>日，神舟十五号载人飞船成功发射，</w:t>
      </w:r>
      <w:r>
        <w:rPr>
          <w:rFonts w:ascii="Times New Roman" w:hAnsi="Times New Roman" w:eastAsia="Times New Roman" w:cs="Times New Roman"/>
          <w:color w:val="000000"/>
        </w:rPr>
        <w:t>56</w:t>
      </w:r>
      <w:r>
        <w:rPr>
          <w:rFonts w:ascii="宋体" w:hAnsi="宋体" w:eastAsia="宋体" w:cs="宋体"/>
          <w:color w:val="000000"/>
        </w:rPr>
        <w:t>岁的宇航员邓清明“备份”二十四年，终圆航天梦。在火箭加速升空的过程中，飞船的（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04875" cy="12858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动能仅转化成重力势能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动能增大，机械能增大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重力势能增大，机械能不变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动能增大，重力势能减小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在运载火箭加速升空的过程中，飞船的质量不变，速度和高度都增大，所以动能和重力势能都增大，机械能增大，故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符合题意，</w:t>
      </w:r>
      <w:r>
        <w:rPr>
          <w:rFonts w:ascii="Times New Roman" w:hAnsi="Times New Roman" w:eastAsia="Times New Roman" w:cs="Times New Roman"/>
          <w:color w:val="000000"/>
        </w:rPr>
        <w:t>ACD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关于热量、温度、内能的概念，下面说法中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的是（　　）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物体的温度越高，含有的热量越多</w:t>
      </w:r>
      <w:r>
        <w:rPr>
          <w:rFonts w:ascii="Times New Roman" w:hAnsi="Times New Roman" w:eastAsia="Times New Roman" w:cs="Times New Roman"/>
          <w:color w:val="000000"/>
        </w:rPr>
        <w:t xml:space="preserve">  ②</w:t>
      </w:r>
      <w:r>
        <w:rPr>
          <w:rFonts w:ascii="宋体" w:hAnsi="宋体" w:eastAsia="宋体" w:cs="宋体"/>
          <w:color w:val="000000"/>
        </w:rPr>
        <w:t>物体的温度升高，一定吸收了热量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物体放出热量，温度一定降低</w:t>
      </w:r>
      <w:r>
        <w:rPr>
          <w:rFonts w:ascii="Times New Roman" w:hAnsi="Times New Roman" w:eastAsia="Times New Roman" w:cs="Times New Roman"/>
          <w:color w:val="000000"/>
        </w:rPr>
        <w:t xml:space="preserve">      ④</w:t>
      </w:r>
      <w:r>
        <w:rPr>
          <w:rFonts w:ascii="宋体" w:hAnsi="宋体" w:eastAsia="宋体" w:cs="宋体"/>
          <w:color w:val="000000"/>
        </w:rPr>
        <w:t>热量可以从内能小的物体传递到内能大的物体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 xml:space="preserve"> 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 xml:space="preserve"> 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可能有</w:t>
      </w:r>
      <w:r>
        <w:rPr>
          <w:rFonts w:ascii="Times New Roman" w:hAnsi="Times New Roman" w:eastAsia="Times New Roman" w:cs="Times New Roman"/>
          <w:color w:val="000000"/>
        </w:rPr>
        <w:t>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【详解】①热量是过程量，不能说含有多少热量，故①错误；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②物体的温度升高，可能吸收了热量，也可能是外界对物体做了功，故②错误；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③晶体凝固时放热，但温度不变，故③错误；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④物体的内能取决于物体的温度、质量和状态，内能小的物体温度也可能比内能大的物体温度高，根据发生热传递的条件可知，内能小的物体也可能将热量传递给内能大的物体，故④正确。综上分析，故C符合题意，AB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6. 如图是内燃机某冲程的工作示意图，四个事例中能量转化与之相同的是（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85800" cy="12382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19175" cy="12573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瓶塞冲出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76350" cy="11334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搓手取暖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419100" cy="1371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压缩气体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66825" cy="10763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钻木取火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【详解】根据图示可知，两个气门都关闭，活塞向下运动，因此该冲程为做功冲程，将内能转化为机械能。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A．试管内气体对瓶塞做功，气体的内能转化为瓶塞的机械能，符合题意；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B．搓手取暖，克服摩擦力做功，把机械能转化为内能，内能增加，不符合题意；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C．用力将活塞压下，活塞对筒内空气做功，筒内空气的内能增大、温度升高，达到了棉花的着火点，棉花就会燃烧，此过程中机械能转化为内能，不符合题意；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D．钻木取火过程中，克服摩擦力做功，机械能转化为内能，内能增加，不符合题意。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有一种新型充电宝，既可以利用太阳能给自身充电，又能给手机等电子设备充电。下列有关说法正确的是（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太阳能电池可以把光能转化为电能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给充电宝充电时，充电宝相当于电源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手机充电时将化学能转化为电能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指示灯是由超导材料制成的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．太阳能电池可以把太阳能直接转化为电能，故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．给充电宝充电时，充电宝会消耗电能，充电宝相当于用电器，故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．在给手机电池充电的过程中，电能转化为电池的化学能，故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指示灯是利用半导体材料制成的，故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小容受穿戴式“智能体温计”（如图甲所示）的启发，设计了一个如图乙所示的体温计电路图，用电表示数大小反映温度高低，热敏电阻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的阻值随温度的升高而增大，定值电阻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起保护电路的作用。下列分析正确的是（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24100" cy="12858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该电路中的电表是电流表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温度升高时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两端电压变大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温度升高时电路中电流变大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温度升高时电路的总功率变小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．由电路图可知，电阻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串联接入电路，该电路中的电表与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并联接入电路，为电压表，故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．电阻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的阻值随温度的升高而增大，当温度升高时，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的电阻变大，串联电路的总电阻变大，根据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27" o:title="eqId9c83f61a0d94fac4f83902a3ca0fc86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可知电路中的电流变小；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是定值电阻，根据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IR</w:t>
      </w:r>
      <w:r>
        <w:rPr>
          <w:rFonts w:ascii="宋体" w:hAnsi="宋体" w:eastAsia="宋体" w:cs="宋体"/>
          <w:color w:val="000000"/>
        </w:rPr>
        <w:t>可知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两端电压变小；根据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UI</w:t>
      </w:r>
      <w:r>
        <w:rPr>
          <w:rFonts w:ascii="宋体" w:hAnsi="宋体" w:eastAsia="宋体" w:cs="宋体"/>
          <w:color w:val="000000"/>
        </w:rPr>
        <w:t>可知，电路消耗的总功率变小，故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rFonts w:ascii="宋体" w:hAnsi="宋体" w:eastAsia="宋体" w:cs="宋体"/>
          <w:color w:val="000000"/>
        </w:rPr>
        <w:t>错误。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在科学实验时，为了减小误差或寻找普遍规律，经常需要进行反复多次实验，如：①“测量物体的长度时，多次测量；②“研究杠杆的平衡条件”时，改变动力（臂）和阻力（臂），多次测量；③“研究串、并联电路的电流特点”时，换用不同阻值的定值电阻，多次测量；④“用电压表和电流表测定值电阻”时，多次测量电阻两端电压和通过电阻的电流值，在上述实验中，属于多次实验寻找普遍规律的有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①“测量物体的长度”时，由于测量工具或测量方法等会产生实验误差，为了减小误差采取多次测量求平均值的方法；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②“研究杠杆的平衡”时，改变动力（臂）和阻力（臂），多次测量是为了探究杠杆的平衡条件，总结出“动力×动力臂=阻力×阻力臂”一般规律；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“研究串、并联电路的电流特点”时，尤其是探究并联电路的电流特点时，如果两个电阻阻值相同，测量的电流也会相同，就会得出“并联电路各支路电流相等”的错误结论，因此为了寻找普遍规律，换用不同电阻多次测量；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④“用电压表和电流表测导体的电阻”时，测量的是定值电阻的阻值，测量值是个定值，多次测量可以比较测量值减小误差。</w:t>
      </w:r>
    </w:p>
    <w:p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所以①④是为了减小误差，②③是寻找普遍规律，故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符合题意，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如图，闭合开关，灯泡不亮。在闭合开关且不拆开导线的情况下，将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接电源“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”极，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依次试触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接线柱，发现电压表示数前两次为零，第三次接近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。若故障只有一个，则可能是（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15252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灯泡短路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滑动变阻器短路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灯泡断路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开关断路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N接E、F接线柱时，电压表无示数，说明断路在电压表并联的F接线柱之外；N接G接线柱时电压表有示数，说明电源负极到G接线柱之间电路完好，所以可以判定断路在F接线柱和G接线柱之间的电路上，则开关断路。故ABC不符合题意，D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故选D。</w: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图示电路中（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阻值已知，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885825" cy="5619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表示电阻箱，电源电压恒定），能求出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阻值的是（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32230"/>
            <wp:effectExtent l="0" t="0" r="0" b="127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根据图①电路图，先将电阻箱接入阻值为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，则电压表示数为电源电压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，再将电阻箱接入某一阻值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，读出电压表示数为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，则电阻箱两端的电压为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25pt;width:33.85pt;" o:ole="t" filled="f" o:preferrelative="t" stroked="f" coordsize="21600,21600">
            <v:path/>
            <v:fill on="f" focussize="0,0"/>
            <v:stroke on="f" joinstyle="miter"/>
            <v:imagedata r:id="rId32" o:title="eqId1b2278b2f86a788dedc543b9e4a54a2d"/>
            <o:lock v:ext="edit" aspectratio="t"/>
            <w10:wrap type="none"/>
            <w10:anchorlock/>
          </v:shape>
          <o:OLEObject Type="Embed" ProgID="Equation.DSMT4" ShapeID="_x0000_i1029" DrawAspect="Content" ObjectID="_1468075729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，根据串联电路电流规律及欧姆定律可得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3.75pt;width:63.75pt;" o:ole="t" filled="f" o:preferrelative="t" stroked="f" coordsize="21600,21600">
            <v:path/>
            <v:fill on="f" focussize="0,0"/>
            <v:stroke on="f" joinstyle="miter"/>
            <v:imagedata r:id="rId34" o:title="eqId0d76c6dab325693e76949087272e9b82"/>
            <o:lock v:ext="edit" aspectratio="t"/>
            <w10:wrap type="none"/>
            <w10:anchorlock/>
          </v:shape>
          <o:OLEObject Type="Embed" ProgID="Equation.DSMT4" ShapeID="_x0000_i1030" DrawAspect="Content" ObjectID="_1468075730" r:id="rId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变形可得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36" o:title="eqIdc6933ba1cb6b63240acdbddd9c798ca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故①可以测出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根据图②电路图，可将单刀双掷开关先后置于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位置，电流表分别测得通过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，由欧姆定律，电源电压一定，则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38" o:title="eqId792d09bb8fa7feeaf96fd96aa9c83aba"/>
            <o:lock v:ext="edit" aspectratio="t"/>
            <w10:wrap type="none"/>
            <w10:anchorlock/>
          </v:shape>
          <o:OLEObject Type="Embed" ProgID="Equation.DSMT4" ShapeID="_x0000_i1032" DrawAspect="Content" ObjectID="_1468075732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变形可得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40" o:title="eqId05c6e8a4a4ce3d533087c3703a4b3701"/>
            <o:lock v:ext="edit" aspectratio="t"/>
            <w10:wrap type="none"/>
            <w10:anchorlock/>
          </v:shape>
          <o:OLEObject Type="Embed" ProgID="Equation.DSMT4" ShapeID="_x0000_i1033" DrawAspect="Content" ObjectID="_1468075733" r:id="rId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故②可以测出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根据图③电路图，闭合开关，只能测出两电阻并联时的总电流，无法测量分电流，故③不能测出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根据图④电路图，先将单刀双掷开关置于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位置，移动滑动变阻器的滑片到适当的位置，读出电压表示数为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42" o:title="eqId606f9da0962d292a3335e5abeb1831f3"/>
            <o:lock v:ext="edit" aspectratio="t"/>
            <w10:wrap type="none"/>
            <w10:anchorlock/>
          </v:shape>
          <o:OLEObject Type="Embed" ProgID="Equation.DSMT4" ShapeID="_x0000_i1034" DrawAspect="Content" ObjectID="_1468075734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，再将单刀双掷开关置于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位置，改变电阻箱接入的阻值，直到电压表的示数为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42" o:title="eqId606f9da0962d292a3335e5abeb1831f3"/>
            <o:lock v:ext="edit" aspectratio="t"/>
            <w10:wrap type="none"/>
            <w10:anchorlock/>
          </v:shape>
          <o:OLEObject Type="Embed" ProgID="Equation.DSMT4" ShapeID="_x0000_i1035" DrawAspect="Content" ObjectID="_1468075735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不变，记下此时电阻箱接入的阻值为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，根据欧姆定律，电源电压一定，则两次接入的总电阻不变，所以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45" o:title="eqId15f0b00329203146355663f650390689"/>
            <o:lock v:ext="edit" aspectratio="t"/>
            <w10:wrap type="none"/>
            <w10:anchorlock/>
          </v:shape>
          <o:OLEObject Type="Embed" ProgID="Equation.DSMT4" ShapeID="_x0000_i1036" DrawAspect="Content" ObjectID="_1468075736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，故④可以测出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综合上述分析，故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符合题意，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如图所示的电路，已知电流表的量程为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，电压表的量程为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的最大阻值为</w:t>
      </w:r>
      <w:r>
        <w:rPr>
          <w:rFonts w:ascii="Times New Roman" w:hAnsi="Times New Roman" w:eastAsia="Times New Roman" w:cs="Times New Roman"/>
          <w:color w:val="000000"/>
        </w:rPr>
        <w:t>50Ω</w:t>
      </w:r>
      <w:r>
        <w:rPr>
          <w:rFonts w:ascii="宋体" w:hAnsi="宋体" w:eastAsia="宋体" w:cs="宋体"/>
          <w:color w:val="000000"/>
        </w:rPr>
        <w:t>，电源电压为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。开关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闭合后，在滑动变阻器滑片滑动的过程中，保证电流表、电压表不被烧坏的条件是（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03822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滑动变阻器滑片允许滑到最左端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电压表最小示数是</w:t>
      </w:r>
      <w:r>
        <w:rPr>
          <w:rFonts w:ascii="Times New Roman" w:hAnsi="Times New Roman" w:eastAsia="Times New Roman" w:cs="Times New Roman"/>
          <w:color w:val="000000"/>
        </w:rPr>
        <w:t>1V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电路中允许通过的最大电流是</w:t>
      </w:r>
      <w:r>
        <w:rPr>
          <w:rFonts w:ascii="Times New Roman" w:hAnsi="Times New Roman" w:eastAsia="Times New Roman" w:cs="Times New Roman"/>
          <w:color w:val="000000"/>
        </w:rPr>
        <w:t>0.6A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滑动变阻器滑片移动的过程中，电流表先达到最大量程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【详解】A．由电路图可知，当滑动变阻器的滑片位于最左端时，电路为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的简单电路，电压表测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两端电压，也是电源的电压。电源的电压6V，电压表所能测量的最大值为3V，所以滑动变阻器的滑片不能移到最左端，故A不符合题意；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B．根据串联电路的分压特点可知，滑动变阻器接入电路中的阻值最大时电压表的示数最小，此时电路的总电阻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61.25pt;" o:ole="t" filled="f" o:preferrelative="t" stroked="f" coordsize="21600,21600">
            <v:path/>
            <v:fill on="f" focussize="0,0"/>
            <v:stroke on="f" joinstyle="miter"/>
            <v:imagedata r:id="rId48" o:title="eqId2caaa7c450a083e38d039e86ddab1b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47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电路中的最小电流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5.25pt;width:120pt;" o:ole="t" filled="f" o:preferrelative="t" stroked="f" coordsize="21600,21600">
            <v:path/>
            <v:fill on="f" focussize="0,0"/>
            <v:stroke on="f" joinstyle="miter"/>
            <v:imagedata r:id="rId50" o:title="eqIddffba6a8bcd271cc0528198c1f860d93"/>
            <o:lock v:ext="edit" aspectratio="t"/>
            <w10:wrap type="none"/>
            <w10:anchorlock/>
          </v:shape>
          <o:OLEObject Type="Embed" ProgID="Equation.DSMT4" ShapeID="_x0000_i1038" DrawAspect="Content" ObjectID="_1468075738" r:id="rId49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电压表的最小示数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156pt;" o:ole="t" filled="f" o:preferrelative="t" stroked="f" coordsize="21600,21600">
            <v:path/>
            <v:fill on="f" focussize="0,0"/>
            <v:stroke on="f" joinstyle="miter"/>
            <v:imagedata r:id="rId52" o:title="eqId4c0ba1c1115f4d83daba9addaa3064a6"/>
            <o:lock v:ext="edit" aspectratio="t"/>
            <w10:wrap type="none"/>
            <w10:anchorlock/>
          </v:shape>
          <o:OLEObject Type="Embed" ProgID="Equation.DSMT4" ShapeID="_x0000_i1039" DrawAspect="Content" ObjectID="_1468075739" r:id="rId51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故B符合题意；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CD．已知电流表的量程为0～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color w:val="000000"/>
        </w:rPr>
        <w:t>，电压表的量程为0～3V，随着滑动变阻器的阻值减小，电压表跟电流表的示数都增大，且两电表中电压表先达到最大量程。当电压表的示数为3V最大时，电路中的电流最大，故最大电流为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3.75pt;width:128.25pt;" o:ole="t" filled="f" o:preferrelative="t" stroked="f" coordsize="21600,21600">
            <v:path/>
            <v:fill on="f" focussize="0,0"/>
            <v:stroke on="f" joinstyle="miter"/>
            <v:imagedata r:id="rId54" o:title="eqId84e10e101b5dbb9a3e325efe89dc3fb4"/>
            <o:lock v:ext="edit" aspectratio="t"/>
            <w10:wrap type="none"/>
            <w10:anchorlock/>
          </v:shape>
          <o:OLEObject Type="Embed" ProgID="Equation.DSMT4" ShapeID="_x0000_i1040" DrawAspect="Content" ObjectID="_1468075740" r:id="rId53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在综合实践活动课上，小王同学用扳手将生锈的螺母拧下，此时扳手相当于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杠杆，他要想更省力一些，手握的位置要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（“靠近”或“远离”）螺母；初中物理所学测量工具中可看作等臂杠杆的是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省力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远离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天平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【详解】[1][2]用扳手将生锈的螺母拧下的过程中，动力臂大于阻力臂，是省力杠杆；在阻力和阻力臂不变的情况下，手握的位置远离螺母时，动力臂增大，根据杠杆平衡条件可知，动力减小，更省力。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[3]动力臂等于阻力臂的是等臂杠杆，初中物理所学测量工具中可看作等臂杠杆的是天平。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某班级组织了一次登楼梯比赛活动，从一楼匀速登上</w:t>
      </w:r>
      <w:r>
        <w:rPr>
          <w:rFonts w:ascii="Times New Roman" w:hAnsi="Times New Roman" w:eastAsia="Times New Roman" w:cs="Times New Roman"/>
          <w:color w:val="000000"/>
        </w:rPr>
        <w:t>6m</w:t>
      </w:r>
      <w:r>
        <w:rPr>
          <w:rFonts w:ascii="宋体" w:hAnsi="宋体" w:eastAsia="宋体" w:cs="宋体"/>
          <w:color w:val="000000"/>
        </w:rPr>
        <w:t>高的三楼，看谁的功率最大。已知小朱质量为</w:t>
      </w:r>
      <w:r>
        <w:rPr>
          <w:rFonts w:ascii="Times New Roman" w:hAnsi="Times New Roman" w:eastAsia="Times New Roman" w:cs="Times New Roman"/>
          <w:color w:val="000000"/>
        </w:rPr>
        <w:t>50kg</w:t>
      </w:r>
      <w:r>
        <w:rPr>
          <w:rFonts w:ascii="宋体" w:hAnsi="宋体" w:eastAsia="宋体" w:cs="宋体"/>
          <w:color w:val="000000"/>
        </w:rPr>
        <w:t>，则他上楼过程中做的功至少为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，若要测得他上楼的功率还需要的条件：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；如果不知道楼层的高度，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（“能”或“不能”）比较两个体重已知（但不同）的同学上楼功率大小。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3000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上楼所用时间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小朱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443" name="图片 20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" name="图片 20044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G=mg</w:t>
      </w:r>
      <w:r>
        <w:rPr>
          <w:rFonts w:ascii="Times New Roman" w:hAnsi="Times New Roman" w:eastAsia="Times New Roman" w:cs="Times New Roman"/>
          <w:color w:val="000000"/>
        </w:rPr>
        <w:t>=50kg×10N/kg=500N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上楼过程中做的功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W=Gh</w:t>
      </w:r>
      <w:r>
        <w:rPr>
          <w:rFonts w:ascii="Times New Roman" w:hAnsi="Times New Roman" w:eastAsia="Times New Roman" w:cs="Times New Roman"/>
          <w:color w:val="000000"/>
        </w:rPr>
        <w:t>=500N×6m=3000J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要测得他上楼的功率，由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57" o:title="eqId5c3710274f8d58c90612ba3006262429"/>
            <o:lock v:ext="edit" aspectratio="t"/>
            <w10:wrap type="none"/>
            <w10:anchorlock/>
          </v:shape>
          <o:OLEObject Type="Embed" ProgID="Equation.DSMT4" ShapeID="_x0000_i1041" DrawAspect="Content" ObjectID="_1468075741" r:id="rId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知道，知道上楼做的功，还需要上楼所用时间。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0.85pt;width:87.9pt;" o:ole="t" filled="f" o:preferrelative="t" stroked="f" coordsize="21600,21600">
            <v:path/>
            <v:fill on="f" focussize="0,0"/>
            <v:stroke on="f" joinstyle="miter"/>
            <v:imagedata r:id="rId59" o:title="eqIdc8e5fab81b3b0ca86e0fc73894cc50e7"/>
            <o:lock v:ext="edit" aspectratio="t"/>
            <w10:wrap type="none"/>
            <w10:anchorlock/>
          </v:shape>
          <o:OLEObject Type="Embed" ProgID="Equation.DSMT4" ShapeID="_x0000_i1042" DrawAspect="Content" ObjectID="_1468075742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只要两同学上楼的高度相同，不需要知道具体的楼层高度，通过比较两同学的体重和上楼时间，即可比较两个同学上楼的功率大小。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寒冬的夜晚，小华常用热水袋来取暖，这是利用了水的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的特性；若她在热水袋装入</w:t>
      </w:r>
      <w:r>
        <w:rPr>
          <w:rFonts w:ascii="Times New Roman" w:hAnsi="Times New Roman" w:eastAsia="Times New Roman" w:cs="Times New Roman"/>
          <w:color w:val="000000"/>
        </w:rPr>
        <w:t>1kg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100℃</w:t>
      </w:r>
      <w:r>
        <w:rPr>
          <w:rFonts w:ascii="宋体" w:hAnsi="宋体" w:eastAsia="宋体" w:cs="宋体"/>
          <w:color w:val="000000"/>
        </w:rPr>
        <w:t>的开水，经过两小时后水温降低为</w:t>
      </w:r>
      <w:r>
        <w:rPr>
          <w:rFonts w:ascii="Times New Roman" w:hAnsi="Times New Roman" w:eastAsia="Times New Roman" w:cs="Times New Roman"/>
          <w:color w:val="000000"/>
        </w:rPr>
        <w:t>50℃</w:t>
      </w:r>
      <w:r>
        <w:rPr>
          <w:rFonts w:ascii="宋体" w:hAnsi="宋体" w:eastAsia="宋体" w:cs="宋体"/>
          <w:color w:val="000000"/>
        </w:rPr>
        <w:t>，则水放出的热量为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，这些热量相当于完全燃烧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酒精放出的热量。（酒精热值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>=3.0×10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比热容大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2.1×10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【详解】[1]因为水的比热容大，和其它物质比较，降低相同的温度，水放出的热量更多，所以冬天人们常用热水袋取暖。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[2]水放出的热量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25pt;width:357pt;" o:ole="t" filled="f" o:preferrelative="t" stroked="f" coordsize="21600,21600">
            <v:path/>
            <v:fill on="f" focussize="0,0"/>
            <v:stroke on="f" joinstyle="miter"/>
            <v:imagedata r:id="rId61" o:title="eqId00e434a470dc08fdc726a53aa0dd572b"/>
            <o:lock v:ext="edit" aspectratio="t"/>
            <w10:wrap type="none"/>
            <w10:anchorlock/>
          </v:shape>
          <o:OLEObject Type="Embed" ProgID="Equation.DSMT4" ShapeID="_x0000_i1043" DrawAspect="Content" ObjectID="_1468075743" r:id="rId60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[3]由题知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25pt;width:125.25pt;" o:ole="t" filled="f" o:preferrelative="t" stroked="f" coordsize="21600,21600">
            <v:path/>
            <v:fill on="f" focussize="0,0"/>
            <v:stroke on="f" joinstyle="miter"/>
            <v:imagedata r:id="rId63" o:title="eqIded954ca308d2cf9d8ce5f030feeeddce"/>
            <o:lock v:ext="edit" aspectratio="t"/>
            <w10:wrap type="none"/>
            <w10:anchorlock/>
          </v:shape>
          <o:OLEObject Type="Embed" ProgID="Equation.DSMT4" ShapeID="_x0000_i1044" DrawAspect="Content" ObjectID="_1468075744" r:id="rId62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则需要完全燃烧酒精的质量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5.25pt;width:225.75pt;" o:ole="t" filled="f" o:preferrelative="t" stroked="f" coordsize="21600,21600">
            <v:path/>
            <v:fill on="f" focussize="0,0"/>
            <v:stroke on="f" joinstyle="miter"/>
            <v:imagedata r:id="rId65" o:title="eqId80d0830cd6ccc69215fbe624590f5801"/>
            <o:lock v:ext="edit" aspectratio="t"/>
            <w10:wrap type="none"/>
            <w10:anchorlock/>
          </v:shape>
          <o:OLEObject Type="Embed" ProgID="Equation.DSMT4" ShapeID="_x0000_i1045" DrawAspect="Content" ObjectID="_1468075745" r:id="rId64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在</w:t>
      </w:r>
      <w:r>
        <w:rPr>
          <w:rFonts w:ascii="宋体" w:hAnsi="宋体" w:eastAsia="宋体" w:cs="宋体"/>
          <w:color w:val="000000"/>
        </w:rPr>
        <w:t>“用电流表测电流”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447" name="图片 200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" name="图片 2004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实验中，某同学连接成如图甲所示的电路。当开关闭合后，两灯都发光，两个电流表的指针所指位置均为如图乙所示，则电流表A</w:t>
      </w:r>
      <w:r>
        <w:rPr>
          <w:color w:val="000000"/>
          <w:vertAlign w:val="subscript"/>
        </w:rPr>
        <w:t>1</w:t>
      </w:r>
      <w:r>
        <w:rPr>
          <w:color w:val="000000"/>
        </w:rPr>
        <w:t>选用的量程是 _________，通过灯L</w:t>
      </w:r>
      <w:r>
        <w:rPr>
          <w:color w:val="000000"/>
          <w:vertAlign w:val="subscript"/>
        </w:rPr>
        <w:t>2</w:t>
      </w:r>
      <w:r>
        <w:rPr>
          <w:color w:val="000000"/>
        </w:rPr>
        <w:t>的电流为_________A，通过灯L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的电流为 _________A。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19500" cy="1543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0～3A</w:t>
      </w:r>
      <w:r>
        <w:rPr>
          <w:color w:val="000000"/>
        </w:rPr>
        <w:t xml:space="preserve">    ②. 1.28    ③. 0.32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【详解】[1][2][3]电路图可知，灯L</w:t>
      </w:r>
      <w:r>
        <w:rPr>
          <w:color w:val="000000"/>
          <w:vertAlign w:val="subscript"/>
        </w:rPr>
        <w:t>1</w:t>
      </w:r>
      <w:r>
        <w:rPr>
          <w:color w:val="000000"/>
        </w:rPr>
        <w:t>和L</w:t>
      </w:r>
      <w:r>
        <w:rPr>
          <w:color w:val="000000"/>
          <w:vertAlign w:val="subscript"/>
        </w:rPr>
        <w:t>2</w:t>
      </w:r>
      <w:r>
        <w:rPr>
          <w:color w:val="000000"/>
        </w:rPr>
        <w:t>组成并联电路，电流表A</w:t>
      </w:r>
      <w:r>
        <w:rPr>
          <w:color w:val="000000"/>
          <w:vertAlign w:val="subscript"/>
        </w:rPr>
        <w:t>1</w:t>
      </w:r>
      <w:r>
        <w:rPr>
          <w:color w:val="000000"/>
        </w:rPr>
        <w:t>测干路的电流，电流表A</w:t>
      </w:r>
      <w:r>
        <w:rPr>
          <w:color w:val="000000"/>
          <w:vertAlign w:val="subscript"/>
        </w:rPr>
        <w:t>2</w:t>
      </w:r>
      <w:r>
        <w:rPr>
          <w:color w:val="000000"/>
        </w:rPr>
        <w:t>测通过灯L</w:t>
      </w:r>
      <w:r>
        <w:rPr>
          <w:color w:val="000000"/>
          <w:vertAlign w:val="subscript"/>
        </w:rPr>
        <w:t>2</w:t>
      </w:r>
      <w:r>
        <w:rPr>
          <w:color w:val="000000"/>
        </w:rPr>
        <w:t>的电流，根据并联电路干路电流等于支路电流之和，且两个电流表的指针所指位置相同，所以电流表A</w:t>
      </w:r>
      <w:r>
        <w:rPr>
          <w:color w:val="000000"/>
          <w:vertAlign w:val="subscript"/>
        </w:rPr>
        <w:t>2</w:t>
      </w:r>
      <w:r>
        <w:rPr>
          <w:color w:val="000000"/>
        </w:rPr>
        <w:t>的量程是0∼0.6A，最小分度值是0.02A，电流表A</w:t>
      </w:r>
      <w:r>
        <w:rPr>
          <w:color w:val="000000"/>
          <w:vertAlign w:val="subscript"/>
        </w:rPr>
        <w:t>2</w:t>
      </w:r>
      <w:r>
        <w:rPr>
          <w:color w:val="000000"/>
        </w:rPr>
        <w:t>读数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</w:rPr>
        <w:t>＝0.32A；电流表A</w:t>
      </w:r>
      <w:r>
        <w:rPr>
          <w:color w:val="000000"/>
          <w:vertAlign w:val="subscript"/>
        </w:rPr>
        <w:t>1</w:t>
      </w:r>
      <w:r>
        <w:rPr>
          <w:color w:val="000000"/>
        </w:rPr>
        <w:t>的量程是0∼3A，最小分度值为0.1A，电流表A</w:t>
      </w:r>
      <w:r>
        <w:rPr>
          <w:color w:val="000000"/>
          <w:vertAlign w:val="subscript"/>
        </w:rPr>
        <w:t>1</w:t>
      </w:r>
      <w:r>
        <w:rPr>
          <w:color w:val="000000"/>
        </w:rPr>
        <w:t>示数</w:t>
      </w:r>
      <w:r>
        <w:rPr>
          <w:i/>
          <w:color w:val="000000"/>
        </w:rPr>
        <w:t>I</w:t>
      </w:r>
      <w:r>
        <w:rPr>
          <w:color w:val="000000"/>
        </w:rPr>
        <w:t>＝1.6A；则通过灯L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color w:val="000000"/>
        </w:rPr>
        <w:t>＝</w:t>
      </w:r>
      <w:r>
        <w:rPr>
          <w:i/>
          <w:color w:val="000000"/>
        </w:rPr>
        <w:t>I</w:t>
      </w:r>
      <w:r>
        <w:rPr>
          <w:color w:val="000000"/>
        </w:rPr>
        <w:t>−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</w:rPr>
        <w:t>＝1.6A−0.32A＝1.28A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如图，用两个金属夹子将一根铅笔芯接入电路时小灯泡发光，说明铅笔芯是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（选填“导体”或“绝缘体”）；小夹子在铅笔芯上滑动的过程中，可以通过小灯泡亮度的变化探究铅笔芯电阻和它的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的关系；若滑动时灯泡亮度变化不明显，可以在电路中串联一个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7429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导体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长度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电流表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【详解】[1]用两个金属夹子将一根铅笔芯接入电路时小灯泡发光，说明铅笔芯容易导电，所以铅笔芯是导体。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[2]小夹子在铅笔芯上滑动的过程中，铅笔芯的横截面积、材料不变，改变了铅笔芯的长度，可以通过小灯泡亮度的变化，探究导体的电阻跟导体长度的关系。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[3])若滑动时灯泡亮度变化不明显，为了准确判断电路中电流的大小，则可以在电路中串联一个电流表。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当导体两端电压为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时通过导体的电流是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，则导体的电阻为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；当两端电压为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时通过导体的电流为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；当两端电压为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时导体的电阻为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0.6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根据欧姆定律知道，导体的电阻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69" o:title="eqId634f0b80494f2b499e761520d8eec300"/>
            <o:lock v:ext="edit" aspectratio="t"/>
            <w10:wrap type="none"/>
            <w10:anchorlock/>
          </v:shape>
          <o:OLEObject Type="Embed" ProgID="Equation.DSMT4" ShapeID="_x0000_i1046" DrawAspect="Content" ObjectID="_1468075746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 xml:space="preserve"> 当两端电压为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时通过导体的电流为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75pt;width:102pt;" o:ole="t" filled="f" o:preferrelative="t" stroked="f" coordsize="21600,21600">
            <v:path/>
            <v:fill on="f" focussize="0,0"/>
            <v:stroke on="f" joinstyle="miter"/>
            <v:imagedata r:id="rId71" o:title="eqId006f42e083cb387647f007489b3a218f"/>
            <o:lock v:ext="edit" aspectratio="t"/>
            <w10:wrap type="none"/>
            <w10:anchorlock/>
          </v:shape>
          <o:OLEObject Type="Embed" ProgID="Equation.DSMT4" ShapeID="_x0000_i1047" DrawAspect="Content" ObjectID="_1468075747" r:id="rId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因为电阻是导体本身的一种性质，与两端的电压和通过的电流无关，所以当导体两端电压为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时或导体两端电压为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时，导体的电阻仍为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小明家电能表本月底示数如图所示，上月底的示数为“</w:t>
      </w:r>
      <w:r>
        <w:rPr>
          <w:rFonts w:ascii="Times New Roman" w:hAnsi="Times New Roman" w:eastAsia="Times New Roman" w:cs="Times New Roman"/>
          <w:color w:val="000000"/>
        </w:rPr>
        <w:t>01386</w:t>
      </w:r>
      <w:r>
        <w:rPr>
          <w:rFonts w:ascii="宋体" w:hAnsi="宋体" w:eastAsia="宋体" w:cs="宋体"/>
          <w:color w:val="000000"/>
        </w:rPr>
        <w:t>”，则他家本月消耗的电能为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。小明观察到当家里只有一台空调机连续工作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时，该电能表的指示灯闪了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次，在这段时间内空调消耗的电能为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，实际功率为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00012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110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0.2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1200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【详解】[1]他家本月消耗的电能为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</w:rPr>
        <w:t>=248.6kW·h-138.6kW·h=110kW·h</w: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[2][3]当家里只有一台空调机连续工作10min时，该电能表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441" name="图片 20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" name="图片 20044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指示灯闪了600次，在这段时间内空调消耗的电能为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74" o:title="eqId38cd8b940d336f99a8d7538e7c72ad66"/>
            <o:lock v:ext="edit" aspectratio="t"/>
            <w10:wrap type="none"/>
            <w10:anchorlock/>
          </v:shape>
          <o:OLEObject Type="Embed" ProgID="Equation.DSMT4" ShapeID="_x0000_i1048" DrawAspect="Content" ObjectID="_1468075748" r:id="rId73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空调的实际功率为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45.75pt;width:179.25pt;" o:ole="t" filled="f" o:preferrelative="t" stroked="f" coordsize="21600,21600">
            <v:path/>
            <v:fill on="f" focussize="0,0"/>
            <v:stroke on="f" joinstyle="miter"/>
            <v:imagedata r:id="rId76" o:title="eqId63e0bab82ac33fe0584c95de2712fbc2"/>
            <o:lock v:ext="edit" aspectratio="t"/>
            <w10:wrap type="none"/>
            <w10:anchorlock/>
          </v:shape>
          <o:OLEObject Type="Embed" ProgID="Equation.DSMT4" ShapeID="_x0000_i1049" DrawAspect="Content" ObjectID="_1468075749" r:id="rId75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如图所示电路，电源电压恒定，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=10Ω</w:t>
      </w:r>
      <w:r>
        <w:rPr>
          <w:rFonts w:ascii="宋体" w:hAnsi="宋体" w:eastAsia="宋体" w:cs="宋体"/>
          <w:color w:val="000000"/>
        </w:rPr>
        <w:t>，当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断开时，电流表的示数为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，电路工作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消耗电能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；当</w:t>
      </w:r>
      <w:r>
        <w:rPr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断开时，电流表示为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；为了保证电路安全，绝对不允许同时闭合开关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2668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36    ②. 0.9    ③. S</w:t>
      </w:r>
      <w:r>
        <w:rPr>
          <w:color w:val="000000"/>
          <w:vertAlign w:val="subscript"/>
        </w:rPr>
        <w:t>2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【详解】[1]当S</w:t>
      </w:r>
      <w:r>
        <w:rPr>
          <w:color w:val="000000"/>
          <w:vertAlign w:val="subscript"/>
        </w:rPr>
        <w:t>1</w:t>
      </w:r>
      <w:r>
        <w:rPr>
          <w:color w:val="000000"/>
        </w:rPr>
        <w:t>闭合，S</w:t>
      </w:r>
      <w:r>
        <w:rPr>
          <w:color w:val="000000"/>
          <w:vertAlign w:val="subscript"/>
        </w:rPr>
        <w:t>2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color w:val="000000"/>
        </w:rPr>
        <w:t>断开时，电路中只有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工作，电源电压为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=0.6A×10Ω=6V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则电路工作10s消耗电能为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W</w:t>
      </w:r>
      <w:r>
        <w:rPr>
          <w:color w:val="000000"/>
        </w:rPr>
        <w:t>=</w:t>
      </w:r>
      <w:r>
        <w:rPr>
          <w:i/>
          <w:color w:val="000000"/>
        </w:rPr>
        <w:t>UIt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  <w:vertAlign w:val="superscript"/>
        </w:rPr>
        <w:t>2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t</w:t>
      </w:r>
      <w:r>
        <w:rPr>
          <w:color w:val="000000"/>
        </w:rPr>
        <w:t>=(0.6A)</w:t>
      </w:r>
      <w:r>
        <w:rPr>
          <w:color w:val="000000"/>
          <w:vertAlign w:val="superscript"/>
        </w:rPr>
        <w:t>2</w:t>
      </w:r>
      <w:r>
        <w:rPr>
          <w:color w:val="000000"/>
        </w:rPr>
        <w:t>×10Ω×10s=36J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[2]当S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color w:val="000000"/>
        </w:rPr>
        <w:t>闭合，S</w:t>
      </w:r>
      <w:r>
        <w:rPr>
          <w:color w:val="000000"/>
          <w:vertAlign w:val="subscript"/>
        </w:rPr>
        <w:t>2</w:t>
      </w:r>
      <w:r>
        <w:rPr>
          <w:color w:val="000000"/>
        </w:rPr>
        <w:t>断开时，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并联，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3.75pt;width:108pt;" o:ole="t" filled="f" o:preferrelative="t" stroked="f" coordsize="21600,21600">
            <v:path/>
            <v:fill on="f" focussize="0,0"/>
            <v:stroke on="f" joinstyle="miter"/>
            <v:imagedata r:id="rId79" o:title="eqId9f31beb9061454efb693fb51ec6f2cd7"/>
            <o:lock v:ext="edit" aspectratio="t"/>
            <w10:wrap type="none"/>
            <w10:anchorlock/>
          </v:shape>
          <o:OLEObject Type="Embed" ProgID="Equation.DSMT4" ShapeID="_x0000_i1050" DrawAspect="Content" ObjectID="_1468075750" r:id="rId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电流表测干路中电流，则电流表示数为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I</w:t>
      </w:r>
      <w:r>
        <w:rPr>
          <w:color w:val="000000"/>
        </w:rPr>
        <w:t>=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color w:val="000000"/>
        </w:rPr>
        <w:t>+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color w:val="000000"/>
        </w:rPr>
        <w:t>=0.6A+0.3A=0.9A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[3]当S</w:t>
      </w:r>
      <w:r>
        <w:rPr>
          <w:color w:val="000000"/>
          <w:vertAlign w:val="subscript"/>
        </w:rPr>
        <w:t>2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color w:val="000000"/>
        </w:rPr>
        <w:t>同时闭合，会造成短路，为了保证电路安全，绝对不允许同时闭合开关S</w:t>
      </w:r>
      <w:r>
        <w:rPr>
          <w:color w:val="000000"/>
          <w:vertAlign w:val="subscript"/>
        </w:rPr>
        <w:t>2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是光敏电阻，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15kΩ</w:t>
      </w:r>
      <w:r>
        <w:rPr>
          <w:rFonts w:ascii="宋体" w:hAnsi="宋体" w:eastAsia="宋体" w:cs="宋体"/>
          <w:color w:val="000000"/>
        </w:rPr>
        <w:t>的定值电阻，电源电压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=12V</w:t>
      </w:r>
      <w:r>
        <w:rPr>
          <w:rFonts w:ascii="宋体" w:hAnsi="宋体" w:eastAsia="宋体" w:cs="宋体"/>
          <w:color w:val="000000"/>
        </w:rPr>
        <w:t>。光敏电阻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的阻值与光的照度（光照越强，照度越大，单位为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）关系如图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所示，当照度增大时，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的阻值将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。（增大、减小或不变）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15240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减小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【详解】由图像乙可知，光敏电阻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的阻值随光的照度的增大而减小。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如图1所示，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是光敏电阻，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15kΩ</w:t>
      </w:r>
      <w:r>
        <w:rPr>
          <w:rFonts w:ascii="宋体" w:hAnsi="宋体" w:eastAsia="宋体" w:cs="宋体"/>
          <w:color w:val="000000"/>
        </w:rPr>
        <w:t>的定值电阻，电源电压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=12V</w:t>
      </w:r>
      <w:r>
        <w:rPr>
          <w:rFonts w:ascii="宋体" w:hAnsi="宋体" w:eastAsia="宋体" w:cs="宋体"/>
          <w:color w:val="000000"/>
        </w:rPr>
        <w:t>。光敏电阻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的阻值与光的照度（光照越强，照度越大，单位为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）关系如图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所示。小芳将量程为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的电压表接入图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电路，将其改装成照度表，为使光的照度增大时电压表的示数也增大，则该电压表应并联在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两端，能够测量的最大照度为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。改装完成后，若小芳将电源换为电压可调电源（调节范围为</w:t>
      </w:r>
      <w:r>
        <w:rPr>
          <w:rFonts w:ascii="Times New Roman" w:hAnsi="Times New Roman" w:eastAsia="Times New Roman" w:cs="Times New Roman"/>
          <w:color w:val="000000"/>
        </w:rPr>
        <w:t>9V~15V</w:t>
      </w:r>
      <w:r>
        <w:rPr>
          <w:rFonts w:ascii="宋体" w:hAnsi="宋体" w:eastAsia="宋体" w:cs="宋体"/>
          <w:color w:val="000000"/>
        </w:rPr>
        <w:t>），且将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换为可调电阻（调节范围为</w:t>
      </w:r>
      <w:r>
        <w:rPr>
          <w:rFonts w:ascii="Times New Roman" w:hAnsi="Times New Roman" w:eastAsia="Times New Roman" w:cs="Times New Roman"/>
          <w:color w:val="000000"/>
        </w:rPr>
        <w:t>7.5kΩ~20kΩ</w:t>
      </w:r>
      <w:r>
        <w:rPr>
          <w:rFonts w:ascii="宋体" w:hAnsi="宋体" w:eastAsia="宋体" w:cs="宋体"/>
          <w:color w:val="000000"/>
        </w:rPr>
        <w:t>），则该装置所能测量的最大照度为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3067050" cy="18669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0.6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1.4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【详解】[1]由图1可知，两电阻串联，由图2可知，光敏电阻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的阻值随光的照度的增大而变小，根据串联分压原理可知，当照度增大时，光敏电阻分得的电压变小，根据串联电路电压规律可知，定值电阻</w:t>
      </w:r>
      <w:r>
        <w:rPr>
          <w:i/>
          <w:color w:val="000000"/>
        </w:rPr>
        <w:t>R</w:t>
      </w:r>
      <w:r>
        <w:rPr>
          <w:color w:val="000000"/>
        </w:rPr>
        <w:t>两端的电压变大，为使光的照度增大时电压表的示数也增大，所以应将电压表并联在定值电阻</w:t>
      </w:r>
      <w:r>
        <w:rPr>
          <w:i/>
          <w:color w:val="000000"/>
        </w:rPr>
        <w:t>R</w:t>
      </w:r>
      <w:r>
        <w:rPr>
          <w:color w:val="000000"/>
        </w:rPr>
        <w:t>的两端。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[2]串联电路各处电流相等，当电压表示数最大为3V时，根据欧姆定律可得电路中的电流为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0.75pt;width:144pt;" o:ole="t" filled="f" o:preferrelative="t" stroked="f" coordsize="21600,21600">
            <v:path/>
            <v:fill on="f" focussize="0,0"/>
            <v:stroke on="f" joinstyle="miter"/>
            <v:imagedata r:id="rId83" o:title="eqId2db8e9018707342104c1a1735356a7aa"/>
            <o:lock v:ext="edit" aspectratio="t"/>
            <w10:wrap type="none"/>
            <w10:anchorlock/>
          </v:shape>
          <o:OLEObject Type="Embed" ProgID="Equation.DSMT4" ShapeID="_x0000_i1051" DrawAspect="Content" ObjectID="_1468075751" r:id="rId82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根据串联电路电压规律可知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两端的电压为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U</w:t>
      </w:r>
      <w:r>
        <w:rPr>
          <w:color w:val="000000"/>
          <w:vertAlign w:val="subscript"/>
        </w:rPr>
        <w:t>G</w:t>
      </w:r>
      <w:r>
        <w:rPr>
          <w:color w:val="000000"/>
        </w:rPr>
        <w:t>=</w:t>
      </w:r>
      <w:r>
        <w:rPr>
          <w:i/>
          <w:color w:val="000000"/>
        </w:rPr>
        <w:t>U</w:t>
      </w:r>
      <w:r>
        <w:rPr>
          <w:color w:val="000000"/>
        </w:rPr>
        <w:t>-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R</w:t>
      </w:r>
      <w:r>
        <w:rPr>
          <w:color w:val="000000"/>
        </w:rPr>
        <w:t>=12V-3V=9V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的阻值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75pt;width:192.75pt;" o:ole="t" filled="f" o:preferrelative="t" stroked="f" coordsize="21600,21600">
            <v:path/>
            <v:fill on="f" focussize="0,0"/>
            <v:stroke on="f" joinstyle="miter"/>
            <v:imagedata r:id="rId85" o:title="eqIded3fe94cf472e929bf465323f9a66a1a"/>
            <o:lock v:ext="edit" aspectratio="t"/>
            <w10:wrap type="none"/>
            <w10:anchorlock/>
          </v:shape>
          <o:OLEObject Type="Embed" ProgID="Equation.DSMT4" ShapeID="_x0000_i1052" DrawAspect="Content" ObjectID="_1468075752" r:id="rId84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对照图2可得此时的最大照度为</w:t>
      </w:r>
      <w:r>
        <w:rPr>
          <w:rFonts w:ascii="Times New Roman" w:hAnsi="Times New Roman" w:eastAsia="Times New Roman" w:cs="Times New Roman"/>
          <w:color w:val="000000"/>
        </w:rPr>
        <w:t>0.6Lux</w:t>
      </w:r>
      <w:r>
        <w:rPr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[3]因光敏电阻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的阻值随光的照度的增大而变小，且电压表的最大示数不变，则换成可调电源和可调电阻后，根据串联电路电压规律结合欧姆定律可知，为提高该装置能测量的最大照度，应选择较低的电源电压和较小的定值电阻。当电压表示数最大为3V时，电路中的电流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75pt;width:141.75pt;" o:ole="t" filled="f" o:preferrelative="t" stroked="f" coordsize="21600,21600">
            <v:path/>
            <v:fill on="f" focussize="0,0"/>
            <v:stroke on="f" joinstyle="miter"/>
            <v:imagedata r:id="rId87" o:title="eqId7ecfff95f73de1e1d375492fef7e5b17"/>
            <o:lock v:ext="edit" aspectratio="t"/>
            <w10:wrap type="none"/>
            <w10:anchorlock/>
          </v:shape>
          <o:OLEObject Type="Embed" ProgID="Equation.DSMT4" ShapeID="_x0000_i1053" DrawAspect="Content" ObjectID="_1468075753" r:id="rId86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R</w:t>
      </w:r>
      <w:r>
        <w:rPr>
          <w:color w:val="000000"/>
          <w:vertAlign w:val="subscript"/>
        </w:rPr>
        <w:t>G</w:t>
      </w:r>
      <w:r>
        <w:rPr>
          <w:color w:val="000000"/>
        </w:rPr>
        <w:t>的阻值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3pt;width:194.25pt;" o:ole="t" filled="f" o:preferrelative="t" stroked="f" coordsize="21600,21600">
            <v:path/>
            <v:fill on="f" focussize="0,0"/>
            <v:stroke on="f" joinstyle="miter"/>
            <v:imagedata r:id="rId89" o:title="eqId46e0d0e0127776e69d3b3ac5e2365913"/>
            <o:lock v:ext="edit" aspectratio="t"/>
            <w10:wrap type="none"/>
            <w10:anchorlock/>
          </v:shape>
          <o:OLEObject Type="Embed" ProgID="Equation.DSMT4" ShapeID="_x0000_i1054" DrawAspect="Content" ObjectID="_1468075754" r:id="rId88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对照图2可得，此时能测量的最大照度为1.4Lux。</w:t>
      </w:r>
    </w:p>
    <w:p>
      <w:pPr>
        <w:spacing w:before="12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48 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28 </w:t>
      </w:r>
      <w:r>
        <w:rPr>
          <w:rFonts w:ascii="宋体" w:hAnsi="宋体" w:eastAsia="宋体" w:cs="宋体"/>
          <w:b/>
          <w:color w:val="000000"/>
          <w:sz w:val="24"/>
        </w:rPr>
        <w:t>题时应有必要的解题过程）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在图中画出力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85950" cy="885825"/>
            <wp:effectExtent l="0" t="0" r="0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962150" cy="923925"/>
            <wp:effectExtent l="0" t="0" r="0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支点到力的作用线的距离叫力臂，故可过支点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向力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的作用线做垂线，垂线段的长度为力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923925"/>
            <wp:effectExtent l="0" t="0" r="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如图所示，试在图中两个“</w:t>
      </w:r>
      <w:r>
        <w:rPr>
          <w:rFonts w:ascii="Times New Roman" w:hAnsi="Times New Roman" w:eastAsia="Times New Roman" w:cs="Times New Roman"/>
          <w:color w:val="000000"/>
        </w:rPr>
        <w:t>◯</w:t>
      </w:r>
      <w:r>
        <w:rPr>
          <w:rFonts w:ascii="宋体" w:hAnsi="宋体" w:eastAsia="宋体" w:cs="宋体"/>
          <w:color w:val="000000"/>
        </w:rPr>
        <w:t>”内选填“电压表”和“电流表”的符号，使两灯组成并联电路。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0668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323975" cy="895350"/>
            <wp:effectExtent l="0" t="0" r="9525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知道，要使两灯并联，根据电流流向法进行知道，电流从电源的正极出发，在电源左边的第一个节点分成两支，一路经过左边的电灯、一路经过上边的电灯，然后在左上方的节点处会合；由此可判断出：甲处电表相当于导线，而乙处电表相当于断路；而电流表的阻值小，在电路中相当于导线，电压表的阻值很大，在电路中相当于断路，所以，甲处为电流表；乙表为电压表，电路图如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057275"/>
            <wp:effectExtent l="0" t="0" r="9525" b="952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在图中请用笔画线代替导线，将伏安法测电阻的实物电路连接完整（滑片向右滑动时变阻器接入电阻变大）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76425" cy="1104900"/>
            <wp:effectExtent l="0" t="0" r="9525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2238375" cy="1314450"/>
            <wp:effectExtent l="0" t="0" r="9525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向右滑，变阻器接入电路的电阻变大，故滑片以左电阻丝连入电路中与电阻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串联；电压表应与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并联接入电路中，由于电源由两节干电池组成，电源电压为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，所以电压表选用小量程，如下图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14525" cy="1123950"/>
            <wp:effectExtent l="0" t="0" r="9525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在探究“重力势能的大小与哪些因素有关”的实验中，重物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的质量关系为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A</w:t>
      </w:r>
      <w:r>
        <w:rPr>
          <w:rFonts w:ascii="Times New Roman" w:hAnsi="Times New Roman" w:eastAsia="Times New Roman" w:cs="Times New Roman"/>
          <w:color w:val="000000"/>
        </w:rPr>
        <w:t>=m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C</w:t>
      </w:r>
      <w:r>
        <w:rPr>
          <w:rFonts w:ascii="宋体" w:hAnsi="宋体" w:eastAsia="宋体" w:cs="宋体"/>
          <w:color w:val="000000"/>
        </w:rPr>
        <w:t>，木桩相同。木桩和重物位置如图甲所示。重物静止释放后，木桩被打击陷入沙中的情形如图乙所示，重物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将木桩打入沙中的深度相同。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）重物自由下落打击木桩，通过观察木桩陷入沙中的深度判断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（选填“重物”或“木桩”）的重力势能大小。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）比较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两个重物将木桩打入沙中的深度，可判断重力势能的大小和重物下落高度的关系，得出的结论是：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，重力势能越大。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）我们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（选填“能”或“不能”）比较出甲图中重物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的重力势能的大小，理由是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）本实验中除了应用控制变量法以外还运用到了转换法，请再列举一个实验探究中运用转换法的例子：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62175" cy="1666875"/>
            <wp:effectExtent l="0" t="0" r="9525" b="9525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重物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物体的质量一定时，高度越高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能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两个重物将木桩打入沙中的深度相同，根据转换法可知两个重物的重力势能大小相同</w:t>
      </w:r>
      <w:r>
        <w:rPr>
          <w:color w:val="000000"/>
        </w:rPr>
        <w:t xml:space="preserve">    ⑥. </w:t>
      </w:r>
      <w:r>
        <w:rPr>
          <w:rFonts w:ascii="宋体" w:hAnsi="宋体" w:eastAsia="宋体" w:cs="宋体"/>
          <w:color w:val="000000"/>
        </w:rPr>
        <w:t>比较木块被撞击后移动的距离来判断小车动能大小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让重物自由下落打击木桩，通过观察木桩陷入沙中的深度判断重物的重力势能大小，这种方法叫转换法。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由题知，本次实验是探究重力势能的大小和重物下落高度的关系时，根据控制变量法可知，应控制物体的质量一定，改变物体下落的高度。由题意和图甲可知，重物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的质量相等，重物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的高度大于重物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的高度，由图乙可知，重物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撞击木桩陷入沙中的深度大于重物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撞击木桩陷入沙中的深度，所以可得出的结论：物体的质量一定时，高度越高，物体的重力势能就越大。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由题意和图示可知，虽然重物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下落的高度不同，质量也不同，但是重物将木桩打入沙中的深度相同，结合转换法可知甲图中重物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的重力势能是相等的，即能比较重物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的重力势能的大小。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比较木块被撞击后移动的距离来判断小车动能大小运用了转换法。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在“探究电流与电阻的关系”的实验中，提供的器材如下：电源电压保持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不变，定值电阻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的阻值分别为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，滑动变阻器、电压表、电流表、开关各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只，导线若干。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0075" cy="1419225"/>
            <wp:effectExtent l="0" t="0" r="9525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）按图甲连接电路后，闭合开关前，将滑动变阻器的滑片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移到最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（填“左”或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“右”）端。闭合开关后，发现只有一个电表指针明显偏转，若电路故障只出现在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上，则电路故障可能是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短路或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断路；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）排除故障后，将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rFonts w:ascii="宋体" w:hAnsi="宋体" w:eastAsia="宋体" w:cs="宋体"/>
          <w:color w:val="000000"/>
        </w:rPr>
        <w:t>的定值电阻接入电路，调节滑动变阻器的滑片，直到电流表示数为</w:t>
      </w:r>
      <w:r>
        <w:rPr>
          <w:rFonts w:ascii="Times New Roman" w:hAnsi="Times New Roman" w:eastAsia="Times New Roman" w:cs="Times New Roman"/>
          <w:color w:val="000000"/>
        </w:rPr>
        <w:t>0.4A</w:t>
      </w:r>
      <w:r>
        <w:rPr>
          <w:rFonts w:ascii="宋体" w:hAnsi="宋体" w:eastAsia="宋体" w:cs="宋体"/>
          <w:color w:val="000000"/>
        </w:rPr>
        <w:t>时，读出电压表示数；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rFonts w:ascii="宋体" w:hAnsi="宋体" w:eastAsia="宋体" w:cs="宋体"/>
          <w:color w:val="000000"/>
        </w:rPr>
        <w:t>电阻换成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电阻，接下来的操作是：闭合开关，此时电流表的示数如图（乙）所示为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，将滑动变阻器的滑片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（填“左”或“右”）移动，直到电压表示数与（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）中电压表示数相同；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）分别将其它电阻依次替换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，重复（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）实验，根据所测数据绘制出如图（丙）所示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</w:rPr>
        <w:t>～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图像，并得出结论：电压一定时，电流与电阻成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）要完成本次实验，滑动变阻器的最大阻值至少为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）若不添加其他器材，利用如图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所示电路还可完成的电学实验有：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（写出一个即可）。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0.28</w:t>
      </w:r>
      <w:r>
        <w:rPr>
          <w:color w:val="000000"/>
        </w:rPr>
        <w:t xml:space="preserve">    ⑤.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⑥. </w:t>
      </w:r>
      <w:r>
        <w:rPr>
          <w:rFonts w:ascii="宋体" w:hAnsi="宋体" w:eastAsia="宋体" w:cs="宋体"/>
          <w:color w:val="000000"/>
        </w:rPr>
        <w:t>反比</w:t>
      </w:r>
      <w:r>
        <w:rPr>
          <w:color w:val="000000"/>
        </w:rPr>
        <w:t xml:space="preserve">    ⑦. 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color w:val="000000"/>
        </w:rPr>
        <w:t xml:space="preserve">    ⑧. </w:t>
      </w:r>
      <w:r>
        <w:rPr>
          <w:rFonts w:ascii="宋体" w:hAnsi="宋体" w:eastAsia="宋体" w:cs="宋体"/>
          <w:color w:val="000000"/>
        </w:rPr>
        <w:t>探究电流与电压的关系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【详解】（1）[1]为了防止电路中电流过大，滑动变阻器的滑片要滑到阻值最大处，滑动变阻器左侧下方接线柱接入电路，闭合开关前，应将滑动变阻器的滑片P移到最右端。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[2]闭合开关后，若发现电流表有示数，电压表无示数，电路中没有发生断路，则与电压表并联的用电器短路，所以电路中的故障为</w:t>
      </w:r>
      <w:r>
        <w:rPr>
          <w:i/>
          <w:color w:val="000000"/>
        </w:rPr>
        <w:t>R</w:t>
      </w:r>
      <w:r>
        <w:rPr>
          <w:color w:val="000000"/>
        </w:rPr>
        <w:t>短路；若发现电压表有示数，电流表无示数，则与电压表并联的用电器断路，所以电路中的故障为</w:t>
      </w:r>
      <w:r>
        <w:rPr>
          <w:i/>
          <w:color w:val="000000"/>
        </w:rPr>
        <w:t>R</w:t>
      </w:r>
      <w:r>
        <w:rPr>
          <w:color w:val="000000"/>
        </w:rPr>
        <w:t>断路。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（3）[4]如图乙，电流表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449" name="图片 20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" name="图片 2004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量程为0~ 0.6A，分度值为0.02A，电流表的示数为0.3A。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[5]将</w:t>
      </w:r>
      <w:r>
        <w:rPr>
          <w:i/>
          <w:color w:val="000000"/>
        </w:rPr>
        <w:t>R</w:t>
      </w:r>
      <w:r>
        <w:rPr>
          <w:color w:val="000000"/>
        </w:rPr>
        <w:t>=5Ω电阻换成10Ω的电阻，阻值变大，据串联电路分压特点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3.75pt;width:45pt;" o:ole="t" filled="f" o:preferrelative="t" stroked="f" coordsize="21600,21600">
            <v:path/>
            <v:fill on="f" focussize="0,0"/>
            <v:stroke on="f" joinstyle="miter"/>
            <v:imagedata r:id="rId100" o:title="eqId20310a9404e905851219469f244bc227"/>
            <o:lock v:ext="edit" aspectratio="t"/>
            <w10:wrap type="none"/>
            <w10:anchorlock/>
          </v:shape>
          <o:OLEObject Type="Embed" ProgID="Equation.DSMT4" ShapeID="_x0000_i1055" DrawAspect="Content" ObjectID="_1468075755" r:id="rId99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可知，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的阻值变大，则分得的电压变大，为了电阻两端电压保持不变，则需要滑动变阻器分压增大，故应将滑片向阻值向右滑动。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（4）[6]根据如图丙</w:t>
      </w:r>
      <w:r>
        <w:rPr>
          <w:i/>
          <w:color w:val="000000"/>
        </w:rPr>
        <w:t>I</w:t>
      </w:r>
      <w:r>
        <w:rPr>
          <w:color w:val="000000"/>
        </w:rPr>
        <w:t>～</w:t>
      </w:r>
      <w:r>
        <w:rPr>
          <w:i/>
          <w:color w:val="000000"/>
        </w:rPr>
        <w:t>R</w:t>
      </w:r>
      <w:r>
        <w:rPr>
          <w:color w:val="000000"/>
        </w:rPr>
        <w:t>图像，每次电流与电阻的乘积都为2V，可得出结论：电压一定时，电流与电阻成反比。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（5）[7]由图丙知当电阻为25Ω时，定值电阻两端电压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R</w:t>
      </w:r>
      <w:r>
        <w:rPr>
          <w:color w:val="000000"/>
        </w:rPr>
        <w:t>=2V，根据串联电路电压的规律知变阻器两端的电压应为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102" o:title="eqId88462919d88e317333bd138968854724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1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根据串联电路的分压作用可知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5.25pt;width:51.75pt;" o:ole="t" filled="f" o:preferrelative="t" stroked="f" coordsize="21600,21600">
            <v:path/>
            <v:fill on="f" focussize="0,0"/>
            <v:stroke on="f" joinstyle="miter"/>
            <v:imagedata r:id="rId104" o:title="eqIda31709fee3832c77dafff310ae89b271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3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5.25pt;width:56.25pt;" o:ole="t" filled="f" o:preferrelative="t" stroked="f" coordsize="21600,21600">
            <v:path/>
            <v:fill on="f" focussize="0,0"/>
            <v:stroke on="f" joinstyle="miter"/>
            <v:imagedata r:id="rId106" o:title="eqIdc1cb1c69030b4f88dd1b9d66d6c1fe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5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则滑动变阻器的最大阻值为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滑</w:t>
      </w:r>
      <w:r>
        <w:rPr>
          <w:color w:val="000000"/>
        </w:rPr>
        <w:t>=50Ω。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（6）[8]若不添加其他器材，利用如图1所示电路还可完成的电学实验为探究电流与电压的关系。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小灯泡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的额定电压分别为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是小华测量灯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额定功率的实验电路。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74165"/>
            <wp:effectExtent l="0" t="0" r="0" b="6985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）请用笔画线代替导线，将电压表正确接入电路；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）闭合开关前，应将滑动变阻器的滑片移至最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端（选填“左”或“右”）；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）当电压表示数调至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时，电流表示数如图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的额定功率为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）小明设计了图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所示电路来测量灯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的额定功率，所用电源电压恒定，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均为电阻箱；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实验步骤如下：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步：仅闭合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调至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时，电压表的示数为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步：仅闭合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分别调至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时，电压表的示数也为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则该小灯泡的额定功率为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小明对图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电路及操作进行了下列调整，其中</w:t>
      </w:r>
      <w:r>
        <w:rPr>
          <w:rFonts w:ascii="宋体" w:hAnsi="宋体" w:eastAsia="宋体" w:cs="宋体"/>
          <w:color w:val="000000"/>
          <w:em w:val="dot"/>
        </w:rPr>
        <w:t>不能</w:t>
      </w:r>
      <w:r>
        <w:rPr>
          <w:rFonts w:ascii="宋体" w:hAnsi="宋体" w:eastAsia="宋体" w:cs="宋体"/>
          <w:color w:val="000000"/>
        </w:rPr>
        <w:t>完成测量的有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换成导线</w:t>
      </w:r>
      <w:r>
        <w:rPr>
          <w:rFonts w:ascii="Times New Roman" w:hAnsi="Times New Roman" w:eastAsia="Times New Roman" w:cs="Times New Roman"/>
          <w:color w:val="000000"/>
        </w:rPr>
        <w:t xml:space="preserve">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的定值电阻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换成适当规格的滑动变阻器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color w:val="000000"/>
        </w:rPr>
        <w:drawing>
          <wp:inline distT="0" distB="0" distL="114300" distR="114300">
            <wp:extent cx="2390775" cy="2076450"/>
            <wp:effectExtent l="0" t="0" r="9525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②.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0.75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0.9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AB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【详解】（1）[1]</w:t>
      </w:r>
      <w:r>
        <w:rPr>
          <w:rFonts w:ascii="宋体" w:hAnsi="宋体" w:eastAsia="宋体" w:cs="宋体"/>
          <w:color w:val="000000"/>
        </w:rPr>
        <w:t>“</w:t>
      </w:r>
      <w:r>
        <w:rPr>
          <w:color w:val="000000"/>
        </w:rPr>
        <w:t>测量小灯泡的额定功率</w:t>
      </w:r>
      <w:r>
        <w:rPr>
          <w:rFonts w:ascii="宋体" w:hAnsi="宋体" w:eastAsia="宋体" w:cs="宋体"/>
          <w:color w:val="000000"/>
        </w:rPr>
        <w:t>”实验</w:t>
      </w:r>
      <w:r>
        <w:rPr>
          <w:color w:val="000000"/>
        </w:rPr>
        <w:t>，电压表要与小灯泡并联，如图所示：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90775" cy="2076450"/>
            <wp:effectExtent l="0" t="0" r="9525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（2）[2]为了保护电路，闭合开关前，应将滑动变阻器的滑片移至阻值最大处，即最右端。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（3）[3]由图2知电流表的量程为0～0.6A，分度值为0.02A，电流表的示数为0.3A，小灯泡的额定功率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.75pt;width:165pt;" o:ole="t" filled="f" o:preferrelative="t" stroked="f" coordsize="21600,21600">
            <v:path/>
            <v:fill on="f" focussize="0,0"/>
            <v:stroke on="f" joinstyle="miter"/>
            <v:imagedata r:id="rId110" o:title="eqIdac460a8e3ca81cd864aacb74738f1239"/>
            <o:lock v:ext="edit" aspectratio="t"/>
            <w10:wrap type="none"/>
            <w10:anchorlock/>
          </v:shape>
          <o:OLEObject Type="Embed" ProgID="Equation.DSMT4" ShapeID="_x0000_i1059" DrawAspect="Content" ObjectID="_1468075759" r:id="rId109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（4）①[4]在第1步实验中, 仅闭合S</w:t>
      </w:r>
      <w:r>
        <w:rPr>
          <w:color w:val="000000"/>
          <w:vertAlign w:val="subscript"/>
        </w:rPr>
        <w:t>1，</w:t>
      </w:r>
      <w:r>
        <w:rPr>
          <w:i/>
          <w:color w:val="000000"/>
        </w:rPr>
        <w:t xml:space="preserve"> R</w:t>
      </w:r>
      <w:r>
        <w:rPr>
          <w:color w:val="000000"/>
          <w:vertAlign w:val="subscript"/>
        </w:rPr>
        <w:t>2</w:t>
      </w:r>
      <w:r>
        <w:rPr>
          <w:color w:val="000000"/>
        </w:rPr>
        <w:t>调至5Ω时，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与L串联，电压表为3V ，即小灯泡两端的电压3V，此时小灯泡正常发光，根据串联电路电流特点有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3.75pt;width:68.25pt;" o:ole="t" filled="f" o:preferrelative="t" stroked="f" coordsize="21600,21600">
            <v:path/>
            <v:fill on="f" focussize="0,0"/>
            <v:stroke on="f" joinstyle="miter"/>
            <v:imagedata r:id="rId112" o:title="eqId2bac5a9f2422966d2f1d6394b8993fdd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1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3.75pt;width:150pt;" o:ole="t" filled="f" o:preferrelative="t" stroked="f" coordsize="21600,21600">
            <v:path/>
            <v:fill on="f" focussize="0,0"/>
            <v:stroke on="f" joinstyle="miter"/>
            <v:imagedata r:id="rId114" o:title="eqIdb870fa81e85adc421a21537404cdcf9d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3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在第2步实验中,仅闭合S</w:t>
      </w:r>
      <w:r>
        <w:rPr>
          <w:color w:val="000000"/>
          <w:vertAlign w:val="subscript"/>
        </w:rPr>
        <w:t>2</w:t>
      </w:r>
      <w:r>
        <w:rPr>
          <w:color w:val="000000"/>
        </w:rPr>
        <w:t>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分别调至20Ω和10Ω时， 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串联，当电路中电压表仍为3V时，即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两端的电压</w:t>
      </w:r>
      <w:r>
        <w:rPr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color w:val="000000"/>
        </w:rPr>
        <w:t>=3V，根据串联电路电流特点有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3.75pt;width:63pt;" o:ole="t" filled="f" o:preferrelative="t" stroked="f" coordsize="21600,21600">
            <v:path/>
            <v:fill on="f" focussize="0,0"/>
            <v:stroke on="f" joinstyle="miter"/>
            <v:imagedata r:id="rId116" o:title="eqId9e5b3934ab974e89438e9ff2bf34865e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5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0.75pt;width:146.25pt;" o:ole="t" filled="f" o:preferrelative="t" stroked="f" coordsize="21600,21600">
            <v:path/>
            <v:fill on="f" focussize="0,0"/>
            <v:stroke on="f" joinstyle="miter"/>
            <v:imagedata r:id="rId118" o:title="eqIdc0ec2a572f27c39ef58e2b04a60cdab3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7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联立①②得：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L</w:t>
      </w:r>
      <w:r>
        <w:rPr>
          <w:color w:val="000000"/>
        </w:rPr>
        <w:t>=10Ω。小灯泡的额定功率为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9pt;width:128.25pt;" o:ole="t" filled="f" o:preferrelative="t" stroked="f" coordsize="21600,21600">
            <v:path/>
            <v:fill on="f" focussize="0,0"/>
            <v:stroke on="f" joinstyle="miter"/>
            <v:imagedata r:id="rId120" o:title="eqId1a9e25281a97f92280e215303f496798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9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②[5]在设定的3种调整中，只要能使小灯泡正常发光，就可求得小灯泡额定功率。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A．将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换成导线。当只闭合S</w:t>
      </w:r>
      <w:r>
        <w:rPr>
          <w:color w:val="000000"/>
          <w:vertAlign w:val="subscript"/>
        </w:rPr>
        <w:t>1</w:t>
      </w:r>
      <w:r>
        <w:rPr>
          <w:color w:val="000000"/>
        </w:rPr>
        <w:t>时，只有L连入电路，电压表的示数不一定刚好为3V，故不能确保小灯泡是否正常发光；若同时闭合S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2</w:t>
      </w:r>
      <w:r>
        <w:rPr>
          <w:color w:val="000000"/>
        </w:rPr>
        <w:t>，L与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并联，两者互不影响，也不能确保L是否正常发光，故A不符合题意；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B．仅将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换成10Ω的定值电阻，当只闭合S</w:t>
      </w:r>
      <w:r>
        <w:rPr>
          <w:color w:val="000000"/>
          <w:vertAlign w:val="subscript"/>
        </w:rPr>
        <w:t>1</w:t>
      </w:r>
      <w:r>
        <w:rPr>
          <w:color w:val="000000"/>
        </w:rPr>
        <w:t>时，L与定值电阻串联，电压表的示数不一定刚好为3V，故不能确保小灯泡是否正常发光； 若同时闭合S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2</w:t>
      </w:r>
      <w:r>
        <w:rPr>
          <w:color w:val="000000"/>
        </w:rPr>
        <w:t>，L与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并联再与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串联，L与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互不影响，也不能确保L是否正常发光，故B不符合题意；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C．将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换成适当规格的滑动变阻器。当只闭合S</w:t>
      </w:r>
      <w:r>
        <w:rPr>
          <w:color w:val="000000"/>
          <w:vertAlign w:val="subscript"/>
        </w:rPr>
        <w:t>1</w:t>
      </w:r>
      <w:r>
        <w:rPr>
          <w:color w:val="000000"/>
        </w:rPr>
        <w:t>时，L与滑动变阻器串联，调节滑动变阻器，使电压表的示数为3V ，则小灯泡正常发光； 当只闭合S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时，保持滑动变阻器的滑片位置不变，调节 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，使电压表的示数仍为3V，读出电阻箱示数，则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L</w:t>
      </w:r>
      <w:r>
        <w:rPr>
          <w:color w:val="000000"/>
        </w:rPr>
        <w:t>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，故C符合题意。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故选AB。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如图，用定滑轮匀速提升质量为</w:t>
      </w:r>
      <w:r>
        <w:rPr>
          <w:rFonts w:ascii="Times New Roman" w:hAnsi="Times New Roman" w:eastAsia="Times New Roman" w:cs="Times New Roman"/>
          <w:color w:val="000000"/>
        </w:rPr>
        <w:t>18kg</w:t>
      </w:r>
      <w:r>
        <w:rPr>
          <w:rFonts w:ascii="宋体" w:hAnsi="宋体" w:eastAsia="宋体" w:cs="宋体"/>
          <w:color w:val="000000"/>
        </w:rPr>
        <w:t>的物体，所用的拉力为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，物体升高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，求此过程中的：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）有用功；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）总功；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）机械效率。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981075"/>
            <wp:effectExtent l="0" t="0" r="9525" b="9525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360J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400J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90%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）物体的重力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G=mg</w:t>
      </w:r>
      <w:r>
        <w:rPr>
          <w:rFonts w:ascii="Times New Roman" w:hAnsi="Times New Roman" w:eastAsia="Times New Roman" w:cs="Times New Roman"/>
          <w:color w:val="000000"/>
        </w:rPr>
        <w:t>=18kg×10N/kg=180N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有用功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有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Gh</w:t>
      </w:r>
      <w:r>
        <w:rPr>
          <w:rFonts w:ascii="Times New Roman" w:hAnsi="Times New Roman" w:eastAsia="Times New Roman" w:cs="Times New Roman"/>
          <w:color w:val="000000"/>
        </w:rPr>
        <w:t>=180N×2m=360J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）使用定滑轮拉力端移动距离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s=h</w:t>
      </w:r>
      <w:r>
        <w:rPr>
          <w:rFonts w:ascii="Times New Roman" w:hAnsi="Times New Roman" w:eastAsia="Times New Roman" w:cs="Times New Roman"/>
          <w:color w:val="000000"/>
        </w:rPr>
        <w:t>=2m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总功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Fs</w:t>
      </w:r>
      <w:r>
        <w:rPr>
          <w:rFonts w:ascii="Times New Roman" w:hAnsi="Times New Roman" w:eastAsia="Times New Roman" w:cs="Times New Roman"/>
          <w:color w:val="000000"/>
        </w:rPr>
        <w:t>=200N×2m=400J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）定滑轮的机械效率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6pt;width:189.75pt;" o:ole="t" filled="f" o:preferrelative="t" stroked="f" coordsize="21600,21600">
            <v:path/>
            <v:fill on="f" focussize="0,0"/>
            <v:stroke on="f" joinstyle="miter"/>
            <v:imagedata r:id="rId16" o:title="eqId0d9d0ca2570fb5efbf9d67c9d604d0d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）有用功为</w:t>
      </w:r>
      <w:r>
        <w:rPr>
          <w:rFonts w:ascii="Times New Roman" w:hAnsi="Times New Roman" w:eastAsia="Times New Roman" w:cs="Times New Roman"/>
          <w:color w:val="000000"/>
        </w:rPr>
        <w:t>360J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）总功为</w:t>
      </w:r>
      <w:r>
        <w:rPr>
          <w:rFonts w:ascii="Times New Roman" w:hAnsi="Times New Roman" w:eastAsia="Times New Roman" w:cs="Times New Roman"/>
          <w:color w:val="000000"/>
        </w:rPr>
        <w:t>400J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）定滑轮的机械效率为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梅雨季节空气湿度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H</w:t>
      </w:r>
      <w:r>
        <w:rPr>
          <w:rFonts w:ascii="宋体" w:hAnsi="宋体" w:eastAsia="宋体" w:cs="宋体"/>
          <w:color w:val="000000"/>
        </w:rPr>
        <w:t>较大，人会感觉不舒服，人体感觉比较舒服的湿度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H</w:t>
      </w:r>
      <w:r>
        <w:rPr>
          <w:rFonts w:ascii="宋体" w:hAnsi="宋体" w:eastAsia="宋体" w:cs="宋体"/>
          <w:color w:val="000000"/>
        </w:rPr>
        <w:t>范围是</w:t>
      </w:r>
      <w:r>
        <w:rPr>
          <w:rFonts w:ascii="Times New Roman" w:hAnsi="Times New Roman" w:eastAsia="Times New Roman" w:cs="Times New Roman"/>
          <w:color w:val="000000"/>
        </w:rPr>
        <w:t>40%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。小聪设计了一款湿度计，从湿度计（由小量程电流表改装而成）指针所指刻度可知湿度大小，其原理如图甲所示。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1kΩ</w:t>
      </w:r>
      <w:r>
        <w:rPr>
          <w:rFonts w:ascii="宋体" w:hAnsi="宋体" w:eastAsia="宋体" w:cs="宋体"/>
          <w:color w:val="000000"/>
        </w:rPr>
        <w:t>的定值电阻，电源电压恒为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为湿敏电阻，其阻值随空气湿度的变化关系如图乙所示，当指针所指湿度对应电流表示数为</w:t>
      </w:r>
      <w:r>
        <w:rPr>
          <w:rFonts w:ascii="Times New Roman" w:hAnsi="Times New Roman" w:eastAsia="Times New Roman" w:cs="Times New Roman"/>
          <w:color w:val="000000"/>
        </w:rPr>
        <w:t>1.5mA</w:t>
      </w:r>
      <w:r>
        <w:rPr>
          <w:rFonts w:ascii="宋体" w:hAnsi="宋体" w:eastAsia="宋体" w:cs="宋体"/>
          <w:color w:val="000000"/>
        </w:rPr>
        <w:t>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）求此时的空气湿度，并判断人体感觉是否舒服。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）若空气湿度为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rFonts w:ascii="宋体" w:hAnsi="宋体" w:eastAsia="宋体" w:cs="宋体"/>
          <w:color w:val="000000"/>
        </w:rPr>
        <w:t>，求电路消耗的总功率。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038225"/>
            <wp:effectExtent l="0" t="0" r="9525" b="9525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800225" cy="1819275"/>
            <wp:effectExtent l="0" t="0" r="9525" b="9525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，不舒服；（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-3</w:t>
      </w:r>
      <w:r>
        <w:rPr>
          <w:rFonts w:ascii="Times New Roman" w:hAnsi="Times New Roman" w:eastAsia="Times New Roman" w:cs="Times New Roman"/>
          <w:color w:val="000000"/>
        </w:rPr>
        <w:t>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【详解】解：（1）当电流表的示数为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i/>
          <w:color w:val="000000"/>
        </w:rPr>
        <w:t>I</w:t>
      </w:r>
      <w:r>
        <w:rPr>
          <w:color w:val="000000"/>
        </w:rPr>
        <w:t>=1.5mA=1.5×10</w:t>
      </w:r>
      <w:r>
        <w:rPr>
          <w:color w:val="000000"/>
          <w:vertAlign w:val="superscript"/>
        </w:rPr>
        <w:t>-3</w:t>
      </w:r>
      <w:r>
        <w:rPr>
          <w:color w:val="000000"/>
        </w:rPr>
        <w:t xml:space="preserve">A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电路总电阻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0.75pt;width:192.75pt;" o:ole="t" filled="f" o:preferrelative="t" stroked="f" coordsize="21600,21600">
            <v:path/>
            <v:fill on="f" focussize="0,0"/>
            <v:stroke on="f" joinstyle="miter"/>
            <v:imagedata r:id="rId126" o:title="eqIdfecd0469156a6effd332af357a2e4495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5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此时</w:t>
      </w:r>
      <w:r>
        <w:rPr>
          <w:i/>
          <w:color w:val="000000"/>
        </w:rPr>
        <w:t>R</w:t>
      </w:r>
      <w:r>
        <w:rPr>
          <w:color w:val="000000"/>
        </w:rPr>
        <w:t>的阻值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156pt;" o:ole="t" filled="f" o:preferrelative="t" stroked="f" coordsize="21600,21600">
            <v:path/>
            <v:fill on="f" focussize="0,0"/>
            <v:stroke on="f" joinstyle="miter"/>
            <v:imagedata r:id="rId128" o:title="eqIdbda51175627957c15298b192a4905e48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7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由图像乙可知，当</w:t>
      </w:r>
      <w:r>
        <w:rPr>
          <w:i/>
          <w:color w:val="000000"/>
        </w:rPr>
        <w:t>R</w:t>
      </w:r>
      <w:r>
        <w:rPr>
          <w:color w:val="000000"/>
        </w:rPr>
        <w:t>=1kΩ时，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H</w:t>
      </w:r>
      <w:r>
        <w:rPr>
          <w:color w:val="000000"/>
        </w:rPr>
        <w:t>=80%，而人体感觉比较舒服的湿度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H</w:t>
      </w:r>
      <w:r>
        <w:rPr>
          <w:color w:val="000000"/>
        </w:rPr>
        <w:t>范围是40%～60%，故此时人体感觉不舒服。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（2）若空气湿度为50%，</w:t>
      </w:r>
      <w:r>
        <w:rPr>
          <w:i/>
          <w:color w:val="000000"/>
        </w:rPr>
        <w:t>R´</w:t>
      </w:r>
      <w:r>
        <w:rPr>
          <w:color w:val="000000"/>
        </w:rPr>
        <w:t>=2kΩ，电路的总电阻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.75pt;width:212.25pt;" o:ole="t" filled="f" o:preferrelative="t" stroked="f" coordsize="21600,21600">
            <v:path/>
            <v:fill on="f" focussize="0,0"/>
            <v:stroke on="f" joinstyle="miter"/>
            <v:imagedata r:id="rId130" o:title="eqIdb7da2edf061a600a98e18c7bcddcb5f0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9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电路消耗的总功率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9.75pt;width:152.25pt;" o:ole="t" filled="f" o:preferrelative="t" stroked="f" coordsize="21600,21600">
            <v:path/>
            <v:fill on="f" focussize="0,0"/>
            <v:stroke on="f" joinstyle="miter"/>
            <v:imagedata r:id="rId132" o:title="eqIde5a4e3fc44c21dd3bab0231f62811887"/>
            <o:lock v:ext="edit" aspectratio="t"/>
            <w10:wrap type="none"/>
            <w10:anchorlock/>
          </v:shape>
          <o:OLEObject Type="Embed" ProgID="Equation.DSMT4" ShapeID="_x0000_i1069" DrawAspect="Content" ObjectID="_1468075769" r:id="rId131">
            <o:LockedField>false</o:LockedField>
          </o:OLEObject>
        </w:object>
      </w:r>
      <w:r>
        <w:rPr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答：（1）此时的空气湿度为80%，人体感觉不舒服；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（2）若空气湿度为50%，电路消耗的总功率为3×10</w:t>
      </w:r>
      <w:r>
        <w:rPr>
          <w:color w:val="000000"/>
          <w:vertAlign w:val="superscript"/>
        </w:rPr>
        <w:t>-3</w:t>
      </w:r>
      <w:r>
        <w:rPr>
          <w:color w:val="000000"/>
        </w:rPr>
        <w:t>W。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 w:eastAsia="宋体" w:cs="宋体"/>
          <w:color w:val="000000"/>
        </w:rPr>
        <w:t>李老师家购买了某款油电混合动力汽车，该车在蓄电池电量充足时由电动机提供动力（电动模式），当电量不足时，可切换至燃油发动机驱动（燃油模式），同时给蓄电池充电，已知电池满电容量为</w:t>
      </w:r>
      <w:r>
        <w:rPr>
          <w:rFonts w:ascii="Times New Roman" w:hAnsi="Times New Roman" w:eastAsia="Times New Roman" w:cs="Times New Roman"/>
          <w:color w:val="000000"/>
        </w:rPr>
        <w:t>30kW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。某次出行在满电状态下先以电动模式沿水平公路匀速行驶</w:t>
      </w:r>
      <w:r>
        <w:rPr>
          <w:rFonts w:ascii="Times New Roman" w:hAnsi="Times New Roman" w:eastAsia="Times New Roman" w:cs="Times New Roman"/>
          <w:color w:val="000000"/>
        </w:rPr>
        <w:t>90km</w:t>
      </w:r>
      <w:r>
        <w:rPr>
          <w:rFonts w:ascii="宋体" w:hAnsi="宋体" w:eastAsia="宋体" w:cs="宋体"/>
          <w:color w:val="000000"/>
        </w:rPr>
        <w:t>，还剩余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的电量，随后切换到燃油模式下又行驶了</w:t>
      </w:r>
      <w:r>
        <w:rPr>
          <w:rFonts w:ascii="Times New Roman" w:hAnsi="Times New Roman" w:eastAsia="Times New Roman" w:cs="Times New Roman"/>
          <w:color w:val="000000"/>
        </w:rPr>
        <w:t>40km</w:t>
      </w:r>
      <w:r>
        <w:rPr>
          <w:rFonts w:ascii="宋体" w:hAnsi="宋体" w:eastAsia="宋体" w:cs="宋体"/>
          <w:color w:val="000000"/>
        </w:rPr>
        <w:t>，消耗燃油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，李老师发现电池电量显示为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。已知该混合动力汽车电动机的效率为</w:t>
      </w:r>
      <w:r>
        <w:rPr>
          <w:rFonts w:ascii="Times New Roman" w:hAnsi="Times New Roman" w:eastAsia="Times New Roman" w:cs="Times New Roman"/>
          <w:color w:val="000000"/>
        </w:rPr>
        <w:t>75%</w:t>
      </w:r>
      <w:r>
        <w:rPr>
          <w:rFonts w:ascii="宋体" w:hAnsi="宋体" w:eastAsia="宋体" w:cs="宋体"/>
          <w:color w:val="000000"/>
        </w:rPr>
        <w:t>，燃油的热值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>=4.5×10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。假设汽车行驶过程中阻力保持不变，且不考虑充电时的能量损失，求：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）李老师家充电桩功率为</w:t>
      </w:r>
      <w:r>
        <w:rPr>
          <w:rFonts w:ascii="Times New Roman" w:hAnsi="Times New Roman" w:eastAsia="Times New Roman" w:cs="Times New Roman"/>
          <w:color w:val="000000"/>
        </w:rPr>
        <w:t>3kW</w:t>
      </w:r>
      <w:r>
        <w:rPr>
          <w:rFonts w:ascii="宋体" w:hAnsi="宋体" w:eastAsia="宋体" w:cs="宋体"/>
          <w:color w:val="000000"/>
        </w:rPr>
        <w:t>，动力电池从无电到充满需要多长时间？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燃油完全燃烧时放出的热量；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）汽车在电动方式行驶时受到的阻力；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）燃油模式下发动机的效率。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10h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6pt;width:47.3pt;" o:ole="t" filled="f" o:preferrelative="t" stroked="f" coordsize="21600,21600">
            <v:path/>
            <v:fill on="f" focussize="0,0"/>
            <v:stroke on="f" joinstyle="miter"/>
            <v:imagedata r:id="rId134" o:title="eqId7fb06fb833bd1617d82173399d7919b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720N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40%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）根据题意知道，动力电池容量为</w:t>
      </w:r>
      <w:r>
        <w:rPr>
          <w:rFonts w:ascii="Times New Roman" w:hAnsi="Times New Roman" w:eastAsia="Times New Roman" w:cs="Times New Roman"/>
          <w:color w:val="000000"/>
        </w:rPr>
        <w:t>30kW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，即电池储存的电能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</w:rPr>
        <w:t>=30kW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，充电桩功率为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=3kW</w: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57" o:title="eqId5c3710274f8d58c90612ba300626242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知道，不计能量损失，动力电池从无电到充满需要的时间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75pt;width:114.75pt;" o:ole="t" filled="f" o:preferrelative="t" stroked="f" coordsize="21600,21600">
            <v:path/>
            <v:fill on="f" focussize="0,0"/>
            <v:stroke on="f" joinstyle="miter"/>
            <v:imagedata r:id="rId137" o:title="eqId985c1b56f4d290e9025fdcfa90a068c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燃油完全燃烧时放出的热量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  <w:vertAlign w:val="subscript"/>
        </w:rPr>
        <w:t>放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mq</w:t>
      </w:r>
      <w:r>
        <w:rPr>
          <w:rFonts w:ascii="Times New Roman" w:hAnsi="Times New Roman" w:eastAsia="Times New Roman" w:cs="Times New Roman"/>
          <w:color w:val="000000"/>
        </w:rPr>
        <w:t>=4kg×4.5×10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J/kg=1.8×10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）根据题意可知，汽车在电动方式行驶时消耗的电能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=30kW•h×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1-20%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=30kW•h×80%=24kW•h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139" o:title="eqId6991de4234de5b9febeab1868d0c63c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知道，汽车在电动方式行驶时牵引力所做的功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.75pt;width:321pt;" o:ole="t" filled="f" o:preferrelative="t" stroked="f" coordsize="21600,21600">
            <v:path/>
            <v:fill on="f" focussize="0,0"/>
            <v:stroke on="f" joinstyle="miter"/>
            <v:imagedata r:id="rId141" o:title="eqIdd78f48a60f1ffde9312d7febf623c95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W=Fs</w:t>
      </w:r>
      <w:r>
        <w:rPr>
          <w:rFonts w:ascii="宋体" w:hAnsi="宋体" w:eastAsia="宋体" w:cs="宋体"/>
          <w:color w:val="000000"/>
        </w:rPr>
        <w:t>知道，汽车在电动方式行驶时汽车的牵引力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6pt;width:147pt;" o:ole="t" filled="f" o:preferrelative="t" stroked="f" coordsize="21600,21600">
            <v:path/>
            <v:fill on="f" focussize="0,0"/>
            <v:stroke on="f" joinstyle="miter"/>
            <v:imagedata r:id="rId143" o:title="eqId6e3b72f82b1d1b41df357144dc07be7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汽车匀速行驶时，汽车的牵引力与受到的阻力是一对平衡力，由二力平衡条件知道，汽车在电动方式行驶时受到的阻力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f=F</w:t>
      </w:r>
      <w:r>
        <w:rPr>
          <w:rFonts w:ascii="Times New Roman" w:hAnsi="Times New Roman" w:eastAsia="Times New Roman" w:cs="Times New Roman"/>
          <w:color w:val="000000"/>
        </w:rPr>
        <w:t>=720N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）汽车在燃油模式下汽车牵引力所做的功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=720N×40×1000m=2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00445" name="图片 20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5" name="图片 20044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88×10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燃油模式下转化的电能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=30kW•h×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60%-20%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=12kW•h=12×3.6×10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6</w:t>
      </w:r>
      <w:r>
        <w:rPr>
          <w:rFonts w:ascii="Times New Roman" w:hAnsi="Times New Roman" w:eastAsia="Times New Roman" w:cs="Times New Roman"/>
          <w:color w:val="000000"/>
        </w:rPr>
        <w:t>J=4.32×10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燃油模式下汽车所做的有用功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  <w:vertAlign w:val="subscript"/>
        </w:rPr>
        <w:t>有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=2.88×10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J+4.32×10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J=7.2×10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燃油模式下发动机的效率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6.75pt;width:207.75pt;" o:ole="t" filled="f" o:preferrelative="t" stroked="f" coordsize="21600,21600">
            <v:path/>
            <v:fill on="f" focussize="0,0"/>
            <v:stroke on="f" joinstyle="miter"/>
            <v:imagedata r:id="rId146" o:title="eqIdf5a8057c301ffcea586e94e5e5cfa83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）李老师家充电桩功率为</w:t>
      </w:r>
      <w:r>
        <w:rPr>
          <w:rFonts w:ascii="Times New Roman" w:hAnsi="Times New Roman" w:eastAsia="Times New Roman" w:cs="Times New Roman"/>
          <w:color w:val="000000"/>
        </w:rPr>
        <w:t>3kW</w:t>
      </w:r>
      <w:r>
        <w:rPr>
          <w:rFonts w:ascii="宋体" w:hAnsi="宋体" w:eastAsia="宋体" w:cs="宋体"/>
          <w:color w:val="000000"/>
        </w:rPr>
        <w:t>，动力电池从无电到充满需要的时间为</w:t>
      </w:r>
      <w:r>
        <w:rPr>
          <w:rFonts w:ascii="Times New Roman" w:hAnsi="Times New Roman" w:eastAsia="Times New Roman" w:cs="Times New Roman"/>
          <w:color w:val="000000"/>
        </w:rPr>
        <w:t>10h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燃油完全燃烧时放出的热量为</w:t>
      </w:r>
      <w:r>
        <w:rPr>
          <w:rFonts w:ascii="Times New Roman" w:hAnsi="Times New Roman" w:eastAsia="Times New Roman" w:cs="Times New Roman"/>
          <w:color w:val="000000"/>
        </w:rPr>
        <w:t>1.8×10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）汽车在电动方式行驶时受到的阻力为</w:t>
      </w:r>
      <w:r>
        <w:rPr>
          <w:rFonts w:ascii="Times New Roman" w:hAnsi="Times New Roman" w:eastAsia="Times New Roman" w:cs="Times New Roman"/>
          <w:color w:val="000000"/>
        </w:rPr>
        <w:t>720N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）燃油模式下发动机的效率为</w:t>
      </w:r>
      <w:r>
        <w:rPr>
          <w:rFonts w:ascii="Times New Roman" w:hAnsi="Times New Roman" w:eastAsia="Times New Roman" w:cs="Times New Roman"/>
          <w:color w:val="000000"/>
        </w:rPr>
        <w:t>40%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A937C3A"/>
    <w:rsid w:val="0EFC0B18"/>
    <w:rsid w:val="38274566"/>
    <w:rsid w:val="590F37D5"/>
    <w:rsid w:val="6603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1.bin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image" Target="media/image54.png"/><Relationship Id="rId92" Type="http://schemas.openxmlformats.org/officeDocument/2006/relationships/image" Target="media/image53.png"/><Relationship Id="rId91" Type="http://schemas.openxmlformats.org/officeDocument/2006/relationships/image" Target="media/image52.png"/><Relationship Id="rId90" Type="http://schemas.openxmlformats.org/officeDocument/2006/relationships/image" Target="media/image51.png"/><Relationship Id="rId9" Type="http://schemas.openxmlformats.org/officeDocument/2006/relationships/theme" Target="theme/theme1.xml"/><Relationship Id="rId89" Type="http://schemas.openxmlformats.org/officeDocument/2006/relationships/image" Target="media/image50.wmf"/><Relationship Id="rId88" Type="http://schemas.openxmlformats.org/officeDocument/2006/relationships/oleObject" Target="embeddings/oleObject30.bin"/><Relationship Id="rId87" Type="http://schemas.openxmlformats.org/officeDocument/2006/relationships/image" Target="media/image49.wmf"/><Relationship Id="rId86" Type="http://schemas.openxmlformats.org/officeDocument/2006/relationships/oleObject" Target="embeddings/oleObject29.bin"/><Relationship Id="rId85" Type="http://schemas.openxmlformats.org/officeDocument/2006/relationships/image" Target="media/image48.wmf"/><Relationship Id="rId84" Type="http://schemas.openxmlformats.org/officeDocument/2006/relationships/oleObject" Target="embeddings/oleObject28.bin"/><Relationship Id="rId83" Type="http://schemas.openxmlformats.org/officeDocument/2006/relationships/image" Target="media/image47.wmf"/><Relationship Id="rId82" Type="http://schemas.openxmlformats.org/officeDocument/2006/relationships/oleObject" Target="embeddings/oleObject27.bin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footer" Target="footer3.xml"/><Relationship Id="rId79" Type="http://schemas.openxmlformats.org/officeDocument/2006/relationships/image" Target="media/image44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25.bin"/><Relationship Id="rId74" Type="http://schemas.openxmlformats.org/officeDocument/2006/relationships/image" Target="media/image41.wmf"/><Relationship Id="rId73" Type="http://schemas.openxmlformats.org/officeDocument/2006/relationships/oleObject" Target="embeddings/oleObject24.bin"/><Relationship Id="rId72" Type="http://schemas.openxmlformats.org/officeDocument/2006/relationships/image" Target="media/image40.png"/><Relationship Id="rId71" Type="http://schemas.openxmlformats.org/officeDocument/2006/relationships/image" Target="media/image39.wmf"/><Relationship Id="rId70" Type="http://schemas.openxmlformats.org/officeDocument/2006/relationships/oleObject" Target="embeddings/oleObject23.bin"/><Relationship Id="rId7" Type="http://schemas.openxmlformats.org/officeDocument/2006/relationships/footer" Target="footer2.xml"/><Relationship Id="rId69" Type="http://schemas.openxmlformats.org/officeDocument/2006/relationships/image" Target="media/image38.wmf"/><Relationship Id="rId68" Type="http://schemas.openxmlformats.org/officeDocument/2006/relationships/oleObject" Target="embeddings/oleObject22.bin"/><Relationship Id="rId67" Type="http://schemas.openxmlformats.org/officeDocument/2006/relationships/image" Target="media/image37.png"/><Relationship Id="rId66" Type="http://schemas.openxmlformats.org/officeDocument/2006/relationships/image" Target="media/image36.png"/><Relationship Id="rId65" Type="http://schemas.openxmlformats.org/officeDocument/2006/relationships/image" Target="media/image35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0.bin"/><Relationship Id="rId61" Type="http://schemas.openxmlformats.org/officeDocument/2006/relationships/image" Target="media/image33.wmf"/><Relationship Id="rId60" Type="http://schemas.openxmlformats.org/officeDocument/2006/relationships/oleObject" Target="embeddings/oleObject19.bin"/><Relationship Id="rId6" Type="http://schemas.openxmlformats.org/officeDocument/2006/relationships/footer" Target="footer1.xml"/><Relationship Id="rId59" Type="http://schemas.openxmlformats.org/officeDocument/2006/relationships/image" Target="media/image32.wmf"/><Relationship Id="rId58" Type="http://schemas.openxmlformats.org/officeDocument/2006/relationships/oleObject" Target="embeddings/oleObject18.bin"/><Relationship Id="rId57" Type="http://schemas.openxmlformats.org/officeDocument/2006/relationships/image" Target="media/image31.wmf"/><Relationship Id="rId56" Type="http://schemas.openxmlformats.org/officeDocument/2006/relationships/oleObject" Target="embeddings/oleObject17.bin"/><Relationship Id="rId55" Type="http://schemas.openxmlformats.org/officeDocument/2006/relationships/image" Target="media/image30.wmf"/><Relationship Id="rId54" Type="http://schemas.openxmlformats.org/officeDocument/2006/relationships/image" Target="media/image29.wmf"/><Relationship Id="rId53" Type="http://schemas.openxmlformats.org/officeDocument/2006/relationships/oleObject" Target="embeddings/oleObject16.bin"/><Relationship Id="rId52" Type="http://schemas.openxmlformats.org/officeDocument/2006/relationships/image" Target="media/image28.wmf"/><Relationship Id="rId51" Type="http://schemas.openxmlformats.org/officeDocument/2006/relationships/oleObject" Target="embeddings/oleObject15.bin"/><Relationship Id="rId50" Type="http://schemas.openxmlformats.org/officeDocument/2006/relationships/image" Target="media/image27.wmf"/><Relationship Id="rId5" Type="http://schemas.openxmlformats.org/officeDocument/2006/relationships/header" Target="header3.xml"/><Relationship Id="rId49" Type="http://schemas.openxmlformats.org/officeDocument/2006/relationships/oleObject" Target="embeddings/oleObject14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3.bin"/><Relationship Id="rId46" Type="http://schemas.openxmlformats.org/officeDocument/2006/relationships/image" Target="media/image25.png"/><Relationship Id="rId45" Type="http://schemas.openxmlformats.org/officeDocument/2006/relationships/image" Target="media/image24.wmf"/><Relationship Id="rId44" Type="http://schemas.openxmlformats.org/officeDocument/2006/relationships/oleObject" Target="embeddings/oleObject12.bin"/><Relationship Id="rId43" Type="http://schemas.openxmlformats.org/officeDocument/2006/relationships/oleObject" Target="embeddings/oleObject11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2.wmf"/><Relationship Id="rId4" Type="http://schemas.openxmlformats.org/officeDocument/2006/relationships/header" Target="header2.xml"/><Relationship Id="rId39" Type="http://schemas.openxmlformats.org/officeDocument/2006/relationships/oleObject" Target="embeddings/oleObject9.bin"/><Relationship Id="rId38" Type="http://schemas.openxmlformats.org/officeDocument/2006/relationships/image" Target="media/image21.wmf"/><Relationship Id="rId37" Type="http://schemas.openxmlformats.org/officeDocument/2006/relationships/oleObject" Target="embeddings/oleObject8.bin"/><Relationship Id="rId36" Type="http://schemas.openxmlformats.org/officeDocument/2006/relationships/image" Target="media/image20.wmf"/><Relationship Id="rId35" Type="http://schemas.openxmlformats.org/officeDocument/2006/relationships/oleObject" Target="embeddings/oleObject7.bin"/><Relationship Id="rId34" Type="http://schemas.openxmlformats.org/officeDocument/2006/relationships/image" Target="media/image19.wmf"/><Relationship Id="rId33" Type="http://schemas.openxmlformats.org/officeDocument/2006/relationships/oleObject" Target="embeddings/oleObject6.bin"/><Relationship Id="rId32" Type="http://schemas.openxmlformats.org/officeDocument/2006/relationships/image" Target="media/image18.wmf"/><Relationship Id="rId31" Type="http://schemas.openxmlformats.org/officeDocument/2006/relationships/oleObject" Target="embeddings/oleObject5.bin"/><Relationship Id="rId30" Type="http://schemas.openxmlformats.org/officeDocument/2006/relationships/image" Target="media/image17.png"/><Relationship Id="rId3" Type="http://schemas.openxmlformats.org/officeDocument/2006/relationships/header" Target="header1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wmf"/><Relationship Id="rId26" Type="http://schemas.openxmlformats.org/officeDocument/2006/relationships/oleObject" Target="embeddings/oleObject4.bin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wmf"/><Relationship Id="rId17" Type="http://schemas.openxmlformats.org/officeDocument/2006/relationships/oleObject" Target="embeddings/oleObject3.bin"/><Relationship Id="rId16" Type="http://schemas.openxmlformats.org/officeDocument/2006/relationships/image" Target="media/image5.wmf"/><Relationship Id="rId15" Type="http://schemas.openxmlformats.org/officeDocument/2006/relationships/oleObject" Target="embeddings/oleObject2.bin"/><Relationship Id="rId148" Type="http://schemas.openxmlformats.org/officeDocument/2006/relationships/fontTable" Target="fontTable.xml"/><Relationship Id="rId147" Type="http://schemas.openxmlformats.org/officeDocument/2006/relationships/customXml" Target="../customXml/item1.xml"/><Relationship Id="rId146" Type="http://schemas.openxmlformats.org/officeDocument/2006/relationships/image" Target="media/image85.w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4.wmf"/><Relationship Id="rId143" Type="http://schemas.openxmlformats.org/officeDocument/2006/relationships/image" Target="media/image83.wmf"/><Relationship Id="rId142" Type="http://schemas.openxmlformats.org/officeDocument/2006/relationships/oleObject" Target="embeddings/oleObject51.bin"/><Relationship Id="rId141" Type="http://schemas.openxmlformats.org/officeDocument/2006/relationships/image" Target="media/image82.wmf"/><Relationship Id="rId140" Type="http://schemas.openxmlformats.org/officeDocument/2006/relationships/oleObject" Target="embeddings/oleObject50.bin"/><Relationship Id="rId14" Type="http://schemas.openxmlformats.org/officeDocument/2006/relationships/image" Target="media/image4.wmf"/><Relationship Id="rId139" Type="http://schemas.openxmlformats.org/officeDocument/2006/relationships/image" Target="media/image81.wmf"/><Relationship Id="rId138" Type="http://schemas.openxmlformats.org/officeDocument/2006/relationships/oleObject" Target="embeddings/oleObject49.bin"/><Relationship Id="rId137" Type="http://schemas.openxmlformats.org/officeDocument/2006/relationships/image" Target="media/image80.wmf"/><Relationship Id="rId136" Type="http://schemas.openxmlformats.org/officeDocument/2006/relationships/oleObject" Target="embeddings/oleObject48.bin"/><Relationship Id="rId135" Type="http://schemas.openxmlformats.org/officeDocument/2006/relationships/oleObject" Target="embeddings/oleObject47.bin"/><Relationship Id="rId134" Type="http://schemas.openxmlformats.org/officeDocument/2006/relationships/image" Target="media/image79.wmf"/><Relationship Id="rId133" Type="http://schemas.openxmlformats.org/officeDocument/2006/relationships/oleObject" Target="embeddings/oleObject46.bin"/><Relationship Id="rId132" Type="http://schemas.openxmlformats.org/officeDocument/2006/relationships/image" Target="media/image78.wmf"/><Relationship Id="rId131" Type="http://schemas.openxmlformats.org/officeDocument/2006/relationships/oleObject" Target="embeddings/oleObject45.bin"/><Relationship Id="rId130" Type="http://schemas.openxmlformats.org/officeDocument/2006/relationships/image" Target="media/image77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4.bin"/><Relationship Id="rId128" Type="http://schemas.openxmlformats.org/officeDocument/2006/relationships/image" Target="media/image76.w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5.w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4.png"/><Relationship Id="rId123" Type="http://schemas.openxmlformats.org/officeDocument/2006/relationships/image" Target="media/image73.png"/><Relationship Id="rId122" Type="http://schemas.openxmlformats.org/officeDocument/2006/relationships/oleObject" Target="embeddings/oleObject41.bin"/><Relationship Id="rId121" Type="http://schemas.openxmlformats.org/officeDocument/2006/relationships/image" Target="media/image72.png"/><Relationship Id="rId120" Type="http://schemas.openxmlformats.org/officeDocument/2006/relationships/image" Target="media/image71.wmf"/><Relationship Id="rId12" Type="http://schemas.openxmlformats.org/officeDocument/2006/relationships/image" Target="media/image3.png"/><Relationship Id="rId119" Type="http://schemas.openxmlformats.org/officeDocument/2006/relationships/oleObject" Target="embeddings/oleObject40.bin"/><Relationship Id="rId118" Type="http://schemas.openxmlformats.org/officeDocument/2006/relationships/image" Target="media/image70.wmf"/><Relationship Id="rId117" Type="http://schemas.openxmlformats.org/officeDocument/2006/relationships/oleObject" Target="embeddings/oleObject39.bin"/><Relationship Id="rId116" Type="http://schemas.openxmlformats.org/officeDocument/2006/relationships/image" Target="media/image69.wmf"/><Relationship Id="rId115" Type="http://schemas.openxmlformats.org/officeDocument/2006/relationships/oleObject" Target="embeddings/oleObject38.bin"/><Relationship Id="rId114" Type="http://schemas.openxmlformats.org/officeDocument/2006/relationships/image" Target="media/image68.wmf"/><Relationship Id="rId113" Type="http://schemas.openxmlformats.org/officeDocument/2006/relationships/oleObject" Target="embeddings/oleObject37.bin"/><Relationship Id="rId112" Type="http://schemas.openxmlformats.org/officeDocument/2006/relationships/image" Target="media/image67.wmf"/><Relationship Id="rId111" Type="http://schemas.openxmlformats.org/officeDocument/2006/relationships/oleObject" Target="embeddings/oleObject36.bin"/><Relationship Id="rId110" Type="http://schemas.openxmlformats.org/officeDocument/2006/relationships/image" Target="media/image66.wmf"/><Relationship Id="rId11" Type="http://schemas.openxmlformats.org/officeDocument/2006/relationships/image" Target="media/image2.png"/><Relationship Id="rId109" Type="http://schemas.openxmlformats.org/officeDocument/2006/relationships/oleObject" Target="embeddings/oleObject35.bin"/><Relationship Id="rId108" Type="http://schemas.openxmlformats.org/officeDocument/2006/relationships/image" Target="media/image65.png"/><Relationship Id="rId107" Type="http://schemas.openxmlformats.org/officeDocument/2006/relationships/image" Target="media/image64.png"/><Relationship Id="rId106" Type="http://schemas.openxmlformats.org/officeDocument/2006/relationships/image" Target="media/image63.wmf"/><Relationship Id="rId105" Type="http://schemas.openxmlformats.org/officeDocument/2006/relationships/oleObject" Target="embeddings/oleObject34.bin"/><Relationship Id="rId104" Type="http://schemas.openxmlformats.org/officeDocument/2006/relationships/image" Target="media/image62.wmf"/><Relationship Id="rId103" Type="http://schemas.openxmlformats.org/officeDocument/2006/relationships/oleObject" Target="embeddings/oleObject33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2.bin"/><Relationship Id="rId100" Type="http://schemas.openxmlformats.org/officeDocument/2006/relationships/image" Target="media/image60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2023-07-23T07:20:00Z</dcterms:created>
  <dc:creator>学科网试题生产平台</dc:creator>
  <dc:description>3188016968720384</dc:description>
  <cp:lastModifiedBy>王道楷</cp:lastModifiedBy>
  <dcterms:modified xsi:type="dcterms:W3CDTF">2023-08-06T15:26:09Z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F249A29A4DDD44E9A19CE8BCD5A404C4_12</vt:lpwstr>
  </property>
</Properties>
</file>