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F04D3" w14:textId="77777777" w:rsidR="005352BD" w:rsidRDefault="00BA25BD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636B2C4" wp14:editId="0B74F3C1">
            <wp:simplePos x="0" y="0"/>
            <wp:positionH relativeFrom="page">
              <wp:posOffset>11671300</wp:posOffset>
            </wp:positionH>
            <wp:positionV relativeFrom="topMargin">
              <wp:posOffset>10363200</wp:posOffset>
            </wp:positionV>
            <wp:extent cx="381000" cy="3683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079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章简单机械和功（功、功率、机械效率填空）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2038D0B2" w14:textId="77777777" w:rsidR="005352BD" w:rsidRDefault="005352BD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3EAAFF6D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一．功的计算和公式的应用</w:t>
      </w:r>
    </w:p>
    <w:p w14:paraId="4115CC5E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启东市期末）图甲所示的独轮车是生活中搬运泥土的轻便工具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某次搬运泥土时，车体和泥土的总重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800N</w:t>
      </w:r>
      <w:r>
        <w:rPr>
          <w:rFonts w:ascii="Times New Roman" w:eastAsia="新宋体" w:hAnsi="Times New Roman" w:hint="eastAsia"/>
          <w:szCs w:val="21"/>
        </w:rPr>
        <w:t>，重心如图乙所示，运泥土时从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点提起独轮车把手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图乙为独轮车被抬起到某位置静止时的示意图，已知：</w:t>
      </w:r>
      <w:r>
        <w:rPr>
          <w:rFonts w:ascii="Times New Roman" w:eastAsia="新宋体" w:hAnsi="Times New Roman" w:hint="eastAsia"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连线上一点，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1.0m.</w:t>
      </w:r>
    </w:p>
    <w:p w14:paraId="7C4E0ED5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）在图乙所示位置时，若竖直向上拉动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点提升把手，需要的拉力为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；若推动小车在水平路面前行了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米，则车体和泥土的重力做功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99BF5AB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）在图乙所示位置时，要使施加在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点的力最小，作用力方向为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F2C775D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）图乙中，为</w:t>
      </w:r>
      <w:r>
        <w:rPr>
          <w:rFonts w:ascii="Times New Roman" w:eastAsia="新宋体" w:hAnsi="Times New Roman" w:hint="eastAsia"/>
          <w:szCs w:val="21"/>
        </w:rPr>
        <w:t>了更轻便，可以把泥土适当向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（选填“左”或“右”）移动</w:t>
      </w:r>
      <w:r>
        <w:rPr>
          <w:rFonts w:ascii="Times New Roman" w:eastAsia="新宋体" w:hAnsi="Times New Roman" w:hint="eastAsia"/>
          <w:szCs w:val="21"/>
        </w:rPr>
        <w:t>.</w:t>
      </w:r>
    </w:p>
    <w:p w14:paraId="77EC073E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0B7F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217pt;height:103pt;mso-wrap-style:square;mso-position-horizontal-relative:page;mso-position-vertical-relative:page">
            <v:imagedata r:id="rId7" o:title=""/>
          </v:shape>
        </w:pict>
      </w:r>
    </w:p>
    <w:p w14:paraId="34DEDB45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二．有用功和额外功</w:t>
      </w:r>
    </w:p>
    <w:p w14:paraId="648EC8BF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秋•镇江期末）用如图所示的动滑轮将重</w:t>
      </w:r>
      <w:r>
        <w:rPr>
          <w:rFonts w:ascii="Times New Roman" w:eastAsia="新宋体" w:hAnsi="Times New Roman" w:hint="eastAsia"/>
          <w:szCs w:val="21"/>
        </w:rPr>
        <w:t>25N</w:t>
      </w:r>
      <w:r>
        <w:rPr>
          <w:rFonts w:ascii="Times New Roman" w:eastAsia="新宋体" w:hAnsi="Times New Roman" w:hint="eastAsia"/>
          <w:szCs w:val="21"/>
        </w:rPr>
        <w:t>的货物匀速提升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的过程中，所用拉力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15N</w:t>
      </w:r>
      <w:r>
        <w:rPr>
          <w:rFonts w:ascii="Times New Roman" w:eastAsia="新宋体" w:hAnsi="Times New Roman" w:hint="eastAsia"/>
          <w:szCs w:val="21"/>
        </w:rPr>
        <w:t>。若不计绳重及滑轮与轴之间的摩擦。则动滑轮重为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；拉力移动的距离为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；提升货物做的有用功为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B829B1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BC52D21">
          <v:shape id="图片 2" o:spid="_x0000_i1026" type="#_x0000_t75" alt="http://www.zxxk.com" style="width:52.5pt;height:118pt;mso-wrap-style:square;mso-position-horizontal-relative:page;mso-position-vertical-relative:page">
            <v:imagedata r:id="rId8" o:title=""/>
          </v:shape>
        </w:pict>
      </w:r>
    </w:p>
    <w:p w14:paraId="38245121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三．比较功率的大小</w:t>
      </w:r>
    </w:p>
    <w:p w14:paraId="6449330E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秋•海陵区期末）如图所示，轻质弹簧竖直放置，下端固定于地面，上端位于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点时弹簧恰好不发生形变，现将一小球放在弹簧上端，再用力向下把小球压至图中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位置</w:t>
      </w:r>
      <w:r>
        <w:rPr>
          <w:rFonts w:ascii="Times New Roman" w:eastAsia="新宋体" w:hAnsi="Times New Roman" w:hint="eastAsia"/>
          <w:szCs w:val="21"/>
        </w:rPr>
        <w:t>后由静止释放，小球将竖直向上运动并脱离弹簧，不计空气阻力。</w:t>
      </w:r>
    </w:p>
    <w:p w14:paraId="673898A5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）小球被释放瞬间，所受重力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（填“大于”“等于”或“小于”）弹簧弹力。</w:t>
      </w:r>
      <w:r>
        <w:rPr>
          <w:rFonts w:ascii="Times New Roman" w:eastAsia="新宋体" w:hAnsi="Times New Roman" w:hint="eastAsia"/>
          <w:szCs w:val="21"/>
        </w:rPr>
        <w:lastRenderedPageBreak/>
        <w:t>运动至最高点时，受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（填“平衡力”成“非平衡力”）作用。</w:t>
      </w:r>
    </w:p>
    <w:p w14:paraId="0144D5C0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点向上运动到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点的过程中，小球所受重力的功率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。（填字母）</w:t>
      </w:r>
    </w:p>
    <w:p w14:paraId="48C8D821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．增大</w:t>
      </w:r>
      <w:r>
        <w:rPr>
          <w:rFonts w:ascii="Times New Roman" w:eastAsia="新宋体" w:hAnsi="Times New Roman" w:hint="eastAsia"/>
          <w:szCs w:val="21"/>
        </w:rPr>
        <w:t xml:space="preserve">          B</w:t>
      </w:r>
      <w:r>
        <w:rPr>
          <w:rFonts w:ascii="Times New Roman" w:eastAsia="新宋体" w:hAnsi="Times New Roman" w:hint="eastAsia"/>
          <w:szCs w:val="21"/>
        </w:rPr>
        <w:t>．减小</w:t>
      </w:r>
      <w:r>
        <w:rPr>
          <w:rFonts w:ascii="Times New Roman" w:eastAsia="新宋体" w:hAnsi="Times New Roman" w:hint="eastAsia"/>
          <w:szCs w:val="21"/>
        </w:rPr>
        <w:t xml:space="preserve">       C</w:t>
      </w:r>
      <w:r>
        <w:rPr>
          <w:rFonts w:ascii="Times New Roman" w:eastAsia="新宋体" w:hAnsi="Times New Roman" w:hint="eastAsia"/>
          <w:szCs w:val="21"/>
        </w:rPr>
        <w:t>．先增大后减小</w:t>
      </w:r>
      <w:r>
        <w:rPr>
          <w:rFonts w:ascii="Times New Roman" w:eastAsia="新宋体" w:hAnsi="Times New Roman" w:hint="eastAsia"/>
          <w:szCs w:val="21"/>
        </w:rPr>
        <w:t xml:space="preserve">        D</w:t>
      </w:r>
      <w:r>
        <w:rPr>
          <w:rFonts w:ascii="Times New Roman" w:eastAsia="新宋体" w:hAnsi="Times New Roman" w:hint="eastAsia"/>
          <w:szCs w:val="21"/>
        </w:rPr>
        <w:t>．先减小后增大</w:t>
      </w:r>
    </w:p>
    <w:p w14:paraId="5C18385D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6612008">
          <v:shape id="图片 3" o:spid="_x0000_i1027" type="#_x0000_t75" alt="http://www.zxxk.com" style="width:39pt;height:94pt;mso-wrap-style:square;mso-position-horizontal-relative:page;mso-position-vertical-relative:page">
            <v:imagedata r:id="rId9" o:title=""/>
          </v:shape>
        </w:pict>
      </w:r>
    </w:p>
    <w:p w14:paraId="28372CF1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四．功率的计算及公式的应用</w:t>
      </w:r>
    </w:p>
    <w:p w14:paraId="67C3D544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海州区期末）小明用</w:t>
      </w:r>
      <w:r>
        <w:rPr>
          <w:rFonts w:ascii="Times New Roman" w:eastAsia="新宋体" w:hAnsi="Times New Roman" w:hint="eastAsia"/>
          <w:szCs w:val="21"/>
        </w:rPr>
        <w:t>50N</w:t>
      </w:r>
      <w:r>
        <w:rPr>
          <w:rFonts w:ascii="Times New Roman" w:eastAsia="新宋体" w:hAnsi="Times New Roman" w:hint="eastAsia"/>
          <w:szCs w:val="21"/>
        </w:rPr>
        <w:t>的水平推力使重为</w:t>
      </w:r>
      <w:r>
        <w:rPr>
          <w:rFonts w:ascii="Times New Roman" w:eastAsia="新宋体" w:hAnsi="Times New Roman" w:hint="eastAsia"/>
          <w:szCs w:val="21"/>
        </w:rPr>
        <w:t>400N</w:t>
      </w:r>
      <w:r>
        <w:rPr>
          <w:rFonts w:ascii="Times New Roman" w:eastAsia="新宋体" w:hAnsi="Times New Roman" w:hint="eastAsia"/>
          <w:szCs w:val="21"/>
        </w:rPr>
        <w:t>的小推车在水平方向前进了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，所用的时间是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，在此过程中，小明克服小推车重力做了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的功，小明推车做功的功率是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ED988FD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秋•南京期末）小红同学用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的力拉着一个重为</w:t>
      </w:r>
      <w:r>
        <w:rPr>
          <w:rFonts w:ascii="Times New Roman" w:eastAsia="新宋体" w:hAnsi="Times New Roman" w:hint="eastAsia"/>
          <w:szCs w:val="21"/>
        </w:rPr>
        <w:t>20N</w:t>
      </w:r>
      <w:r>
        <w:rPr>
          <w:rFonts w:ascii="Times New Roman" w:eastAsia="新宋体" w:hAnsi="Times New Roman" w:hint="eastAsia"/>
          <w:szCs w:val="21"/>
        </w:rPr>
        <w:t>的物体，在水平地面上做匀速直线运动，</w:t>
      </w:r>
      <w:r>
        <w:rPr>
          <w:rFonts w:ascii="Times New Roman" w:eastAsia="新宋体" w:hAnsi="Times New Roman" w:hint="eastAsia"/>
          <w:szCs w:val="21"/>
        </w:rPr>
        <w:t>0.5min</w:t>
      </w:r>
      <w:r>
        <w:rPr>
          <w:rFonts w:ascii="Times New Roman" w:eastAsia="新宋体" w:hAnsi="Times New Roman" w:hint="eastAsia"/>
          <w:szCs w:val="21"/>
        </w:rPr>
        <w:t>内使物体移动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的距离，此过程中重力做的功是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，小红拉力做的功是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A693257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716B2F7">
          <v:shape id="图片 4" o:spid="_x0000_i1028" type="#_x0000_t75" alt="http://www.zxxk.com" style="width:101.5pt;height:32.5pt;mso-wrap-style:square;mso-position-horizontal-relative:page;mso-position-vertical-relative:page">
            <v:imagedata r:id="rId10" o:title=""/>
          </v:shape>
        </w:pict>
      </w:r>
    </w:p>
    <w:p w14:paraId="10BD2B0B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秋•常州期末）如图所示，“歼﹣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”是我国自行研发的新型战机，当发动机</w:t>
      </w:r>
      <w:r>
        <w:rPr>
          <w:rFonts w:ascii="Times New Roman" w:eastAsia="新宋体" w:hAnsi="Times New Roman" w:hint="eastAsia"/>
          <w:szCs w:val="21"/>
        </w:rPr>
        <w:t>以</w:t>
      </w:r>
      <w:r>
        <w:rPr>
          <w:rFonts w:ascii="Times New Roman" w:eastAsia="新宋体" w:hAnsi="Times New Roman" w:hint="eastAsia"/>
          <w:szCs w:val="21"/>
        </w:rPr>
        <w:t>1.2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的推力使其以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倍声速（声速为</w:t>
      </w:r>
      <w:r>
        <w:rPr>
          <w:rFonts w:ascii="Times New Roman" w:eastAsia="新宋体" w:hAnsi="Times New Roman" w:hint="eastAsia"/>
          <w:szCs w:val="21"/>
        </w:rPr>
        <w:t>340m/s</w:t>
      </w:r>
      <w:r>
        <w:rPr>
          <w:rFonts w:ascii="Times New Roman" w:eastAsia="新宋体" w:hAnsi="Times New Roman" w:hint="eastAsia"/>
          <w:szCs w:val="21"/>
        </w:rPr>
        <w:t>）水平匀速飞行时。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飞行的距离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km</w:t>
      </w:r>
      <w:r>
        <w:rPr>
          <w:rFonts w:ascii="Times New Roman" w:eastAsia="新宋体" w:hAnsi="Times New Roman" w:hint="eastAsia"/>
          <w:szCs w:val="21"/>
        </w:rPr>
        <w:t>，发动机推力的功率是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290D01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CDC8252">
          <v:shape id="图片 5" o:spid="_x0000_i1029" type="#_x0000_t75" alt="http://www.zxxk.com" style="width:105pt;height:66pt;mso-wrap-style:square;mso-position-horizontal-relative:page;mso-position-vertical-relative:page">
            <v:imagedata r:id="rId11" o:title=""/>
          </v:shape>
        </w:pict>
      </w:r>
    </w:p>
    <w:p w14:paraId="75E4A831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秋•鼓楼区校级期末）小明同学用</w:t>
      </w:r>
      <w:r>
        <w:rPr>
          <w:rFonts w:ascii="Times New Roman" w:eastAsia="新宋体" w:hAnsi="Times New Roman" w:hint="eastAsia"/>
          <w:szCs w:val="21"/>
        </w:rPr>
        <w:t>40N</w:t>
      </w:r>
      <w:r>
        <w:rPr>
          <w:rFonts w:ascii="Times New Roman" w:eastAsia="新宋体" w:hAnsi="Times New Roman" w:hint="eastAsia"/>
          <w:szCs w:val="21"/>
        </w:rPr>
        <w:t>的水平推力推着重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的书箱在水平地面上前进了</w:t>
      </w:r>
      <w:r>
        <w:rPr>
          <w:rFonts w:ascii="Times New Roman" w:eastAsia="新宋体" w:hAnsi="Times New Roman" w:hint="eastAsia"/>
          <w:szCs w:val="21"/>
        </w:rPr>
        <w:t>8m</w:t>
      </w:r>
      <w:r>
        <w:rPr>
          <w:rFonts w:ascii="Times New Roman" w:eastAsia="新宋体" w:hAnsi="Times New Roman" w:hint="eastAsia"/>
          <w:szCs w:val="21"/>
        </w:rPr>
        <w:t>，所用时间为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，在此过程中小明对书箱做功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，书箱的重力做功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J.</w:t>
      </w:r>
    </w:p>
    <w:p w14:paraId="60154EEB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秋•兴化市期末）用如图所示的滑轮组将重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的物体在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内竖直匀速提升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，机械效率为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，则有用功为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</w:t>
      </w:r>
      <w:r>
        <w:rPr>
          <w:rFonts w:ascii="Times New Roman" w:eastAsia="新宋体" w:hAnsi="Times New Roman" w:hint="eastAsia"/>
          <w:szCs w:val="21"/>
        </w:rPr>
        <w:t>力的功率为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。若增大所提物体的质量，则滑轮组机械效率将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（选填“增大”、“不变”或“减小”）。</w:t>
      </w:r>
    </w:p>
    <w:p w14:paraId="2C817599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328086C4">
          <v:shape id="图片 6" o:spid="_x0000_i1030" type="#_x0000_t75" alt="http://www.zxxk.com" style="width:45pt;height:114pt;mso-wrap-style:square;mso-position-horizontal-relative:page;mso-position-vertical-relative:page">
            <v:imagedata r:id="rId12" o:title=""/>
          </v:shape>
        </w:pict>
      </w:r>
    </w:p>
    <w:p w14:paraId="7D893B74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邗江区期末）如图为四旋翼无人机，质量为</w:t>
      </w:r>
      <w:r>
        <w:rPr>
          <w:rFonts w:ascii="Times New Roman" w:eastAsia="新宋体" w:hAnsi="Times New Roman" w:hint="eastAsia"/>
          <w:szCs w:val="21"/>
        </w:rPr>
        <w:t>1.2kg</w:t>
      </w:r>
      <w:r>
        <w:rPr>
          <w:rFonts w:ascii="Times New Roman" w:eastAsia="新宋体" w:hAnsi="Times New Roman" w:hint="eastAsia"/>
          <w:szCs w:val="21"/>
        </w:rPr>
        <w:t>，下方悬挂着一个质量为</w:t>
      </w:r>
      <w:r>
        <w:rPr>
          <w:rFonts w:ascii="Times New Roman" w:eastAsia="新宋体" w:hAnsi="Times New Roman" w:hint="eastAsia"/>
          <w:szCs w:val="21"/>
        </w:rPr>
        <w:t>0.1kg</w:t>
      </w:r>
      <w:r>
        <w:rPr>
          <w:rFonts w:ascii="Times New Roman" w:eastAsia="新宋体" w:hAnsi="Times New Roman" w:hint="eastAsia"/>
          <w:szCs w:val="21"/>
        </w:rPr>
        <w:t>的摄像机。在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内无人机从地面竖直上升了</w:t>
      </w:r>
      <w:r>
        <w:rPr>
          <w:rFonts w:ascii="Times New Roman" w:eastAsia="新宋体" w:hAnsi="Times New Roman" w:hint="eastAsia"/>
          <w:szCs w:val="21"/>
        </w:rPr>
        <w:t>20m</w:t>
      </w:r>
      <w:r>
        <w:rPr>
          <w:rFonts w:ascii="Times New Roman" w:eastAsia="新宋体" w:hAnsi="Times New Roman" w:hint="eastAsia"/>
          <w:szCs w:val="21"/>
        </w:rPr>
        <w:t>，然后边摄像边斜向上飞行了</w:t>
      </w:r>
      <w:r>
        <w:rPr>
          <w:rFonts w:ascii="Times New Roman" w:eastAsia="新宋体" w:hAnsi="Times New Roman" w:hint="eastAsia"/>
          <w:szCs w:val="21"/>
        </w:rPr>
        <w:t>60m</w:t>
      </w:r>
      <w:r>
        <w:rPr>
          <w:rFonts w:ascii="Times New Roman" w:eastAsia="新宋体" w:hAnsi="Times New Roman" w:hint="eastAsia"/>
          <w:szCs w:val="21"/>
        </w:rPr>
        <w:t>又用时</w:t>
      </w:r>
      <w:r>
        <w:rPr>
          <w:rFonts w:ascii="Times New Roman" w:eastAsia="新宋体" w:hAnsi="Times New Roman" w:hint="eastAsia"/>
          <w:szCs w:val="21"/>
        </w:rPr>
        <w:t>30s</w:t>
      </w:r>
      <w:r>
        <w:rPr>
          <w:rFonts w:ascii="Times New Roman" w:eastAsia="新宋体" w:hAnsi="Times New Roman" w:hint="eastAsia"/>
          <w:szCs w:val="21"/>
        </w:rPr>
        <w:t>，仪表盘上显示离地高度为</w:t>
      </w:r>
      <w:r>
        <w:rPr>
          <w:rFonts w:ascii="Times New Roman" w:eastAsia="新宋体" w:hAnsi="Times New Roman" w:hint="eastAsia"/>
          <w:szCs w:val="21"/>
        </w:rPr>
        <w:t>36m</w:t>
      </w:r>
      <w:r>
        <w:rPr>
          <w:rFonts w:ascii="Times New Roman" w:eastAsia="新宋体" w:hAnsi="Times New Roman" w:hint="eastAsia"/>
          <w:szCs w:val="21"/>
        </w:rPr>
        <w:t>。无人机前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对摄像机做功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，整个过程中，无人机对摄像机做功的功率为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</w:t>
      </w:r>
    </w:p>
    <w:p w14:paraId="14BADF48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7BED42A">
          <v:shape id="图片 7" o:spid="_x0000_i1031" type="#_x0000_t75" alt="http://www.zxxk.com" style="width:114pt;height:61.5pt;mso-wrap-style:square;mso-position-horizontal-relative:page;mso-position-vertical-relative:page">
            <v:imagedata r:id="rId13" o:title=""/>
          </v:shape>
        </w:pict>
      </w:r>
    </w:p>
    <w:p w14:paraId="601496A9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五．功率测量的实验</w:t>
      </w:r>
    </w:p>
    <w:p w14:paraId="10E4B281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秋•吴江区期末）某校九年级举行登楼比赛的物理实践活动，要求参赛选手登上同一教学楼的顶楼，“比一比，看谁的功率大”。如果你的班级要取胜，则应推选出体重较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并且上楼速度较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的同学参加比赛。</w:t>
      </w:r>
    </w:p>
    <w:p w14:paraId="30A0C1ED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六．机械效率的大小比较</w:t>
      </w:r>
    </w:p>
    <w:p w14:paraId="223C6A61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秋•江阴市期末）小华通过走楼梯的方式将一大包衣服搬到五楼，有两种方法：一是把所有衣服一次搬到五楼；二是先将部分衣服搬到五楼，再搬剩下的衣服。假设她上楼的速度相同，则：</w:t>
      </w:r>
    </w:p>
    <w:p w14:paraId="02C9D772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）第一种方法的上楼功率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（选填“大于”、“小于”或“等于”，下同）第二种方法的上楼功率。</w:t>
      </w:r>
    </w:p>
    <w:p w14:paraId="145AD97A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）第一种方法的机械效率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第二种方法的机械效率。</w:t>
      </w:r>
    </w:p>
    <w:p w14:paraId="7C55E57A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七．滑轮（组）的机械效率</w:t>
      </w:r>
    </w:p>
    <w:p w14:paraId="06516718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泰兴市期末）如图甲，用滑轮组将重为</w:t>
      </w:r>
      <w:r>
        <w:rPr>
          <w:rFonts w:ascii="Times New Roman" w:eastAsia="新宋体" w:hAnsi="Times New Roman" w:hint="eastAsia"/>
          <w:szCs w:val="21"/>
        </w:rPr>
        <w:t>120N</w:t>
      </w:r>
      <w:r>
        <w:rPr>
          <w:rFonts w:ascii="Times New Roman" w:eastAsia="新宋体" w:hAnsi="Times New Roman" w:hint="eastAsia"/>
          <w:szCs w:val="21"/>
        </w:rPr>
        <w:t>的物体匀速提起，在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内绳子自由端移动的距离为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，图乙是拉力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与绳自由端移动距离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的关系图象，不计绳重和摩擦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则图乙中阴影部分的面积表示的物理量是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，动滑轮的重是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，该滑轮组的机械效率为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BECBB3D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3EDE0342">
          <v:shape id="图片 8" o:spid="_x0000_i1032" type="#_x0000_t75" alt="http://www.zxxk.com" style="width:205.5pt;height:133pt;mso-wrap-style:square;mso-position-horizontal-relative:page;mso-position-vertical-relative:page">
            <v:imagedata r:id="rId14" o:title=""/>
          </v:shape>
        </w:pict>
      </w:r>
    </w:p>
    <w:p w14:paraId="43D803DA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秋•南京期末）用如图所示的滑轮组匀速提升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的重物，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内提升了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，拉力大小为</w:t>
      </w:r>
      <w:r>
        <w:rPr>
          <w:rFonts w:ascii="Times New Roman" w:eastAsia="新宋体" w:hAnsi="Times New Roman" w:hint="eastAsia"/>
          <w:szCs w:val="21"/>
        </w:rPr>
        <w:t>18N</w:t>
      </w:r>
      <w:r>
        <w:rPr>
          <w:rFonts w:ascii="Times New Roman" w:eastAsia="新宋体" w:hAnsi="Times New Roman" w:hint="eastAsia"/>
          <w:szCs w:val="21"/>
        </w:rPr>
        <w:t>，则有用功为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。若其他条件不变，将重物匀速提升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，该滑轮组的</w:t>
      </w:r>
      <w:r>
        <w:rPr>
          <w:rFonts w:ascii="Times New Roman" w:eastAsia="新宋体" w:hAnsi="Times New Roman" w:hint="eastAsia"/>
          <w:szCs w:val="21"/>
        </w:rPr>
        <w:t>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（选填“升高”“降低”或“不变”）。</w:t>
      </w:r>
    </w:p>
    <w:p w14:paraId="5118A33A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62FD710">
          <v:shape id="图片 9" o:spid="_x0000_i1033" type="#_x0000_t75" alt="http://www.zxxk.com" style="width:57pt;height:133pt;mso-wrap-style:square;mso-position-horizontal-relative:page;mso-position-vertical-relative:page">
            <v:imagedata r:id="rId15" o:title=""/>
          </v:shape>
        </w:pict>
      </w:r>
    </w:p>
    <w:p w14:paraId="393ACA87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秋•灌南县期末）如图所示，用滑轮组将一重为</w:t>
      </w:r>
      <w:r>
        <w:rPr>
          <w:rFonts w:ascii="Times New Roman" w:eastAsia="新宋体" w:hAnsi="Times New Roman" w:hint="eastAsia"/>
          <w:szCs w:val="21"/>
        </w:rPr>
        <w:t>160N</w:t>
      </w:r>
      <w:r>
        <w:rPr>
          <w:rFonts w:ascii="Times New Roman" w:eastAsia="新宋体" w:hAnsi="Times New Roman" w:hint="eastAsia"/>
          <w:szCs w:val="21"/>
        </w:rPr>
        <w:t>的物体竖直向上匀速提升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，所用拉力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，时间为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，则该过程中滑轮组的机械效率为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做功的功率为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F786A72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45A63B8">
          <v:shape id="图片 10" o:spid="_x0000_i1034" type="#_x0000_t75" alt="http://www.zxxk.com" style="width:59.5pt;height:111pt;mso-wrap-style:square;mso-position-horizontal-relative:page;mso-position-vertical-relative:page">
            <v:imagedata r:id="rId16" o:title=""/>
          </v:shape>
        </w:pict>
      </w:r>
    </w:p>
    <w:p w14:paraId="6998633D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秋•姜堰区期末）如图所示，用滑轮组提升重为</w:t>
      </w:r>
      <w:r>
        <w:rPr>
          <w:rFonts w:ascii="Times New Roman" w:eastAsia="新宋体" w:hAnsi="Times New Roman" w:hint="eastAsia"/>
          <w:szCs w:val="21"/>
        </w:rPr>
        <w:t>150N</w:t>
      </w:r>
      <w:r>
        <w:rPr>
          <w:rFonts w:ascii="Times New Roman" w:eastAsia="新宋体" w:hAnsi="Times New Roman" w:hint="eastAsia"/>
          <w:szCs w:val="21"/>
        </w:rPr>
        <w:t>的物体，动滑轮重为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，不计摩擦及绳重，若在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内将物体匀速提升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，则拉力的功率为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，滑轮组的机械效率为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；若匀速提升重为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的物体，则该</w:t>
      </w:r>
      <w:r>
        <w:rPr>
          <w:rFonts w:ascii="Times New Roman" w:eastAsia="新宋体" w:hAnsi="Times New Roman" w:hint="eastAsia"/>
          <w:szCs w:val="21"/>
        </w:rPr>
        <w:t>滑轮组的机械效率将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（选填“增大”、“减小”或“不变”）。</w:t>
      </w:r>
    </w:p>
    <w:p w14:paraId="16241479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2AB05AB1">
          <v:shape id="图片 11" o:spid="_x0000_i1035" type="#_x0000_t75" alt="http://www.zxxk.com" style="width:50.5pt;height:154.5pt;mso-wrap-style:square;mso-position-horizontal-relative:page;mso-position-vertical-relative:page">
            <v:imagedata r:id="rId17" o:title=""/>
          </v:shape>
        </w:pict>
      </w:r>
    </w:p>
    <w:p w14:paraId="01321C5C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秋•江苏期末）如图，用一个动滑轮将</w:t>
      </w:r>
      <w:r>
        <w:rPr>
          <w:rFonts w:ascii="Times New Roman" w:eastAsia="新宋体" w:hAnsi="Times New Roman" w:hint="eastAsia"/>
          <w:szCs w:val="21"/>
        </w:rPr>
        <w:t>150N</w:t>
      </w:r>
      <w:r>
        <w:rPr>
          <w:rFonts w:ascii="Times New Roman" w:eastAsia="新宋体" w:hAnsi="Times New Roman" w:hint="eastAsia"/>
          <w:szCs w:val="21"/>
        </w:rPr>
        <w:t>的物体匀速提高，物体在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内上升</w:t>
      </w:r>
      <w:r>
        <w:rPr>
          <w:rFonts w:ascii="Times New Roman" w:eastAsia="新宋体" w:hAnsi="Times New Roman" w:hint="eastAsia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100N</w:t>
      </w:r>
      <w:r>
        <w:rPr>
          <w:rFonts w:ascii="Times New Roman" w:eastAsia="新宋体" w:hAnsi="Times New Roman" w:hint="eastAsia"/>
          <w:szCs w:val="21"/>
        </w:rPr>
        <w:t>，则在此过程中，有用功为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，滑轮组机械效率为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，若增加所提物体的重力，该动滑轮的机械效率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（选填“变大”、“变小”或“不变”）。</w:t>
      </w:r>
    </w:p>
    <w:p w14:paraId="7A76A3F3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A9411C4">
          <v:shape id="图片 12" o:spid="_x0000_i1036" type="#_x0000_t75" alt="http://www.zxxk.com" style="width:54pt;height:97.5pt;mso-wrap-style:square;mso-position-horizontal-relative:page;mso-position-vertical-relative:page">
            <v:imagedata r:id="rId18" o:title=""/>
          </v:shape>
        </w:pict>
      </w:r>
    </w:p>
    <w:p w14:paraId="347C99C4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秋•南京期末）建筑工地上，起重机吊臂上的滑轮组如图所示．在匀速起吊重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的物体时，物体在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内上</w:t>
      </w:r>
      <w:r>
        <w:rPr>
          <w:rFonts w:ascii="Times New Roman" w:eastAsia="新宋体" w:hAnsi="Times New Roman" w:hint="eastAsia"/>
          <w:szCs w:val="21"/>
        </w:rPr>
        <w:t>升了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，此过程中有用功为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，钢丝绳移动的速度为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；若滑轮组的机械效率为</w:t>
      </w:r>
      <w:r>
        <w:rPr>
          <w:rFonts w:ascii="Times New Roman" w:eastAsia="新宋体" w:hAnsi="Times New Roman" w:hint="eastAsia"/>
          <w:szCs w:val="21"/>
        </w:rPr>
        <w:t>80%</w:t>
      </w:r>
      <w:r>
        <w:rPr>
          <w:rFonts w:ascii="Times New Roman" w:eastAsia="新宋体" w:hAnsi="Times New Roman" w:hint="eastAsia"/>
          <w:szCs w:val="21"/>
        </w:rPr>
        <w:t>，则额外功为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B23B637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D7A6166">
          <v:shape id="图片 13" o:spid="_x0000_i1037" type="#_x0000_t75" alt="http://www.zxxk.com" style="width:56.5pt;height:116.5pt;mso-wrap-style:square;mso-position-horizontal-relative:page;mso-position-vertical-relative:page">
            <v:imagedata r:id="rId19" o:title=""/>
          </v:shape>
        </w:pict>
      </w:r>
    </w:p>
    <w:p w14:paraId="141236CC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八．杠杆的机械效率</w:t>
      </w:r>
    </w:p>
    <w:p w14:paraId="19CCE948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海门市期末）如图所示，用竖直向上的力匀速拉动较长的质量分布均匀的杠杆，使重为</w:t>
      </w:r>
      <w:r>
        <w:rPr>
          <w:rFonts w:ascii="Times New Roman" w:eastAsia="新宋体" w:hAnsi="Times New Roman" w:hint="eastAsia"/>
          <w:szCs w:val="21"/>
        </w:rPr>
        <w:t>36N</w:t>
      </w:r>
      <w:r>
        <w:rPr>
          <w:rFonts w:ascii="Times New Roman" w:eastAsia="新宋体" w:hAnsi="Times New Roman" w:hint="eastAsia"/>
          <w:szCs w:val="21"/>
        </w:rPr>
        <w:t>的物体缓慢升高</w:t>
      </w:r>
      <w:r>
        <w:rPr>
          <w:rFonts w:ascii="Times New Roman" w:eastAsia="新宋体" w:hAnsi="Times New Roman" w:hint="eastAsia"/>
          <w:szCs w:val="21"/>
        </w:rPr>
        <w:t>0.1m</w:t>
      </w:r>
      <w:r>
        <w:rPr>
          <w:rFonts w:ascii="Times New Roman" w:eastAsia="新宋体" w:hAnsi="Times New Roman" w:hint="eastAsia"/>
          <w:szCs w:val="21"/>
        </w:rPr>
        <w:t>，拉力大小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16N</w:t>
      </w:r>
      <w:r>
        <w:rPr>
          <w:rFonts w:ascii="Times New Roman" w:eastAsia="新宋体" w:hAnsi="Times New Roman" w:hint="eastAsia"/>
          <w:szCs w:val="21"/>
        </w:rPr>
        <w:t>，拉力移动的距离为</w:t>
      </w:r>
      <w:r>
        <w:rPr>
          <w:rFonts w:ascii="Times New Roman" w:eastAsia="新宋体" w:hAnsi="Times New Roman" w:hint="eastAsia"/>
          <w:szCs w:val="21"/>
        </w:rPr>
        <w:t>0.25m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，从如图位置提升到水平位置的过程中，重物的机械能将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，拉力的大小将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；若将重物的悬挂点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向右移动到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点，将重物提升相同的高度，杠杆的机械效率将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（选填“变大”、“变小”或“不变”）。</w:t>
      </w:r>
    </w:p>
    <w:p w14:paraId="651E3955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AF74DB0">
          <v:shape id="图片 14" o:spid="_x0000_i1038" type="#_x0000_t75" alt="http://www.zxxk.com" style="width:158.5pt;height:105pt;mso-wrap-style:square;mso-position-horizontal-relative:page;mso-position-vertical-relative:page">
            <v:imagedata r:id="rId20" o:title=""/>
          </v:shape>
        </w:pict>
      </w:r>
    </w:p>
    <w:p w14:paraId="538A6B56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秋•江苏期末）如图所示，弹簧测力计的示数为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，钩码的总重为</w:t>
      </w:r>
      <w:r>
        <w:rPr>
          <w:rFonts w:ascii="Times New Roman" w:eastAsia="新宋体" w:hAnsi="Times New Roman" w:hint="eastAsia"/>
          <w:szCs w:val="21"/>
        </w:rPr>
        <w:t>1N</w:t>
      </w:r>
      <w:r>
        <w:rPr>
          <w:rFonts w:ascii="Times New Roman" w:eastAsia="新宋体" w:hAnsi="Times New Roman" w:hint="eastAsia"/>
          <w:szCs w:val="21"/>
        </w:rPr>
        <w:t>，钩码上升的高度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，测力计竖直向上移动的距离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0.4m</w:t>
      </w:r>
      <w:r>
        <w:rPr>
          <w:rFonts w:ascii="Times New Roman" w:eastAsia="新宋体" w:hAnsi="Times New Roman" w:hint="eastAsia"/>
          <w:szCs w:val="21"/>
        </w:rPr>
        <w:t>，此时杠杆的机械效率为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。忽略杠杆转动轴的摩擦，仅将钩码的悬挂点从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移到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，若重物提升高度相同，额外功与有用功的比值将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（选填“增大”、“减小”或“不变”，下同），杠杆的机械效率将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044ACF2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C6C254B">
          <v:shape id="图片 15" o:spid="_x0000_i1039" type="#_x0000_t75" alt="http://www.zxxk.com" style="width:142pt;height:89.5pt;mso-wrap-style:square;mso-position-horizontal-relative:page;mso-position-vertical-relative:page">
            <v:imagedata r:id="rId21" o:title=""/>
          </v:shape>
        </w:pict>
      </w:r>
    </w:p>
    <w:p w14:paraId="65AB6633" w14:textId="77777777" w:rsidR="005352BD" w:rsidRDefault="00BA25BD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九．斜面的机械效率</w:t>
      </w:r>
    </w:p>
    <w:p w14:paraId="7B7CABC2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江阴市期末）如图所示，小华利用斜面拉一重</w:t>
      </w:r>
      <w:r>
        <w:rPr>
          <w:rFonts w:ascii="Times New Roman" w:eastAsia="新宋体" w:hAnsi="Times New Roman" w:hint="eastAsia"/>
          <w:szCs w:val="21"/>
        </w:rPr>
        <w:t>50N</w:t>
      </w:r>
      <w:r>
        <w:rPr>
          <w:rFonts w:ascii="Times New Roman" w:eastAsia="新宋体" w:hAnsi="Times New Roman" w:hint="eastAsia"/>
          <w:szCs w:val="21"/>
        </w:rPr>
        <w:t>的木块到</w:t>
      </w:r>
      <w:r>
        <w:rPr>
          <w:rFonts w:ascii="Times New Roman" w:eastAsia="新宋体" w:hAnsi="Times New Roman" w:hint="eastAsia"/>
          <w:szCs w:val="21"/>
        </w:rPr>
        <w:t>0.3m</w:t>
      </w:r>
      <w:r>
        <w:rPr>
          <w:rFonts w:ascii="Times New Roman" w:eastAsia="新宋体" w:hAnsi="Times New Roman" w:hint="eastAsia"/>
          <w:szCs w:val="21"/>
        </w:rPr>
        <w:t>高处，木块沿斜面向上移动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，共耗时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。已知拉力为</w:t>
      </w:r>
      <w:r>
        <w:rPr>
          <w:rFonts w:ascii="Times New Roman" w:eastAsia="新宋体" w:hAnsi="Times New Roman" w:hint="eastAsia"/>
          <w:szCs w:val="21"/>
        </w:rPr>
        <w:t>20N</w:t>
      </w:r>
      <w:r>
        <w:rPr>
          <w:rFonts w:ascii="Times New Roman" w:eastAsia="新宋体" w:hAnsi="Times New Roman" w:hint="eastAsia"/>
          <w:szCs w:val="21"/>
        </w:rPr>
        <w:t>，则小华做的有用功为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，拉力的功率为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，斜面的机械效率为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8D63C04" w14:textId="77777777" w:rsidR="005352BD" w:rsidRDefault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BDF653F">
          <v:shape id="图片 16" o:spid="_x0000_i1040" type="#_x0000_t75" alt="http://www.zxxk.com" style="width:180pt;height:65.5pt;mso-wrap-style:square;mso-position-horizontal-relative:page;mso-position-vertical-relative:page">
            <v:imagedata r:id="rId22" o:title=""/>
          </v:shape>
        </w:pict>
      </w:r>
    </w:p>
    <w:p w14:paraId="4DC9601C" w14:textId="77777777" w:rsidR="005352BD" w:rsidRDefault="00BA25BD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秋•常州期末）将重物从长</w:t>
      </w:r>
      <w:r>
        <w:rPr>
          <w:rFonts w:ascii="Times New Roman" w:eastAsia="新宋体" w:hAnsi="Times New Roman" w:hint="eastAsia"/>
          <w:szCs w:val="21"/>
        </w:rPr>
        <w:t>4m</w:t>
      </w:r>
      <w:r>
        <w:rPr>
          <w:rFonts w:ascii="Times New Roman" w:eastAsia="新宋体" w:hAnsi="Times New Roman" w:hint="eastAsia"/>
          <w:szCs w:val="21"/>
        </w:rPr>
        <w:t>、高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的斜面底部匀速推上斜面顶端，已知沿斜面的推力是</w:t>
      </w:r>
      <w:r>
        <w:rPr>
          <w:rFonts w:ascii="Times New Roman" w:eastAsia="新宋体" w:hAnsi="Times New Roman" w:hint="eastAsia"/>
          <w:szCs w:val="21"/>
        </w:rPr>
        <w:t>300N</w:t>
      </w:r>
      <w:r>
        <w:rPr>
          <w:rFonts w:ascii="Times New Roman" w:eastAsia="新宋体" w:hAnsi="Times New Roman" w:hint="eastAsia"/>
          <w:szCs w:val="21"/>
        </w:rPr>
        <w:t>，斜面的机械效率是</w:t>
      </w:r>
      <w:r>
        <w:rPr>
          <w:rFonts w:ascii="Times New Roman" w:eastAsia="新宋体" w:hAnsi="Times New Roman" w:hint="eastAsia"/>
          <w:szCs w:val="21"/>
        </w:rPr>
        <w:t>75%</w:t>
      </w:r>
      <w:r>
        <w:rPr>
          <w:rFonts w:ascii="Times New Roman" w:eastAsia="新宋体" w:hAnsi="Times New Roman" w:hint="eastAsia"/>
          <w:szCs w:val="21"/>
        </w:rPr>
        <w:t>．则在此过程中，推力做的总功是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，重物所受摩擦力为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，物体的重力为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902A9BE" w14:textId="3FAF9E2F" w:rsidR="005352BD" w:rsidRDefault="00BA25BD" w:rsidP="00BA25BD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43BE1CD">
          <v:shape id="图片 17" o:spid="_x0000_i1042" type="#_x0000_t75" alt="http://www.zxxk.com" style="width:107.5pt;height:56.5pt;mso-wrap-style:square;mso-position-horizontal-relative:page;mso-position-vertical-relative:page">
            <v:imagedata r:id="rId23" o:title=""/>
          </v:shape>
        </w:pict>
      </w:r>
    </w:p>
    <w:sectPr w:rsidR="005352B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82D6C" w14:textId="77777777" w:rsidR="00000000" w:rsidRDefault="00BA25BD">
      <w:r>
        <w:separator/>
      </w:r>
    </w:p>
  </w:endnote>
  <w:endnote w:type="continuationSeparator" w:id="0">
    <w:p w14:paraId="64A0C0E5" w14:textId="77777777" w:rsidR="00000000" w:rsidRDefault="00BA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D0D7" w14:textId="77777777" w:rsidR="00BA25BD" w:rsidRPr="00BA25BD" w:rsidRDefault="00BA25BD" w:rsidP="00BA25B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27815" w14:textId="3AA33333" w:rsidR="004151FC" w:rsidRPr="00BA25BD" w:rsidRDefault="004151FC" w:rsidP="00BA25B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60FC" w14:textId="77777777" w:rsidR="00BA25BD" w:rsidRDefault="00BA25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C1026" w14:textId="77777777" w:rsidR="00000000" w:rsidRDefault="00BA25BD">
      <w:r>
        <w:separator/>
      </w:r>
    </w:p>
  </w:footnote>
  <w:footnote w:type="continuationSeparator" w:id="0">
    <w:p w14:paraId="2C3C949D" w14:textId="77777777" w:rsidR="00000000" w:rsidRDefault="00BA2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B298" w14:textId="77777777" w:rsidR="00BA25BD" w:rsidRPr="00BA25BD" w:rsidRDefault="00BA25BD" w:rsidP="00BA25B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6190" w14:textId="790B1EA2" w:rsidR="004151FC" w:rsidRPr="00BA25BD" w:rsidRDefault="004151FC" w:rsidP="00BA25B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03FE5" w14:textId="77777777" w:rsidR="00BA25BD" w:rsidRDefault="00BA25BD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5352BD"/>
    <w:rsid w:val="004151FC"/>
    <w:rsid w:val="005352BD"/>
    <w:rsid w:val="00BA25BD"/>
    <w:rsid w:val="00C02FC6"/>
    <w:rsid w:val="236D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AD870DA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1151;&#12289;&#21151;&#29575;&#12289;&#26426;&#26800;&#25928;&#29575;&#22635;&#31354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第11章-简单机械和功（功、功率、机械效率填空题）-【期末试题汇编】2022-2023苏科版九年级物理上学期期末复习专题精炼.doc</Template>
  <TotalTime>157256160</TotalTime>
  <Pages>6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