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3B0EAF" w14:textId="77777777" w:rsidR="00D05DC7" w:rsidRDefault="0007357A">
      <w:pPr>
        <w:spacing w:line="360" w:lineRule="auto"/>
        <w:jc w:val="center"/>
        <w:rPr>
          <w:rFonts w:ascii="Times New Roman" w:eastAsia="新宋体" w:hAnsi="Times New Roman"/>
          <w:b/>
          <w:sz w:val="30"/>
          <w:szCs w:val="30"/>
        </w:rPr>
      </w:pPr>
      <w:r>
        <w:rPr>
          <w:rFonts w:ascii="Times New Roman" w:eastAsia="新宋体" w:hAnsi="Times New Roman" w:hint="eastAsia"/>
          <w:b/>
          <w:noProof/>
          <w:sz w:val="30"/>
          <w:szCs w:val="30"/>
        </w:rPr>
        <w:drawing>
          <wp:anchor distT="0" distB="0" distL="114300" distR="114300" simplePos="0" relativeHeight="251658240" behindDoc="0" locked="0" layoutInCell="1" allowOverlap="1" wp14:anchorId="2C962E6F" wp14:editId="188016E4">
            <wp:simplePos x="0" y="0"/>
            <wp:positionH relativeFrom="page">
              <wp:posOffset>11645900</wp:posOffset>
            </wp:positionH>
            <wp:positionV relativeFrom="topMargin">
              <wp:posOffset>11023600</wp:posOffset>
            </wp:positionV>
            <wp:extent cx="419100" cy="279400"/>
            <wp:effectExtent l="0" t="0" r="0" b="0"/>
            <wp:wrapNone/>
            <wp:docPr id="100027" name="图片 100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102646" name="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新宋体" w:hAnsi="Times New Roman" w:hint="eastAsia"/>
          <w:b/>
          <w:sz w:val="30"/>
          <w:szCs w:val="30"/>
        </w:rPr>
        <w:t>第</w:t>
      </w:r>
      <w:r>
        <w:rPr>
          <w:rFonts w:ascii="Times New Roman" w:eastAsia="新宋体" w:hAnsi="Times New Roman" w:hint="eastAsia"/>
          <w:b/>
          <w:sz w:val="30"/>
          <w:szCs w:val="30"/>
        </w:rPr>
        <w:t>13</w:t>
      </w:r>
      <w:r>
        <w:rPr>
          <w:rFonts w:ascii="Times New Roman" w:eastAsia="新宋体" w:hAnsi="Times New Roman" w:hint="eastAsia"/>
          <w:b/>
          <w:sz w:val="30"/>
          <w:szCs w:val="30"/>
        </w:rPr>
        <w:t>章</w:t>
      </w:r>
      <w:r>
        <w:rPr>
          <w:rFonts w:ascii="Times New Roman" w:eastAsia="新宋体" w:hAnsi="Times New Roman" w:hint="eastAsia"/>
          <w:b/>
          <w:sz w:val="30"/>
          <w:szCs w:val="30"/>
        </w:rPr>
        <w:t>-</w:t>
      </w:r>
      <w:r>
        <w:rPr>
          <w:rFonts w:ascii="Times New Roman" w:eastAsia="新宋体" w:hAnsi="Times New Roman" w:hint="eastAsia"/>
          <w:b/>
          <w:sz w:val="30"/>
          <w:szCs w:val="30"/>
        </w:rPr>
        <w:t>电路初探（填空题）</w:t>
      </w:r>
      <w:r>
        <w:rPr>
          <w:rFonts w:ascii="Times New Roman" w:eastAsia="新宋体" w:hAnsi="Times New Roman" w:hint="eastAsia"/>
          <w:b/>
          <w:sz w:val="30"/>
          <w:szCs w:val="30"/>
        </w:rPr>
        <w:t>-</w:t>
      </w:r>
      <w:r>
        <w:rPr>
          <w:rFonts w:ascii="Times New Roman" w:eastAsia="新宋体" w:hAnsi="Times New Roman" w:hint="eastAsia"/>
          <w:b/>
          <w:sz w:val="30"/>
          <w:szCs w:val="30"/>
        </w:rPr>
        <w:t>【期末题汇编】</w:t>
      </w:r>
      <w:r>
        <w:rPr>
          <w:rFonts w:ascii="Times New Roman" w:eastAsia="新宋体" w:hAnsi="Times New Roman" w:hint="eastAsia"/>
          <w:b/>
          <w:sz w:val="30"/>
          <w:szCs w:val="30"/>
        </w:rPr>
        <w:t>2022-2023</w:t>
      </w:r>
      <w:r>
        <w:rPr>
          <w:rFonts w:ascii="Times New Roman" w:eastAsia="新宋体" w:hAnsi="Times New Roman" w:hint="eastAsia"/>
          <w:b/>
          <w:sz w:val="30"/>
          <w:szCs w:val="30"/>
        </w:rPr>
        <w:t>苏科版九年级物理上学期期末复习专题精炼</w:t>
      </w:r>
    </w:p>
    <w:p w14:paraId="4BAF26A4" w14:textId="77777777" w:rsidR="00D05DC7" w:rsidRDefault="00D05DC7">
      <w:pPr>
        <w:spacing w:line="360" w:lineRule="auto"/>
        <w:jc w:val="center"/>
        <w:rPr>
          <w:rFonts w:ascii="Times New Roman" w:eastAsia="新宋体" w:hAnsi="Times New Roman"/>
          <w:b/>
          <w:sz w:val="30"/>
          <w:szCs w:val="30"/>
        </w:rPr>
      </w:pPr>
    </w:p>
    <w:p w14:paraId="196A3DF8" w14:textId="77777777" w:rsidR="00D05DC7" w:rsidRDefault="0007357A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一．电流表的读数</w:t>
      </w:r>
    </w:p>
    <w:p w14:paraId="1BD80526" w14:textId="77777777" w:rsidR="00D05DC7" w:rsidRDefault="0007357A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秋•镇江期末）（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）图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中电流表的示数为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。</w:t>
      </w:r>
    </w:p>
    <w:p w14:paraId="494A432B" w14:textId="77777777" w:rsidR="00D05DC7" w:rsidRDefault="0007357A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）图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中电压表的示数为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Cs w:val="21"/>
        </w:rPr>
        <w:t>。</w:t>
      </w:r>
    </w:p>
    <w:p w14:paraId="40FFA396" w14:textId="77777777" w:rsidR="00D05DC7" w:rsidRDefault="0007357A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04FAF60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i1025" type="#_x0000_t75" alt="http://www.zxxk.com" style="width:328pt;height:110.5pt;mso-wrap-style:square;mso-position-horizontal-relative:page;mso-position-vertical-relative:page">
            <v:imagedata r:id="rId7" o:title=""/>
          </v:shape>
        </w:pict>
      </w:r>
    </w:p>
    <w:p w14:paraId="2A33789A" w14:textId="77777777" w:rsidR="00D05DC7" w:rsidRDefault="0007357A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二．电源及其能量转化</w:t>
      </w:r>
    </w:p>
    <w:p w14:paraId="13A66DE3" w14:textId="77777777" w:rsidR="00D05DC7" w:rsidRDefault="0007357A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秋•海州区期末）干电池使用时主要是将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能转化为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能；一节干电池的电压是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Cs w:val="21"/>
        </w:rPr>
        <w:t>。</w:t>
      </w:r>
    </w:p>
    <w:p w14:paraId="72D24AF2" w14:textId="77777777" w:rsidR="00D05DC7" w:rsidRDefault="0007357A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</w:t>
      </w:r>
      <w:r>
        <w:rPr>
          <w:rFonts w:ascii="Times New Roman" w:eastAsia="新宋体" w:hAnsi="Times New Roman" w:hint="eastAsia"/>
          <w:szCs w:val="21"/>
        </w:rPr>
        <w:t>海门市期末）发光二极管具有单向导电性，电流从正极流进，负极流出，二极管才能发光。如图所示，两只水果电池点亮发光二极管，两水果电池之间是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连接，这样做的目的是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，金属片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是水果电池的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（填“正极”或“负极”）。</w:t>
      </w:r>
    </w:p>
    <w:p w14:paraId="08920993" w14:textId="77777777" w:rsidR="00D05DC7" w:rsidRDefault="0007357A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2ABC61A7">
          <v:shape id="图片 2" o:spid="_x0000_i1026" type="#_x0000_t75" alt="http://www.zxxk.com" style="width:118pt;height:85.5pt;mso-wrap-style:square;mso-position-horizontal-relative:page;mso-position-vertical-relative:page">
            <v:imagedata r:id="rId8" o:title=""/>
          </v:shape>
        </w:pict>
      </w:r>
    </w:p>
    <w:p w14:paraId="6585EFFE" w14:textId="77777777" w:rsidR="00D05DC7" w:rsidRDefault="0007357A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三．电路的组成</w:t>
      </w:r>
    </w:p>
    <w:p w14:paraId="5E54C7D3" w14:textId="77777777" w:rsidR="00D05DC7" w:rsidRDefault="0007357A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秋•盱眙县期末）如图甲所示，一个充电宝正在给手机电池充电，此时充电宝相当于电路的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；手机的电池相当于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；如图乙为宾馆房间的取电房卡，将房卡插入槽中，房间内的用电器才能使用，房卡的作用相当于电路元件中的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；图丙</w:t>
      </w:r>
      <w:r>
        <w:rPr>
          <w:rFonts w:ascii="Times New Roman" w:eastAsia="新宋体" w:hAnsi="Times New Roman" w:hint="eastAsia"/>
          <w:szCs w:val="21"/>
        </w:rPr>
        <w:t>所示的电路中各元件完好，此时电路所处的状态是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7582E0B6" w14:textId="77777777" w:rsidR="00D05DC7" w:rsidRDefault="0007357A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17FAFC9E">
          <v:shape id="图片 3" o:spid="_x0000_i1027" type="#_x0000_t75" alt="http://www.zxxk.com" style="width:4in;height:89.5pt;mso-wrap-style:square;mso-position-horizontal-relative:page;mso-position-vertical-relative:page">
            <v:imagedata r:id="rId9" o:title=""/>
          </v:shape>
        </w:pict>
      </w:r>
    </w:p>
    <w:p w14:paraId="38F39802" w14:textId="77777777" w:rsidR="00D05DC7" w:rsidRDefault="0007357A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lastRenderedPageBreak/>
        <w:t>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秋•仪征市期末）小明买了一个“神奇”的灯泡，将它放在自来水中，灯泡能发光，如图所示．此过程中，自来水相当于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。小明猜想，该灯泡内部一定有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741B6229" w14:textId="77777777" w:rsidR="00D05DC7" w:rsidRDefault="0007357A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12B9EEAD">
          <v:shape id="图片 4" o:spid="_x0000_i1028" type="#_x0000_t75" alt="http://www.zxxk.com" style="width:64pt;height:97pt;mso-wrap-style:square;mso-position-horizontal-relative:page;mso-position-vertical-relative:page">
            <v:imagedata r:id="rId10" o:title=""/>
          </v:shape>
        </w:pict>
      </w:r>
    </w:p>
    <w:p w14:paraId="5991AC24" w14:textId="77777777" w:rsidR="00D05DC7" w:rsidRDefault="0007357A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四．电路的三种状态</w:t>
      </w:r>
    </w:p>
    <w:p w14:paraId="4485B4A0" w14:textId="77777777" w:rsidR="00D05DC7" w:rsidRDefault="0007357A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秋•泰兴市期末）如图所示是一种定时课间音乐播放装置的原理图</w:t>
      </w:r>
      <w:r>
        <w:rPr>
          <w:rFonts w:ascii="Times New Roman" w:eastAsia="新宋体" w:hAnsi="Times New Roman" w:hint="eastAsia"/>
          <w:szCs w:val="21"/>
        </w:rPr>
        <w:t>.</w:t>
      </w:r>
      <w:r>
        <w:rPr>
          <w:rFonts w:ascii="Times New Roman" w:eastAsia="新宋体" w:hAnsi="Times New Roman" w:hint="eastAsia"/>
          <w:szCs w:val="21"/>
        </w:rPr>
        <w:t>“播放器”是有电流通过时会播放音乐的装置；“定时开关”是到达设定时间，自动断开的开关，闭合开关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，当“定时开关”处于断开状态时，指示灯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（填“会”或“不会”</w:t>
      </w:r>
      <w:r>
        <w:rPr>
          <w:rFonts w:ascii="Times New Roman" w:eastAsia="新宋体" w:hAnsi="Times New Roman" w:hint="eastAsia"/>
          <w:szCs w:val="21"/>
        </w:rPr>
        <w:t>）亮，播放器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（填“会”或“不会”）播放音乐；到达上课时间，“定时开关”处于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（填“闭合”或“断开”）状态</w:t>
      </w:r>
      <w:r>
        <w:rPr>
          <w:rFonts w:ascii="Times New Roman" w:eastAsia="新宋体" w:hAnsi="Times New Roman" w:hint="eastAsia"/>
          <w:szCs w:val="21"/>
        </w:rPr>
        <w:t>.</w:t>
      </w:r>
    </w:p>
    <w:p w14:paraId="586F25E8" w14:textId="77777777" w:rsidR="00D05DC7" w:rsidRDefault="0007357A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02061BF2">
          <v:shape id="图片 5" o:spid="_x0000_i1029" type="#_x0000_t75" alt="http://www.zxxk.com" style="width:142.5pt;height:102pt;mso-wrap-style:square;mso-position-horizontal-relative:page;mso-position-vertical-relative:page">
            <v:imagedata r:id="rId11" o:title=""/>
          </v:shape>
        </w:pict>
      </w:r>
    </w:p>
    <w:p w14:paraId="3B0E0F92" w14:textId="77777777" w:rsidR="00D05DC7" w:rsidRDefault="0007357A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秋•阜宁县期末）如图所示的甲、乙、丙三个电路中，器材均完好，且连接紧密。处于通路状态的是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图，处于断路状态的是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图，处于短路状态的是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图。</w:t>
      </w:r>
    </w:p>
    <w:p w14:paraId="25782929" w14:textId="77777777" w:rsidR="00D05DC7" w:rsidRDefault="0007357A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3F6AD620">
          <v:shape id="图片 6" o:spid="_x0000_i1030" type="#_x0000_t75" alt="http://www.zxxk.com" style="width:371.5pt;height:112pt;mso-wrap-style:square;mso-position-horizontal-relative:page;mso-position-vertical-relative:page">
            <v:imagedata r:id="rId12" o:title=""/>
          </v:shape>
        </w:pict>
      </w:r>
    </w:p>
    <w:p w14:paraId="0DCFCA90" w14:textId="77777777" w:rsidR="00D05DC7" w:rsidRDefault="0007357A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秋•南京期末）在如图所示的电路中，闭合开关后将出现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（选填“通路”“断路”或“短路”），要使电路中两灯串联，只要拆除导线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；要使电路中两灯并联，只要将导线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接</w:t>
      </w:r>
      <w:r>
        <w:rPr>
          <w:rFonts w:ascii="Times New Roman" w:eastAsia="新宋体" w:hAnsi="Times New Roman" w:hint="eastAsia"/>
          <w:szCs w:val="21"/>
        </w:rPr>
        <w:t>到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779AA06B" w14:textId="77777777" w:rsidR="00D05DC7" w:rsidRDefault="0007357A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lastRenderedPageBreak/>
        <w:pict w14:anchorId="00A560D9">
          <v:shape id="图片 7" o:spid="_x0000_i1031" type="#_x0000_t75" alt="http://www.zxxk.com" style="width:112pt;height:73.5pt;mso-wrap-style:square;mso-position-horizontal-relative:page;mso-position-vertical-relative:page">
            <v:imagedata r:id="rId13" o:title=""/>
          </v:shape>
        </w:pict>
      </w:r>
    </w:p>
    <w:p w14:paraId="02092C39" w14:textId="77777777" w:rsidR="00D05DC7" w:rsidRDefault="0007357A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五．串、并联电路的概念与辨别</w:t>
      </w:r>
    </w:p>
    <w:p w14:paraId="34F24A38" w14:textId="77777777" w:rsidR="00D05DC7" w:rsidRDefault="0007357A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秋•江阴市期末）如图所示是一款消防应急照明灯，应急灯中装有两个</w:t>
      </w:r>
      <w:r>
        <w:rPr>
          <w:rFonts w:ascii="Times New Roman" w:eastAsia="新宋体" w:hAnsi="Times New Roman" w:hint="eastAsia"/>
          <w:szCs w:val="21"/>
        </w:rPr>
        <w:t>LED</w:t>
      </w:r>
      <w:r>
        <w:rPr>
          <w:rFonts w:ascii="Times New Roman" w:eastAsia="新宋体" w:hAnsi="Times New Roman" w:hint="eastAsia"/>
          <w:szCs w:val="21"/>
        </w:rPr>
        <w:t>灯组。外部电路有电时</w:t>
      </w:r>
      <w:r>
        <w:rPr>
          <w:rFonts w:ascii="Times New Roman" w:eastAsia="新宋体" w:hAnsi="Times New Roman" w:hint="eastAsia"/>
          <w:szCs w:val="21"/>
        </w:rPr>
        <w:t>LED</w:t>
      </w:r>
      <w:r>
        <w:rPr>
          <w:rFonts w:ascii="Times New Roman" w:eastAsia="新宋体" w:hAnsi="Times New Roman" w:hint="eastAsia"/>
          <w:szCs w:val="21"/>
        </w:rPr>
        <w:t>灯组都不发光，外部电路停电时应急灯能提供一段时间的应急照明，则外部电路有电时控制应急灯的开关处于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（选填“断开”或“闭合”）状态。若将应急灯中的任意一个</w:t>
      </w:r>
      <w:r>
        <w:rPr>
          <w:rFonts w:ascii="Times New Roman" w:eastAsia="新宋体" w:hAnsi="Times New Roman" w:hint="eastAsia"/>
          <w:szCs w:val="21"/>
        </w:rPr>
        <w:t>LED</w:t>
      </w:r>
      <w:r>
        <w:rPr>
          <w:rFonts w:ascii="Times New Roman" w:eastAsia="新宋体" w:hAnsi="Times New Roman" w:hint="eastAsia"/>
          <w:szCs w:val="21"/>
        </w:rPr>
        <w:t>灯组拆下，发现另一个</w:t>
      </w:r>
      <w:r>
        <w:rPr>
          <w:rFonts w:ascii="Times New Roman" w:eastAsia="新宋体" w:hAnsi="Times New Roman" w:hint="eastAsia"/>
          <w:szCs w:val="21"/>
        </w:rPr>
        <w:t>LED</w:t>
      </w:r>
      <w:r>
        <w:rPr>
          <w:rFonts w:ascii="Times New Roman" w:eastAsia="新宋体" w:hAnsi="Times New Roman" w:hint="eastAsia"/>
          <w:szCs w:val="21"/>
        </w:rPr>
        <w:t>灯组仍可以发光，则两个</w:t>
      </w:r>
      <w:r>
        <w:rPr>
          <w:rFonts w:ascii="Times New Roman" w:eastAsia="新宋体" w:hAnsi="Times New Roman" w:hint="eastAsia"/>
          <w:szCs w:val="21"/>
        </w:rPr>
        <w:t>LED</w:t>
      </w:r>
      <w:r>
        <w:rPr>
          <w:rFonts w:ascii="Times New Roman" w:eastAsia="新宋体" w:hAnsi="Times New Roman" w:hint="eastAsia"/>
          <w:szCs w:val="21"/>
        </w:rPr>
        <w:t>灯组是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（选填“串联”或“并联”）连接的。</w:t>
      </w:r>
    </w:p>
    <w:p w14:paraId="4E161312" w14:textId="77777777" w:rsidR="00D05DC7" w:rsidRDefault="0007357A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6381196E">
          <v:shape id="图片 8" o:spid="_x0000_i1032" type="#_x0000_t75" alt="http://www.zxxk.com" style="width:102pt;height:88pt;mso-wrap-style:square;mso-position-horizontal-relative:page;mso-position-vertical-relative:page">
            <v:imagedata r:id="rId14" o:title=""/>
          </v:shape>
        </w:pict>
      </w:r>
    </w:p>
    <w:p w14:paraId="3FE68A62" w14:textId="77777777" w:rsidR="00D05DC7" w:rsidRDefault="0007357A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</w:t>
      </w:r>
      <w:r>
        <w:rPr>
          <w:rFonts w:ascii="Times New Roman" w:eastAsia="新宋体" w:hAnsi="Times New Roman" w:hint="eastAsia"/>
          <w:szCs w:val="21"/>
        </w:rPr>
        <w:t>盱眙县期末）家庭电路中的电风扇、洗衣机、电视机、电冰箱等用电器与电灯之间的连接方式是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联，开关与其控制的用电器之间的连接方式是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联。</w:t>
      </w:r>
    </w:p>
    <w:p w14:paraId="0A579A36" w14:textId="77777777" w:rsidR="00D05DC7" w:rsidRDefault="0007357A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六．电路的基本连接方式</w:t>
      </w:r>
    </w:p>
    <w:p w14:paraId="5DC3BD77" w14:textId="77777777" w:rsidR="00D05DC7" w:rsidRDefault="0007357A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秋•高邮市期末）在如图所示的电路中，当只闭合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时，灯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（选填“串联”或“并联”）；要使灯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并联，需要闭合的开关是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。不能同时闭合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开关，否则会造成电源短路。</w:t>
      </w:r>
    </w:p>
    <w:p w14:paraId="394872BF" w14:textId="77777777" w:rsidR="00D05DC7" w:rsidRDefault="0007357A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6AB97E6E">
          <v:shape id="图片 9" o:spid="_x0000_i1033" type="#_x0000_t75" alt="http://www.zxxk.com" style="width:131.5pt;height:109.5pt;mso-wrap-style:square;mso-position-horizontal-relative:page;mso-position-vertical-relative:page">
            <v:imagedata r:id="rId15" o:title=""/>
          </v:shape>
        </w:pict>
      </w:r>
    </w:p>
    <w:p w14:paraId="2B66CE2C" w14:textId="77777777" w:rsidR="00D05DC7" w:rsidRDefault="0007357A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秋•江阴市期末）如图所示，在电路中要使灯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串联，应只闭合开关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；当只闭合开关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时，可以发光的灯是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；为了防止电路发生电源短路，不能同时闭合开关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22003E16" w14:textId="77777777" w:rsidR="00D05DC7" w:rsidRDefault="0007357A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693435B9">
          <v:shape id="图片 10" o:spid="_x0000_i1034" type="#_x0000_t75" alt="http://www.zxxk.com" style="width:121pt;height:97.5pt;mso-wrap-style:square;mso-position-horizontal-relative:page;mso-position-vertical-relative:page">
            <v:imagedata r:id="rId16" o:title=""/>
          </v:shape>
        </w:pict>
      </w:r>
    </w:p>
    <w:p w14:paraId="7E5A8C22" w14:textId="77777777" w:rsidR="00D05DC7" w:rsidRDefault="0007357A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lastRenderedPageBreak/>
        <w:t>七．并联电路的电流规律</w:t>
      </w:r>
    </w:p>
    <w:p w14:paraId="72BEF2C1" w14:textId="77777777" w:rsidR="00D05DC7" w:rsidRDefault="0007357A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秋•仪征市期末）如图甲所示电路，闭合开关后，两个电流表的指针偏转如图乙、丙所示，通过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的电流为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，通过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的电流为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。若灯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烧坏，电流表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示数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（选填“变大”、“变小”或“不变”）</w:t>
      </w:r>
      <w:r>
        <w:rPr>
          <w:rFonts w:ascii="Times New Roman" w:eastAsia="新宋体" w:hAnsi="Times New Roman" w:hint="eastAsia"/>
          <w:szCs w:val="21"/>
        </w:rPr>
        <w:t>.</w:t>
      </w:r>
    </w:p>
    <w:p w14:paraId="2273C070" w14:textId="77777777" w:rsidR="00D05DC7" w:rsidRDefault="0007357A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12FDEC67">
          <v:shape id="图片 11" o:spid="_x0000_i1035" type="#_x0000_t75" alt="http://www.zxxk.com" style="width:406pt;height:98.5pt;mso-position-horizontal-relative:page;mso-position-vertical-relative:page">
            <v:fill o:detectmouseclick="t"/>
            <v:imagedata r:id="rId17" o:title="www.zxxk"/>
          </v:shape>
        </w:pict>
      </w:r>
    </w:p>
    <w:p w14:paraId="4DAA58EF" w14:textId="77777777" w:rsidR="00D05DC7" w:rsidRDefault="0007357A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秋•东台市期末）如甲图电路，开关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闭合后，电流表的指针偏转如乙图所示，则通过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的电流为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，通过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的电流为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，接下来小明将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换成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，电路其它都未改变，闭合开关后，发现电流表的指针偏转角度相同，则通过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的电流为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。</w:t>
      </w:r>
    </w:p>
    <w:p w14:paraId="1B22B745" w14:textId="77777777" w:rsidR="00D05DC7" w:rsidRDefault="0007357A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3262D800">
          <v:shape id="图片 12" o:spid="_x0000_i1036" type="#_x0000_t75" alt="http://www.zxxk.com" style="width:391.5pt;height:103.5pt;mso-wrap-style:square;mso-position-horizontal-relative:page;mso-position-vertical-relative:page">
            <v:imagedata r:id="rId18" o:title=""/>
          </v:shape>
        </w:pict>
      </w:r>
    </w:p>
    <w:p w14:paraId="1DDDA1DE" w14:textId="77777777" w:rsidR="00D05DC7" w:rsidRDefault="0007357A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八．电压的概念、单位及大小</w:t>
      </w:r>
    </w:p>
    <w:p w14:paraId="5A978648" w14:textId="77777777" w:rsidR="00D05DC7" w:rsidRDefault="0007357A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秋•建湖县期末）对人体而言，安全电压是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，电工师傅用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来辨别火线和零线的，收音机上调节声音的大小的电器元件实际上是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020760AF" w14:textId="77777777" w:rsidR="00D05DC7" w:rsidRDefault="0007357A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秋•吴江区期末）一节新干电池的电压为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Cs w:val="21"/>
        </w:rPr>
        <w:t>；如图所示，将图中的一节干电池正确装入图中电池盒中，则电池的正极应接到电池盒的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端（选填“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”或“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”）。</w:t>
      </w:r>
    </w:p>
    <w:p w14:paraId="7014DBF5" w14:textId="77777777" w:rsidR="00D05DC7" w:rsidRDefault="0007357A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150554C4">
          <v:shape id="图片 13" o:spid="_x0000_i1037" type="#_x0000_t75" alt="http://www.zxxk.com" style="width:130.5pt;height:71.5pt;mso-wrap-style:square;mso-position-horizontal-relative:page;mso-position-vertical-relative:page">
            <v:imagedata r:id="rId19" o:title=""/>
          </v:shape>
        </w:pict>
      </w:r>
    </w:p>
    <w:p w14:paraId="6B4743A9" w14:textId="77777777" w:rsidR="00D05DC7" w:rsidRDefault="0007357A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九．电压表的使用</w:t>
      </w:r>
    </w:p>
    <w:p w14:paraId="27FB8C54" w14:textId="77777777" w:rsidR="00D05DC7" w:rsidRDefault="0007357A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秋•泰兴市期末）将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两个金属片插入柠檬中制成水果电池，如图是用电压表测量水果电池两端电压的情景，金属片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是水果电池的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极；若将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个这样的水果电池并联起来，可获得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Cs w:val="21"/>
        </w:rPr>
        <w:t>的电压。</w:t>
      </w:r>
    </w:p>
    <w:p w14:paraId="78433593" w14:textId="77777777" w:rsidR="00D05DC7" w:rsidRDefault="0007357A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lastRenderedPageBreak/>
        <w:pict w14:anchorId="089191BD">
          <v:shape id="图片 14" o:spid="_x0000_i1038" type="#_x0000_t75" alt="http://www.zxxk.com" style="width:155.5pt;height:162pt;mso-wrap-style:square;mso-position-horizontal-relative:page;mso-position-vertical-relative:page">
            <v:imagedata r:id="rId20" o:title=""/>
          </v:shape>
        </w:pict>
      </w:r>
    </w:p>
    <w:p w14:paraId="456B380C" w14:textId="77777777" w:rsidR="00D05DC7" w:rsidRDefault="0007357A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秋•常州期末）如图所示的电路中，闭合开关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，两灯均发光，甲是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（电流表</w:t>
      </w:r>
      <w:r>
        <w:rPr>
          <w:rFonts w:ascii="Times New Roman" w:eastAsia="新宋体" w:hAnsi="Times New Roman" w:hint="eastAsia"/>
          <w:szCs w:val="21"/>
        </w:rPr>
        <w:t>/</w:t>
      </w:r>
      <w:r>
        <w:rPr>
          <w:rFonts w:ascii="Times New Roman" w:eastAsia="新宋体" w:hAnsi="Times New Roman" w:hint="eastAsia"/>
          <w:szCs w:val="21"/>
        </w:rPr>
        <w:t>电压表），乙是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（电流表</w:t>
      </w:r>
      <w:r>
        <w:rPr>
          <w:rFonts w:ascii="Times New Roman" w:eastAsia="新宋体" w:hAnsi="Times New Roman" w:hint="eastAsia"/>
          <w:szCs w:val="21"/>
        </w:rPr>
        <w:t>/</w:t>
      </w:r>
      <w:r>
        <w:rPr>
          <w:rFonts w:ascii="Times New Roman" w:eastAsia="新宋体" w:hAnsi="Times New Roman" w:hint="eastAsia"/>
          <w:szCs w:val="21"/>
        </w:rPr>
        <w:t>电压表），丙是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（电流表</w:t>
      </w:r>
      <w:r>
        <w:rPr>
          <w:rFonts w:ascii="Times New Roman" w:eastAsia="新宋体" w:hAnsi="Times New Roman" w:hint="eastAsia"/>
          <w:szCs w:val="21"/>
        </w:rPr>
        <w:t>/</w:t>
      </w:r>
      <w:r>
        <w:rPr>
          <w:rFonts w:ascii="Times New Roman" w:eastAsia="新宋体" w:hAnsi="Times New Roman" w:hint="eastAsia"/>
          <w:szCs w:val="21"/>
        </w:rPr>
        <w:t>电压表）。</w:t>
      </w:r>
    </w:p>
    <w:p w14:paraId="3D51F0B6" w14:textId="77777777" w:rsidR="00D05DC7" w:rsidRDefault="0007357A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5390AB6B">
          <v:shape id="图片 15" o:spid="_x0000_i1039" type="#_x0000_t75" alt="http://www.zxxk.com" style="width:138pt;height:112.5pt;mso-wrap-style:square;mso-position-horizontal-relative:page;mso-position-vertical-relative:page">
            <v:imagedata r:id="rId21" o:title=""/>
          </v:shape>
        </w:pict>
      </w:r>
    </w:p>
    <w:p w14:paraId="0B8C537B" w14:textId="77777777" w:rsidR="00D05DC7" w:rsidRDefault="0007357A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秋•江阴市期末）如图所示，电路中有两盏灯，开关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闭合时两灯均能发光，且两电表的示数均不为零，则甲为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，乙为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。（均选填“电流表”或“电压表”）</w:t>
      </w:r>
    </w:p>
    <w:p w14:paraId="216B559A" w14:textId="77777777" w:rsidR="00D05DC7" w:rsidRDefault="0007357A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700D04B4">
          <v:shape id="图片 16" o:spid="_x0000_i1040" type="#_x0000_t75" alt="http://www.zxxk.com" style="width:112.5pt;height:1in;mso-wrap-style:square;mso-position-horizontal-relative:page;mso-position-vertical-relative:page">
            <v:imagedata r:id="rId22" o:title=""/>
          </v:shape>
        </w:pict>
      </w:r>
    </w:p>
    <w:p w14:paraId="2DBFA61A" w14:textId="77777777" w:rsidR="00D05DC7" w:rsidRDefault="0007357A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一十．电压表的读数</w:t>
      </w:r>
    </w:p>
    <w:p w14:paraId="2C53ECEB" w14:textId="77777777" w:rsidR="00D05DC7" w:rsidRDefault="0007357A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秋•姑苏区校级期末）如图所示为多用途“演示教学电表”的接线情况，此时所测的物理量是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，测量范围是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，分度值是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，示数为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71462F6C" w14:textId="66B162E8" w:rsidR="00D05DC7" w:rsidRDefault="0007357A" w:rsidP="0007357A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3E7A6F9E">
          <v:shape id="图片 17" o:spid="_x0000_i1042" type="#_x0000_t75" alt="http://www.zxxk.com" style="width:145.5pt;height:103pt;mso-wrap-style:square;mso-position-horizontal-relative:page;mso-position-vertical-relative:page">
            <v:imagedata r:id="rId23" o:title=""/>
          </v:shape>
        </w:pict>
      </w:r>
    </w:p>
    <w:sectPr w:rsidR="00D05DC7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DF7ED8" w14:textId="77777777" w:rsidR="00000000" w:rsidRDefault="0007357A">
      <w:r>
        <w:separator/>
      </w:r>
    </w:p>
  </w:endnote>
  <w:endnote w:type="continuationSeparator" w:id="0">
    <w:p w14:paraId="0F91F4A3" w14:textId="77777777" w:rsidR="00000000" w:rsidRDefault="000735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71D344" w14:textId="77777777" w:rsidR="0007357A" w:rsidRPr="0007357A" w:rsidRDefault="0007357A" w:rsidP="0007357A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F94A66" w14:textId="56AE5EB5" w:rsidR="004151FC" w:rsidRPr="0007357A" w:rsidRDefault="004151FC" w:rsidP="0007357A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92A3AA" w14:textId="77777777" w:rsidR="0007357A" w:rsidRDefault="0007357A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1168F9" w14:textId="77777777" w:rsidR="00000000" w:rsidRDefault="0007357A">
      <w:r>
        <w:separator/>
      </w:r>
    </w:p>
  </w:footnote>
  <w:footnote w:type="continuationSeparator" w:id="0">
    <w:p w14:paraId="3F169BB8" w14:textId="77777777" w:rsidR="00000000" w:rsidRDefault="000735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0C12C3" w14:textId="77777777" w:rsidR="0007357A" w:rsidRPr="0007357A" w:rsidRDefault="0007357A" w:rsidP="0007357A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A4437F" w14:textId="1AB61773" w:rsidR="004151FC" w:rsidRPr="0007357A" w:rsidRDefault="004151FC" w:rsidP="0007357A">
    <w:pPr>
      <w:pStyle w:val="a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5DF96F" w14:textId="77777777" w:rsidR="0007357A" w:rsidRDefault="0007357A">
    <w:pPr>
      <w:pStyle w:val="a9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attachedTemplate r:id="rId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docVars>
    <w:docVar w:name="commondata" w:val="eyJoZGlkIjoiZWNjMmEyMmM1YWFhMGQ0MWQ0NGU0YmM3ZmNjM2QzNTMifQ=="/>
  </w:docVars>
  <w:rsids>
    <w:rsidRoot w:val="00D05DC7"/>
    <w:rsid w:val="0007357A"/>
    <w:rsid w:val="004151FC"/>
    <w:rsid w:val="00C02FC6"/>
    <w:rsid w:val="00D05DC7"/>
    <w:rsid w:val="2A217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."/>
  <w:listSeparator w:val=","/>
  <w14:docId w14:val="6EE3CCB6"/>
  <w15:docId w15:val="{A2DC5E2D-D7BB-42CD-9336-65C4BAC01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unhideWhenUsed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</w:style>
  <w:style w:type="paragraph" w:styleId="a5">
    <w:name w:val="Balloon Text"/>
    <w:basedOn w:val="a"/>
    <w:link w:val="a6"/>
    <w:uiPriority w:val="99"/>
    <w:unhideWhenUsed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semiHidden/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semiHidden/>
    <w:rPr>
      <w:sz w:val="18"/>
      <w:szCs w:val="18"/>
    </w:rPr>
  </w:style>
  <w:style w:type="table" w:styleId="ab">
    <w:name w:val="Table Grid"/>
    <w:basedOn w:val="a1"/>
    <w:uiPriority w:val="99"/>
    <w:tblPr>
      <w:tblCellMar>
        <w:left w:w="0" w:type="dxa"/>
        <w:right w:w="0" w:type="dxa"/>
      </w:tblCellMar>
    </w:tblPr>
  </w:style>
  <w:style w:type="character" w:styleId="ac">
    <w:name w:val="Hyperlink"/>
    <w:basedOn w:val="a0"/>
    <w:uiPriority w:val="99"/>
    <w:unhideWhenUsed/>
    <w:rPr>
      <w:color w:val="0000FF"/>
      <w:u w:val="single"/>
    </w:rPr>
  </w:style>
  <w:style w:type="paragraph" w:styleId="ad">
    <w:name w:val="No Spacing"/>
    <w:link w:val="ae"/>
    <w:uiPriority w:val="1"/>
    <w:qFormat/>
    <w:rPr>
      <w:sz w:val="22"/>
      <w:szCs w:val="22"/>
    </w:rPr>
  </w:style>
  <w:style w:type="character" w:customStyle="1" w:styleId="ae">
    <w:name w:val="无间隔 字符"/>
    <w:basedOn w:val="a0"/>
    <w:link w:val="ad"/>
    <w:uiPriority w:val="1"/>
    <w:rPr>
      <w:kern w:val="0"/>
      <w:sz w:val="22"/>
    </w:rPr>
  </w:style>
  <w:style w:type="character" w:styleId="af">
    <w:name w:val="Placeholder Text"/>
    <w:basedOn w:val="a0"/>
    <w:uiPriority w:val="99"/>
    <w:semiHidden/>
    <w:rPr>
      <w:color w:val="808080"/>
    </w:rPr>
  </w:style>
  <w:style w:type="paragraph" w:customStyle="1" w:styleId="DefaultParagraph">
    <w:name w:val="DefaultParagraph"/>
    <w:rPr>
      <w:rFonts w:ascii="Times New Roman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oter" Target="footer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eader" Target="header2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header" Target="header3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26700;&#38754;\0902\&#31532;13&#31456;-&#30005;&#36335;&#21021;&#25506;&#65288;&#22635;&#31354;&#39064;&#65289;-&#12304;&#26399;&#26411;&#39064;&#27719;&#32534;&#12305;2022-2023&#33487;&#31185;&#29256;&#20061;&#24180;&#32423;&#29289;&#29702;&#19978;&#23398;&#26399;&#26399;&#26411;&#22797;&#20064;&#19987;&#39064;&#31934;&#28860;.doc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第13章-电路初探（填空题）-【期末题汇编】2022-2023苏科版九年级物理上学期期末复习专题精炼.doc</Template>
  <TotalTime>157257600</TotalTime>
  <Pages>5</Pages>
  <Words>353</Words>
  <Characters>2014</Characters>
  <Application>Microsoft Office Word</Application>
  <DocSecurity>0</DocSecurity>
  <Lines>16</Lines>
  <Paragraphs>4</Paragraphs>
  <ScaleCrop>false</ScaleCrop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ywh</dc:creator>
  <cp:lastModifiedBy>lu min</cp:lastModifiedBy>
  <cp:revision>1</cp:revision>
  <dcterms:created xsi:type="dcterms:W3CDTF">2022-09-02T03:55:00Z</dcterms:created>
  <dcterms:modified xsi:type="dcterms:W3CDTF">2023-06-16T09:47:00Z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