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5C0C44E">
      <w:pPr>
        <w:spacing w:line="360" w:lineRule="auto"/>
        <w:ind w:firstLine="3240" w:firstLineChars="90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11061700</wp:posOffset>
            </wp:positionH>
            <wp:positionV relativeFrom="topMargin">
              <wp:posOffset>12382500</wp:posOffset>
            </wp:positionV>
            <wp:extent cx="317500" cy="469900"/>
            <wp:wrapNone/>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
                    <a:stretch>
                      <a:fillRect/>
                    </a:stretch>
                  </pic:blipFill>
                  <pic:spPr>
                    <a:xfrm>
                      <a:off x="0" y="0"/>
                      <a:ext cx="317500" cy="469900"/>
                    </a:xfrm>
                    <a:prstGeom prst="rect">
                      <a:avLst/>
                    </a:prstGeom>
                  </pic:spPr>
                </pic:pic>
              </a:graphicData>
            </a:graphic>
          </wp:anchor>
        </w:drawing>
      </w:r>
      <w:bookmarkStart w:id="0" w:name="_GoBack"/>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三、物质的比热容</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w:t>
            </w:r>
            <w:r>
              <w:rPr>
                <w:rStyle w:val="Hyperlink"/>
                <w:rFonts w:ascii="Times New Roman" w:hAnsi="Times New Roman" w:cs="Times New Roman" w:hint="default"/>
                <w:lang w:val="en-US" w:eastAsia="zh-CN"/>
              </w:rPr>
              <w:t>热量</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二、热量、温度、内能等概念辨析、填空</w:t>
            </w:r>
            <w:r>
              <w:rPr>
                <w:rFonts w:ascii="Times New Roman" w:hAnsi="Times New Roman" w:cs="Times New Roman" w:hint="default"/>
              </w:rPr>
              <w:tab/>
            </w:r>
            <w:r>
              <w:rPr>
                <w:rFonts w:ascii="Times New Roman" w:hAnsi="Times New Roman" w:cs="Times New Roman" w:hint="default"/>
                <w:lang w:val="en-US" w:eastAsia="zh-CN"/>
              </w:rPr>
              <w:t>2</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三、比热容的概念与表示</w:t>
            </w:r>
            <w:r>
              <w:rPr>
                <w:rFonts w:ascii="Times New Roman" w:hAnsi="Times New Roman" w:cs="Times New Roman" w:hint="default"/>
              </w:rPr>
              <w:tab/>
            </w:r>
            <w:r>
              <w:rPr>
                <w:rFonts w:ascii="Times New Roman" w:hAnsi="Times New Roman" w:cs="Times New Roman" w:hint="default"/>
                <w:lang w:val="en-US" w:eastAsia="zh-CN"/>
              </w:rPr>
              <w:t>2</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四、水的比热容较大</w:t>
            </w:r>
            <w:r>
              <w:rPr>
                <w:rFonts w:ascii="Times New Roman" w:hAnsi="Times New Roman" w:cs="Times New Roman" w:hint="default"/>
              </w:rPr>
              <w:tab/>
            </w:r>
            <w:r>
              <w:rPr>
                <w:rFonts w:ascii="Times New Roman" w:hAnsi="Times New Roman" w:cs="Times New Roman" w:hint="default"/>
                <w:lang w:val="en-US" w:eastAsia="zh-CN"/>
              </w:rPr>
              <w:t>3</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五、计算比值问题</w:t>
            </w:r>
            <w:r>
              <w:rPr>
                <w:rFonts w:ascii="Times New Roman" w:hAnsi="Times New Roman" w:cs="Times New Roman" w:hint="default"/>
              </w:rPr>
              <w:tab/>
            </w:r>
            <w:r>
              <w:rPr>
                <w:rFonts w:ascii="Times New Roman" w:hAnsi="Times New Roman" w:cs="Times New Roman" w:hint="default"/>
                <w:lang w:val="en-US" w:eastAsia="zh-CN"/>
              </w:rPr>
              <w:t>3</w:t>
            </w:r>
          </w:hyperlink>
        </w:p>
        <w:p w14:paraId="704A66C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六、探究不同物质的吸热能力实验（选填题）</w:t>
            </w:r>
            <w:r>
              <w:rPr>
                <w:rFonts w:ascii="Times New Roman" w:hAnsi="Times New Roman" w:cs="Times New Roman" w:hint="default"/>
              </w:rPr>
              <w:tab/>
            </w:r>
            <w:r>
              <w:rPr>
                <w:rFonts w:ascii="Times New Roman" w:hAnsi="Times New Roman" w:cs="Times New Roman" w:hint="default"/>
                <w:lang w:val="en-US" w:eastAsia="zh-CN"/>
              </w:rPr>
              <w:t>4</w:t>
            </w:r>
          </w:hyperlink>
        </w:p>
        <w:p w14:paraId="21C41083">
          <w:pPr>
            <w:pStyle w:val="TOC2"/>
            <w:tabs>
              <w:tab w:val="right" w:leader="dot" w:pos="9072"/>
              <w:tab w:val="right" w:leader="dot" w:pos="9730"/>
            </w:tabs>
            <w:spacing w:line="360" w:lineRule="auto"/>
            <w:rPr>
              <w:rFonts w:ascii="Times New Roman" w:hAnsi="Times New Roman" w:cs="Times New Roman" w:hint="default"/>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default"/>
                <w:lang w:val="en-US" w:eastAsia="zh-CN"/>
              </w:rPr>
              <w:t>“海风”问题</w:t>
            </w:r>
            <w:r>
              <w:rPr>
                <w:rFonts w:ascii="Times New Roman" w:hAnsi="Times New Roman" w:cs="Times New Roman" w:hint="default"/>
              </w:rPr>
              <w:tab/>
            </w:r>
            <w:r>
              <w:rPr>
                <w:rFonts w:ascii="Times New Roman" w:hAnsi="Times New Roman" w:cs="Times New Roman" w:hint="default"/>
                <w:lang w:val="en-US" w:eastAsia="zh-CN"/>
              </w:rPr>
              <w:t>4</w:t>
            </w:r>
          </w:hyperlink>
        </w:p>
        <w:p w14:paraId="62689E2A">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Fonts w:ascii="Times New Roman" w:hAnsi="Times New Roman" w:cs="Times New Roman" w:hint="default"/>
                <w:lang w:val="en-US" w:eastAsia="zh-CN"/>
              </w:rPr>
              <w:t>八</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图像题</w:t>
            </w:r>
            <w:r>
              <w:rPr>
                <w:rFonts w:ascii="Times New Roman" w:hAnsi="Times New Roman" w:cs="Times New Roman" w:hint="default"/>
              </w:rPr>
              <w:tab/>
            </w:r>
            <w:r>
              <w:rPr>
                <w:rFonts w:ascii="Times New Roman" w:hAnsi="Times New Roman" w:cs="Times New Roman" w:hint="default"/>
                <w:lang w:val="en-US" w:eastAsia="zh-CN"/>
              </w:rPr>
              <w:t>6</w:t>
            </w:r>
          </w:hyperlink>
        </w:p>
        <w:p w14:paraId="7B67F68C">
          <w:pPr>
            <w:pStyle w:val="TOC2"/>
            <w:tabs>
              <w:tab w:val="right" w:leader="dot" w:pos="9072"/>
              <w:tab w:val="right" w:leader="dot" w:pos="9730"/>
            </w:tabs>
            <w:spacing w:line="360" w:lineRule="auto"/>
            <w:rPr>
              <w:rFonts w:ascii="Times New Roman" w:hAnsi="Times New Roman" w:cs="Times New Roman" w:hint="default"/>
              <w:lang w:val="en-US" w:eastAsia="zh-CN"/>
            </w:rPr>
          </w:pPr>
          <w:hyperlink w:anchor="_Toc200032227" w:history="1">
            <w:r>
              <w:rPr>
                <w:rFonts w:ascii="Times New Roman" w:hAnsi="Times New Roman" w:cs="Times New Roman" w:hint="default"/>
                <w:lang w:val="en-US" w:eastAsia="zh-CN"/>
              </w:rPr>
              <w:t>九</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图表题+比热容的其他应用</w:t>
            </w:r>
            <w:r>
              <w:rPr>
                <w:rFonts w:ascii="Times New Roman" w:hAnsi="Times New Roman" w:cs="Times New Roman" w:hint="default"/>
              </w:rPr>
              <w:tab/>
            </w:r>
            <w:r>
              <w:rPr>
                <w:rFonts w:ascii="Times New Roman" w:hAnsi="Times New Roman" w:cs="Times New Roman" w:hint="default"/>
                <w:lang w:val="en-US" w:eastAsia="zh-CN"/>
              </w:rPr>
              <w:t>7</w:t>
            </w:r>
          </w:hyperlink>
        </w:p>
        <w:p w14:paraId="17C690DE">
          <w:pPr>
            <w:pStyle w:val="TOC2"/>
            <w:tabs>
              <w:tab w:val="right" w:leader="dot" w:pos="9072"/>
              <w:tab w:val="right" w:leader="dot" w:pos="9730"/>
            </w:tabs>
            <w:spacing w:line="360" w:lineRule="auto"/>
            <w:rPr>
              <w:rFonts w:ascii="Times New Roman" w:hAnsi="Times New Roman" w:cs="Times New Roman" w:hint="default"/>
            </w:rPr>
          </w:pPr>
          <w:hyperlink w:anchor="_Toc200032226" w:history="1">
            <w:r>
              <w:rPr>
                <w:rFonts w:ascii="Times New Roman" w:hAnsi="Times New Roman" w:cs="Times New Roman" w:hint="default"/>
                <w:lang w:val="en-US" w:eastAsia="zh-CN"/>
              </w:rPr>
              <w:t>十</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计算题</w:t>
            </w:r>
            <w:r>
              <w:rPr>
                <w:rFonts w:ascii="Times New Roman" w:hAnsi="Times New Roman" w:cs="Times New Roman" w:hint="default"/>
              </w:rPr>
              <w:tab/>
            </w:r>
            <w:r>
              <w:rPr>
                <w:rFonts w:ascii="Times New Roman" w:hAnsi="Times New Roman" w:cs="Times New Roman" w:hint="default"/>
                <w:lang w:val="en-US" w:eastAsia="zh-CN"/>
              </w:rPr>
              <w:t>9</w:t>
            </w:r>
          </w:hyperlink>
        </w:p>
        <w:p w14:paraId="3568CB25">
          <w:pPr>
            <w:pStyle w:val="TOC2"/>
            <w:tabs>
              <w:tab w:val="right" w:leader="dot" w:pos="9072"/>
              <w:tab w:val="right" w:leader="dot" w:pos="9730"/>
            </w:tabs>
            <w:spacing w:line="360" w:lineRule="auto"/>
            <w:rPr>
              <w:rFonts w:ascii="Times New Roman" w:hAnsi="Times New Roman" w:cs="Times New Roman" w:hint="default"/>
              <w:lang w:val="en-US" w:eastAsia="zh-CN"/>
            </w:rPr>
          </w:pPr>
          <w:hyperlink w:anchor="_Toc200032226" w:history="1">
            <w:r>
              <w:rPr>
                <w:rFonts w:ascii="Times New Roman" w:hAnsi="Times New Roman" w:cs="Times New Roman" w:hint="default"/>
                <w:lang w:val="en-US" w:eastAsia="zh-CN"/>
              </w:rPr>
              <w:t>十一</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实验题</w:t>
            </w:r>
            <w:r>
              <w:rPr>
                <w:rFonts w:ascii="Times New Roman" w:hAnsi="Times New Roman" w:cs="Times New Roman" w:hint="default"/>
              </w:rPr>
              <w:tab/>
            </w:r>
            <w:r>
              <w:rPr>
                <w:rFonts w:ascii="Times New Roman" w:hAnsi="Times New Roman" w:cs="Times New Roman" w:hint="default"/>
                <w:lang w:val="en-US" w:eastAsia="zh-CN"/>
              </w:rPr>
              <w:t>9</w:t>
            </w:r>
          </w:hyperlink>
        </w:p>
        <w:p w14:paraId="5C26A74E">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1</w:t>
            </w:r>
          </w:hyperlink>
          <w:r>
            <w:rPr>
              <w:rFonts w:ascii="Times New Roman" w:hAnsi="Times New Roman" w:cs="Times New Roman" w:hint="default"/>
              <w:sz w:val="24"/>
              <w:szCs w:val="28"/>
              <w:lang w:val="en-US" w:eastAsia="zh-CN"/>
            </w:rPr>
            <w:t>2</w:t>
          </w:r>
        </w:p>
        <w:p w14:paraId="51ED41B0">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1</w:t>
            </w:r>
          </w:hyperlink>
          <w:r>
            <w:rPr>
              <w:rFonts w:ascii="Times New Roman" w:hAnsi="Times New Roman" w:cs="Times New Roman" w:hint="default"/>
              <w:sz w:val="24"/>
              <w:szCs w:val="28"/>
              <w:lang w:val="en-US" w:eastAsia="zh-CN"/>
            </w:rPr>
            <w:t>7</w:t>
          </w:r>
        </w:p>
        <w:p w14:paraId="19F8FEBE">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bookmarkStart w:id="1" w:name="_Toc200032098"/>
          <w:bookmarkStart w:id="2" w:name="_Toc200032223"/>
        </w:p>
      </w:sdtContent>
    </w:sdt>
    <w:p w14:paraId="2314BBCB">
      <w:pPr>
        <w:tabs>
          <w:tab w:val="right" w:leader="dot" w:pos="9072"/>
        </w:tabs>
        <w:spacing w:line="360" w:lineRule="auto"/>
        <w:jc w:val="center"/>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
      <w:bookmarkEnd w:id="2"/>
    </w:p>
    <w:p w14:paraId="05CDF82C">
      <w:pPr>
        <w:pStyle w:val="Heading2"/>
        <w:rPr>
          <w:rFonts w:ascii="Times New Roman" w:hAnsi="Times New Roman" w:eastAsiaTheme="majorEastAsia" w:cs="Times New Roman" w:hint="default"/>
          <w:sz w:val="24"/>
          <w:szCs w:val="28"/>
          <w:lang w:val="en-US" w:eastAsia="zh-CN"/>
        </w:rPr>
      </w:pPr>
      <w:bookmarkStart w:id="3" w:name="_Toc200032224"/>
      <w:bookmarkStart w:id="4" w:name="_Toc200032099"/>
      <w:r>
        <w:rPr>
          <w:rFonts w:ascii="Times New Roman" w:hAnsi="Times New Roman" w:cs="Times New Roman" w:hint="default"/>
          <w:sz w:val="24"/>
          <w:szCs w:val="28"/>
        </w:rPr>
        <w:t>一、</w:t>
      </w:r>
      <w:bookmarkEnd w:id="3"/>
      <w:bookmarkEnd w:id="4"/>
      <w:r>
        <w:rPr>
          <w:rFonts w:ascii="Times New Roman" w:hAnsi="Times New Roman" w:cs="Times New Roman" w:hint="default"/>
          <w:sz w:val="24"/>
          <w:szCs w:val="28"/>
          <w:lang w:val="en-US" w:eastAsia="zh-CN"/>
        </w:rPr>
        <w:t>热量</w:t>
      </w:r>
    </w:p>
    <w:p w14:paraId="061E49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sz w:val="21"/>
        </w:rPr>
        <w:t>物理学中，把物体在热传递过程中转移的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叫作</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，热量的符号可用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表示，它的国际单位与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的单位相同，均为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，简称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378ED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2．在国际单位制中，热量的单位是（　　）</w:t>
      </w:r>
    </w:p>
    <w:p w14:paraId="7DD2C47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A．牛（N）</w:t>
      </w:r>
      <w:r>
        <w:rPr>
          <w:rFonts w:ascii="Times New Roman" w:hAnsi="Times New Roman" w:cs="Times New Roman" w:hint="default"/>
          <w:sz w:val="21"/>
        </w:rPr>
        <w:tab/>
      </w:r>
      <w:r>
        <w:rPr>
          <w:rFonts w:ascii="Times New Roman" w:hAnsi="Times New Roman" w:cs="Times New Roman" w:hint="default"/>
          <w:sz w:val="21"/>
        </w:rPr>
        <w:t>B．瓦特（W）</w:t>
      </w:r>
      <w:r>
        <w:rPr>
          <w:rFonts w:ascii="Times New Roman" w:hAnsi="Times New Roman" w:cs="Times New Roman" w:hint="default"/>
          <w:sz w:val="21"/>
        </w:rPr>
        <w:tab/>
      </w:r>
      <w:r>
        <w:rPr>
          <w:rFonts w:ascii="Times New Roman" w:hAnsi="Times New Roman" w:cs="Times New Roman" w:hint="default"/>
          <w:sz w:val="21"/>
        </w:rPr>
        <w:t>C．焦耳（J）</w:t>
      </w:r>
      <w:r>
        <w:rPr>
          <w:rFonts w:ascii="Times New Roman" w:hAnsi="Times New Roman" w:cs="Times New Roman" w:hint="default"/>
          <w:sz w:val="21"/>
        </w:rPr>
        <w:tab/>
      </w:r>
      <w:r>
        <w:rPr>
          <w:rFonts w:ascii="Times New Roman" w:hAnsi="Times New Roman" w:cs="Times New Roman" w:hint="default"/>
          <w:sz w:val="21"/>
        </w:rPr>
        <w:t>D．安培（A）</w:t>
      </w:r>
    </w:p>
    <w:p w14:paraId="417CF6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3．在国际单位制中，下列物理量中单位不是焦耳的是（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A0350A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A．功率</w:t>
      </w:r>
      <w:r>
        <w:rPr>
          <w:rFonts w:ascii="Times New Roman" w:hAnsi="Times New Roman" w:cs="Times New Roman" w:hint="default"/>
          <w:sz w:val="21"/>
        </w:rPr>
        <w:tab/>
      </w:r>
      <w:r>
        <w:rPr>
          <w:rFonts w:ascii="Times New Roman" w:hAnsi="Times New Roman" w:cs="Times New Roman" w:hint="default"/>
          <w:sz w:val="21"/>
        </w:rPr>
        <w:t>B．功</w:t>
      </w:r>
      <w:r>
        <w:rPr>
          <w:rFonts w:ascii="Times New Roman" w:hAnsi="Times New Roman" w:cs="Times New Roman" w:hint="default"/>
          <w:sz w:val="21"/>
        </w:rPr>
        <w:tab/>
      </w:r>
      <w:r>
        <w:rPr>
          <w:rFonts w:ascii="Times New Roman" w:hAnsi="Times New Roman" w:cs="Times New Roman" w:hint="default"/>
          <w:sz w:val="21"/>
        </w:rPr>
        <w:t>C．能量</w:t>
      </w:r>
      <w:r>
        <w:rPr>
          <w:rFonts w:ascii="Times New Roman" w:hAnsi="Times New Roman" w:cs="Times New Roman" w:hint="default"/>
          <w:sz w:val="21"/>
        </w:rPr>
        <w:tab/>
      </w:r>
      <w:r>
        <w:rPr>
          <w:rFonts w:ascii="Times New Roman" w:hAnsi="Times New Roman" w:cs="Times New Roman" w:hint="default"/>
          <w:sz w:val="21"/>
        </w:rPr>
        <w:t>D．热量</w:t>
      </w:r>
    </w:p>
    <w:p w14:paraId="7B6BBD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4．下列说法中，正确的是（　　）</w:t>
      </w:r>
    </w:p>
    <w:p w14:paraId="7116CA1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A．物体温度高时比温度低时含的热量多</w:t>
      </w:r>
    </w:p>
    <w:p w14:paraId="55583CA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B．温度从温度高的物体向温度低的物体传递</w:t>
      </w:r>
    </w:p>
    <w:p w14:paraId="7E4C33C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C．热量从温度高的物体向温度低的物体传递</w:t>
      </w:r>
    </w:p>
    <w:p w14:paraId="517A861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D．热量从热量多的物体向热量少的物体传递</w:t>
      </w:r>
    </w:p>
    <w:p w14:paraId="56717468">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热量、温度、内能等概念辨析、填空</w:t>
      </w:r>
    </w:p>
    <w:p w14:paraId="0641B0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5．在物理学中，“热”有热量、内能、温度等含义，请写出下面几种情形中“热”字的含义：</w:t>
      </w:r>
    </w:p>
    <w:p w14:paraId="4593C4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（1）这盆水很热：</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3F3BD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（2）物体吸热升温：</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05844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（3）摩擦生热：</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49B00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6．关于温度、热量、内能，下列说法正确的是（　　）</w:t>
      </w:r>
    </w:p>
    <w:p w14:paraId="18FDB54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A．物体的温度越高，含有的热量就越多</w:t>
      </w:r>
    </w:p>
    <w:p w14:paraId="72C5BE2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B．物体的内能增加，温度一定升高</w:t>
      </w:r>
    </w:p>
    <w:p w14:paraId="7DEFE17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C．一个物体温度升高，一定是吸收了热量</w:t>
      </w:r>
    </w:p>
    <w:p w14:paraId="19F7D56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D．两个内能相同的物体相互接触时，也可能发生热传递</w:t>
      </w:r>
    </w:p>
    <w:p w14:paraId="1F3247A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7．下列关于温度、热量、内能说法正确的是（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0D8DC1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A．物体的温度升高，一定吸收了热量</w:t>
      </w:r>
    </w:p>
    <w:p w14:paraId="4EBBE10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B．物体从外界吸收热量，温度不一定升高</w:t>
      </w:r>
    </w:p>
    <w:p w14:paraId="6A6400C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C．物体的温度越高，其所含有的热量越多</w:t>
      </w:r>
    </w:p>
    <w:p w14:paraId="77E836D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D．热传递中热量总是从内能多的物体传向内能少的物体</w:t>
      </w:r>
    </w:p>
    <w:p w14:paraId="70608D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8．关于温度、热量和内能，下列说法正确的是（　　）</w:t>
      </w:r>
    </w:p>
    <w:p w14:paraId="58B11DD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A．热量一定从内能大的物体传递给内能小的物体</w:t>
      </w:r>
    </w:p>
    <w:p w14:paraId="66ABABF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B．物体温度越高，含有的热量越多</w:t>
      </w:r>
    </w:p>
    <w:p w14:paraId="65D4DE5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C．物体的内能增加，一定是从外界吸收了热量</w:t>
      </w:r>
    </w:p>
    <w:p w14:paraId="4BBC7D4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D．物体吸收热量，其温度不一定升高</w:t>
      </w:r>
    </w:p>
    <w:p w14:paraId="3B9D6E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9．下列关于温度、热量和内能的说法中正确的是（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212C42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A．发生热传递时，温度总是从高温物体传递给低温物体</w:t>
      </w:r>
    </w:p>
    <w:p w14:paraId="09FA8E6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B．在相同温度下，1kg的水比1kg的冰含有的热量多</w:t>
      </w:r>
    </w:p>
    <w:p w14:paraId="2D50BAE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C．热量是指热传递过程中传递能量的多少</w:t>
      </w:r>
    </w:p>
    <w:p w14:paraId="1B7DFAD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D．物体放出热量后，内能一定减少，温度一定降低</w:t>
      </w:r>
    </w:p>
    <w:p w14:paraId="41C6A5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10．关于热量、内能、比热容，下列说法正确的是（　　 ）</w:t>
      </w:r>
    </w:p>
    <w:p w14:paraId="6271938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A．物体的温度越低，所含的热量越少</w:t>
      </w:r>
    </w:p>
    <w:p w14:paraId="2634E48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B．一块0℃的冰熔化成0℃的水后，温度不变，内能不变</w:t>
      </w:r>
    </w:p>
    <w:p w14:paraId="51ED9A2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C．升高相同的温度，比热容大的物体吸收的热量多</w:t>
      </w:r>
    </w:p>
    <w:p w14:paraId="13C711A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D．发生热传递时，热量可以从内能小的物体传递给内能大的物体</w:t>
      </w:r>
    </w:p>
    <w:p w14:paraId="3199866B">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比热容的概念与表示</w:t>
      </w:r>
    </w:p>
    <w:p w14:paraId="50C076F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11．下列物理量中，</w:t>
      </w:r>
      <w:r>
        <w:rPr>
          <w:rFonts w:ascii="Times New Roman" w:hAnsi="Times New Roman" w:cs="Times New Roman" w:hint="default"/>
          <w:sz w:val="21"/>
          <w:em w:val="dot"/>
          <w:lang w:eastAsia="zh-CN"/>
        </w:rPr>
        <w:t>不属于</w:t>
      </w:r>
      <w:r>
        <w:rPr>
          <w:rFonts w:ascii="Times New Roman" w:hAnsi="Times New Roman" w:cs="Times New Roman" w:hint="default"/>
          <w:sz w:val="21"/>
        </w:rPr>
        <w:t>物质的物理属性的是（　　）</w:t>
      </w:r>
    </w:p>
    <w:p w14:paraId="5E501CC8">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A．比热容</w:t>
      </w:r>
      <w:r>
        <w:rPr>
          <w:rFonts w:ascii="Times New Roman" w:hAnsi="Times New Roman" w:cs="Times New Roman" w:hint="default"/>
          <w:sz w:val="21"/>
        </w:rPr>
        <w:tab/>
      </w:r>
      <w:r>
        <w:rPr>
          <w:rFonts w:ascii="Times New Roman" w:hAnsi="Times New Roman" w:cs="Times New Roman" w:hint="default"/>
          <w:sz w:val="21"/>
        </w:rPr>
        <w:t>B．密度</w:t>
      </w:r>
      <w:r>
        <w:rPr>
          <w:rFonts w:ascii="Times New Roman" w:hAnsi="Times New Roman" w:cs="Times New Roman" w:hint="default"/>
          <w:sz w:val="21"/>
        </w:rPr>
        <w:tab/>
      </w:r>
      <w:r>
        <w:rPr>
          <w:rFonts w:ascii="Times New Roman" w:hAnsi="Times New Roman" w:cs="Times New Roman" w:hint="default"/>
          <w:sz w:val="21"/>
        </w:rPr>
        <w:t>C．质量</w:t>
      </w:r>
      <w:r>
        <w:rPr>
          <w:rFonts w:ascii="Times New Roman" w:hAnsi="Times New Roman" w:cs="Times New Roman" w:hint="default"/>
          <w:sz w:val="21"/>
        </w:rPr>
        <w:tab/>
      </w:r>
      <w:r>
        <w:rPr>
          <w:rFonts w:ascii="Times New Roman" w:hAnsi="Times New Roman" w:cs="Times New Roman" w:hint="default"/>
          <w:sz w:val="21"/>
        </w:rPr>
        <w:t>D．弹性</w:t>
      </w:r>
    </w:p>
    <w:p w14:paraId="5C82FD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12．关于物质的比热容，下列说法中正确的是（　　）</w:t>
      </w:r>
    </w:p>
    <w:p w14:paraId="31E457C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A．比热容与物质吸热多少有关</w:t>
      </w:r>
    </w:p>
    <w:p w14:paraId="0C62B32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B．同种物质质量越大比热容就越大</w:t>
      </w:r>
    </w:p>
    <w:p w14:paraId="3B05EEE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C．水适合做冷却剂是因为比热容大</w:t>
      </w:r>
    </w:p>
    <w:p w14:paraId="569B121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D．物质的状态发生变化时比热容不变</w:t>
      </w:r>
    </w:p>
    <w:p w14:paraId="136997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13．已知水的比热容为</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5582186fc1cd10054f39b41a89deeb4" style="width:80.05pt;height:17.85pt" o:ole="" coordsize="21600,21600" o:preferrelative="t" filled="f" stroked="f">
            <v:stroke joinstyle="miter"/>
            <v:imagedata r:id="rId7" o:title="eqIdc5582186fc1cd10054f39b41a89deeb4"/>
            <o:lock v:ext="edit" aspectratio="t"/>
            <w10:anchorlock/>
          </v:shape>
          <o:OLEObject Type="Embed" ProgID="Equation.DSMT4" ShapeID="_x0000_i1025" DrawAspect="Content" ObjectID="_1468075725" r:id="rId8"/>
        </w:object>
      </w:r>
      <w:r>
        <w:rPr>
          <w:rFonts w:ascii="Times New Roman" w:hAnsi="Times New Roman" w:cs="Times New Roman" w:hint="default"/>
          <w:sz w:val="21"/>
        </w:rPr>
        <w:t>，这表示质量是1kg的水温度升高（或降低）1℃，</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；若将1kg水倒掉一半，剩余水的比热容将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C36AB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14．煤油的比热容为</w:t>
      </w:r>
      <w:r>
        <w:rPr>
          <w:rFonts w:ascii="Times New Roman" w:hAnsi="Times New Roman" w:cs="Times New Roman" w:hint="default"/>
        </w:rPr>
        <w:object>
          <v:shape id="_x0000_i1026" type="#_x0000_t75" alt="eqIdf5bd41d0f28c00ebc1c04f79e0e1a4af" style="width:81.8pt;height:17.6pt" o:ole="" coordsize="21600,21600" o:preferrelative="t" filled="f" stroked="f">
            <v:stroke joinstyle="miter"/>
            <v:imagedata r:id="rId9" o:title="eqIdf5bd41d0f28c00ebc1c04f79e0e1a4af"/>
            <o:lock v:ext="edit" aspectratio="t"/>
            <w10:anchorlock/>
          </v:shape>
          <o:OLEObject Type="Embed" ProgID="Equation.DSMT4" ShapeID="_x0000_i1026" DrawAspect="Content" ObjectID="_1468075726" r:id="rId10"/>
        </w:object>
      </w:r>
      <w:r>
        <w:rPr>
          <w:rFonts w:ascii="Times New Roman" w:hAnsi="Times New Roman" w:cs="Times New Roman" w:hint="default"/>
          <w:sz w:val="21"/>
        </w:rPr>
        <w:t>，它的单位读作</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，它表示质量为1千克的煤油，温度每升高1℃时，</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为2.1×10</w:t>
      </w:r>
      <w:r>
        <w:rPr>
          <w:rFonts w:ascii="Times New Roman" w:hAnsi="Times New Roman" w:cs="Times New Roman" w:hint="default"/>
          <w:sz w:val="21"/>
          <w:vertAlign w:val="superscript"/>
        </w:rPr>
        <w:t>3</w:t>
      </w:r>
      <w:r>
        <w:rPr>
          <w:rFonts w:ascii="Times New Roman" w:hAnsi="Times New Roman" w:cs="Times New Roman" w:hint="default"/>
          <w:sz w:val="21"/>
        </w:rPr>
        <w:t>焦。煤油的温度升高时，它的比热容将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（选填“变大”、“变小”或“不变”）。</w:t>
      </w:r>
    </w:p>
    <w:p w14:paraId="5FD0CF4D">
      <w:pPr>
        <w:pStyle w:val="Heading2"/>
        <w:rPr>
          <w:rFonts w:ascii="Times New Roman" w:hAnsi="Times New Roman" w:cs="Times New Roman" w:hint="default"/>
          <w:sz w:val="24"/>
          <w:szCs w:val="28"/>
          <w:lang w:val="en-US" w:eastAsia="zh-CN"/>
        </w:rPr>
      </w:pPr>
      <w:r>
        <w:rPr>
          <w:rFonts w:ascii="Times New Roman" w:hAnsi="Times New Roman" w:cs="Times New Roman" w:hint="default"/>
          <w:sz w:val="24"/>
          <w:szCs w:val="28"/>
          <w:lang w:val="en-US" w:eastAsia="zh-CN"/>
        </w:rPr>
        <w:t>四、水的比热容较大</w:t>
      </w:r>
    </w:p>
    <w:p w14:paraId="2828CD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15．新疆吐鲁番的火焰山昼夜温差大，这主要是因为沙石的（　　）</w:t>
      </w:r>
    </w:p>
    <w:p w14:paraId="65BEC6D3">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A．密度较大</w:t>
      </w:r>
      <w:r>
        <w:rPr>
          <w:rFonts w:ascii="Times New Roman" w:hAnsi="Times New Roman" w:cs="Times New Roman" w:hint="default"/>
          <w:sz w:val="21"/>
        </w:rPr>
        <w:tab/>
      </w:r>
      <w:r>
        <w:rPr>
          <w:rFonts w:ascii="Times New Roman" w:hAnsi="Times New Roman" w:cs="Times New Roman" w:hint="default"/>
          <w:sz w:val="21"/>
        </w:rPr>
        <w:t>B．熔点较高</w:t>
      </w:r>
    </w:p>
    <w:p w14:paraId="797DB86B">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C．比热容较小</w:t>
      </w:r>
      <w:r>
        <w:rPr>
          <w:rFonts w:ascii="Times New Roman" w:hAnsi="Times New Roman" w:cs="Times New Roman" w:hint="default"/>
          <w:sz w:val="21"/>
        </w:rPr>
        <w:tab/>
      </w:r>
      <w:r>
        <w:rPr>
          <w:rFonts w:ascii="Times New Roman" w:hAnsi="Times New Roman" w:cs="Times New Roman" w:hint="default"/>
          <w:sz w:val="21"/>
        </w:rPr>
        <w:t>D．导热性好</w:t>
      </w:r>
    </w:p>
    <w:p w14:paraId="4E472F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16．大多数汽车发动机冷却液是用水和乙二醇混合而成的，其中主要成分是水，这是利用了水的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大的特点。车开动后，冷却液随着在发动机周围循环流动而温度升高，这是通过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的方式改变自己的内能的。</w:t>
      </w:r>
    </w:p>
    <w:p w14:paraId="2221F0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17．水的比热容是4.2×10</w:t>
      </w:r>
      <w:r>
        <w:rPr>
          <w:rFonts w:ascii="Times New Roman" w:hAnsi="Times New Roman" w:cs="Times New Roman" w:hint="default"/>
          <w:sz w:val="21"/>
          <w:vertAlign w:val="superscript"/>
        </w:rPr>
        <w:t>3</w:t>
      </w:r>
      <w:r>
        <w:rPr>
          <w:rFonts w:ascii="Times New Roman" w:hAnsi="Times New Roman" w:cs="Times New Roman" w:hint="default"/>
          <w:sz w:val="21"/>
        </w:rPr>
        <w:t xml:space="preserve">焦/（千克•℃），它表示的物理含义是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。人们常说“水是生命之源”，一杯水当喝掉半杯后，剩下水的比热容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（选填“变大”、“变小”、“不变”），汽车发动机用水作冷却剂，是因为水的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，现有质量和初温相等的水和煤油，放出相等热量，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的末温较高。</w:t>
      </w:r>
    </w:p>
    <w:p w14:paraId="2C471A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18．城市人工湖不只是靓丽的风景线，而且还能调节周边气温，这是利用水的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大的特性，若某湖水的总质量为2.0×10</w:t>
      </w:r>
      <w:r>
        <w:rPr>
          <w:rFonts w:ascii="Times New Roman" w:hAnsi="Times New Roman" w:cs="Times New Roman" w:hint="default"/>
          <w:sz w:val="21"/>
          <w:vertAlign w:val="superscript"/>
        </w:rPr>
        <w:t>7</w:t>
      </w:r>
      <w:r>
        <w:rPr>
          <w:rFonts w:ascii="Times New Roman" w:hAnsi="Times New Roman" w:cs="Times New Roman" w:hint="default"/>
          <w:sz w:val="21"/>
        </w:rPr>
        <w:t>kg，当湖水温度平均每升高1℃所吸收的热量为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J。c</w:t>
      </w:r>
      <w:r>
        <w:rPr>
          <w:rFonts w:ascii="Times New Roman" w:hAnsi="Times New Roman" w:cs="Times New Roman" w:hint="default"/>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J/（kg·℃）</w:t>
      </w:r>
    </w:p>
    <w:p w14:paraId="3B037DAD">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五、计算比值问题</w:t>
      </w:r>
    </w:p>
    <w:p w14:paraId="587D4D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19．水的比热容是煤油比热容的2倍，水和煤油升高的温度之比为3∶2，水和煤油吸收的热量之比为3∶2，水和煤油的质量之比（　　）</w:t>
      </w:r>
    </w:p>
    <w:p w14:paraId="4F054997">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A．1∶2</w:t>
      </w:r>
      <w:r>
        <w:rPr>
          <w:rFonts w:ascii="Times New Roman" w:hAnsi="Times New Roman" w:cs="Times New Roman" w:hint="default"/>
          <w:sz w:val="21"/>
        </w:rPr>
        <w:tab/>
      </w:r>
      <w:r>
        <w:rPr>
          <w:rFonts w:ascii="Times New Roman" w:hAnsi="Times New Roman" w:cs="Times New Roman" w:hint="default"/>
          <w:sz w:val="21"/>
        </w:rPr>
        <w:t>B．2∶1</w:t>
      </w:r>
      <w:r>
        <w:rPr>
          <w:rFonts w:ascii="Times New Roman" w:hAnsi="Times New Roman" w:cs="Times New Roman" w:hint="default"/>
          <w:sz w:val="21"/>
        </w:rPr>
        <w:tab/>
      </w:r>
      <w:r>
        <w:rPr>
          <w:rFonts w:ascii="Times New Roman" w:hAnsi="Times New Roman" w:cs="Times New Roman" w:hint="default"/>
          <w:sz w:val="21"/>
        </w:rPr>
        <w:t>C．2∶3</w:t>
      </w:r>
      <w:r>
        <w:rPr>
          <w:rFonts w:ascii="Times New Roman" w:hAnsi="Times New Roman" w:cs="Times New Roman" w:hint="default"/>
          <w:sz w:val="21"/>
        </w:rPr>
        <w:tab/>
      </w:r>
      <w:r>
        <w:rPr>
          <w:rFonts w:ascii="Times New Roman" w:hAnsi="Times New Roman" w:cs="Times New Roman" w:hint="default"/>
          <w:sz w:val="21"/>
        </w:rPr>
        <w:t>D．3∶2</w:t>
      </w:r>
    </w:p>
    <w:p w14:paraId="3574A2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20．甲、乙两物质的比热容之比为1∶2，质量之比为3∶2，若它们吸收相等的热量，则甲、乙升高的温度之比为（　　）</w:t>
      </w:r>
    </w:p>
    <w:p w14:paraId="31A68115">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A．4∶3</w:t>
      </w:r>
      <w:r>
        <w:rPr>
          <w:rFonts w:ascii="Times New Roman" w:hAnsi="Times New Roman" w:cs="Times New Roman" w:hint="default"/>
          <w:sz w:val="21"/>
        </w:rPr>
        <w:tab/>
      </w:r>
      <w:r>
        <w:rPr>
          <w:rFonts w:ascii="Times New Roman" w:hAnsi="Times New Roman" w:cs="Times New Roman" w:hint="default"/>
          <w:sz w:val="21"/>
        </w:rPr>
        <w:t>B．3∶4</w:t>
      </w:r>
      <w:r>
        <w:rPr>
          <w:rFonts w:ascii="Times New Roman" w:hAnsi="Times New Roman" w:cs="Times New Roman" w:hint="default"/>
          <w:sz w:val="21"/>
        </w:rPr>
        <w:tab/>
      </w:r>
      <w:r>
        <w:rPr>
          <w:rFonts w:ascii="Times New Roman" w:hAnsi="Times New Roman" w:cs="Times New Roman" w:hint="default"/>
          <w:sz w:val="21"/>
        </w:rPr>
        <w:t>C．6∶1</w:t>
      </w:r>
      <w:r>
        <w:rPr>
          <w:rFonts w:ascii="Times New Roman" w:hAnsi="Times New Roman" w:cs="Times New Roman" w:hint="default"/>
          <w:sz w:val="21"/>
        </w:rPr>
        <w:tab/>
      </w:r>
      <w:r>
        <w:rPr>
          <w:rFonts w:ascii="Times New Roman" w:hAnsi="Times New Roman" w:cs="Times New Roman" w:hint="default"/>
          <w:sz w:val="21"/>
        </w:rPr>
        <w:t>D．1∶6</w:t>
      </w:r>
    </w:p>
    <w:p w14:paraId="470AC7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21．甲、乙、丙三个铁块质量之比是1∶2∶3，吸收相同热量，则甲、乙、丙三个铁块比热容之比和升高温度之比分别为（　　）</w:t>
      </w:r>
    </w:p>
    <w:p w14:paraId="0145D4A7">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A．1∶1∶1；3∶2∶1</w:t>
      </w:r>
      <w:r>
        <w:rPr>
          <w:rFonts w:ascii="Times New Roman" w:hAnsi="Times New Roman" w:cs="Times New Roman" w:hint="default"/>
          <w:sz w:val="21"/>
        </w:rPr>
        <w:tab/>
      </w:r>
      <w:r>
        <w:rPr>
          <w:rFonts w:ascii="Times New Roman" w:hAnsi="Times New Roman" w:cs="Times New Roman" w:hint="default"/>
          <w:sz w:val="21"/>
        </w:rPr>
        <w:t>B．1∶2∶3；3∶2∶1</w:t>
      </w:r>
    </w:p>
    <w:p w14:paraId="056A3CA5">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C．1∶1∶1；6∶3∶2</w:t>
      </w:r>
      <w:r>
        <w:rPr>
          <w:rFonts w:ascii="Times New Roman" w:hAnsi="Times New Roman" w:cs="Times New Roman" w:hint="default"/>
          <w:sz w:val="21"/>
        </w:rPr>
        <w:tab/>
      </w:r>
      <w:r>
        <w:rPr>
          <w:rFonts w:ascii="Times New Roman" w:hAnsi="Times New Roman" w:cs="Times New Roman" w:hint="default"/>
          <w:sz w:val="21"/>
        </w:rPr>
        <w:t>D．3∶2∶1；6∶3∶2</w:t>
      </w:r>
    </w:p>
    <w:p w14:paraId="1BB63A5B">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六、探究不同物质的吸热能力实验（选填题）</w:t>
      </w:r>
    </w:p>
    <w:p w14:paraId="3D48F3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22．用如图装置探究不同物质吸热升温的现象。将相等质量的沙子和水分别装入瓷盘中，用温度计测出它们的初始</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，用红外灯均匀照射两个瓷盘。红外热成像仪显示出沙子升温比水快。由此推得，质量相等的沙子和水，升高相同的温度，</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吸收的热量多。</w:t>
      </w:r>
    </w:p>
    <w:p w14:paraId="50DC47D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62050" cy="1314450"/>
            <wp:effectExtent l="0" t="0" r="11430" b="11430"/>
            <wp:docPr id="100003" name="图片 100003" descr="@@@f3e5a2aa-9713-4e19-ba97-a0b8541e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3e5a2aa-9713-4e19-ba97-a0b8541e1687"/>
                    <pic:cNvPicPr>
                      <a:picLocks noChangeAspect="1"/>
                    </pic:cNvPicPr>
                  </pic:nvPicPr>
                  <pic:blipFill>
                    <a:blip xmlns:r="http://schemas.openxmlformats.org/officeDocument/2006/relationships" r:embed="rId11"/>
                    <a:stretch>
                      <a:fillRect/>
                    </a:stretch>
                  </pic:blipFill>
                  <pic:spPr>
                    <a:xfrm>
                      <a:off x="0" y="0"/>
                      <a:ext cx="1162050" cy="1314450"/>
                    </a:xfrm>
                    <a:prstGeom prst="rect">
                      <a:avLst/>
                    </a:prstGeom>
                  </pic:spPr>
                </pic:pic>
              </a:graphicData>
            </a:graphic>
          </wp:inline>
        </w:drawing>
      </w:r>
    </w:p>
    <w:p w14:paraId="76328C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23．探究“比较不同物质的吸热能力”时，同学们用酒精灯同时开始均匀加热质量和初温都相等的沙子和水，装置如图。下列说法正确的是（　　）</w:t>
      </w:r>
    </w:p>
    <w:p w14:paraId="716A8DB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752475" cy="914400"/>
            <wp:effectExtent l="0" t="0" r="9525" b="0"/>
            <wp:docPr id="100005" name="图片 100005" descr="@@@886578c5-016a-4a50-b935-61cccc004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86578c5-016a-4a50-b935-61cccc004c9d"/>
                    <pic:cNvPicPr>
                      <a:picLocks noChangeAspect="1"/>
                    </pic:cNvPicPr>
                  </pic:nvPicPr>
                  <pic:blipFill>
                    <a:blip xmlns:r="http://schemas.openxmlformats.org/officeDocument/2006/relationships" r:embed="rId12"/>
                    <a:stretch>
                      <a:fillRect/>
                    </a:stretch>
                  </pic:blipFill>
                  <pic:spPr>
                    <a:xfrm>
                      <a:off x="0" y="0"/>
                      <a:ext cx="752475" cy="914400"/>
                    </a:xfrm>
                    <a:prstGeom prst="rect">
                      <a:avLst/>
                    </a:prstGeom>
                  </pic:spPr>
                </pic:pic>
              </a:graphicData>
            </a:graphic>
          </wp:inline>
        </w:drawing>
      </w:r>
    </w:p>
    <w:p w14:paraId="021119F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A．实验中，加热相同的时间，末温低的物质吸热能力强</w:t>
      </w:r>
    </w:p>
    <w:p w14:paraId="6BD4171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B．在本实验中，物体吸热多少是由物质的种类决定的</w:t>
      </w:r>
    </w:p>
    <w:p w14:paraId="5025E9B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C．实验中，将沙子和水加热到相同温度时，它们吸收的热量相同</w:t>
      </w:r>
    </w:p>
    <w:p w14:paraId="5F3AED4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D．实验中，沙子吸热升温较快，说明沙子吸热能力较强</w:t>
      </w:r>
    </w:p>
    <w:p w14:paraId="28AF76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24．如图是探究“比较水和煤油吸收热量时温度升高快慢”的实验装置，该实验运用了控制变量法，下列对各个步骤中的控制变量要求</w:t>
      </w:r>
      <w:r>
        <w:rPr>
          <w:rFonts w:ascii="Times New Roman" w:hAnsi="Times New Roman" w:cs="Times New Roman" w:hint="default"/>
          <w:sz w:val="21"/>
          <w:em w:val="dot"/>
          <w:lang w:eastAsia="zh-CN"/>
        </w:rPr>
        <w:t>不正确</w:t>
      </w:r>
      <w:r>
        <w:rPr>
          <w:rFonts w:ascii="Times New Roman" w:hAnsi="Times New Roman" w:cs="Times New Roman" w:hint="default"/>
          <w:sz w:val="21"/>
        </w:rPr>
        <w:t>的是（　　）</w:t>
      </w:r>
    </w:p>
    <w:p w14:paraId="1CB69D4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171700" cy="1724025"/>
            <wp:effectExtent l="0" t="0" r="7620" b="13335"/>
            <wp:docPr id="100007" name="图片 100007" descr="@@@e22c229f-7a80-42c4-b430-3a09632ac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22c229f-7a80-42c4-b430-3a09632acb8d"/>
                    <pic:cNvPicPr>
                      <a:picLocks noChangeAspect="1"/>
                    </pic:cNvPicPr>
                  </pic:nvPicPr>
                  <pic:blipFill>
                    <a:blip xmlns:r="http://schemas.openxmlformats.org/officeDocument/2006/relationships" r:embed="rId13"/>
                    <a:stretch>
                      <a:fillRect/>
                    </a:stretch>
                  </pic:blipFill>
                  <pic:spPr>
                    <a:xfrm>
                      <a:off x="0" y="0"/>
                      <a:ext cx="2171700" cy="1724025"/>
                    </a:xfrm>
                    <a:prstGeom prst="rect">
                      <a:avLst/>
                    </a:prstGeom>
                  </pic:spPr>
                </pic:pic>
              </a:graphicData>
            </a:graphic>
          </wp:inline>
        </w:drawing>
      </w:r>
    </w:p>
    <w:p w14:paraId="29DF9370">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A．酒精灯火焰大小必须相同</w:t>
      </w:r>
      <w:r>
        <w:rPr>
          <w:rFonts w:ascii="Times New Roman" w:hAnsi="Times New Roman" w:cs="Times New Roman" w:hint="default"/>
          <w:sz w:val="21"/>
        </w:rPr>
        <w:tab/>
      </w:r>
      <w:r>
        <w:rPr>
          <w:rFonts w:ascii="Times New Roman" w:hAnsi="Times New Roman" w:cs="Times New Roman" w:hint="default"/>
          <w:sz w:val="21"/>
        </w:rPr>
        <w:t>B．水和煤油的初温必须相同</w:t>
      </w:r>
    </w:p>
    <w:p w14:paraId="78E29EAB">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C．水和煤油质量必须相同</w:t>
      </w:r>
      <w:r>
        <w:rPr>
          <w:rFonts w:ascii="Times New Roman" w:hAnsi="Times New Roman" w:cs="Times New Roman" w:hint="default"/>
          <w:sz w:val="21"/>
        </w:rPr>
        <w:tab/>
      </w:r>
      <w:r>
        <w:rPr>
          <w:rFonts w:ascii="Times New Roman" w:hAnsi="Times New Roman" w:cs="Times New Roman" w:hint="default"/>
          <w:sz w:val="21"/>
        </w:rPr>
        <w:t>D．盛放水和煤油的容器必须相同</w:t>
      </w:r>
    </w:p>
    <w:p w14:paraId="49AAF326">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七、“海风”问题</w:t>
      </w:r>
    </w:p>
    <w:p w14:paraId="0F9985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25．从海风形成的示意图可知，海风形成的根本原因是：与海洋相比，陆地的（　　）</w:t>
      </w:r>
    </w:p>
    <w:p w14:paraId="7E89341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24025" cy="1381125"/>
            <wp:effectExtent l="0" t="0" r="13335" b="5715"/>
            <wp:docPr id="100009" name="图片 100009" descr="@@@ed201a93-cd97-4c97-a8cc-314062709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d201a93-cd97-4c97-a8cc-314062709c88"/>
                    <pic:cNvPicPr>
                      <a:picLocks noChangeAspect="1"/>
                    </pic:cNvPicPr>
                  </pic:nvPicPr>
                  <pic:blipFill>
                    <a:blip xmlns:r="http://schemas.openxmlformats.org/officeDocument/2006/relationships" r:embed="rId14"/>
                    <a:stretch>
                      <a:fillRect/>
                    </a:stretch>
                  </pic:blipFill>
                  <pic:spPr>
                    <a:xfrm>
                      <a:off x="0" y="0"/>
                      <a:ext cx="1724025" cy="1381125"/>
                    </a:xfrm>
                    <a:prstGeom prst="rect">
                      <a:avLst/>
                    </a:prstGeom>
                  </pic:spPr>
                </pic:pic>
              </a:graphicData>
            </a:graphic>
          </wp:inline>
        </w:drawing>
      </w:r>
    </w:p>
    <w:p w14:paraId="380999F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A．比热容较小，在相同日照条件下升温较快，气温较高</w:t>
      </w:r>
    </w:p>
    <w:p w14:paraId="4E90D1F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B．比热容较小，在相同日照条件下升温较慢，气温较低</w:t>
      </w:r>
    </w:p>
    <w:p w14:paraId="0EC946B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C．比热容较大，在相同日照条件下升温较快，气温较高</w:t>
      </w:r>
    </w:p>
    <w:p w14:paraId="6BAD220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D．比热容较大，在相同日照条件下升温较慢，气温较低</w:t>
      </w:r>
    </w:p>
    <w:p w14:paraId="47451F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26．在沿海地区，因海水与陆地的比热容不同，会形成从大海吹向陆地的“海风”，或从陆地吹向大海的“陆风”。当形成“海风”时，以下解释正确的是（　　）</w:t>
      </w:r>
    </w:p>
    <w:p w14:paraId="2499719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A．“海风”出现在夜晚</w:t>
      </w:r>
    </w:p>
    <w:p w14:paraId="0188980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B．形成“海风”时，陆地比大海升温快</w:t>
      </w:r>
    </w:p>
    <w:p w14:paraId="29D0F82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C．形成“海风”时，海面的热空气上升</w:t>
      </w:r>
    </w:p>
    <w:p w14:paraId="54D7719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D．形成“海风”时，地面的冷空气流向海面</w:t>
      </w:r>
    </w:p>
    <w:p w14:paraId="17F142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27．在沿海地区，炎热、晴朗的天气里常常出现“海陆风”，当出现如下图所示风向时，下列说法正确的是（　　）</w:t>
      </w:r>
    </w:p>
    <w:p w14:paraId="600CF39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71650" cy="1162050"/>
            <wp:effectExtent l="0" t="0" r="11430" b="11430"/>
            <wp:docPr id="2" name="图片 2" descr="@@@012b5309-265d-4f04-a9dc-15ab6356a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12b5309-265d-4f04-a9dc-15ab6356aef9"/>
                    <pic:cNvPicPr>
                      <a:picLocks noChangeAspect="1"/>
                    </pic:cNvPicPr>
                  </pic:nvPicPr>
                  <pic:blipFill>
                    <a:blip xmlns:r="http://schemas.openxmlformats.org/officeDocument/2006/relationships" r:embed="rId15"/>
                    <a:stretch>
                      <a:fillRect/>
                    </a:stretch>
                  </pic:blipFill>
                  <pic:spPr>
                    <a:xfrm>
                      <a:off x="0" y="0"/>
                      <a:ext cx="1771650" cy="1162050"/>
                    </a:xfrm>
                    <a:prstGeom prst="rect">
                      <a:avLst/>
                    </a:prstGeom>
                  </pic:spPr>
                </pic:pic>
              </a:graphicData>
            </a:graphic>
          </wp:inline>
        </w:drawing>
      </w:r>
    </w:p>
    <w:p w14:paraId="71D0079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A．出现该现象的原因是水的比热容比砂石大</w:t>
      </w:r>
    </w:p>
    <w:p w14:paraId="47185F2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B．该现象通常发生在白天，且陆地温度较高</w:t>
      </w:r>
    </w:p>
    <w:p w14:paraId="4654484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C．此时陆地的温度比海水的温度高</w:t>
      </w:r>
    </w:p>
    <w:p w14:paraId="2F6D7EF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D．太阳照射相同时间，质量相同的砂石吸收的热量比海水多</w:t>
      </w:r>
    </w:p>
    <w:p w14:paraId="255F6E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28．在沿海地区炎热晴朗的天气里，易形成海陆风，这是由于陆地和海洋升温和降温的快慢不同，从而使空气对流形成的。如图四幅海陆风示意图中，对近地面大气运动方向的判断正确的是（　　）</w:t>
      </w:r>
    </w:p>
    <w:p w14:paraId="54D8A0A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400550" cy="1095375"/>
            <wp:effectExtent l="0" t="0" r="3810" b="1905"/>
            <wp:docPr id="3" name="图片 3" descr="@@@9b9e8847-2728-4220-8ea9-f6d6806dc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b9e8847-2728-4220-8ea9-f6d6806dc08b"/>
                    <pic:cNvPicPr>
                      <a:picLocks noChangeAspect="1"/>
                    </pic:cNvPicPr>
                  </pic:nvPicPr>
                  <pic:blipFill>
                    <a:blip xmlns:r="http://schemas.openxmlformats.org/officeDocument/2006/relationships" r:embed="rId16"/>
                    <a:stretch>
                      <a:fillRect/>
                    </a:stretch>
                  </pic:blipFill>
                  <pic:spPr>
                    <a:xfrm>
                      <a:off x="0" y="0"/>
                      <a:ext cx="4400550" cy="1095375"/>
                    </a:xfrm>
                    <a:prstGeom prst="rect">
                      <a:avLst/>
                    </a:prstGeom>
                  </pic:spPr>
                </pic:pic>
              </a:graphicData>
            </a:graphic>
          </wp:inline>
        </w:drawing>
      </w:r>
    </w:p>
    <w:p w14:paraId="62F1DC22">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A．①②</w:t>
      </w:r>
      <w:r>
        <w:rPr>
          <w:rFonts w:ascii="Times New Roman" w:hAnsi="Times New Roman" w:cs="Times New Roman" w:hint="default"/>
          <w:sz w:val="21"/>
        </w:rPr>
        <w:tab/>
      </w:r>
      <w:r>
        <w:rPr>
          <w:rFonts w:ascii="Times New Roman" w:hAnsi="Times New Roman" w:cs="Times New Roman" w:hint="default"/>
          <w:sz w:val="21"/>
        </w:rPr>
        <w:t>B．②③</w:t>
      </w:r>
      <w:r>
        <w:rPr>
          <w:rFonts w:ascii="Times New Roman" w:hAnsi="Times New Roman" w:cs="Times New Roman" w:hint="default"/>
          <w:sz w:val="21"/>
        </w:rPr>
        <w:tab/>
      </w:r>
      <w:r>
        <w:rPr>
          <w:rFonts w:ascii="Times New Roman" w:hAnsi="Times New Roman" w:cs="Times New Roman" w:hint="default"/>
          <w:sz w:val="21"/>
        </w:rPr>
        <w:t>C．③④</w:t>
      </w:r>
      <w:r>
        <w:rPr>
          <w:rFonts w:ascii="Times New Roman" w:hAnsi="Times New Roman" w:cs="Times New Roman" w:hint="default"/>
          <w:sz w:val="21"/>
        </w:rPr>
        <w:tab/>
      </w:r>
      <w:r>
        <w:rPr>
          <w:rFonts w:ascii="Times New Roman" w:hAnsi="Times New Roman" w:cs="Times New Roman" w:hint="default"/>
          <w:sz w:val="21"/>
        </w:rPr>
        <w:t>D．①④</w:t>
      </w:r>
    </w:p>
    <w:p w14:paraId="4D0E83C9">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八、图像题</w:t>
      </w:r>
    </w:p>
    <w:p w14:paraId="552E5E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29．将100g的水和质量相等的某种液体同时冷却［</w:t>
      </w:r>
      <w:r>
        <w:rPr>
          <w:rFonts w:ascii="Times New Roman" w:hAnsi="Times New Roman" w:cs="Times New Roman" w:hint="default"/>
        </w:rPr>
        <w:object>
          <v:shape id="_x0000_i1027" type="#_x0000_t75" alt="eqId93233bf973874db742ed1b8f3e7e5839" style="width:30.75pt;height:16.35pt" o:ole="" coordsize="21600,21600" o:preferrelative="t" filled="f" stroked="f">
            <v:stroke joinstyle="miter"/>
            <v:imagedata r:id="rId17" o:title="eqId93233bf973874db742ed1b8f3e7e5839"/>
            <o:lock v:ext="edit" aspectratio="t"/>
            <w10:anchorlock/>
          </v:shape>
          <o:OLEObject Type="Embed" ProgID="Equation.DSMT4" ShapeID="_x0000_i1027" DrawAspect="Content" ObjectID="_1468075727" r:id="rId18"/>
        </w:object>
      </w:r>
      <w:r>
        <w:rPr>
          <w:rFonts w:ascii="Times New Roman" w:hAnsi="Times New Roman" w:cs="Times New Roman" w:hint="default"/>
          <w:sz w:val="21"/>
        </w:rPr>
        <w:t>，</w:t>
      </w:r>
      <w:r>
        <w:rPr>
          <w:rFonts w:ascii="Times New Roman" w:hAnsi="Times New Roman" w:cs="Times New Roman" w:hint="default"/>
        </w:rPr>
        <w:object>
          <v:shape id="_x0000_i1028" type="#_x0000_t75" alt="eqIde5231081a2973241a843b3940a33f854" style="width:106.4pt;height:17.85pt" o:ole="" coordsize="21600,21600" o:preferrelative="t" filled="f" stroked="f">
            <v:stroke joinstyle="miter"/>
            <v:imagedata r:id="rId19" o:title="eqIde5231081a2973241a843b3940a33f854"/>
            <o:lock v:ext="edit" aspectratio="t"/>
            <w10:anchorlock/>
          </v:shape>
          <o:OLEObject Type="Embed" ProgID="Equation.DSMT4" ShapeID="_x0000_i1028" DrawAspect="Content" ObjectID="_1468075728" r:id="rId20"/>
        </w:object>
      </w:r>
      <w:r>
        <w:rPr>
          <w:rFonts w:ascii="Times New Roman" w:hAnsi="Times New Roman" w:cs="Times New Roman" w:hint="default"/>
          <w:sz w:val="21"/>
        </w:rPr>
        <w:t>］，水和该液体在相同时间内放出的热量相等，温度随时间变化的图像如图所示.下列说法正确的是（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8A15D4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85975" cy="1266825"/>
            <wp:effectExtent l="0" t="0" r="1905" b="13335"/>
            <wp:docPr id="100015" name="图片 100015" descr="@@@6eee4a52-3e82-48cd-9fe0-b2010f728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eee4a52-3e82-48cd-9fe0-b2010f7282c2"/>
                    <pic:cNvPicPr>
                      <a:picLocks noChangeAspect="1"/>
                    </pic:cNvPicPr>
                  </pic:nvPicPr>
                  <pic:blipFill>
                    <a:blip xmlns:r="http://schemas.openxmlformats.org/officeDocument/2006/relationships" r:embed="rId21"/>
                    <a:stretch>
                      <a:fillRect/>
                    </a:stretch>
                  </pic:blipFill>
                  <pic:spPr>
                    <a:xfrm>
                      <a:off x="0" y="0"/>
                      <a:ext cx="2085975" cy="1266825"/>
                    </a:xfrm>
                    <a:prstGeom prst="rect">
                      <a:avLst/>
                    </a:prstGeom>
                  </pic:spPr>
                </pic:pic>
              </a:graphicData>
            </a:graphic>
          </wp:inline>
        </w:drawing>
      </w:r>
    </w:p>
    <w:p w14:paraId="06CFAFA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A．乙液体为水</w:t>
      </w:r>
    </w:p>
    <w:p w14:paraId="0C8D1CA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B．0~15min甲液体放出的热量多</w:t>
      </w:r>
    </w:p>
    <w:p w14:paraId="7BE984F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C．0~20min乙液体放出的热量为</w:t>
      </w:r>
      <w:r>
        <w:rPr>
          <w:rFonts w:ascii="Times New Roman" w:hAnsi="Times New Roman" w:cs="Times New Roman" w:hint="default"/>
        </w:rPr>
        <w:object>
          <v:shape id="_x0000_i1029" type="#_x0000_t75" alt="eqId8df84ce011b0c5fdd99e857c3808511c" style="width:48.35pt;height:13.9pt" o:ole="" coordsize="21600,21600" o:preferrelative="t" filled="f" stroked="f">
            <v:stroke joinstyle="miter"/>
            <v:imagedata r:id="rId22" o:title="eqId8df84ce011b0c5fdd99e857c3808511c"/>
            <o:lock v:ext="edit" aspectratio="t"/>
            <w10:anchorlock/>
          </v:shape>
          <o:OLEObject Type="Embed" ProgID="Equation.DSMT4" ShapeID="_x0000_i1029" DrawAspect="Content" ObjectID="_1468075729" r:id="rId23"/>
        </w:object>
      </w:r>
    </w:p>
    <w:p w14:paraId="7D34417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D．甲、乙比热容之比为3∶1</w:t>
      </w:r>
    </w:p>
    <w:p w14:paraId="1F1CC5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30．给质量为</w:t>
      </w:r>
      <w:r>
        <w:rPr>
          <w:rFonts w:ascii="Times New Roman" w:hAnsi="Times New Roman" w:cs="Times New Roman" w:hint="default"/>
        </w:rPr>
        <w:object>
          <v:shape id="_x0000_i1030" type="#_x0000_t75" alt="eqId336daa774810884683d82945065a9a56" style="width:15.8pt;height:15.8pt" o:ole="" coordsize="21600,21600" o:preferrelative="t" filled="f" stroked="f">
            <v:stroke joinstyle="miter"/>
            <v:imagedata r:id="rId24" o:title="eqId336daa774810884683d82945065a9a56"/>
            <o:lock v:ext="edit" aspectratio="t"/>
            <w10:anchorlock/>
          </v:shape>
          <o:OLEObject Type="Embed" ProgID="Equation.DSMT4" ShapeID="_x0000_i1030" DrawAspect="Content" ObjectID="_1468075730" r:id="rId25"/>
        </w:object>
      </w:r>
      <w:r>
        <w:rPr>
          <w:rFonts w:ascii="Times New Roman" w:hAnsi="Times New Roman" w:cs="Times New Roman" w:hint="default"/>
          <w:sz w:val="21"/>
        </w:rPr>
        <w:t>、比热容为</w:t>
      </w:r>
      <w:r>
        <w:rPr>
          <w:rFonts w:ascii="Times New Roman" w:hAnsi="Times New Roman" w:cs="Times New Roman" w:hint="default"/>
        </w:rPr>
        <w:object>
          <v:shape id="_x0000_i1031" type="#_x0000_t75" alt="eqId7454470d7a4d1447037dd2bf778ba164" style="width:12.3pt;height:15.55pt" o:ole="" coordsize="21600,21600" o:preferrelative="t" filled="f" stroked="f">
            <v:stroke joinstyle="miter"/>
            <v:imagedata r:id="rId26" o:title="eqId7454470d7a4d1447037dd2bf778ba164"/>
            <o:lock v:ext="edit" aspectratio="t"/>
            <w10:anchorlock/>
          </v:shape>
          <o:OLEObject Type="Embed" ProgID="Equation.DSMT4" ShapeID="_x0000_i1031" DrawAspect="Content" ObjectID="_1468075731" r:id="rId27"/>
        </w:object>
      </w:r>
      <w:r>
        <w:rPr>
          <w:rFonts w:ascii="Times New Roman" w:hAnsi="Times New Roman" w:cs="Times New Roman" w:hint="default"/>
          <w:sz w:val="21"/>
        </w:rPr>
        <w:t>的A物体和质量为</w:t>
      </w:r>
      <w:r>
        <w:rPr>
          <w:rFonts w:ascii="Times New Roman" w:hAnsi="Times New Roman" w:cs="Times New Roman" w:hint="default"/>
        </w:rPr>
        <w:object>
          <v:shape id="_x0000_i1032" type="#_x0000_t75" alt="eqIdbc88a29a9b7dd782051d861aefd89b4e" style="width:14.95pt;height:16.3pt" o:ole="" coordsize="21600,21600" o:preferrelative="t" filled="f" stroked="f">
            <v:stroke joinstyle="miter"/>
            <v:imagedata r:id="rId28" o:title="eqIdbc88a29a9b7dd782051d861aefd89b4e"/>
            <o:lock v:ext="edit" aspectratio="t"/>
            <w10:anchorlock/>
          </v:shape>
          <o:OLEObject Type="Embed" ProgID="Equation.DSMT4" ShapeID="_x0000_i1032" DrawAspect="Content" ObjectID="_1468075732" r:id="rId29"/>
        </w:object>
      </w:r>
      <w:r>
        <w:rPr>
          <w:rFonts w:ascii="Times New Roman" w:hAnsi="Times New Roman" w:cs="Times New Roman" w:hint="default"/>
          <w:sz w:val="21"/>
        </w:rPr>
        <w:t>、比热容为</w:t>
      </w:r>
      <w:r>
        <w:rPr>
          <w:rFonts w:ascii="Times New Roman" w:hAnsi="Times New Roman" w:cs="Times New Roman" w:hint="default"/>
        </w:rPr>
        <w:object>
          <v:shape id="_x0000_i1033" type="#_x0000_t75" alt="eqId4054aa75e17f23cdbd49a7f1c73dbb8f" style="width:12.3pt;height:16.25pt" o:ole="" coordsize="21600,21600" o:preferrelative="t" filled="f" stroked="f">
            <v:stroke joinstyle="miter"/>
            <v:imagedata r:id="rId30" o:title="eqId4054aa75e17f23cdbd49a7f1c73dbb8f"/>
            <o:lock v:ext="edit" aspectratio="t"/>
            <w10:anchorlock/>
          </v:shape>
          <o:OLEObject Type="Embed" ProgID="Equation.DSMT4" ShapeID="_x0000_i1033" DrawAspect="Content" ObjectID="_1468075733" r:id="rId31"/>
        </w:object>
      </w:r>
      <w:r>
        <w:rPr>
          <w:rFonts w:ascii="Times New Roman" w:hAnsi="Times New Roman" w:cs="Times New Roman" w:hint="default"/>
          <w:sz w:val="21"/>
        </w:rPr>
        <w:t>的B物体加热，加热源和加热方式都相同，物体A</w:t>
      </w:r>
      <w:r>
        <w:rPr>
          <w:rFonts w:ascii="Times New Roman" w:hAnsi="Times New Roman" w:cs="Times New Roman" w:hint="default"/>
          <w:i/>
          <w:sz w:val="21"/>
        </w:rPr>
        <w:t>、</w:t>
      </w:r>
      <w:r>
        <w:rPr>
          <w:rFonts w:ascii="Times New Roman" w:hAnsi="Times New Roman" w:cs="Times New Roman" w:hint="default"/>
          <w:sz w:val="21"/>
        </w:rPr>
        <w:t>B的温度随加热时间的变化如图所示，根据图像可得出的正确结论是（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F529F4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47800" cy="1114425"/>
            <wp:effectExtent l="0" t="0" r="0" b="13335"/>
            <wp:docPr id="100017" name="图片 100017" descr="@@@464826c9-c1e1-4055-9337-32829a647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64826c9-c1e1-4055-9337-32829a647c4f"/>
                    <pic:cNvPicPr>
                      <a:picLocks noChangeAspect="1"/>
                    </pic:cNvPicPr>
                  </pic:nvPicPr>
                  <pic:blipFill>
                    <a:blip xmlns:r="http://schemas.openxmlformats.org/officeDocument/2006/relationships" r:embed="rId32"/>
                    <a:stretch>
                      <a:fillRect/>
                    </a:stretch>
                  </pic:blipFill>
                  <pic:spPr>
                    <a:xfrm>
                      <a:off x="0" y="0"/>
                      <a:ext cx="1447800" cy="1114425"/>
                    </a:xfrm>
                    <a:prstGeom prst="rect">
                      <a:avLst/>
                    </a:prstGeom>
                  </pic:spPr>
                </pic:pic>
              </a:graphicData>
            </a:graphic>
          </wp:inline>
        </w:drawing>
      </w:r>
    </w:p>
    <w:p w14:paraId="41222BAD">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034" type="#_x0000_t75" alt="eqIdb9d373fe110c1ef350f030e02701e26a" style="width:32.55pt;height:15.95pt" o:ole="" coordsize="21600,21600" o:preferrelative="t" filled="f" stroked="f">
            <v:stroke joinstyle="miter"/>
            <v:imagedata r:id="rId33" o:title="eqIdb9d373fe110c1ef350f030e02701e26a"/>
            <o:lock v:ext="edit" aspectratio="t"/>
            <w10:anchorlock/>
          </v:shape>
          <o:OLEObject Type="Embed" ProgID="Equation.DSMT4" ShapeID="_x0000_i1034" DrawAspect="Content" ObjectID="_1468075734" r:id="rId34"/>
        </w:object>
      </w:r>
      <w:r>
        <w:rPr>
          <w:rFonts w:ascii="Times New Roman" w:hAnsi="Times New Roman" w:cs="Times New Roman" w:hint="default"/>
          <w:sz w:val="21"/>
        </w:rPr>
        <w:t>，则</w:t>
      </w:r>
      <w:r>
        <w:rPr>
          <w:rFonts w:ascii="Times New Roman" w:hAnsi="Times New Roman" w:cs="Times New Roman" w:hint="default"/>
        </w:rPr>
        <w:object>
          <v:shape id="_x0000_i1035" type="#_x0000_t75" alt="eqId85be19e3fdf0fb0aa0303b0095e43149" style="width:38.7pt;height:15.8pt" o:ole="" coordsize="21600,21600" o:preferrelative="t" filled="f" stroked="f">
            <v:stroke joinstyle="miter"/>
            <v:imagedata r:id="rId35" o:title="eqId85be19e3fdf0fb0aa0303b0095e43149"/>
            <o:lock v:ext="edit" aspectratio="t"/>
            <w10:anchorlock/>
          </v:shape>
          <o:OLEObject Type="Embed" ProgID="Equation.DSMT4" ShapeID="_x0000_i1035" DrawAspect="Content" ObjectID="_1468075735" r:id="rId36"/>
        </w:object>
      </w:r>
      <w:r>
        <w:rPr>
          <w:rFonts w:ascii="Times New Roman" w:hAnsi="Times New Roman" w:cs="Times New Roman" w:hint="default"/>
          <w:sz w:val="21"/>
        </w:rPr>
        <w:tab/>
      </w:r>
      <w:r>
        <w:rPr>
          <w:rFonts w:ascii="Times New Roman" w:hAnsi="Times New Roman" w:cs="Times New Roman" w:hint="default"/>
          <w:sz w:val="21"/>
        </w:rPr>
        <w:t>B．若</w:t>
      </w:r>
      <w:r>
        <w:rPr>
          <w:rFonts w:ascii="Times New Roman" w:hAnsi="Times New Roman" w:cs="Times New Roman" w:hint="default"/>
        </w:rPr>
        <w:object>
          <v:shape id="_x0000_i1036" type="#_x0000_t75" alt="eqIdb9d373fe110c1ef350f030e02701e26a" style="width:32.55pt;height:15.95pt" o:ole="" coordsize="21600,21600" o:preferrelative="t" filled="f" stroked="f">
            <v:stroke joinstyle="miter"/>
            <v:imagedata r:id="rId33" o:title="eqIdb9d373fe110c1ef350f030e02701e26a"/>
            <o:lock v:ext="edit" aspectratio="t"/>
            <w10:anchorlock/>
          </v:shape>
          <o:OLEObject Type="Embed" ProgID="Equation.DSMT4" ShapeID="_x0000_i1036" DrawAspect="Content" ObjectID="_1468075736" r:id="rId37"/>
        </w:object>
      </w:r>
      <w:r>
        <w:rPr>
          <w:rFonts w:ascii="Times New Roman" w:hAnsi="Times New Roman" w:cs="Times New Roman" w:hint="default"/>
          <w:sz w:val="21"/>
        </w:rPr>
        <w:t>，则</w:t>
      </w:r>
      <w:r>
        <w:rPr>
          <w:rFonts w:ascii="Times New Roman" w:hAnsi="Times New Roman" w:cs="Times New Roman" w:hint="default"/>
        </w:rPr>
        <w:object>
          <v:shape id="_x0000_i1037" type="#_x0000_t75" alt="eqId1d5e500889b6a1fffb0574a502457dd3" style="width:34.3pt;height:14.15pt" o:ole="" coordsize="21600,21600" o:preferrelative="t" filled="f" stroked="f">
            <v:stroke joinstyle="miter"/>
            <v:imagedata r:id="rId38" o:title="eqId1d5e500889b6a1fffb0574a502457dd3"/>
            <o:lock v:ext="edit" aspectratio="t"/>
            <w10:anchorlock/>
          </v:shape>
          <o:OLEObject Type="Embed" ProgID="Equation.DSMT4" ShapeID="_x0000_i1037" DrawAspect="Content" ObjectID="_1468075737" r:id="rId39"/>
        </w:object>
      </w:r>
    </w:p>
    <w:p w14:paraId="3FF00BA9">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038" type="#_x0000_t75" alt="eqId83a1d8f4f77cfc1e83030194c8ecb277" style="width:37.8pt;height:15.9pt" o:ole="" coordsize="21600,21600" o:preferrelative="t" filled="f" stroked="f">
            <v:stroke joinstyle="miter"/>
            <v:imagedata r:id="rId40" o:title="eqId83a1d8f4f77cfc1e83030194c8ecb277"/>
            <o:lock v:ext="edit" aspectratio="t"/>
            <w10:anchorlock/>
          </v:shape>
          <o:OLEObject Type="Embed" ProgID="Equation.DSMT4" ShapeID="_x0000_i1038" DrawAspect="Content" ObjectID="_1468075738" r:id="rId41"/>
        </w:object>
      </w:r>
      <w:r>
        <w:rPr>
          <w:rFonts w:ascii="Times New Roman" w:hAnsi="Times New Roman" w:cs="Times New Roman" w:hint="default"/>
          <w:sz w:val="21"/>
        </w:rPr>
        <w:t>，则</w:t>
      </w:r>
      <w:r>
        <w:rPr>
          <w:rFonts w:ascii="Times New Roman" w:hAnsi="Times New Roman" w:cs="Times New Roman" w:hint="default"/>
        </w:rPr>
        <w:object>
          <v:shape id="_x0000_i1039" type="#_x0000_t75" alt="eqId51c67b8487a4df33a76b2d6766d8ecdd" style="width:32.55pt;height:15.95pt" o:ole="" coordsize="21600,21600" o:preferrelative="t" filled="f" stroked="f">
            <v:stroke joinstyle="miter"/>
            <v:imagedata r:id="rId42" o:title="eqId51c67b8487a4df33a76b2d6766d8ecdd"/>
            <o:lock v:ext="edit" aspectratio="t"/>
            <w10:anchorlock/>
          </v:shape>
          <o:OLEObject Type="Embed" ProgID="Equation.DSMT4" ShapeID="_x0000_i1039" DrawAspect="Content" ObjectID="_1468075739" r:id="rId43"/>
        </w:object>
      </w:r>
      <w:r>
        <w:rPr>
          <w:rFonts w:ascii="Times New Roman" w:hAnsi="Times New Roman" w:cs="Times New Roman" w:hint="default"/>
          <w:sz w:val="21"/>
        </w:rPr>
        <w:tab/>
      </w:r>
      <w:r>
        <w:rPr>
          <w:rFonts w:ascii="Times New Roman" w:hAnsi="Times New Roman" w:cs="Times New Roman" w:hint="default"/>
          <w:sz w:val="21"/>
        </w:rPr>
        <w:t>D．若</w:t>
      </w:r>
      <w:r>
        <w:rPr>
          <w:rFonts w:ascii="Times New Roman" w:hAnsi="Times New Roman" w:cs="Times New Roman" w:hint="default"/>
        </w:rPr>
        <w:object>
          <v:shape id="_x0000_i1040" type="#_x0000_t75" alt="eqId85be19e3fdf0fb0aa0303b0095e43149" style="width:38.7pt;height:15.8pt" o:ole="" coordsize="21600,21600" o:preferrelative="t" filled="f" stroked="f">
            <v:stroke joinstyle="miter"/>
            <v:imagedata r:id="rId35" o:title="eqId85be19e3fdf0fb0aa0303b0095e43149"/>
            <o:lock v:ext="edit" aspectratio="t"/>
            <w10:anchorlock/>
          </v:shape>
          <o:OLEObject Type="Embed" ProgID="Equation.DSMT4" ShapeID="_x0000_i1040" DrawAspect="Content" ObjectID="_1468075740" r:id="rId44"/>
        </w:object>
      </w:r>
      <w:r>
        <w:rPr>
          <w:rFonts w:ascii="Times New Roman" w:hAnsi="Times New Roman" w:cs="Times New Roman" w:hint="default"/>
          <w:sz w:val="21"/>
        </w:rPr>
        <w:t>，则</w:t>
      </w:r>
      <w:r>
        <w:rPr>
          <w:rFonts w:ascii="Times New Roman" w:hAnsi="Times New Roman" w:cs="Times New Roman" w:hint="default"/>
        </w:rPr>
        <w:object>
          <v:shape id="_x0000_i1041" type="#_x0000_t75" alt="eqId51c67b8487a4df33a76b2d6766d8ecdd" style="width:32.55pt;height:15.95pt" o:ole="" coordsize="21600,21600" o:preferrelative="t" filled="f" stroked="f">
            <v:stroke joinstyle="miter"/>
            <v:imagedata r:id="rId42" o:title="eqId51c67b8487a4df33a76b2d6766d8ecdd"/>
            <o:lock v:ext="edit" aspectratio="t"/>
            <w10:anchorlock/>
          </v:shape>
          <o:OLEObject Type="Embed" ProgID="Equation.DSMT4" ShapeID="_x0000_i1041" DrawAspect="Content" ObjectID="_1468075741" r:id="rId45"/>
        </w:object>
      </w:r>
    </w:p>
    <w:p w14:paraId="67CF4C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31．甲物体的质量为2kg，乙、丙两物体质量均为1kg，三个物体温度均升高1℃，吸收的热量如图所示，下列说法正确的是（　　）</w:t>
      </w:r>
    </w:p>
    <w:p w14:paraId="75C4C0A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38275" cy="1133475"/>
            <wp:effectExtent l="0" t="0" r="9525" b="9525"/>
            <wp:docPr id="100019" name="图片 100019" descr="@@@c292410a-31f0-43bf-849a-cd1d2ad96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292410a-31f0-43bf-849a-cd1d2ad9691b"/>
                    <pic:cNvPicPr>
                      <a:picLocks noChangeAspect="1"/>
                    </pic:cNvPicPr>
                  </pic:nvPicPr>
                  <pic:blipFill>
                    <a:blip xmlns:r="http://schemas.openxmlformats.org/officeDocument/2006/relationships" r:embed="rId46"/>
                    <a:stretch>
                      <a:fillRect/>
                    </a:stretch>
                  </pic:blipFill>
                  <pic:spPr>
                    <a:xfrm>
                      <a:off x="0" y="0"/>
                      <a:ext cx="1438275" cy="1133475"/>
                    </a:xfrm>
                    <a:prstGeom prst="rect">
                      <a:avLst/>
                    </a:prstGeom>
                  </pic:spPr>
                </pic:pic>
              </a:graphicData>
            </a:graphic>
          </wp:inline>
        </w:drawing>
      </w:r>
    </w:p>
    <w:p w14:paraId="0ECC626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A．甲的比热容比乙的大</w:t>
      </w:r>
    </w:p>
    <w:p w14:paraId="33958F8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B．温度均降低1℃时，乙比甲放出的热量多</w:t>
      </w:r>
    </w:p>
    <w:p w14:paraId="04AD6E8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C．甲的比热容为2400 J/(kg·℃)</w:t>
      </w:r>
    </w:p>
    <w:p w14:paraId="7EF9B2B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D．温度升高1℃，甲、丙的比热容之比为1∶2</w:t>
      </w:r>
    </w:p>
    <w:p w14:paraId="657280F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32．小明在海边玩耍，感觉沙滩上的沙子很热，海水却比较凉爽。某天，他从6时到22时对沙子和海水的温度进行了测量，绘成的温度随时间变化图像如图所示。下列分析不正确的是（　　）</w:t>
      </w:r>
    </w:p>
    <w:p w14:paraId="2AB46AF2">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219450" cy="1533525"/>
            <wp:effectExtent l="0" t="0" r="11430" b="5715"/>
            <wp:docPr id="100021" name="图片 100021" descr="@@@7fe188e5-755c-4f34-9672-9c9dbb837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fe188e5-755c-4f34-9672-9c9dbb83753e"/>
                    <pic:cNvPicPr>
                      <a:picLocks noChangeAspect="1"/>
                    </pic:cNvPicPr>
                  </pic:nvPicPr>
                  <pic:blipFill>
                    <a:blip xmlns:r="http://schemas.openxmlformats.org/officeDocument/2006/relationships" r:embed="rId47"/>
                    <a:stretch>
                      <a:fillRect/>
                    </a:stretch>
                  </pic:blipFill>
                  <pic:spPr>
                    <a:xfrm>
                      <a:off x="0" y="0"/>
                      <a:ext cx="3219450" cy="1533525"/>
                    </a:xfrm>
                    <a:prstGeom prst="rect">
                      <a:avLst/>
                    </a:prstGeom>
                  </pic:spPr>
                </pic:pic>
              </a:graphicData>
            </a:graphic>
          </wp:inline>
        </w:drawing>
      </w:r>
    </w:p>
    <w:p w14:paraId="5E7EF98B">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A．早晨6时，海水的温度比沙子高</w:t>
      </w:r>
      <w:r>
        <w:rPr>
          <w:rFonts w:ascii="Times New Roman" w:hAnsi="Times New Roman" w:cs="Times New Roman" w:hint="default"/>
          <w:sz w:val="21"/>
        </w:rPr>
        <w:tab/>
      </w:r>
      <w:r>
        <w:rPr>
          <w:rFonts w:ascii="Times New Roman" w:hAnsi="Times New Roman" w:cs="Times New Roman" w:hint="default"/>
          <w:sz w:val="21"/>
        </w:rPr>
        <w:t>B．6时到14时，沙子吸收的热量比海水多</w:t>
      </w:r>
    </w:p>
    <w:p w14:paraId="70E79DF0">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C．14时到22时，海水降低的温度比沙子小</w:t>
      </w:r>
      <w:r>
        <w:rPr>
          <w:rFonts w:ascii="Times New Roman" w:hAnsi="Times New Roman" w:cs="Times New Roman" w:hint="default"/>
          <w:sz w:val="21"/>
        </w:rPr>
        <w:tab/>
      </w:r>
      <w:r>
        <w:rPr>
          <w:rFonts w:ascii="Times New Roman" w:hAnsi="Times New Roman" w:cs="Times New Roman" w:hint="default"/>
          <w:sz w:val="21"/>
        </w:rPr>
        <w:t>D．利用此图像可以比较海水和沙子的比热容</w:t>
      </w:r>
    </w:p>
    <w:p w14:paraId="2898A5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33．如图是用相同的加热装置对质量相等的a、b、c三种物质加热时它们的温度随时间变化的图像。下列对图像的分析正确的是（　　）</w:t>
      </w:r>
    </w:p>
    <w:p w14:paraId="47A88BC5">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57425" cy="1647825"/>
            <wp:effectExtent l="0" t="0" r="13335" b="13335"/>
            <wp:docPr id="100023" name="图片 100023" descr="@@@9899d2ae-68d5-4902-a877-ab8a08c1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899d2ae-68d5-4902-a877-ab8a08c12065"/>
                    <pic:cNvPicPr>
                      <a:picLocks noChangeAspect="1"/>
                    </pic:cNvPicPr>
                  </pic:nvPicPr>
                  <pic:blipFill>
                    <a:blip xmlns:r="http://schemas.openxmlformats.org/officeDocument/2006/relationships" r:embed="rId48"/>
                    <a:stretch>
                      <a:fillRect/>
                    </a:stretch>
                  </pic:blipFill>
                  <pic:spPr>
                    <a:xfrm>
                      <a:off x="0" y="0"/>
                      <a:ext cx="2257425" cy="1647825"/>
                    </a:xfrm>
                    <a:prstGeom prst="rect">
                      <a:avLst/>
                    </a:prstGeom>
                  </pic:spPr>
                </pic:pic>
              </a:graphicData>
            </a:graphic>
          </wp:inline>
        </w:drawing>
      </w:r>
    </w:p>
    <w:p w14:paraId="2CE4FD9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A．加热过程中通过做功改变了它们的内能</w:t>
      </w:r>
    </w:p>
    <w:p w14:paraId="2292ECF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B．c的吸热能力大于b</w:t>
      </w:r>
    </w:p>
    <w:p w14:paraId="7BD642E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C．温度从</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升至</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时，a吸收的热量比b多</w:t>
      </w:r>
    </w:p>
    <w:p w14:paraId="4949280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时间内物质a的温度不变，内能不变</w:t>
      </w:r>
    </w:p>
    <w:p w14:paraId="216FF3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34．常见物质中，水的比热容较大，为</w:t>
      </w:r>
      <w:r>
        <w:rPr>
          <w:rFonts w:ascii="Times New Roman" w:hAnsi="Times New Roman" w:cs="Times New Roman" w:hint="default"/>
        </w:rPr>
        <w:object>
          <v:shape id="_x0000_i1042" type="#_x0000_t75" alt="eqId7df6b1c28f00fbf6c58fa085af1a5797" style="width:81.8pt;height:17.8pt" o:ole="" coordsize="21600,21600" o:preferrelative="t" filled="f" stroked="f">
            <v:stroke joinstyle="miter"/>
            <v:imagedata r:id="rId49" o:title="eqId7df6b1c28f00fbf6c58fa085af1a5797"/>
            <o:lock v:ext="edit" aspectratio="t"/>
            <w10:anchorlock/>
          </v:shape>
          <o:OLEObject Type="Embed" ProgID="Equation.DSMT4" ShapeID="_x0000_i1042" DrawAspect="Content" ObjectID="_1468075742" r:id="rId50"/>
        </w:object>
      </w:r>
      <w:r>
        <w:rPr>
          <w:rFonts w:ascii="Times New Roman" w:hAnsi="Times New Roman" w:cs="Times New Roman" w:hint="default"/>
          <w:sz w:val="21"/>
        </w:rPr>
        <w:t>，不计热量损失。</w:t>
      </w:r>
    </w:p>
    <w:p w14:paraId="09C0D08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28800" cy="1190625"/>
            <wp:effectExtent l="0" t="0" r="0" b="13335"/>
            <wp:docPr id="100025" name="图片 100025" descr="@@@dc9fdca4-1c45-4bb7-a75f-616cf81db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c9fdca4-1c45-4bb7-a75f-616cf81db8e3"/>
                    <pic:cNvPicPr>
                      <a:picLocks noChangeAspect="1"/>
                    </pic:cNvPicPr>
                  </pic:nvPicPr>
                  <pic:blipFill>
                    <a:blip xmlns:r="http://schemas.openxmlformats.org/officeDocument/2006/relationships" r:embed="rId51"/>
                    <a:stretch>
                      <a:fillRect/>
                    </a:stretch>
                  </pic:blipFill>
                  <pic:spPr>
                    <a:xfrm>
                      <a:off x="0" y="0"/>
                      <a:ext cx="1828800" cy="1190625"/>
                    </a:xfrm>
                    <a:prstGeom prst="rect">
                      <a:avLst/>
                    </a:prstGeom>
                  </pic:spPr>
                </pic:pic>
              </a:graphicData>
            </a:graphic>
          </wp:inline>
        </w:drawing>
      </w:r>
    </w:p>
    <w:p w14:paraId="14EFDD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(1)冰熔化过程的温度-时间图象如图所示，由图可求出冰的比热容为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043" type="#_x0000_t75" alt="eqIde2bd951f3d0de79934aa187dd4d0fb1e" style="width:47.5pt;height:17.8pt" o:ole="" coordsize="21600,21600" o:preferrelative="t" filled="f" stroked="f">
            <v:stroke joinstyle="miter"/>
            <v:imagedata r:id="rId52" o:title="eqIde2bd951f3d0de79934aa187dd4d0fb1e"/>
            <o:lock v:ext="edit" aspectratio="t"/>
            <w10:anchorlock/>
          </v:shape>
          <o:OLEObject Type="Embed" ProgID="Equation.DSMT4" ShapeID="_x0000_i1043" DrawAspect="Content" ObjectID="_1468075743" r:id="rId53"/>
        </w:object>
      </w:r>
      <w:r>
        <w:rPr>
          <w:rFonts w:ascii="Times New Roman" w:hAnsi="Times New Roman" w:cs="Times New Roman" w:hint="default"/>
          <w:sz w:val="21"/>
        </w:rPr>
        <w:t>；</w:t>
      </w:r>
    </w:p>
    <w:p w14:paraId="0264AC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(2)在两个相同的杯子内盛有质量相等的热水和冷水，将一半热水倒入冷水杯内，冷水杯内的温度升高</w:t>
      </w:r>
      <w:r>
        <w:rPr>
          <w:rFonts w:ascii="Times New Roman" w:hAnsi="Times New Roman" w:cs="Times New Roman" w:hint="default"/>
        </w:rPr>
        <w:object>
          <v:shape id="_x0000_i1044" type="#_x0000_t75" alt="eqId3062dbfbd67e18ab8c9332c69d0c426c" style="width:22.85pt;height:12.4pt" o:ole="" coordsize="21600,21600" o:preferrelative="t" filled="f" stroked="f">
            <v:stroke joinstyle="miter"/>
            <v:imagedata r:id="rId54" o:title="eqId3062dbfbd67e18ab8c9332c69d0c426c"/>
            <o:lock v:ext="edit" aspectratio="t"/>
            <w10:anchorlock/>
          </v:shape>
          <o:OLEObject Type="Embed" ProgID="Equation.DSMT4" ShapeID="_x0000_i1044" DrawAspect="Content" ObjectID="_1468075744" r:id="rId55"/>
        </w:object>
      </w:r>
      <w:r>
        <w:rPr>
          <w:rFonts w:ascii="Times New Roman" w:hAnsi="Times New Roman" w:cs="Times New Roman" w:hint="default"/>
          <w:sz w:val="21"/>
        </w:rPr>
        <w:t>，若再将热水杯内剩余热水再次倒入冷水杯内，冷水杯内的水温会升高</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045" type="#_x0000_t75" alt="eqIdde96374212b9a5df820d78d10e7d1291" style="width:11.4pt;height:11.4pt" o:ole="" coordsize="21600,21600" o:preferrelative="t" filled="f" stroked="f">
            <v:stroke joinstyle="miter"/>
            <v:imagedata r:id="rId56" o:title="eqIdde96374212b9a5df820d78d10e7d1291"/>
            <o:lock v:ext="edit" aspectratio="t"/>
            <w10:anchorlock/>
          </v:shape>
          <o:OLEObject Type="Embed" ProgID="Equation.DSMT4" ShapeID="_x0000_i1045" DrawAspect="Content" ObjectID="_1468075745" r:id="rId57"/>
        </w:object>
      </w:r>
      <w:r>
        <w:rPr>
          <w:rFonts w:ascii="Times New Roman" w:hAnsi="Times New Roman" w:cs="Times New Roman" w:hint="default"/>
          <w:sz w:val="21"/>
        </w:rPr>
        <w:t>。</w:t>
      </w:r>
    </w:p>
    <w:p w14:paraId="5A6333BA">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九、图表题+比热容的其他应用</w:t>
      </w:r>
    </w:p>
    <w:p w14:paraId="2B71EA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35．质量、初温都相同的铜块和铝块，吸收相同的热量后再相互接触</w:t>
      </w:r>
      <w:r>
        <w:rPr>
          <w:rFonts w:ascii="Times New Roman" w:hAnsi="Times New Roman" w:cs="Times New Roman" w:hint="default"/>
        </w:rPr>
        <w:object>
          <v:shape id="_x0000_i1046" type="#_x0000_t75" alt="eqId01ddd0fd66d5b73c42f8983f77eb5be1" style="width:44.85pt;height:19.1pt" o:ole="" coordsize="21600,21600" o:preferrelative="t" filled="f" stroked="f">
            <v:stroke joinstyle="miter"/>
            <v:imagedata r:id="rId58" o:title="eqId01ddd0fd66d5b73c42f8983f77eb5be1"/>
            <o:lock v:ext="edit" aspectratio="t"/>
            <w10:anchorlock/>
          </v:shape>
          <o:OLEObject Type="Embed" ProgID="Equation.DSMT4" ShapeID="_x0000_i1046" DrawAspect="Content" ObjectID="_1468075746" r:id="rId59"/>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51969C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A．内能从铜块传向铝块</w:t>
      </w:r>
    </w:p>
    <w:p w14:paraId="4B80953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B．铝块末温比铜块高</w:t>
      </w:r>
    </w:p>
    <w:p w14:paraId="3978B423">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C．温度从铜块传向铝块</w:t>
      </w:r>
    </w:p>
    <w:p w14:paraId="4E8D0B4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D．最后热传递停止时，铜块和铝块的热量一定相等</w:t>
      </w:r>
    </w:p>
    <w:p w14:paraId="65AA37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36．下表是一些物质的比热容[单位</w:t>
      </w:r>
      <w:r>
        <w:rPr>
          <w:rFonts w:ascii="Times New Roman" w:hAnsi="Times New Roman" w:cs="Times New Roman" w:hint="default"/>
        </w:rPr>
        <w:object>
          <v:shape id="_x0000_i1047" type="#_x0000_t75" alt="eqId2d79056a85f4e8fee7f2df5f23a4bb8f" style="width:47.5pt;height:17.2pt" o:ole="" coordsize="21600,21600" o:preferrelative="t" filled="f" stroked="f">
            <v:stroke joinstyle="miter"/>
            <v:imagedata r:id="rId60" o:title="eqId2d79056a85f4e8fee7f2df5f23a4bb8f"/>
            <o:lock v:ext="edit" aspectratio="t"/>
            <w10:anchorlock/>
          </v:shape>
          <o:OLEObject Type="Embed" ProgID="Equation.DSMT4" ShapeID="_x0000_i1047" DrawAspect="Content" ObjectID="_1468075747" r:id="rId61"/>
        </w:object>
      </w:r>
      <w:r>
        <w:rPr>
          <w:rFonts w:ascii="Times New Roman" w:hAnsi="Times New Roman" w:cs="Times New Roman" w:hint="default"/>
          <w:sz w:val="21"/>
        </w:rPr>
        <w:t>]，下列说法正确的是（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tbl>
      <w:tblPr>
        <w:tblStyle w:val="TableNormal"/>
        <w:tblW w:w="42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50"/>
        <w:gridCol w:w="1200"/>
        <w:gridCol w:w="840"/>
        <w:gridCol w:w="1200"/>
      </w:tblGrid>
      <w:tr w14:paraId="40373643">
        <w:tblPrEx>
          <w:tblW w:w="4290" w:type="dxa"/>
          <w:tblInd w:w="0" w:type="dxa"/>
        </w:tblPrEx>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BBAD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水</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2C4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48" type="#_x0000_t75" alt="eqId05c303bed5393e359a8a7229fae8ca41" style="width:33.4pt;height:13.1pt" o:ole="" coordsize="21600,21600" o:preferrelative="t" filled="f" stroked="f">
                  <v:stroke joinstyle="miter"/>
                  <v:imagedata r:id="rId62" o:title="eqId05c303bed5393e359a8a7229fae8ca41"/>
                  <o:lock v:ext="edit" aspectratio="t"/>
                  <w10:anchorlock/>
                </v:shape>
                <o:OLEObject Type="Embed" ProgID="Equation.DSMT4" ShapeID="_x0000_i1048" DrawAspect="Content" ObjectID="_1468075748" r:id="rId63"/>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1A12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铝</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197A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49" type="#_x0000_t75" alt="eqIdf76afada77cee7728ebe8d5c37f0a053" style="width:42.2pt;height:14.25pt" o:ole="" coordsize="21600,21600" o:preferrelative="t" filled="f" stroked="f">
                  <v:stroke joinstyle="miter"/>
                  <v:imagedata r:id="rId64" o:title="eqIdf76afada77cee7728ebe8d5c37f0a053"/>
                  <o:lock v:ext="edit" aspectratio="t"/>
                  <w10:anchorlock/>
                </v:shape>
                <o:OLEObject Type="Embed" ProgID="Equation.DSMT4" ShapeID="_x0000_i1049" DrawAspect="Content" ObjectID="_1468075749" r:id="rId65"/>
              </w:object>
            </w:r>
          </w:p>
        </w:tc>
      </w:tr>
      <w:tr w14:paraId="60154745">
        <w:tblPrEx>
          <w:tblW w:w="4290" w:type="dxa"/>
          <w:tblInd w:w="0" w:type="dxa"/>
        </w:tblPrEx>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548D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煤油、冰</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AEFB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50" type="#_x0000_t75" alt="eqId18b9d2394f5bb6ed4ef9482efcdd1744" style="width:36.05pt;height:14.05pt" o:ole="" coordsize="21600,21600" o:preferrelative="t" filled="f" stroked="f">
                  <v:stroke joinstyle="miter"/>
                  <v:imagedata r:id="rId66" o:title="eqId18b9d2394f5bb6ed4ef9482efcdd1744"/>
                  <o:lock v:ext="edit" aspectratio="t"/>
                  <w10:anchorlock/>
                </v:shape>
                <o:OLEObject Type="Embed" ProgID="Equation.DSMT4" ShapeID="_x0000_i1050" DrawAspect="Content" ObjectID="_1468075750" r:id="rId67"/>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7C5D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铁、钢</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D5C0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51" type="#_x0000_t75" alt="eqIda1d2d5a827825938d5b2a521a003ede0" style="width:42.2pt;height:14.25pt" o:ole="" coordsize="21600,21600" o:preferrelative="t" filled="f" stroked="f">
                  <v:stroke joinstyle="miter"/>
                  <v:imagedata r:id="rId68" o:title="eqIda1d2d5a827825938d5b2a521a003ede0"/>
                  <o:lock v:ext="edit" aspectratio="t"/>
                  <w10:anchorlock/>
                </v:shape>
                <o:OLEObject Type="Embed" ProgID="Equation.DSMT4" ShapeID="_x0000_i1051" DrawAspect="Content" ObjectID="_1468075751" r:id="rId69"/>
              </w:object>
            </w:r>
          </w:p>
        </w:tc>
      </w:tr>
      <w:tr w14:paraId="6D1531BA">
        <w:tblPrEx>
          <w:tblW w:w="4290" w:type="dxa"/>
          <w:tblInd w:w="0" w:type="dxa"/>
        </w:tblPrEx>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2BAE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沙石</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4E915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52" type="#_x0000_t75" alt="eqId54c0709ba0d9da2d7c77746c9cd66ece" style="width:42.2pt;height:14.25pt" o:ole="" coordsize="21600,21600" o:preferrelative="t" filled="f" stroked="f">
                  <v:stroke joinstyle="miter"/>
                  <v:imagedata r:id="rId70" o:title="eqId54c0709ba0d9da2d7c77746c9cd66ece"/>
                  <o:lock v:ext="edit" aspectratio="t"/>
                  <w10:anchorlock/>
                </v:shape>
                <o:OLEObject Type="Embed" ProgID="Equation.DSMT4" ShapeID="_x0000_i1052" DrawAspect="Content" ObjectID="_1468075752" r:id="rId71"/>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B34D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铜</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1FA1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53" type="#_x0000_t75" alt="eqIdefa98d14e047e53d2983d5120a6cecd0" style="width:42.2pt;height:14.25pt" o:ole="" coordsize="21600,21600" o:preferrelative="t" filled="f" stroked="f">
                  <v:stroke joinstyle="miter"/>
                  <v:imagedata r:id="rId72" o:title="eqIdefa98d14e047e53d2983d5120a6cecd0"/>
                  <o:lock v:ext="edit" aspectratio="t"/>
                  <w10:anchorlock/>
                </v:shape>
                <o:OLEObject Type="Embed" ProgID="Equation.DSMT4" ShapeID="_x0000_i1053" DrawAspect="Content" ObjectID="_1468075753" r:id="rId73"/>
              </w:object>
            </w:r>
          </w:p>
        </w:tc>
      </w:tr>
    </w:tbl>
    <w:p w14:paraId="6D26952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A．比热容与物质的状态无关</w:t>
      </w:r>
    </w:p>
    <w:p w14:paraId="2579EB5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B．不同种类的物质，比热容一定不同</w:t>
      </w:r>
    </w:p>
    <w:p w14:paraId="3AE3E6B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C．由于水的比热容较大，沿海地区白天会吹陆风</w:t>
      </w:r>
    </w:p>
    <w:p w14:paraId="730B67A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D．质量、初温相同的铝块和铜块吸收相同热量后接触，能量从铜块转移到铝块</w:t>
      </w:r>
    </w:p>
    <w:p w14:paraId="510C73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37．小明根据下表所提供的数据得出了以下结论，正确的是（　　）</w:t>
      </w:r>
    </w:p>
    <w:tbl>
      <w:tblPr>
        <w:tblStyle w:val="TableNormal"/>
        <w:tblW w:w="46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30"/>
        <w:gridCol w:w="1185"/>
        <w:gridCol w:w="990"/>
        <w:gridCol w:w="1560"/>
      </w:tblGrid>
      <w:tr w14:paraId="375D3944">
        <w:tblPrEx>
          <w:tblW w:w="4665" w:type="dxa"/>
          <w:tblInd w:w="0" w:type="dxa"/>
        </w:tblPrEx>
        <w:trPr>
          <w:trHeight w:val="241"/>
        </w:trPr>
        <w:tc>
          <w:tcPr>
            <w:tcW w:w="4665" w:type="dxa"/>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4FC47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几种物质的比热容/J·(kg·℃)</w:t>
            </w:r>
            <w:r>
              <w:rPr>
                <w:rFonts w:ascii="Times New Roman" w:hAnsi="Times New Roman" w:cs="Times New Roman" w:hint="default"/>
                <w:sz w:val="21"/>
                <w:vertAlign w:val="superscript"/>
              </w:rPr>
              <w:t>-1</w:t>
            </w:r>
          </w:p>
        </w:tc>
      </w:tr>
      <w:tr w14:paraId="1F4CD9A1">
        <w:tblPrEx>
          <w:tblW w:w="4665" w:type="dxa"/>
          <w:tblInd w:w="0" w:type="dxa"/>
        </w:tblPrEx>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8E792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CA799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4.2×10</w:t>
            </w:r>
            <w:r>
              <w:rPr>
                <w:rFonts w:ascii="Times New Roman" w:hAnsi="Times New Roman" w:cs="Times New Roman" w:hint="default"/>
                <w:sz w:val="21"/>
                <w:vertAlign w:val="super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2D834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水银</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1EF11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0.14×10</w:t>
            </w:r>
            <w:r>
              <w:rPr>
                <w:rFonts w:ascii="Times New Roman" w:hAnsi="Times New Roman" w:cs="Times New Roman" w:hint="default"/>
                <w:sz w:val="21"/>
                <w:vertAlign w:val="superscript"/>
              </w:rPr>
              <w:t>3</w:t>
            </w:r>
          </w:p>
        </w:tc>
      </w:tr>
      <w:tr w14:paraId="66CBF49F">
        <w:tblPrEx>
          <w:tblW w:w="4665" w:type="dxa"/>
          <w:tblInd w:w="0" w:type="dxa"/>
        </w:tblPrEx>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97F51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酒精</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1EAF9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2.4×10</w:t>
            </w:r>
            <w:r>
              <w:rPr>
                <w:rFonts w:ascii="Times New Roman" w:hAnsi="Times New Roman" w:cs="Times New Roman" w:hint="default"/>
                <w:sz w:val="21"/>
                <w:vertAlign w:val="super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D236F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沙石</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66876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0.92×10</w:t>
            </w:r>
            <w:r>
              <w:rPr>
                <w:rFonts w:ascii="Times New Roman" w:hAnsi="Times New Roman" w:cs="Times New Roman" w:hint="default"/>
                <w:sz w:val="21"/>
                <w:vertAlign w:val="superscript"/>
              </w:rPr>
              <w:t>3</w:t>
            </w:r>
          </w:p>
        </w:tc>
      </w:tr>
      <w:tr w14:paraId="267215D2">
        <w:tblPrEx>
          <w:tblW w:w="4665" w:type="dxa"/>
          <w:tblInd w:w="0" w:type="dxa"/>
        </w:tblPrEx>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5D1BB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煤油</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747A3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2.1×10</w:t>
            </w:r>
            <w:r>
              <w:rPr>
                <w:rFonts w:ascii="Times New Roman" w:hAnsi="Times New Roman" w:cs="Times New Roman" w:hint="default"/>
                <w:sz w:val="21"/>
                <w:vertAlign w:val="super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29279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铝</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2827F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0.88×10</w:t>
            </w:r>
            <w:r>
              <w:rPr>
                <w:rFonts w:ascii="Times New Roman" w:hAnsi="Times New Roman" w:cs="Times New Roman" w:hint="default"/>
                <w:sz w:val="21"/>
                <w:vertAlign w:val="superscript"/>
              </w:rPr>
              <w:t>3</w:t>
            </w:r>
          </w:p>
        </w:tc>
      </w:tr>
      <w:tr w14:paraId="46F6E12F">
        <w:tblPrEx>
          <w:tblW w:w="4665" w:type="dxa"/>
          <w:tblInd w:w="0" w:type="dxa"/>
        </w:tblPrEx>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2BC12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冰</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E56D4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2.1×10</w:t>
            </w:r>
            <w:r>
              <w:rPr>
                <w:rFonts w:ascii="Times New Roman" w:hAnsi="Times New Roman" w:cs="Times New Roman" w:hint="default"/>
                <w:sz w:val="21"/>
                <w:vertAlign w:val="super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78F7A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铜</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296A3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0.39×10</w:t>
            </w:r>
            <w:r>
              <w:rPr>
                <w:rFonts w:ascii="Times New Roman" w:hAnsi="Times New Roman" w:cs="Times New Roman" w:hint="default"/>
                <w:sz w:val="21"/>
                <w:vertAlign w:val="superscript"/>
              </w:rPr>
              <w:t>3</w:t>
            </w:r>
          </w:p>
        </w:tc>
      </w:tr>
    </w:tbl>
    <w:p w14:paraId="595ACF5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A．液体的比热容一定比固体的比热容大</w:t>
      </w:r>
    </w:p>
    <w:p w14:paraId="37B79DF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B．同种物质发生物态变化后，比热容不变</w:t>
      </w:r>
    </w:p>
    <w:p w14:paraId="6C52FB0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C．水和煤油吸收相同的热量时，如果升高的温度相同，则煤油的质量是水的2倍</w:t>
      </w:r>
    </w:p>
    <w:p w14:paraId="02388E8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D．由于水的比热容大，白天海水温度比沙滩高</w:t>
      </w:r>
    </w:p>
    <w:p w14:paraId="630928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38．根据表中数据，下列判断正确的是（　　）</w:t>
      </w:r>
    </w:p>
    <w:tbl>
      <w:tblPr>
        <w:tblStyle w:val="TableNormal"/>
        <w:tblW w:w="38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43"/>
        <w:gridCol w:w="1004"/>
        <w:gridCol w:w="834"/>
        <w:gridCol w:w="1004"/>
      </w:tblGrid>
      <w:tr w14:paraId="06164842">
        <w:tblPrEx>
          <w:tblW w:w="3885" w:type="dxa"/>
          <w:tblInd w:w="0" w:type="dxa"/>
        </w:tblPrEx>
        <w:trPr>
          <w:trHeight w:val="241"/>
        </w:trPr>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9F2CC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一些物质的比热容【J/（kg•℃）】</w:t>
            </w:r>
          </w:p>
        </w:tc>
      </w:tr>
      <w:tr w14:paraId="47682CCB">
        <w:tblPrEx>
          <w:tblW w:w="38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19443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1C2E1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4.2×10</w:t>
            </w:r>
            <w:r>
              <w:rPr>
                <w:rFonts w:ascii="Times New Roman" w:hAnsi="Times New Roman" w:cs="Times New Roman" w:hint="default"/>
                <w:sz w:val="21"/>
                <w:vertAlign w:val="superscript"/>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62C84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1FF1D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0.88×10</w:t>
            </w:r>
            <w:r>
              <w:rPr>
                <w:rFonts w:ascii="Times New Roman" w:hAnsi="Times New Roman" w:cs="Times New Roman" w:hint="default"/>
                <w:sz w:val="21"/>
                <w:vertAlign w:val="superscript"/>
              </w:rPr>
              <w:t>3</w:t>
            </w:r>
          </w:p>
        </w:tc>
      </w:tr>
      <w:tr w14:paraId="495EC404">
        <w:tblPrEx>
          <w:tblW w:w="38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5343F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煤油、冰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E9CA4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2.1×10</w:t>
            </w:r>
            <w:r>
              <w:rPr>
                <w:rFonts w:ascii="Times New Roman" w:hAnsi="Times New Roman" w:cs="Times New Roman" w:hint="default"/>
                <w:sz w:val="21"/>
                <w:vertAlign w:val="superscript"/>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7487C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干泥土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0C4F3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0.84×10</w:t>
            </w:r>
            <w:r>
              <w:rPr>
                <w:rFonts w:ascii="Times New Roman" w:hAnsi="Times New Roman" w:cs="Times New Roman" w:hint="default"/>
                <w:sz w:val="21"/>
                <w:vertAlign w:val="superscript"/>
              </w:rPr>
              <w:t>3</w:t>
            </w:r>
          </w:p>
        </w:tc>
      </w:tr>
      <w:tr w14:paraId="216B7B5E">
        <w:tblPrEx>
          <w:tblW w:w="38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3AACC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沙石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CD95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0.92×10</w:t>
            </w:r>
            <w:r>
              <w:rPr>
                <w:rFonts w:ascii="Times New Roman" w:hAnsi="Times New Roman" w:cs="Times New Roman" w:hint="default"/>
                <w:sz w:val="21"/>
                <w:vertAlign w:val="superscript"/>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83744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CBBEB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0.39×10</w:t>
            </w:r>
            <w:r>
              <w:rPr>
                <w:rFonts w:ascii="Times New Roman" w:hAnsi="Times New Roman" w:cs="Times New Roman" w:hint="default"/>
                <w:sz w:val="21"/>
                <w:vertAlign w:val="superscript"/>
              </w:rPr>
              <w:t>3</w:t>
            </w:r>
          </w:p>
        </w:tc>
      </w:tr>
    </w:tbl>
    <w:p w14:paraId="791024E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A．不同物质的比热容不可能相同</w:t>
      </w:r>
    </w:p>
    <w:p w14:paraId="772A4FA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B．100g铝的比热容是50g铝的比热容的两倍</w:t>
      </w:r>
    </w:p>
    <w:p w14:paraId="4374E9E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C．比热容是物质自身的性质之一，只和物质的种类有关</w:t>
      </w:r>
    </w:p>
    <w:p w14:paraId="688AF75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D．质量相等的铝块和铜块升高相同的温度，铝块吸收的热量多</w:t>
      </w:r>
    </w:p>
    <w:p w14:paraId="3326B0F9">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十、计算题</w:t>
      </w:r>
    </w:p>
    <w:p w14:paraId="3D8C1D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lang w:val="en-US" w:eastAsia="zh-CN"/>
        </w:rPr>
        <w:t>39</w:t>
      </w:r>
      <w:r>
        <w:rPr>
          <w:rFonts w:ascii="Times New Roman" w:hAnsi="Times New Roman" w:cs="Times New Roman" w:hint="default"/>
          <w:sz w:val="21"/>
        </w:rPr>
        <w:t>．质量为5千克的水温度升高20℃，求水吸收的热量</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吸</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 xml:space="preserve">焦 </w:t>
      </w:r>
      <w:r>
        <w:rPr>
          <w:rFonts w:ascii="Times New Roman" w:hAnsi="Times New Roman" w:cs="Times New Roman" w:hint="default"/>
          <w:b/>
          <w:sz w:val="21"/>
        </w:rPr>
        <w:t>/</w:t>
      </w:r>
      <w:r>
        <w:rPr>
          <w:rFonts w:ascii="Times New Roman" w:hAnsi="Times New Roman" w:cs="Times New Roman" w:hint="default"/>
          <w:sz w:val="21"/>
        </w:rPr>
        <w:t>（千克</w:t>
      </w:r>
      <w:r>
        <w:rPr>
          <w:rFonts w:ascii="Times New Roman" w:hAnsi="Times New Roman" w:cs="Times New Roman" w:hint="default"/>
          <w:b/>
          <w:sz w:val="21"/>
        </w:rPr>
        <w:t>·</w:t>
      </w:r>
      <w:r>
        <w:rPr>
          <w:rFonts w:ascii="Times New Roman" w:hAnsi="Times New Roman" w:cs="Times New Roman" w:hint="default"/>
          <w:sz w:val="21"/>
        </w:rPr>
        <w:t>℃）]</w:t>
      </w:r>
    </w:p>
    <w:p w14:paraId="2416D6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40．一质量为3kg、初温为590℃的铁块，当温度降低了560℃时放出了</w:t>
      </w:r>
      <w:r>
        <w:rPr>
          <w:rFonts w:ascii="Times New Roman" w:hAnsi="Times New Roman" w:cs="Times New Roman" w:hint="default"/>
        </w:rPr>
        <w:object>
          <v:shape id="_x0000_i1054" type="#_x0000_t75" alt="eqId4b7881e11644fd1fdb1966697ff00351" style="width:48.35pt;height:13.9pt" o:ole="" coordsize="21600,21600" o:preferrelative="t" filled="f" stroked="f">
            <v:stroke joinstyle="miter"/>
            <v:imagedata r:id="rId74" o:title="eqId4b7881e11644fd1fdb1966697ff00351"/>
            <o:lock v:ext="edit" aspectratio="t"/>
            <w10:anchorlock/>
          </v:shape>
          <o:OLEObject Type="Embed" ProgID="Equation.DSMT4" ShapeID="_x0000_i1054" DrawAspect="Content" ObjectID="_1468075754" r:id="rId75"/>
        </w:object>
      </w:r>
      <w:r>
        <w:rPr>
          <w:rFonts w:ascii="Times New Roman" w:hAnsi="Times New Roman" w:cs="Times New Roman" w:hint="default"/>
          <w:sz w:val="21"/>
        </w:rPr>
        <w:t>的热量。求：</w:t>
      </w:r>
    </w:p>
    <w:p w14:paraId="19AC50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(1)铁的比热容是多少？</w:t>
      </w:r>
    </w:p>
    <w:p w14:paraId="490A25B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(2)餐馆里有一道美食叫“铁板牛肉”，将2kg的铁板加热到150℃，再将九成熟的牛肉片盛放在铁板上，等铁板温度降到70℃时，牛肉片已十成熟了，则铁板在此降温过程中放出的热量是多少？</w:t>
      </w:r>
    </w:p>
    <w:p w14:paraId="2CB52B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41．标准大气压下，一壶质量为2千克，温度为25℃的水，加热到80℃。［</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J/（kg•℃）］求：</w:t>
      </w:r>
    </w:p>
    <w:p w14:paraId="30A30D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（1）水升高的温度∆</w:t>
      </w:r>
      <w:r>
        <w:rPr>
          <w:rFonts w:ascii="Times New Roman" w:eastAsia="Times New Roman" w:hAnsi="Times New Roman" w:cs="Times New Roman" w:hint="default"/>
          <w:i/>
          <w:sz w:val="21"/>
        </w:rPr>
        <w:t>t</w:t>
      </w:r>
      <w:r>
        <w:rPr>
          <w:rFonts w:ascii="Times New Roman" w:hAnsi="Times New Roman" w:cs="Times New Roman" w:hint="default"/>
          <w:sz w:val="21"/>
        </w:rPr>
        <w:t>；</w:t>
      </w:r>
    </w:p>
    <w:p w14:paraId="0BB715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（2）水吸收的热量</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吸</w:t>
      </w:r>
      <w:r>
        <w:rPr>
          <w:rFonts w:ascii="Times New Roman" w:hAnsi="Times New Roman" w:cs="Times New Roman" w:hint="default"/>
          <w:sz w:val="21"/>
        </w:rPr>
        <w:t>；</w:t>
      </w:r>
    </w:p>
    <w:p w14:paraId="28777A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（3）接着再继续加热，若水又吸收了2.52×10</w:t>
      </w:r>
      <w:r>
        <w:rPr>
          <w:rFonts w:ascii="Times New Roman" w:hAnsi="Times New Roman" w:cs="Times New Roman" w:hint="default"/>
          <w:sz w:val="21"/>
          <w:vertAlign w:val="superscript"/>
        </w:rPr>
        <w:t>5</w:t>
      </w:r>
      <w:r>
        <w:rPr>
          <w:rFonts w:ascii="Times New Roman" w:hAnsi="Times New Roman" w:cs="Times New Roman" w:hint="default"/>
          <w:sz w:val="21"/>
        </w:rPr>
        <w:t>J的热量，求水的末温</w:t>
      </w:r>
      <w:r>
        <w:rPr>
          <w:rFonts w:ascii="Times New Roman" w:eastAsia="Times New Roman" w:hAnsi="Times New Roman" w:cs="Times New Roman" w:hint="default"/>
          <w:i/>
          <w:sz w:val="21"/>
        </w:rPr>
        <w:t>t</w:t>
      </w:r>
      <w:r>
        <w:rPr>
          <w:rFonts w:ascii="Times New Roman" w:eastAsia="宋体" w:hAnsi="Times New Roman" w:cs="Times New Roman" w:hint="default"/>
          <w:i/>
          <w:sz w:val="21"/>
          <w:vertAlign w:val="subscript"/>
        </w:rPr>
        <w:t>末</w:t>
      </w:r>
      <w:r>
        <w:rPr>
          <w:rFonts w:ascii="Times New Roman" w:hAnsi="Times New Roman" w:cs="Times New Roman" w:hint="default"/>
          <w:sz w:val="21"/>
        </w:rPr>
        <w:t>。</w:t>
      </w:r>
    </w:p>
    <w:p w14:paraId="13A36F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如图所示，A、B是两个底部装有完全相同的加热器的容器，加热器产生的热量90%可以被容器中的液体吸收，已知加热器每秒钟放出热量为1000J。现将甲、乙（蓖麻油）两种液体分别倒入A、B杯中，其中甲液体的质量为200g，加热过程中甲、乙两种液体温度随加热时间的变化曲线如图所示。分析回答下列问题：</w:t>
      </w:r>
    </w:p>
    <w:p w14:paraId="46F74F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（1）加热60s时，乙吸收的热量；</w:t>
      </w:r>
    </w:p>
    <w:p w14:paraId="775490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（2）甲液体的比热容：</w:t>
      </w:r>
    </w:p>
    <w:p w14:paraId="11CFD5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（3）蓖麻油的质量。[</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蓖麻油</w:t>
      </w:r>
      <w:r>
        <w:rPr>
          <w:rFonts w:ascii="Times New Roman" w:hAnsi="Times New Roman" w:cs="Times New Roman" w:hint="default"/>
          <w:sz w:val="21"/>
        </w:rPr>
        <w:t>＝1.8×10</w:t>
      </w:r>
      <w:r>
        <w:rPr>
          <w:rFonts w:ascii="Times New Roman" w:hAnsi="Times New Roman" w:cs="Times New Roman" w:hint="default"/>
          <w:sz w:val="21"/>
          <w:vertAlign w:val="superscript"/>
        </w:rPr>
        <w:t>3</w:t>
      </w:r>
      <w:r>
        <w:rPr>
          <w:rFonts w:ascii="Times New Roman" w:hAnsi="Times New Roman" w:cs="Times New Roman" w:hint="default"/>
          <w:sz w:val="21"/>
        </w:rPr>
        <w:t>J/（kg</w:t>
      </w:r>
      <w:r>
        <w:rPr>
          <w:rFonts w:ascii="Times New Roman" w:hAnsi="Times New Roman" w:cs="Times New Roman" w:hint="default"/>
        </w:rPr>
        <w:object>
          <v:shape id="_x0000_i1055" type="#_x0000_t75" alt="eqIdc97ec04a1aa7ac6fce72d589864940a2" style="width:5.25pt;height:7.25pt" o:ole="" coordsize="21600,21600" o:preferrelative="t" filled="f" stroked="f">
            <v:stroke joinstyle="miter"/>
            <v:imagedata r:id="rId76" o:title="eqIdc97ec04a1aa7ac6fce72d589864940a2"/>
            <o:lock v:ext="edit" aspectratio="t"/>
            <w10:anchorlock/>
          </v:shape>
          <o:OLEObject Type="Embed" ProgID="Equation.DSMT4" ShapeID="_x0000_i1055" DrawAspect="Content" ObjectID="_1468075755" r:id="rId77"/>
        </w:object>
      </w:r>
      <w:r>
        <w:rPr>
          <w:rFonts w:ascii="Times New Roman" w:hAnsi="Times New Roman" w:cs="Times New Roman" w:hint="default"/>
          <w:sz w:val="21"/>
        </w:rPr>
        <w:t>℃）]</w:t>
      </w:r>
    </w:p>
    <w:p w14:paraId="77C75C9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686175" cy="1428750"/>
            <wp:effectExtent l="0" t="0" r="1905" b="3810"/>
            <wp:docPr id="100029" name="图片 100029" descr="@@@2128a34b-1198-41f4-9df4-7f539744d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128a34b-1198-41f4-9df4-7f539744de7a"/>
                    <pic:cNvPicPr>
                      <a:picLocks noChangeAspect="1"/>
                    </pic:cNvPicPr>
                  </pic:nvPicPr>
                  <pic:blipFill>
                    <a:blip xmlns:r="http://schemas.openxmlformats.org/officeDocument/2006/relationships" r:embed="rId78"/>
                    <a:stretch>
                      <a:fillRect/>
                    </a:stretch>
                  </pic:blipFill>
                  <pic:spPr>
                    <a:xfrm>
                      <a:off x="0" y="0"/>
                      <a:ext cx="3686175" cy="1428750"/>
                    </a:xfrm>
                    <a:prstGeom prst="rect">
                      <a:avLst/>
                    </a:prstGeom>
                  </pic:spPr>
                </pic:pic>
              </a:graphicData>
            </a:graphic>
          </wp:inline>
        </w:drawing>
      </w:r>
    </w:p>
    <w:p w14:paraId="4BFCF2A7">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十一、实验题</w:t>
      </w:r>
    </w:p>
    <w:p w14:paraId="4566CA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43．如图所示是小明探究“比较不同物质的吸热能力”的实验装置。他在两支相同的试管中分别加入水和沙子。分别用相同的酒精灯加热，测得的实验数据记录如下表。</w:t>
      </w:r>
    </w:p>
    <w:p w14:paraId="0D6B8202">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28700" cy="990600"/>
            <wp:effectExtent l="0" t="0" r="7620" b="0"/>
            <wp:docPr id="100031" name="图片 100031" descr="@@@d58c9246-1220-43a8-8c63-1e03ead9ef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58c9246-1220-43a8-8c63-1e03ead9efa8"/>
                    <pic:cNvPicPr>
                      <a:picLocks noChangeAspect="1"/>
                    </pic:cNvPicPr>
                  </pic:nvPicPr>
                  <pic:blipFill>
                    <a:blip xmlns:r="http://schemas.openxmlformats.org/officeDocument/2006/relationships" r:embed="rId79"/>
                    <a:stretch>
                      <a:fillRect/>
                    </a:stretch>
                  </pic:blipFill>
                  <pic:spPr>
                    <a:xfrm>
                      <a:off x="0" y="0"/>
                      <a:ext cx="1028700" cy="990600"/>
                    </a:xfrm>
                    <a:prstGeom prst="rect">
                      <a:avLst/>
                    </a:prstGeom>
                  </pic:spPr>
                </pic:pic>
              </a:graphicData>
            </a:graphic>
          </wp:inline>
        </w:drawing>
      </w:r>
    </w:p>
    <w:tbl>
      <w:tblPr>
        <w:tblStyle w:val="TableNormal"/>
        <w:tblW w:w="4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37"/>
        <w:gridCol w:w="1137"/>
        <w:gridCol w:w="1262"/>
        <w:gridCol w:w="1449"/>
      </w:tblGrid>
      <w:tr w14:paraId="0CCF3E98">
        <w:tblPrEx>
          <w:tblW w:w="44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897EB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材料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2697D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加热时间/s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F6D6D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初始温度/℃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49871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加热后温度/℃</w:t>
            </w:r>
          </w:p>
        </w:tc>
      </w:tr>
      <w:tr w14:paraId="04ED63A5">
        <w:tblPrEx>
          <w:tblW w:w="44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DDA73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842F9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02808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C414B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40</w:t>
            </w:r>
          </w:p>
        </w:tc>
      </w:tr>
      <w:tr w14:paraId="2964606E">
        <w:tblPrEx>
          <w:tblW w:w="448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DDFEF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901EE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6C4F5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302EC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60</w:t>
            </w:r>
          </w:p>
        </w:tc>
      </w:tr>
    </w:tbl>
    <w:p w14:paraId="5F6228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(1)实验时，通过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（选填“加热时间”或“温度计升高的示数”）来比较沙子和水吸收热量的多少；</w:t>
      </w:r>
    </w:p>
    <w:p w14:paraId="514549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(2)为了顺利达到实验的目的，试管中加入水和沙子的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（选填“质量”、“体积”或“初温”）必须要保持相同；</w:t>
      </w:r>
    </w:p>
    <w:p w14:paraId="458B9C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(3)分析表中的实验数据可知，水的吸热能力</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沙子的吸热能力（选填“大于”、“小于”或“等于”）。</w:t>
      </w:r>
    </w:p>
    <w:p w14:paraId="20283F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44．在探究“比较不同物质吸热的情况”的实验中，实验装置如图所示。</w:t>
      </w:r>
    </w:p>
    <w:p w14:paraId="58FDE3FC">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90675" cy="990600"/>
            <wp:effectExtent l="0" t="0" r="9525" b="0"/>
            <wp:docPr id="100033" name="图片 100033" descr="@@@2f6fe824-708c-4838-a3b8-82ce2e02e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f6fe824-708c-4838-a3b8-82ce2e02ee98"/>
                    <pic:cNvPicPr>
                      <a:picLocks noChangeAspect="1"/>
                    </pic:cNvPicPr>
                  </pic:nvPicPr>
                  <pic:blipFill>
                    <a:blip xmlns:r="http://schemas.openxmlformats.org/officeDocument/2006/relationships" r:embed="rId80"/>
                    <a:stretch>
                      <a:fillRect/>
                    </a:stretch>
                  </pic:blipFill>
                  <pic:spPr>
                    <a:xfrm>
                      <a:off x="0" y="0"/>
                      <a:ext cx="1590675" cy="990600"/>
                    </a:xfrm>
                    <a:prstGeom prst="rect">
                      <a:avLst/>
                    </a:prstGeom>
                  </pic:spPr>
                </pic:pic>
              </a:graphicData>
            </a:graphic>
          </wp:inline>
        </w:drawing>
      </w:r>
    </w:p>
    <w:tbl>
      <w:tblPr>
        <w:tblStyle w:val="TableNormal"/>
        <w:tblW w:w="34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15"/>
        <w:gridCol w:w="450"/>
        <w:gridCol w:w="450"/>
        <w:gridCol w:w="450"/>
        <w:gridCol w:w="450"/>
        <w:gridCol w:w="450"/>
      </w:tblGrid>
      <w:tr w14:paraId="3B63E9A8">
        <w:tblPrEx>
          <w:tblW w:w="3465" w:type="dxa"/>
          <w:tblInd w:w="0" w:type="dxa"/>
        </w:tblPrEx>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17F0C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加热时间/min</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92522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9BF9D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690C8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0B847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E5B7A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w:t>
            </w:r>
          </w:p>
        </w:tc>
      </w:tr>
      <w:tr w14:paraId="480AFAA4">
        <w:tblPrEx>
          <w:tblW w:w="3465" w:type="dxa"/>
          <w:tblInd w:w="0" w:type="dxa"/>
        </w:tblPrEx>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855C3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甲的温度/℃</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97B5A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9EA78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34</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6FB46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38</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E4E7E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42</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A2F5E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46</w:t>
            </w:r>
          </w:p>
        </w:tc>
      </w:tr>
      <w:tr w14:paraId="56E6C32C">
        <w:tblPrEx>
          <w:tblW w:w="3465" w:type="dxa"/>
          <w:tblInd w:w="0" w:type="dxa"/>
        </w:tblPrEx>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A1D48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乙的温度/℃</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F668D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B85C9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18</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38D66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26</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C2A95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34</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683A0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42</w:t>
            </w:r>
          </w:p>
        </w:tc>
      </w:tr>
    </w:tbl>
    <w:p w14:paraId="5E17D7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(1)实验中应量取质量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的甲、乙两种液体，分别倒入相同的烧杯中，用相同的电加热器加热；</w:t>
      </w:r>
    </w:p>
    <w:p w14:paraId="3E5D85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(2)实验记录数据如上表格所示，从开始加热到末温为42℃时，甲、乙两种液体吸收热量的关系为</w:t>
      </w:r>
      <w:r>
        <w:rPr>
          <w:rFonts w:ascii="Times New Roman" w:hAnsi="Times New Roman" w:cs="Times New Roman" w:hint="default"/>
        </w:rPr>
        <w:object>
          <v:shape id="_x0000_i1056" type="#_x0000_t75" alt="eqIdd12bcb578b32ee1fb58df7cbeb275411" style="width:14.95pt;height:15.6pt" o:ole="" coordsize="21600,21600" o:preferrelative="t" filled="f" stroked="f">
            <v:stroke joinstyle="miter"/>
            <v:imagedata r:id="rId81" o:title="eqIdd12bcb578b32ee1fb58df7cbeb275411"/>
            <o:lock v:ext="edit" aspectratio="t"/>
            <w10:anchorlock/>
          </v:shape>
          <o:OLEObject Type="Embed" ProgID="Equation.DSMT4" ShapeID="_x0000_i1056" DrawAspect="Content" ObjectID="_1468075756" r:id="rId8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057" type="#_x0000_t75" alt="eqId46761ef4f3d6220352b2317088a33050" style="width:15.8pt;height:15.8pt" o:ole="" coordsize="21600,21600" o:preferrelative="t" filled="f" stroked="f">
            <v:stroke joinstyle="miter"/>
            <v:imagedata r:id="rId83" o:title="eqId46761ef4f3d6220352b2317088a33050"/>
            <o:lock v:ext="edit" aspectratio="t"/>
            <w10:anchorlock/>
          </v:shape>
          <o:OLEObject Type="Embed" ProgID="Equation.DSMT4" ShapeID="_x0000_i1057" DrawAspect="Content" ObjectID="_1468075757" r:id="rId84"/>
        </w:object>
      </w:r>
      <w:r>
        <w:rPr>
          <w:rFonts w:ascii="Times New Roman" w:hAnsi="Times New Roman" w:cs="Times New Roman" w:hint="default"/>
          <w:sz w:val="21"/>
        </w:rPr>
        <w:t>（选填“大于”、“等于”或“小于”）；</w:t>
      </w:r>
    </w:p>
    <w:p w14:paraId="133D57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(3)当它们吸收相同热量时，通过比较</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来判断吸热能力的强弱，我们把这种研究方法叫</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；分析实验数据可知液体</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（填“甲”或“乙”）的吸热能力强。</w:t>
      </w:r>
    </w:p>
    <w:p w14:paraId="3DD572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45．如图所示，在探究不同物质吸热升温的现象实验中。</w:t>
      </w:r>
    </w:p>
    <w:p w14:paraId="44A698B5">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162175" cy="1647825"/>
            <wp:effectExtent l="0" t="0" r="1905" b="13335"/>
            <wp:docPr id="100035" name="图片 100035" descr="@@@c06b681a-913c-41d7-883b-8e862d789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06b681a-913c-41d7-883b-8e862d789c63"/>
                    <pic:cNvPicPr>
                      <a:picLocks noChangeAspect="1"/>
                    </pic:cNvPicPr>
                  </pic:nvPicPr>
                  <pic:blipFill>
                    <a:blip xmlns:r="http://schemas.openxmlformats.org/officeDocument/2006/relationships" r:embed="rId85"/>
                    <a:stretch>
                      <a:fillRect/>
                    </a:stretch>
                  </pic:blipFill>
                  <pic:spPr>
                    <a:xfrm>
                      <a:off x="0" y="0"/>
                      <a:ext cx="2162175" cy="1647825"/>
                    </a:xfrm>
                    <a:prstGeom prst="rect">
                      <a:avLst/>
                    </a:prstGeom>
                  </pic:spPr>
                </pic:pic>
              </a:graphicData>
            </a:graphic>
          </wp:inline>
        </w:drawing>
      </w:r>
    </w:p>
    <w:tbl>
      <w:tblPr>
        <w:tblStyle w:val="TableNormal"/>
        <w:tblW w:w="36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5"/>
        <w:gridCol w:w="450"/>
        <w:gridCol w:w="450"/>
        <w:gridCol w:w="450"/>
        <w:gridCol w:w="450"/>
        <w:gridCol w:w="450"/>
        <w:gridCol w:w="450"/>
      </w:tblGrid>
      <w:tr w14:paraId="1F5E63A0">
        <w:tblPrEx>
          <w:tblW w:w="364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FC2D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加热时间/min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15B4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98D7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2C44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43C7F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8BA34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A4DC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w:t>
            </w:r>
          </w:p>
        </w:tc>
      </w:tr>
      <w:tr w14:paraId="70F815E7">
        <w:tblPrEx>
          <w:tblW w:w="364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FB38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温度/℃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EBEB1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AFCF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A8A8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1025D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A446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0634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w:t>
            </w:r>
          </w:p>
        </w:tc>
      </w:tr>
    </w:tbl>
    <w:p w14:paraId="03C68C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(1)实验要用同样多的沙子和水进行比较，同样多是指沙子和水的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相同。</w:t>
      </w:r>
    </w:p>
    <w:p w14:paraId="5A1702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(2)实验用相同的热源和加热方法，可以认为单位时间内物体吸收的热量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0788B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(3)测量水的温度和加热时间，所得数据如表格所示。分析数据可以发现的规律是：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CA8A3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(4)比较沙子和水升温的数据，甲组同学发现：同样多的沙子和水升高相同温度，沙子的加热时间短；乙组同学发现：同样多的沙子和水加热相同时间，沙子温度上升得多。两组发现中，能验证实验猜想的是（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9713F7C">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A．只有甲组</w:t>
      </w:r>
      <w:r>
        <w:rPr>
          <w:rFonts w:ascii="Times New Roman" w:hAnsi="Times New Roman" w:cs="Times New Roman" w:hint="default"/>
          <w:sz w:val="21"/>
        </w:rPr>
        <w:tab/>
      </w:r>
      <w:r>
        <w:rPr>
          <w:rFonts w:ascii="Times New Roman" w:hAnsi="Times New Roman" w:cs="Times New Roman" w:hint="default"/>
          <w:sz w:val="21"/>
        </w:rPr>
        <w:t>B．只有乙组</w:t>
      </w:r>
      <w:r>
        <w:rPr>
          <w:rFonts w:ascii="Times New Roman" w:hAnsi="Times New Roman" w:cs="Times New Roman" w:hint="default"/>
          <w:sz w:val="21"/>
        </w:rPr>
        <w:tab/>
      </w:r>
      <w:r>
        <w:rPr>
          <w:rFonts w:ascii="Times New Roman" w:hAnsi="Times New Roman" w:cs="Times New Roman" w:hint="default"/>
          <w:sz w:val="21"/>
        </w:rPr>
        <w:t>C．两组都可以</w:t>
      </w:r>
      <w:r>
        <w:rPr>
          <w:rFonts w:ascii="Times New Roman" w:hAnsi="Times New Roman" w:cs="Times New Roman" w:hint="default"/>
          <w:sz w:val="21"/>
        </w:rPr>
        <w:tab/>
      </w:r>
      <w:r>
        <w:rPr>
          <w:rFonts w:ascii="Times New Roman" w:hAnsi="Times New Roman" w:cs="Times New Roman" w:hint="default"/>
          <w:sz w:val="21"/>
        </w:rPr>
        <w:t>D．两组都不可以</w:t>
      </w:r>
    </w:p>
    <w:p w14:paraId="237C9E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46．为了“比较水和沙子吸热升温情况”，小明做了下列的实验：在两个相同的烧杯中分别装有质量、初温都相同的水和沙子，用两个相同的酒精灯对其加热，实验数据记录如表所示：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2"/>
        <w:gridCol w:w="915"/>
        <w:gridCol w:w="1208"/>
        <w:gridCol w:w="1208"/>
        <w:gridCol w:w="1208"/>
        <w:gridCol w:w="1208"/>
        <w:gridCol w:w="1196"/>
      </w:tblGrid>
      <w:tr w14:paraId="62C06FC7">
        <w:tblPrEx>
          <w:tblW w:w="8325" w:type="dxa"/>
          <w:tblInd w:w="0" w:type="dxa"/>
        </w:tblPrEx>
        <w:tc>
          <w:tcPr>
            <w:tcW w:w="243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D91B8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加热时间</w:t>
            </w:r>
            <w:r>
              <w:rPr>
                <w:rFonts w:ascii="Times New Roman" w:hAnsi="Times New Roman" w:cs="Times New Roman" w:hint="default"/>
              </w:rPr>
              <w:object>
                <v:shape id="_x0000_i1058" type="#_x0000_t75" alt="eqIded390f49428ddc64646cd68271c9b9be" style="width:22.85pt;height:12.25pt" o:ole="" coordsize="21600,21600" o:preferrelative="t" filled="f" stroked="f">
                  <v:stroke joinstyle="miter"/>
                  <v:imagedata r:id="rId86" o:title="eqIded390f49428ddc64646cd68271c9b9be"/>
                  <o:lock v:ext="edit" aspectratio="t"/>
                  <w10:anchorlock/>
                </v:shape>
                <o:OLEObject Type="Embed" ProgID="Equation.DSMT4" ShapeID="_x0000_i1058" DrawAspect="Content" ObjectID="_1468075758" r:id="rId87"/>
              </w:objec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F56FF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7B313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6C84A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49B61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3906F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w:t>
            </w:r>
          </w:p>
        </w:tc>
      </w:tr>
      <w:tr w14:paraId="537BCE20">
        <w:tblPrEx>
          <w:tblW w:w="8325" w:type="dxa"/>
          <w:tblInd w:w="0" w:type="dxa"/>
        </w:tblPrEx>
        <w:tc>
          <w:tcPr>
            <w:tcW w:w="157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30B4F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温度</w:t>
            </w:r>
            <w:r>
              <w:rPr>
                <w:rFonts w:ascii="Times New Roman" w:hAnsi="Times New Roman" w:cs="Times New Roman" w:hint="default"/>
              </w:rPr>
              <w:object>
                <v:shape id="_x0000_i1059" type="#_x0000_t75" alt="eqId72343994aade16cba095dee3296ea2ce" style="width:14.95pt;height:13.65pt" o:ole="" coordsize="21600,21600" o:preferrelative="t" filled="f" stroked="f">
                  <v:stroke joinstyle="miter"/>
                  <v:imagedata r:id="rId88" o:title="eqId72343994aade16cba095dee3296ea2ce"/>
                  <o:lock v:ext="edit" aspectratio="t"/>
                  <w10:anchorlock/>
                </v:shape>
                <o:OLEObject Type="Embed" ProgID="Equation.DSMT4" ShapeID="_x0000_i1059" DrawAspect="Content" ObjectID="_1468075759" r:id="rId89"/>
              </w:objec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0E6A2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沙子</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D3EEF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A698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22</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6813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24</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3834F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26</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4E90D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28</w:t>
            </w:r>
          </w:p>
        </w:tc>
      </w:tr>
      <w:tr w14:paraId="2EF55488">
        <w:tblPrEx>
          <w:tblW w:w="8325" w:type="dxa"/>
          <w:tblInd w:w="0" w:type="dxa"/>
        </w:tblPrEx>
        <w:tc>
          <w:tcPr>
            <w:vMerge/>
            <w:tcBorders>
              <w:top w:val="single" w:sz="6" w:space="0" w:color="000000"/>
              <w:left w:val="single" w:sz="6" w:space="0" w:color="000000"/>
              <w:bottom w:val="single" w:sz="6" w:space="0" w:color="000000"/>
              <w:right w:val="single" w:sz="6" w:space="0" w:color="000000"/>
            </w:tcBorders>
          </w:tcPr>
          <w:p w14:paraId="36536CBE">
            <w:pPr>
              <w:shd w:val="clear" w:color="auto" w:fill="auto"/>
              <w:spacing w:line="360" w:lineRule="auto"/>
              <w:jc w:val="left"/>
              <w:textAlignment w:val="center"/>
              <w:rPr>
                <w:rFonts w:ascii="Times New Roman" w:hAnsi="Times New Roman" w:cs="Times New Roman" w:hint="default"/>
                <w:sz w:val="21"/>
              </w:rPr>
            </w:pP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0D70E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36F15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849A7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41106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EF926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23</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CEF78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24</w:t>
            </w:r>
          </w:p>
        </w:tc>
      </w:tr>
    </w:tbl>
    <w:p w14:paraId="7D9E867C">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162175" cy="1657350"/>
            <wp:effectExtent l="0" t="0" r="1905" b="3810"/>
            <wp:docPr id="100037" name="图片 100037" descr="@@@69516bcd-baf9-4775-bfdc-05679e338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9516bcd-baf9-4775-bfdc-05679e338d83"/>
                    <pic:cNvPicPr>
                      <a:picLocks noChangeAspect="1"/>
                    </pic:cNvPicPr>
                  </pic:nvPicPr>
                  <pic:blipFill>
                    <a:blip xmlns:r="http://schemas.openxmlformats.org/officeDocument/2006/relationships" r:embed="rId90"/>
                    <a:stretch>
                      <a:fillRect/>
                    </a:stretch>
                  </pic:blipFill>
                  <pic:spPr>
                    <a:xfrm>
                      <a:off x="0" y="0"/>
                      <a:ext cx="2162175" cy="1657350"/>
                    </a:xfrm>
                    <a:prstGeom prst="rect">
                      <a:avLst/>
                    </a:prstGeom>
                  </pic:spPr>
                </pic:pic>
              </a:graphicData>
            </a:graphic>
          </wp:inline>
        </w:drawing>
      </w:r>
    </w:p>
    <w:p w14:paraId="2092DD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(1)在此实验中，除了秒表和图示器材，还需要的测量工具有</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，本实验利用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来表示物质吸收热量的多少。</w:t>
      </w:r>
    </w:p>
    <w:p w14:paraId="16EC0A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(2)由表格中的数据可得：质量相同的水和沙子，吸收相同的热量，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（选填“沙子”或“水”）升高的温度更高，说明水的吸热能力</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（选填“＜”、“＞”或“=”）沙子。</w:t>
      </w:r>
    </w:p>
    <w:p w14:paraId="14135A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(3)通过实验可以得到不同物质的吸热升温情况不同的结论，物质的这种属性用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这个物理量来描述。</w:t>
      </w:r>
    </w:p>
    <w:p w14:paraId="6552B0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(4)下列事实能用上述实验结果解释的是______。</w:t>
      </w:r>
    </w:p>
    <w:p w14:paraId="09B48D4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A．夏天给教室洒水，感觉凉爽</w:t>
      </w:r>
    </w:p>
    <w:p w14:paraId="7D16DDA3">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B．用盐水腌蛋，一段时间后蛋会变咸</w:t>
      </w:r>
    </w:p>
    <w:p w14:paraId="64738C23">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C．长期堆放煤的水泥地面变成黑色</w:t>
      </w:r>
    </w:p>
    <w:p w14:paraId="6CC9E40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D．沿海地区昼夜温差会比内陆地区小</w:t>
      </w:r>
    </w:p>
    <w:p w14:paraId="62E5E0CB">
      <w:pPr>
        <w:shd w:val="clear" w:color="auto" w:fill="auto"/>
        <w:spacing w:line="360" w:lineRule="auto"/>
        <w:jc w:val="left"/>
        <w:textAlignment w:val="center"/>
        <w:rPr>
          <w:rFonts w:ascii="Times New Roman" w:hAnsi="Times New Roman" w:cs="Times New Roman" w:hint="default"/>
        </w:rPr>
      </w:pPr>
      <w:r>
        <w:rPr>
          <w:rFonts w:ascii="Times New Roman" w:hAnsi="Times New Roman" w:cs="Times New Roman" w:hint="default"/>
          <w:sz w:val="21"/>
        </w:rPr>
        <w:t>(5)由以上实验探究结论可判断，白天在海滩游玩时，进入海边的森林后迷了路，他应选择</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（选填“顺风”或“逆风”）返回到海边。</w:t>
      </w:r>
    </w:p>
    <w:p w14:paraId="28D9EC87">
      <w:pPr>
        <w:pStyle w:val="Heading1"/>
        <w:rPr>
          <w:rFonts w:ascii="Times New Roman" w:hAnsi="Times New Roman" w:cs="Times New Roman" w:hint="default"/>
        </w:rPr>
      </w:pPr>
      <w:bookmarkStart w:id="5" w:name="_Toc200032103"/>
      <w:bookmarkStart w:id="6" w:name="_Toc200032228"/>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91"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5135C2AD">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一、单选题</w:t>
      </w:r>
    </w:p>
    <w:p w14:paraId="5B5CC4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1．把30℃的两个等质量铜块分别放入60℃等质量的水和煤油中，不计热损失，热平衡后（　　）</w:t>
      </w:r>
    </w:p>
    <w:p w14:paraId="54649FA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A．煤油的温度低一些</w:t>
      </w:r>
      <w:r>
        <w:rPr>
          <w:rFonts w:ascii="Times New Roman" w:hAnsi="Times New Roman" w:cs="Times New Roman" w:hint="default"/>
          <w:sz w:val="21"/>
        </w:rPr>
        <w:tab/>
      </w:r>
      <w:r>
        <w:rPr>
          <w:rFonts w:ascii="Times New Roman" w:hAnsi="Times New Roman" w:cs="Times New Roman" w:hint="default"/>
          <w:sz w:val="21"/>
        </w:rPr>
        <w:t>B．水的温度低一些</w:t>
      </w:r>
    </w:p>
    <w:p w14:paraId="31E712D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C．煤油和水的温度相同</w:t>
      </w:r>
      <w:r>
        <w:rPr>
          <w:rFonts w:ascii="Times New Roman" w:hAnsi="Times New Roman" w:cs="Times New Roman" w:hint="default"/>
          <w:sz w:val="21"/>
        </w:rPr>
        <w:tab/>
      </w:r>
      <w:r>
        <w:rPr>
          <w:rFonts w:ascii="Times New Roman" w:hAnsi="Times New Roman" w:cs="Times New Roman" w:hint="default"/>
          <w:sz w:val="21"/>
        </w:rPr>
        <w:t>D．无法比较</w:t>
      </w:r>
    </w:p>
    <w:p w14:paraId="1CDA3F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甲所示是“探究不同物质吸热升温的现象”实验装置两个相同的易拉罐中分别装有质量相同的a、b两种液体，用相同的装置加热，根据记录的实验数据绘制的温度与时间的关系图像如图乙所示，下列说法中正确的是 （</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3981E0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448175" cy="1571625"/>
            <wp:effectExtent l="0" t="0" r="1905" b="13335"/>
            <wp:docPr id="4" name="图片 4" descr="@@@5deedac3-bcb6-4479-a8ba-e02faf47c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deedac3-bcb6-4479-a8ba-e02faf47cb11"/>
                    <pic:cNvPicPr>
                      <a:picLocks noChangeAspect="1"/>
                    </pic:cNvPicPr>
                  </pic:nvPicPr>
                  <pic:blipFill>
                    <a:blip xmlns:r="http://schemas.openxmlformats.org/officeDocument/2006/relationships" r:embed="rId92"/>
                    <a:stretch>
                      <a:fillRect/>
                    </a:stretch>
                  </pic:blipFill>
                  <pic:spPr>
                    <a:xfrm>
                      <a:off x="0" y="0"/>
                      <a:ext cx="4448175" cy="1571625"/>
                    </a:xfrm>
                    <a:prstGeom prst="rect">
                      <a:avLst/>
                    </a:prstGeom>
                  </pic:spPr>
                </pic:pic>
              </a:graphicData>
            </a:graphic>
          </wp:inline>
        </w:drawing>
      </w:r>
    </w:p>
    <w:p w14:paraId="386AD09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A．吸收相同热量，a液体温度升得更高</w:t>
      </w:r>
    </w:p>
    <w:p w14:paraId="207ABB2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B．升高相同温度，a液体吸收热量更多</w:t>
      </w:r>
    </w:p>
    <w:p w14:paraId="408BB72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C．a液体的比热容大于b液体的比热容</w:t>
      </w:r>
    </w:p>
    <w:p w14:paraId="08ED218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D．两种液体初温不同，无法比较它们的比热容大小</w:t>
      </w:r>
    </w:p>
    <w:p w14:paraId="1237EF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甲乙两球质量相等，甲吸收的热量大于乙吸收的热量，有关甲、乙两球的比热容和温度变化关系，小明认为：如果甲的比热容大于乙，则甲升高的温度可能小于乙；小华认为：如果甲的比热容小于乙，则甲升高的温度一定大于乙。下列说法正确的是（　　）</w:t>
      </w:r>
    </w:p>
    <w:p w14:paraId="34125F1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A．两人的观点均正确</w:t>
      </w:r>
      <w:r>
        <w:rPr>
          <w:rFonts w:ascii="Times New Roman" w:hAnsi="Times New Roman" w:cs="Times New Roman" w:hint="default"/>
          <w:sz w:val="21"/>
        </w:rPr>
        <w:tab/>
      </w:r>
      <w:r>
        <w:rPr>
          <w:rFonts w:ascii="Times New Roman" w:hAnsi="Times New Roman" w:cs="Times New Roman" w:hint="default"/>
          <w:sz w:val="21"/>
        </w:rPr>
        <w:t>B．两人的观点均不正确</w:t>
      </w:r>
    </w:p>
    <w:p w14:paraId="03ADD0C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C．只有小明的观点正确</w:t>
      </w:r>
      <w:r>
        <w:rPr>
          <w:rFonts w:ascii="Times New Roman" w:hAnsi="Times New Roman" w:cs="Times New Roman" w:hint="default"/>
          <w:sz w:val="21"/>
        </w:rPr>
        <w:tab/>
      </w:r>
      <w:r>
        <w:rPr>
          <w:rFonts w:ascii="Times New Roman" w:hAnsi="Times New Roman" w:cs="Times New Roman" w:hint="default"/>
          <w:sz w:val="21"/>
        </w:rPr>
        <w:t>D．只有小华的观点是正确的</w:t>
      </w:r>
    </w:p>
    <w:p w14:paraId="1EE9CD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4．甲、乙两个实心铜球吸热后，温度分别升高了</w:t>
      </w:r>
      <w:r>
        <w:rPr>
          <w:rFonts w:ascii="Times New Roman" w:hAnsi="Times New Roman" w:cs="Times New Roman" w:hint="default"/>
        </w:rPr>
        <w:object>
          <v:shape id="_x0000_i1060" type="#_x0000_t75" alt="eqId24a76a9c787d994afcb47f705b9595af" style="width:17.6pt;height:15.75pt" o:ole="" coordsize="21600,21600" o:preferrelative="t" filled="f" stroked="f">
            <v:stroke joinstyle="miter"/>
            <v:imagedata r:id="rId93" o:title="eqId24a76a9c787d994afcb47f705b9595af"/>
            <o:lock v:ext="edit" aspectratio="t"/>
            <w10:anchorlock/>
          </v:shape>
          <o:OLEObject Type="Embed" ProgID="Equation.DSMT4" ShapeID="_x0000_i1060" DrawAspect="Content" ObjectID="_1468075760" r:id="rId94"/>
        </w:object>
      </w:r>
      <w:r>
        <w:rPr>
          <w:rFonts w:ascii="Times New Roman" w:hAnsi="Times New Roman" w:cs="Times New Roman" w:hint="default"/>
          <w:sz w:val="21"/>
        </w:rPr>
        <w:t>、</w:t>
      </w:r>
      <w:r>
        <w:rPr>
          <w:rFonts w:ascii="Times New Roman" w:hAnsi="Times New Roman" w:cs="Times New Roman" w:hint="default"/>
        </w:rPr>
        <w:object>
          <v:shape id="_x0000_i1061" type="#_x0000_t75" alt="eqId67358b5e60610ce034c06f9468f3ee04" style="width:18.45pt;height:15.8pt" o:ole="" coordsize="21600,21600" o:preferrelative="t" filled="f" stroked="f">
            <v:stroke joinstyle="miter"/>
            <v:imagedata r:id="rId95" o:title="eqId67358b5e60610ce034c06f9468f3ee04"/>
            <o:lock v:ext="edit" aspectratio="t"/>
            <w10:anchorlock/>
          </v:shape>
          <o:OLEObject Type="Embed" ProgID="Equation.DSMT4" ShapeID="_x0000_i1061" DrawAspect="Content" ObjectID="_1468075761" r:id="rId96"/>
        </w:object>
      </w:r>
      <w:r>
        <w:rPr>
          <w:rFonts w:ascii="Times New Roman" w:hAnsi="Times New Roman" w:cs="Times New Roman" w:hint="default"/>
          <w:sz w:val="21"/>
        </w:rPr>
        <w:t>，已知甲球吸收的热量小于乙球吸收的热量，甲球的质量小于乙球的质量，则（　　）</w:t>
      </w:r>
    </w:p>
    <w:p w14:paraId="3484D4E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62" type="#_x0000_t75" alt="eqId24a76a9c787d994afcb47f705b9595af" style="width:17.6pt;height:15.75pt" o:ole="" coordsize="21600,21600" o:preferrelative="t" filled="f" stroked="f">
            <v:stroke joinstyle="miter"/>
            <v:imagedata r:id="rId93" o:title="eqId24a76a9c787d994afcb47f705b9595af"/>
            <o:lock v:ext="edit" aspectratio="t"/>
            <w10:anchorlock/>
          </v:shape>
          <o:OLEObject Type="Embed" ProgID="Equation.DSMT4" ShapeID="_x0000_i1062" DrawAspect="Content" ObjectID="_1468075762" r:id="rId97"/>
        </w:object>
      </w:r>
      <w:r>
        <w:rPr>
          <w:rFonts w:ascii="Times New Roman" w:hAnsi="Times New Roman" w:cs="Times New Roman" w:hint="default"/>
          <w:sz w:val="21"/>
        </w:rPr>
        <w:t>一定大于</w:t>
      </w:r>
      <w:r>
        <w:rPr>
          <w:rFonts w:ascii="Times New Roman" w:hAnsi="Times New Roman" w:cs="Times New Roman" w:hint="default"/>
        </w:rPr>
        <w:object>
          <v:shape id="_x0000_i1063" type="#_x0000_t75" alt="eqId67358b5e60610ce034c06f9468f3ee04" style="width:18.45pt;height:15.8pt" o:ole="" coordsize="21600,21600" o:preferrelative="t" filled="f" stroked="f">
            <v:stroke joinstyle="miter"/>
            <v:imagedata r:id="rId95" o:title="eqId67358b5e60610ce034c06f9468f3ee04"/>
            <o:lock v:ext="edit" aspectratio="t"/>
            <w10:anchorlock/>
          </v:shape>
          <o:OLEObject Type="Embed" ProgID="Equation.DSMT4" ShapeID="_x0000_i1063" DrawAspect="Content" ObjectID="_1468075763" r:id="rId9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64" type="#_x0000_t75" alt="eqId24a76a9c787d994afcb47f705b9595af" style="width:17.6pt;height:15.75pt" o:ole="" coordsize="21600,21600" o:preferrelative="t" filled="f" stroked="f">
            <v:stroke joinstyle="miter"/>
            <v:imagedata r:id="rId93" o:title="eqId24a76a9c787d994afcb47f705b9595af"/>
            <o:lock v:ext="edit" aspectratio="t"/>
            <w10:anchorlock/>
          </v:shape>
          <o:OLEObject Type="Embed" ProgID="Equation.DSMT4" ShapeID="_x0000_i1064" DrawAspect="Content" ObjectID="_1468075764" r:id="rId99"/>
        </w:object>
      </w:r>
      <w:r>
        <w:rPr>
          <w:rFonts w:ascii="Times New Roman" w:hAnsi="Times New Roman" w:cs="Times New Roman" w:hint="default"/>
          <w:sz w:val="21"/>
        </w:rPr>
        <w:t>一定等于</w:t>
      </w:r>
      <w:r>
        <w:rPr>
          <w:rFonts w:ascii="Times New Roman" w:hAnsi="Times New Roman" w:cs="Times New Roman" w:hint="default"/>
        </w:rPr>
        <w:object>
          <v:shape id="_x0000_i1065" type="#_x0000_t75" alt="eqId67358b5e60610ce034c06f9468f3ee04" style="width:18.45pt;height:15.8pt" o:ole="" coordsize="21600,21600" o:preferrelative="t" filled="f" stroked="f">
            <v:stroke joinstyle="miter"/>
            <v:imagedata r:id="rId95" o:title="eqId67358b5e60610ce034c06f9468f3ee04"/>
            <o:lock v:ext="edit" aspectratio="t"/>
            <w10:anchorlock/>
          </v:shape>
          <o:OLEObject Type="Embed" ProgID="Equation.DSMT4" ShapeID="_x0000_i1065" DrawAspect="Content" ObjectID="_1468075765" r:id="rId100"/>
        </w:object>
      </w:r>
    </w:p>
    <w:p w14:paraId="30E6AAE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66" type="#_x0000_t75" alt="eqId24a76a9c787d994afcb47f705b9595af" style="width:17.6pt;height:15.75pt" o:ole="" coordsize="21600,21600" o:preferrelative="t" filled="f" stroked="f">
            <v:stroke joinstyle="miter"/>
            <v:imagedata r:id="rId93" o:title="eqId24a76a9c787d994afcb47f705b9595af"/>
            <o:lock v:ext="edit" aspectratio="t"/>
            <w10:anchorlock/>
          </v:shape>
          <o:OLEObject Type="Embed" ProgID="Equation.DSMT4" ShapeID="_x0000_i1066" DrawAspect="Content" ObjectID="_1468075766" r:id="rId101"/>
        </w:object>
      </w:r>
      <w:r>
        <w:rPr>
          <w:rFonts w:ascii="Times New Roman" w:hAnsi="Times New Roman" w:cs="Times New Roman" w:hint="default"/>
          <w:sz w:val="21"/>
        </w:rPr>
        <w:t>可能等于</w:t>
      </w:r>
      <w:r>
        <w:rPr>
          <w:rFonts w:ascii="Times New Roman" w:hAnsi="Times New Roman" w:cs="Times New Roman" w:hint="default"/>
        </w:rPr>
        <w:object>
          <v:shape id="_x0000_i1067" type="#_x0000_t75" alt="eqId67358b5e60610ce034c06f9468f3ee04" style="width:18.45pt;height:15.8pt" o:ole="" coordsize="21600,21600" o:preferrelative="t" filled="f" stroked="f">
            <v:stroke joinstyle="miter"/>
            <v:imagedata r:id="rId95" o:title="eqId67358b5e60610ce034c06f9468f3ee04"/>
            <o:lock v:ext="edit" aspectratio="t"/>
            <w10:anchorlock/>
          </v:shape>
          <o:OLEObject Type="Embed" ProgID="Equation.DSMT4" ShapeID="_x0000_i1067" DrawAspect="Content" ObjectID="_1468075767" r:id="rId10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68" type="#_x0000_t75" alt="eqId24a76a9c787d994afcb47f705b9595af" style="width:17.6pt;height:15.75pt" o:ole="" coordsize="21600,21600" o:preferrelative="t" filled="f" stroked="f">
            <v:stroke joinstyle="miter"/>
            <v:imagedata r:id="rId93" o:title="eqId24a76a9c787d994afcb47f705b9595af"/>
            <o:lock v:ext="edit" aspectratio="t"/>
            <w10:anchorlock/>
          </v:shape>
          <o:OLEObject Type="Embed" ProgID="Equation.DSMT4" ShapeID="_x0000_i1068" DrawAspect="Content" ObjectID="_1468075768" r:id="rId103"/>
        </w:object>
      </w:r>
      <w:r>
        <w:rPr>
          <w:rFonts w:ascii="Times New Roman" w:hAnsi="Times New Roman" w:cs="Times New Roman" w:hint="default"/>
          <w:sz w:val="21"/>
        </w:rPr>
        <w:t>一定小于</w:t>
      </w:r>
      <w:r>
        <w:rPr>
          <w:rFonts w:ascii="Times New Roman" w:hAnsi="Times New Roman" w:cs="Times New Roman" w:hint="default"/>
        </w:rPr>
        <w:object>
          <v:shape id="_x0000_i1069" type="#_x0000_t75" alt="eqId67358b5e60610ce034c06f9468f3ee04" style="width:18.45pt;height:15.8pt" o:ole="" coordsize="21600,21600" o:preferrelative="t" filled="f" stroked="f">
            <v:stroke joinstyle="miter"/>
            <v:imagedata r:id="rId95" o:title="eqId67358b5e60610ce034c06f9468f3ee04"/>
            <o:lock v:ext="edit" aspectratio="t"/>
            <w10:anchorlock/>
          </v:shape>
          <o:OLEObject Type="Embed" ProgID="Equation.DSMT4" ShapeID="_x0000_i1069" DrawAspect="Content" ObjectID="_1468075769" r:id="rId104"/>
        </w:object>
      </w:r>
    </w:p>
    <w:p w14:paraId="450549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5．将一个温度为20℃、质量为500g的物块放入温度为100℃、质量为1000g的水中[水的比热容为</w:t>
      </w:r>
      <w:r>
        <w:rPr>
          <w:rFonts w:ascii="Times New Roman" w:hAnsi="Times New Roman" w:cs="Times New Roman" w:hint="default"/>
        </w:rPr>
        <w:object>
          <v:shape id="_x0000_i1070" type="#_x0000_t75" alt="eqId4b51bc0cf1e36704a63781363ba60285" style="width:83.6pt;height:15.75pt" o:ole="" coordsize="21600,21600" o:preferrelative="t" filled="f" stroked="f">
            <v:stroke joinstyle="miter"/>
            <v:imagedata r:id="rId105" o:title="eqId4b51bc0cf1e36704a63781363ba60285"/>
            <o:lock v:ext="edit" aspectratio="t"/>
            <w10:anchorlock/>
          </v:shape>
          <o:OLEObject Type="Embed" ProgID="Equation.DSMT4" ShapeID="_x0000_i1070" DrawAspect="Content" ObjectID="_1468075770" r:id="rId106"/>
        </w:object>
      </w:r>
      <w:r>
        <w:rPr>
          <w:rFonts w:ascii="Times New Roman" w:hAnsi="Times New Roman" w:cs="Times New Roman" w:hint="default"/>
          <w:sz w:val="21"/>
        </w:rPr>
        <w:t>]，物块和水的温度随时间的变化图像如图所示（不计热损失）。以下说法正确的是（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3569D0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90675" cy="1295400"/>
            <wp:effectExtent l="0" t="0" r="9525" b="0"/>
            <wp:docPr id="5" name="图片 5" descr="@@@694dfce8-fe2e-4328-bb1c-1daaa1b28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94dfce8-fe2e-4328-bb1c-1daaa1b28ddf"/>
                    <pic:cNvPicPr>
                      <a:picLocks noChangeAspect="1"/>
                    </pic:cNvPicPr>
                  </pic:nvPicPr>
                  <pic:blipFill>
                    <a:blip xmlns:r="http://schemas.openxmlformats.org/officeDocument/2006/relationships" r:embed="rId107"/>
                    <a:stretch>
                      <a:fillRect/>
                    </a:stretch>
                  </pic:blipFill>
                  <pic:spPr>
                    <a:xfrm>
                      <a:off x="0" y="0"/>
                      <a:ext cx="1590675" cy="1295400"/>
                    </a:xfrm>
                    <a:prstGeom prst="rect">
                      <a:avLst/>
                    </a:prstGeom>
                  </pic:spPr>
                </pic:pic>
              </a:graphicData>
            </a:graphic>
          </wp:inline>
        </w:drawing>
      </w:r>
    </w:p>
    <w:p w14:paraId="7D41167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A．前6min，物块吸收的热量是</w:t>
      </w:r>
      <w:r>
        <w:rPr>
          <w:rFonts w:ascii="Times New Roman" w:hAnsi="Times New Roman" w:cs="Times New Roman" w:hint="default"/>
        </w:rPr>
        <w:object>
          <v:shape id="_x0000_i1071" type="#_x0000_t75" alt="eqIdef7646ce35e27d7245de1f0940a056e1" style="width:50.1pt;height:15.1pt" o:ole="" coordsize="21600,21600" o:preferrelative="t" filled="f" stroked="f">
            <v:stroke joinstyle="miter"/>
            <v:imagedata r:id="rId108" o:title="eqIdef7646ce35e27d7245de1f0940a056e1"/>
            <o:lock v:ext="edit" aspectratio="t"/>
            <w10:anchorlock/>
          </v:shape>
          <o:OLEObject Type="Embed" ProgID="Equation.DSMT4" ShapeID="_x0000_i1071" DrawAspect="Content" ObjectID="_1468075771" r:id="rId109"/>
        </w:object>
      </w:r>
    </w:p>
    <w:p w14:paraId="6FE5D1B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B．1~4min内，热量有时从水传递给物块，有时从物块传递给水</w:t>
      </w:r>
    </w:p>
    <w:p w14:paraId="2C9C7ED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C．前6min，物块吸收的热量小于水放出的热量</w:t>
      </w:r>
    </w:p>
    <w:p w14:paraId="63AC4A9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D．物块的比热容与水的比热容之比为</w:t>
      </w:r>
      <w:r>
        <w:rPr>
          <w:rFonts w:ascii="Times New Roman" w:hAnsi="Times New Roman" w:cs="Times New Roman" w:hint="default"/>
        </w:rPr>
        <w:object>
          <v:shape id="_x0000_i1072" type="#_x0000_t75" alt="eqIdff4806fb7f95f63e863c287faa51f8e3" style="width:16.7pt;height:10.7pt" o:ole="" coordsize="21600,21600" o:preferrelative="t" filled="f" stroked="f">
            <v:stroke joinstyle="miter"/>
            <v:imagedata r:id="rId110" o:title="eqIdff4806fb7f95f63e863c287faa51f8e3"/>
            <o:lock v:ext="edit" aspectratio="t"/>
            <w10:anchorlock/>
          </v:shape>
          <o:OLEObject Type="Embed" ProgID="Equation.DSMT4" ShapeID="_x0000_i1072" DrawAspect="Content" ObjectID="_1468075772" r:id="rId111"/>
        </w:object>
      </w:r>
    </w:p>
    <w:p w14:paraId="727387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6．甲乙两种液体可以相互混合，它们的密度之比为</w:t>
      </w:r>
      <w:r>
        <w:rPr>
          <w:rFonts w:ascii="Times New Roman" w:eastAsia="Times New Roman" w:hAnsi="Times New Roman" w:cs="Times New Roman" w:hint="default"/>
          <w:i/>
          <w:sz w:val="21"/>
        </w:rPr>
        <w:t>ρ</w:t>
      </w:r>
      <w:r>
        <w:rPr>
          <w:rFonts w:ascii="Times New Roman" w:eastAsia="宋体" w:hAnsi="Times New Roman" w:cs="Times New Roman" w:hint="default"/>
          <w:i/>
          <w:sz w:val="21"/>
          <w:vertAlign w:val="subscript"/>
        </w:rPr>
        <w:t>甲</w:t>
      </w:r>
      <w:r>
        <w:rPr>
          <w:rFonts w:ascii="Times New Roman" w:hAnsi="Times New Roman" w:cs="Times New Roman" w:hint="default"/>
          <w:sz w:val="21"/>
        </w:rPr>
        <w:t>∶</w:t>
      </w:r>
      <w:r>
        <w:rPr>
          <w:rFonts w:ascii="Times New Roman" w:eastAsia="Times New Roman" w:hAnsi="Times New Roman" w:cs="Times New Roman" w:hint="default"/>
          <w:i/>
          <w:sz w:val="21"/>
        </w:rPr>
        <w:t>ρ</w:t>
      </w:r>
      <w:r>
        <w:rPr>
          <w:rFonts w:ascii="Times New Roman" w:eastAsia="宋体" w:hAnsi="Times New Roman" w:cs="Times New Roman" w:hint="default"/>
          <w:i/>
          <w:sz w:val="21"/>
          <w:vertAlign w:val="subscript"/>
        </w:rPr>
        <w:t>乙</w:t>
      </w:r>
      <w:r>
        <w:rPr>
          <w:rFonts w:ascii="Times New Roman" w:hAnsi="Times New Roman" w:cs="Times New Roman" w:hint="default"/>
          <w:sz w:val="21"/>
        </w:rPr>
        <w:t>=5∶4；混合前的体积之比为</w:t>
      </w:r>
      <w:r>
        <w:rPr>
          <w:rFonts w:ascii="Times New Roman" w:eastAsia="Times New Roman" w:hAnsi="Times New Roman" w:cs="Times New Roman" w:hint="default"/>
          <w:i/>
          <w:sz w:val="21"/>
        </w:rPr>
        <w:t>V</w:t>
      </w:r>
      <w:r>
        <w:rPr>
          <w:rFonts w:ascii="Times New Roman" w:eastAsia="宋体" w:hAnsi="Times New Roman" w:cs="Times New Roman" w:hint="default"/>
          <w:i/>
          <w:sz w:val="21"/>
          <w:vertAlign w:val="subscript"/>
        </w:rPr>
        <w:t>甲</w:t>
      </w:r>
      <w:r>
        <w:rPr>
          <w:rFonts w:ascii="Times New Roman" w:hAnsi="Times New Roman" w:cs="Times New Roman" w:hint="default"/>
          <w:sz w:val="21"/>
        </w:rPr>
        <w:t>∶</w:t>
      </w:r>
      <w:r>
        <w:rPr>
          <w:rFonts w:ascii="Times New Roman" w:eastAsia="Times New Roman" w:hAnsi="Times New Roman" w:cs="Times New Roman" w:hint="default"/>
          <w:i/>
          <w:sz w:val="21"/>
        </w:rPr>
        <w:t>V</w:t>
      </w:r>
      <w:r>
        <w:rPr>
          <w:rFonts w:ascii="Times New Roman" w:eastAsia="宋体" w:hAnsi="Times New Roman" w:cs="Times New Roman" w:hint="default"/>
          <w:i/>
          <w:sz w:val="21"/>
          <w:vertAlign w:val="subscript"/>
        </w:rPr>
        <w:t>乙</w:t>
      </w:r>
      <w:r>
        <w:rPr>
          <w:rFonts w:ascii="Times New Roman" w:hAnsi="Times New Roman" w:cs="Times New Roman" w:hint="default"/>
          <w:sz w:val="21"/>
        </w:rPr>
        <w:t>=2∶3；比热容之比为</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甲</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乙</w:t>
      </w:r>
      <w:r>
        <w:rPr>
          <w:rFonts w:ascii="Times New Roman" w:hAnsi="Times New Roman" w:cs="Times New Roman" w:hint="default"/>
          <w:sz w:val="21"/>
        </w:rPr>
        <w:t>=1∶2。假设它们的初温度不等，混合后的共同温度为</w:t>
      </w:r>
      <w:r>
        <w:rPr>
          <w:rFonts w:ascii="Times New Roman" w:eastAsia="Times New Roman" w:hAnsi="Times New Roman" w:cs="Times New Roman" w:hint="default"/>
          <w:i/>
          <w:sz w:val="21"/>
        </w:rPr>
        <w:t>t</w:t>
      </w:r>
      <w:r>
        <w:rPr>
          <w:rFonts w:ascii="Times New Roman" w:hAnsi="Times New Roman" w:cs="Times New Roman" w:hint="default"/>
          <w:sz w:val="21"/>
        </w:rPr>
        <w:t>，不计混合过程中的热损失，则它们达到热平衡后各自相对于它们原来的初温度的温度变化量之比Δ</w:t>
      </w:r>
      <w:r>
        <w:rPr>
          <w:rFonts w:ascii="Times New Roman" w:eastAsia="Times New Roman" w:hAnsi="Times New Roman" w:cs="Times New Roman" w:hint="default"/>
          <w:i/>
          <w:sz w:val="21"/>
        </w:rPr>
        <w:t>t</w:t>
      </w:r>
      <w:r>
        <w:rPr>
          <w:rFonts w:ascii="Times New Roman" w:eastAsia="宋体" w:hAnsi="Times New Roman" w:cs="Times New Roman" w:hint="default"/>
          <w:i/>
          <w:sz w:val="21"/>
          <w:vertAlign w:val="subscript"/>
        </w:rPr>
        <w:t>甲</w:t>
      </w:r>
      <w:r>
        <w:rPr>
          <w:rFonts w:ascii="Times New Roman" w:hAnsi="Times New Roman" w:cs="Times New Roman" w:hint="default"/>
          <w:sz w:val="21"/>
        </w:rPr>
        <w:t>∶Δ</w:t>
      </w:r>
      <w:r>
        <w:rPr>
          <w:rFonts w:ascii="Times New Roman" w:eastAsia="Times New Roman" w:hAnsi="Times New Roman" w:cs="Times New Roman" w:hint="default"/>
          <w:i/>
          <w:sz w:val="21"/>
        </w:rPr>
        <w:t>t</w:t>
      </w:r>
      <w:r>
        <w:rPr>
          <w:rFonts w:ascii="Times New Roman" w:eastAsia="宋体" w:hAnsi="Times New Roman" w:cs="Times New Roman" w:hint="default"/>
          <w:i/>
          <w:sz w:val="21"/>
          <w:vertAlign w:val="subscript"/>
        </w:rPr>
        <w:t>乙</w:t>
      </w:r>
      <w:r>
        <w:rPr>
          <w:rFonts w:ascii="Times New Roman" w:hAnsi="Times New Roman" w:cs="Times New Roman" w:hint="default"/>
          <w:sz w:val="21"/>
        </w:rPr>
        <w:t>为（　　）</w:t>
      </w:r>
    </w:p>
    <w:p w14:paraId="464A527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A．12∶5</w:t>
      </w:r>
      <w:r>
        <w:rPr>
          <w:rFonts w:ascii="Times New Roman" w:hAnsi="Times New Roman" w:cs="Times New Roman" w:hint="default"/>
          <w:sz w:val="21"/>
        </w:rPr>
        <w:tab/>
      </w:r>
      <w:r>
        <w:rPr>
          <w:rFonts w:ascii="Times New Roman" w:hAnsi="Times New Roman" w:cs="Times New Roman" w:hint="default"/>
          <w:sz w:val="21"/>
        </w:rPr>
        <w:t>B．5∶12</w:t>
      </w:r>
    </w:p>
    <w:p w14:paraId="755EB6D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C．16∶15</w:t>
      </w:r>
      <w:r>
        <w:rPr>
          <w:rFonts w:ascii="Times New Roman" w:hAnsi="Times New Roman" w:cs="Times New Roman" w:hint="default"/>
          <w:sz w:val="21"/>
        </w:rPr>
        <w:tab/>
      </w:r>
      <w:r>
        <w:rPr>
          <w:rFonts w:ascii="Times New Roman" w:hAnsi="Times New Roman" w:cs="Times New Roman" w:hint="default"/>
          <w:sz w:val="21"/>
        </w:rPr>
        <w:t>D．15∶16</w:t>
      </w:r>
    </w:p>
    <w:p w14:paraId="34563514">
      <w:pPr>
        <w:jc w:val="center"/>
        <w:textAlignment w:val="center"/>
        <w:rPr>
          <w:rFonts w:ascii="Times New Roman" w:eastAsia="黑体" w:hAnsi="Times New Roman" w:cs="Times New Roman" w:hint="default"/>
          <w:b/>
          <w:i w:val="0"/>
          <w:color w:val="000000"/>
          <w:sz w:val="30"/>
        </w:rPr>
      </w:pPr>
    </w:p>
    <w:p w14:paraId="122036DA">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二、填空题</w:t>
      </w:r>
    </w:p>
    <w:p w14:paraId="3F1049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7．生活中常用水作为冷却剂是因为水的比热容</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，将质量为</w:t>
      </w:r>
      <w:r>
        <w:rPr>
          <w:rFonts w:ascii="Times New Roman" w:eastAsia="Times New Roman" w:hAnsi="Times New Roman" w:cs="Times New Roman" w:hint="default"/>
          <w:i/>
          <w:sz w:val="21"/>
        </w:rPr>
        <w:t>m</w:t>
      </w:r>
      <w:r>
        <w:rPr>
          <w:rFonts w:ascii="Times New Roman" w:eastAsia="Times New Roman" w:hAnsi="Times New Roman" w:cs="Times New Roman" w:hint="default"/>
          <w:i/>
          <w:sz w:val="21"/>
          <w:vertAlign w:val="subscript"/>
        </w:rPr>
        <w:t>0</w:t>
      </w:r>
      <w:r>
        <w:rPr>
          <w:rFonts w:ascii="Times New Roman" w:hAnsi="Times New Roman" w:cs="Times New Roman" w:hint="default"/>
          <w:sz w:val="21"/>
        </w:rPr>
        <w:t>的小杯热水倒入盛有质量为</w:t>
      </w:r>
      <w:r>
        <w:rPr>
          <w:rFonts w:ascii="Times New Roman" w:eastAsia="Times New Roman" w:hAnsi="Times New Roman" w:cs="Times New Roman" w:hint="default"/>
          <w:i/>
          <w:sz w:val="21"/>
        </w:rPr>
        <w:t>m</w:t>
      </w:r>
      <w:r>
        <w:rPr>
          <w:rFonts w:ascii="Times New Roman" w:hAnsi="Times New Roman" w:cs="Times New Roman" w:hint="default"/>
          <w:sz w:val="21"/>
        </w:rPr>
        <w:t>的冷水的保温容器中。冷水温度升高了3℃，此时保温容器中的水的比热容</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（选填“变大”“不变”或“变小”），然后又向保温容器中倒入一小杯同质量同温度的热水，水温又上升了2.5℃，不计热量的损失，则</w:t>
      </w:r>
      <w:r>
        <w:rPr>
          <w:rFonts w:ascii="Times New Roman" w:eastAsia="Times New Roman" w:hAnsi="Times New Roman" w:cs="Times New Roman" w:hint="default"/>
          <w:i/>
          <w:sz w:val="21"/>
        </w:rPr>
        <w:t>m</w:t>
      </w:r>
      <w:r>
        <w:rPr>
          <w:rFonts w:ascii="Times New Roman" w:eastAsia="Times New Roman" w:hAnsi="Times New Roman" w:cs="Times New Roman" w:hint="default"/>
          <w:i/>
          <w:sz w:val="21"/>
          <w:vertAlign w:val="subscript"/>
        </w:rPr>
        <w:t>0</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FC011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8．小明将一杯热牛奶放入质量500g的冷水中，如图a所示，一段时间后，牛奶和冷水的温度变化如图b所示。不考虑热损失，0~10分钟内，牛奶的内能变</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，由b图</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（选填“能”或“不能”）分析得出：水的比热容比牛奶大，理由是：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14EDB0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190875" cy="1628775"/>
            <wp:effectExtent l="0" t="0" r="9525" b="1905"/>
            <wp:docPr id="6" name="图片 6" descr="@@@0e0e8fbc-feb7-4637-8e57-d8be93918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e0e8fbc-feb7-4637-8e57-d8be939189dd"/>
                    <pic:cNvPicPr>
                      <a:picLocks noChangeAspect="1"/>
                    </pic:cNvPicPr>
                  </pic:nvPicPr>
                  <pic:blipFill>
                    <a:blip xmlns:r="http://schemas.openxmlformats.org/officeDocument/2006/relationships" r:embed="rId112"/>
                    <a:stretch>
                      <a:fillRect/>
                    </a:stretch>
                  </pic:blipFill>
                  <pic:spPr>
                    <a:xfrm>
                      <a:off x="0" y="0"/>
                      <a:ext cx="3190875" cy="1628775"/>
                    </a:xfrm>
                    <a:prstGeom prst="rect">
                      <a:avLst/>
                    </a:prstGeom>
                  </pic:spPr>
                </pic:pic>
              </a:graphicData>
            </a:graphic>
          </wp:inline>
        </w:drawing>
      </w:r>
    </w:p>
    <w:p w14:paraId="23CEAD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9．某同学用一种发热均匀的加热器将质量为500g的冰持续加热熔化直至沸腾，记录并绘制出温度-时间图像如图所示，根据图像可以看出</w:t>
      </w:r>
      <w:r>
        <w:rPr>
          <w:rFonts w:ascii="Times New Roman" w:eastAsia="Times New Roman" w:hAnsi="Times New Roman" w:cs="Times New Roman" w:hint="default"/>
          <w:i/>
          <w:sz w:val="21"/>
        </w:rPr>
        <w:t>C</w:t>
      </w:r>
      <w:r>
        <w:rPr>
          <w:rFonts w:ascii="Times New Roman" w:hAnsi="Times New Roman" w:cs="Times New Roman" w:hint="default"/>
          <w:sz w:val="21"/>
        </w:rPr>
        <w:t>点时物质的内能</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（选填“大于”“等于”或“小于”）</w:t>
      </w:r>
      <w:r>
        <w:rPr>
          <w:rFonts w:ascii="Times New Roman" w:eastAsia="Times New Roman" w:hAnsi="Times New Roman" w:cs="Times New Roman" w:hint="default"/>
          <w:i/>
          <w:sz w:val="21"/>
        </w:rPr>
        <w:t>B</w:t>
      </w:r>
      <w:r>
        <w:rPr>
          <w:rFonts w:ascii="Times New Roman" w:hAnsi="Times New Roman" w:cs="Times New Roman" w:hint="default"/>
          <w:sz w:val="21"/>
        </w:rPr>
        <w:t>点时物质的内能，原因是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。根据图像还可以看出</w:t>
      </w:r>
      <w:r>
        <w:rPr>
          <w:rFonts w:ascii="Times New Roman" w:eastAsia="Times New Roman" w:hAnsi="Times New Roman" w:cs="Times New Roman" w:hint="default"/>
          <w:i/>
          <w:sz w:val="21"/>
        </w:rPr>
        <w:t>AB</w:t>
      </w:r>
      <w:r>
        <w:rPr>
          <w:rFonts w:ascii="Times New Roman" w:hAnsi="Times New Roman" w:cs="Times New Roman" w:hint="default"/>
          <w:sz w:val="21"/>
        </w:rPr>
        <w:t>段物质的比热容</w:t>
      </w:r>
      <w:r>
        <w:rPr>
          <w:rFonts w:ascii="Times New Roman" w:eastAsia="Times New Roman" w:hAnsi="Times New Roman" w:cs="Times New Roman" w:hint="default"/>
          <w:b w:val="0"/>
          <w:sz w:val="21"/>
          <w:u w:val="single"/>
        </w:rPr>
        <w:t xml:space="preserve">           </w:t>
      </w:r>
      <w:r>
        <w:rPr>
          <w:rFonts w:ascii="Times New Roman" w:eastAsia="Times New Roman" w:hAnsi="Times New Roman" w:cs="Times New Roman" w:hint="default"/>
          <w:i/>
          <w:sz w:val="21"/>
        </w:rPr>
        <w:t>CD</w:t>
      </w:r>
      <w:r>
        <w:rPr>
          <w:rFonts w:ascii="Times New Roman" w:hAnsi="Times New Roman" w:cs="Times New Roman" w:hint="default"/>
          <w:sz w:val="21"/>
        </w:rPr>
        <w:t>段物质的比热容（选填“大于”、“等于”或“小于”），</w:t>
      </w:r>
      <w:r>
        <w:rPr>
          <w:rFonts w:ascii="Times New Roman" w:eastAsia="Times New Roman" w:hAnsi="Times New Roman" w:cs="Times New Roman" w:hint="default"/>
          <w:i/>
          <w:sz w:val="21"/>
        </w:rPr>
        <w:t>BC</w:t>
      </w:r>
      <w:r>
        <w:rPr>
          <w:rFonts w:ascii="Times New Roman" w:hAnsi="Times New Roman" w:cs="Times New Roman" w:hint="default"/>
          <w:sz w:val="21"/>
        </w:rPr>
        <w:t>段物质所吸收的热量为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J（水的比热容为4.2×10</w:t>
      </w:r>
      <w:r>
        <w:rPr>
          <w:rFonts w:ascii="Times New Roman" w:hAnsi="Times New Roman" w:cs="Times New Roman" w:hint="default"/>
          <w:sz w:val="21"/>
          <w:vertAlign w:val="superscript"/>
        </w:rPr>
        <w:t>3</w:t>
      </w:r>
      <w:r>
        <w:rPr>
          <w:rFonts w:ascii="Times New Roman" w:hAnsi="Times New Roman" w:cs="Times New Roman" w:hint="default"/>
          <w:sz w:val="21"/>
        </w:rPr>
        <w:t>J/（kg・℃））。</w:t>
      </w:r>
    </w:p>
    <w:p w14:paraId="1FBD2B6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771775" cy="1257300"/>
            <wp:effectExtent l="0" t="0" r="1905" b="7620"/>
            <wp:docPr id="7" name="图片 7" descr="@@@7aac7d98-ab4e-4df7-a45f-0459db34f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aac7d98-ab4e-4df7-a45f-0459db34f6b5"/>
                    <pic:cNvPicPr>
                      <a:picLocks noChangeAspect="1"/>
                    </pic:cNvPicPr>
                  </pic:nvPicPr>
                  <pic:blipFill>
                    <a:blip xmlns:r="http://schemas.openxmlformats.org/officeDocument/2006/relationships" r:embed="rId113"/>
                    <a:stretch>
                      <a:fillRect/>
                    </a:stretch>
                  </pic:blipFill>
                  <pic:spPr>
                    <a:xfrm>
                      <a:off x="0" y="0"/>
                      <a:ext cx="2771775" cy="1257300"/>
                    </a:xfrm>
                    <a:prstGeom prst="rect">
                      <a:avLst/>
                    </a:prstGeom>
                  </pic:spPr>
                </pic:pic>
              </a:graphicData>
            </a:graphic>
          </wp:inline>
        </w:drawing>
      </w:r>
    </w:p>
    <w:p w14:paraId="78E232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10．用两个规格相同的电加热器，分别给质量相同的甲、乙两种液体同时加热，两液体的温度随时间变化的关系图像如图所示。结合图像判断，甲乙都加热10min时，甲液体吸收的热量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乙液体吸收的热量，甲液体的比热容</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乙液体的比热容（两空均填“大于”、“等于”或“小于”）。如果乙液体是水，则甲液体的比热容为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J/（kg·℃）。若乙中的水在前20min内吸收2.52×10</w:t>
      </w:r>
      <w:r>
        <w:rPr>
          <w:rFonts w:ascii="Times New Roman" w:hAnsi="Times New Roman" w:cs="Times New Roman" w:hint="default"/>
          <w:sz w:val="21"/>
          <w:vertAlign w:val="superscript"/>
        </w:rPr>
        <w:t>4</w:t>
      </w:r>
      <w:r>
        <w:rPr>
          <w:rFonts w:ascii="Times New Roman" w:hAnsi="Times New Roman" w:cs="Times New Roman" w:hint="default"/>
          <w:sz w:val="21"/>
        </w:rPr>
        <w:t>J的热量，则1.68×10</w:t>
      </w:r>
      <w:r>
        <w:rPr>
          <w:rFonts w:ascii="Times New Roman" w:hAnsi="Times New Roman" w:cs="Times New Roman" w:hint="default"/>
          <w:sz w:val="21"/>
          <w:vertAlign w:val="superscript"/>
        </w:rPr>
        <w:t>4</w:t>
      </w:r>
      <w:r>
        <w:rPr>
          <w:rFonts w:ascii="Times New Roman" w:hAnsi="Times New Roman" w:cs="Times New Roman" w:hint="default"/>
          <w:sz w:val="21"/>
        </w:rPr>
        <w:t>J的热量可以使甲从0上升至</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℃。（不计热量损失）</w:t>
      </w:r>
    </w:p>
    <w:p w14:paraId="354BFA9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71650" cy="1266825"/>
            <wp:effectExtent l="0" t="0" r="11430" b="13335"/>
            <wp:docPr id="100011" name="图片 100011" descr="@@@5fba9660-e0d3-488f-b8ba-97840218a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fba9660-e0d3-488f-b8ba-97840218a3c6"/>
                    <pic:cNvPicPr>
                      <a:picLocks noChangeAspect="1"/>
                    </pic:cNvPicPr>
                  </pic:nvPicPr>
                  <pic:blipFill>
                    <a:blip xmlns:r="http://schemas.openxmlformats.org/officeDocument/2006/relationships" r:embed="rId114"/>
                    <a:stretch>
                      <a:fillRect/>
                    </a:stretch>
                  </pic:blipFill>
                  <pic:spPr>
                    <a:xfrm>
                      <a:off x="0" y="0"/>
                      <a:ext cx="1771650" cy="1266825"/>
                    </a:xfrm>
                    <a:prstGeom prst="rect">
                      <a:avLst/>
                    </a:prstGeom>
                  </pic:spPr>
                </pic:pic>
              </a:graphicData>
            </a:graphic>
          </wp:inline>
        </w:drawing>
      </w:r>
    </w:p>
    <w:p w14:paraId="7FC5B6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11．单位质量的某物质温度变化l℃所吸收（放出）的热量，叫做该物质的比热容，其数学表达式表示为</w:t>
      </w:r>
      <w:r>
        <w:rPr>
          <w:rFonts w:ascii="Times New Roman" w:hAnsi="Times New Roman" w:cs="Times New Roman" w:hint="default"/>
        </w:rPr>
        <w:object>
          <v:shape id="_x0000_i1073" type="#_x0000_t75" alt="eqIdc21fb5349ef4b1136e834d836bdaed6b" style="width:37.8pt;height:27.1pt" o:ole="" coordsize="21600,21600" o:preferrelative="t" filled="f" stroked="f">
            <v:stroke joinstyle="miter"/>
            <v:imagedata r:id="rId115" o:title="eqIdc21fb5349ef4b1136e834d836bdaed6b"/>
            <o:lock v:ext="edit" aspectratio="t"/>
            <w10:anchorlock/>
          </v:shape>
          <o:OLEObject Type="Embed" ProgID="Equation.DSMT4" ShapeID="_x0000_i1073" DrawAspect="Content" ObjectID="_1468075773" r:id="rId116"/>
        </w:object>
      </w:r>
      <w:r>
        <w:rPr>
          <w:rFonts w:ascii="Times New Roman" w:hAnsi="Times New Roman" w:cs="Times New Roman" w:hint="default"/>
          <w:sz w:val="21"/>
        </w:rPr>
        <w:t>（其中</w:t>
      </w:r>
      <w:r>
        <w:rPr>
          <w:rFonts w:ascii="Times New Roman" w:hAnsi="Times New Roman" w:cs="Times New Roman" w:hint="default"/>
        </w:rPr>
        <w:object>
          <v:shape id="_x0000_i1074" type="#_x0000_t75" alt="eqId251ee0bd9b3f845a96ba657ba5df8ffe" style="width:13.15pt;height:12.5pt" o:ole="" coordsize="21600,21600" o:preferrelative="t" filled="f" stroked="f">
            <v:stroke joinstyle="miter"/>
            <v:imagedata r:id="rId117" o:title="eqId251ee0bd9b3f845a96ba657ba5df8ffe"/>
            <o:lock v:ext="edit" aspectratio="t"/>
            <w10:anchorlock/>
          </v:shape>
          <o:OLEObject Type="Embed" ProgID="Equation.DSMT4" ShapeID="_x0000_i1074" DrawAspect="Content" ObjectID="_1468075774" r:id="rId118"/>
        </w:object>
      </w:r>
      <w:r>
        <w:rPr>
          <w:rFonts w:ascii="Times New Roman" w:hAnsi="Times New Roman" w:cs="Times New Roman" w:hint="default"/>
          <w:sz w:val="21"/>
        </w:rPr>
        <w:t>表示温度的变化量）。不同的物质，比热容是不同的。同理，不同物质的热膨胀程度不同，这可以用体膨系数</w:t>
      </w:r>
      <w:r>
        <w:rPr>
          <w:rFonts w:ascii="Times New Roman" w:eastAsia="Times New Roman" w:hAnsi="Times New Roman" w:cs="Times New Roman" w:hint="default"/>
          <w:i/>
          <w:sz w:val="21"/>
        </w:rPr>
        <w:t>β</w:t>
      </w:r>
      <w:r>
        <w:rPr>
          <w:rFonts w:ascii="Times New Roman" w:hAnsi="Times New Roman" w:cs="Times New Roman" w:hint="default"/>
          <w:sz w:val="21"/>
        </w:rPr>
        <w:t>来表示，单位体积的某种物质，温度升高1℃时体积的变化叫做这种物质的体膨系数，下面是在压强不变时，某些固体、液体在接近室温时的体膨系数：</w:t>
      </w:r>
    </w:p>
    <w:tbl>
      <w:tblPr>
        <w:tblStyle w:val="TableNormal"/>
        <w:tblW w:w="85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48"/>
        <w:gridCol w:w="1388"/>
        <w:gridCol w:w="1367"/>
        <w:gridCol w:w="2756"/>
        <w:gridCol w:w="246"/>
      </w:tblGrid>
      <w:tr w14:paraId="1332FFF9">
        <w:tblPrEx>
          <w:tblW w:w="8505" w:type="dxa"/>
          <w:tblInd w:w="0" w:type="dxa"/>
        </w:tblPrEx>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15FA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物质</w:t>
            </w:r>
          </w:p>
        </w:tc>
        <w:tc>
          <w:tcPr>
            <w:tcW w:w="283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52CB82">
            <w:pPr>
              <w:shd w:val="clear" w:color="auto" w:fill="auto"/>
              <w:spacing w:line="360" w:lineRule="auto"/>
              <w:jc w:val="left"/>
              <w:textAlignment w:val="center"/>
              <w:rPr>
                <w:rFonts w:ascii="Times New Roman" w:eastAsia="Times New Roman" w:hAnsi="Times New Roman" w:cs="Times New Roman" w:hint="default"/>
                <w:i/>
                <w:sz w:val="21"/>
              </w:rPr>
            </w:pPr>
            <w:r>
              <w:rPr>
                <w:rFonts w:ascii="Times New Roman" w:eastAsia="Times New Roman" w:hAnsi="Times New Roman" w:cs="Times New Roman" w:hint="default"/>
                <w:i/>
                <w:sz w:val="21"/>
              </w:rPr>
              <w:t>β/</w:t>
            </w:r>
            <w:r>
              <w:rPr>
                <w:rFonts w:ascii="Times New Roman" w:hAnsi="Times New Roman" w:cs="Times New Roman" w:hint="default"/>
              </w:rPr>
              <w:object>
                <v:shape id="_x0000_i1075" type="#_x0000_t75" alt="eqId7fa57c66f156c6e95db6ad11ba317a73" style="width:20.2pt;height:15pt" o:ole="" coordsize="21600,21600" o:preferrelative="t" filled="f" stroked="f">
                  <v:stroke joinstyle="miter"/>
                  <v:imagedata r:id="rId119" o:title="eqId7fa57c66f156c6e95db6ad11ba317a73"/>
                  <o:lock v:ext="edit" aspectratio="t"/>
                  <w10:anchorlock/>
                </v:shape>
                <o:OLEObject Type="Embed" ProgID="Equation.DSMT4" ShapeID="_x0000_i1075" DrawAspect="Content" ObjectID="_1468075775" r:id="rId120"/>
              </w:objec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F58C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熔点/</w:t>
            </w:r>
            <w:r>
              <w:rPr>
                <w:rFonts w:ascii="Times New Roman" w:hAnsi="Times New Roman" w:cs="Times New Roman" w:hint="default"/>
              </w:rPr>
              <w:object>
                <v:shape id="_x0000_i1076" type="#_x0000_t75" alt="eqIdde96374212b9a5df820d78d10e7d1291" style="width:11.4pt;height:11.4pt" o:ole="" coordsize="21600,21600" o:preferrelative="t" filled="f" stroked="f">
                  <v:stroke joinstyle="miter"/>
                  <v:imagedata r:id="rId121" o:title="eqIdde96374212b9a5df820d78d10e7d1291"/>
                  <o:lock v:ext="edit" aspectratio="t"/>
                  <w10:anchorlock/>
                </v:shape>
                <o:OLEObject Type="Embed" ProgID="Equation.DSMT4" ShapeID="_x0000_i1076" DrawAspect="Content" ObjectID="_1468075776" r:id="rId122"/>
              </w:object>
            </w:r>
          </w:p>
        </w:tc>
        <w:tc>
          <w:tcPr/>
          <w:p w14:paraId="22624439">
            <w:pPr>
              <w:shd w:val="clear" w:color="auto" w:fill="auto"/>
              <w:spacing w:line="360" w:lineRule="auto"/>
              <w:jc w:val="left"/>
              <w:textAlignment w:val="center"/>
              <w:rPr>
                <w:rFonts w:ascii="Times New Roman" w:hAnsi="Times New Roman" w:cs="Times New Roman" w:hint="default"/>
                <w:sz w:val="21"/>
              </w:rPr>
            </w:pPr>
          </w:p>
        </w:tc>
      </w:tr>
      <w:tr w14:paraId="26C31C20">
        <w:tblPrEx>
          <w:tblW w:w="8505" w:type="dxa"/>
          <w:tblInd w:w="0" w:type="dxa"/>
        </w:tblPrEx>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6373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铝</w:t>
            </w:r>
          </w:p>
        </w:tc>
        <w:tc>
          <w:tcPr>
            <w:tcW w:w="283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ED7D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w:t>
            </w:r>
            <w:r>
              <w:rPr>
                <w:rFonts w:ascii="Times New Roman" w:hAnsi="Times New Roman" w:cs="Times New Roman" w:hint="default"/>
              </w:rPr>
              <w:object>
                <v:shape id="_x0000_i1077" type="#_x0000_t75" alt="eqId2468403b3eba9e40bfa36f464e927738" style="width:7.9pt;height:8.75pt" o:ole="" coordsize="21600,21600" o:preferrelative="t" filled="f" stroked="f">
                  <v:stroke joinstyle="miter"/>
                  <v:imagedata r:id="rId123" o:title="eqId2468403b3eba9e40bfa36f464e927738"/>
                  <o:lock v:ext="edit" aspectratio="t"/>
                  <w10:anchorlock/>
                </v:shape>
                <o:OLEObject Type="Embed" ProgID="Equation.DSMT4" ShapeID="_x0000_i1077" DrawAspect="Content" ObjectID="_1468075777" r:id="rId124"/>
              </w:object>
            </w:r>
            <w:r>
              <w:rPr>
                <w:rFonts w:ascii="Times New Roman" w:hAnsi="Times New Roman" w:cs="Times New Roman" w:hint="default"/>
                <w:sz w:val="21"/>
              </w:rPr>
              <w:t>10</w:t>
            </w:r>
            <w:r>
              <w:rPr>
                <w:rFonts w:ascii="Times New Roman" w:hAnsi="Times New Roman" w:cs="Times New Roman" w:hint="default"/>
                <w:sz w:val="21"/>
                <w:vertAlign w:val="superscript"/>
              </w:rPr>
              <w:t>-5</w: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225E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660</w:t>
            </w:r>
          </w:p>
        </w:tc>
        <w:tc>
          <w:tcPr/>
          <w:p w14:paraId="10AC7697">
            <w:pPr>
              <w:shd w:val="clear" w:color="auto" w:fill="auto"/>
              <w:spacing w:line="360" w:lineRule="auto"/>
              <w:jc w:val="left"/>
              <w:textAlignment w:val="center"/>
              <w:rPr>
                <w:rFonts w:ascii="Times New Roman" w:hAnsi="Times New Roman" w:cs="Times New Roman" w:hint="default"/>
                <w:sz w:val="21"/>
              </w:rPr>
            </w:pPr>
          </w:p>
        </w:tc>
      </w:tr>
      <w:tr w14:paraId="05F286E8">
        <w:tblPrEx>
          <w:tblW w:w="8505" w:type="dxa"/>
          <w:tblInd w:w="0" w:type="dxa"/>
        </w:tblPrEx>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D387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钢</w:t>
            </w:r>
          </w:p>
        </w:tc>
        <w:tc>
          <w:tcPr>
            <w:tcW w:w="283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091F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3.6</w:t>
            </w:r>
            <w:r>
              <w:rPr>
                <w:rFonts w:ascii="Times New Roman" w:hAnsi="Times New Roman" w:cs="Times New Roman" w:hint="default"/>
              </w:rPr>
              <w:object>
                <v:shape id="_x0000_i1078" type="#_x0000_t75" alt="eqId2468403b3eba9e40bfa36f464e927738" style="width:7.9pt;height:8.75pt" o:ole="" coordsize="21600,21600" o:preferrelative="t" filled="f" stroked="f">
                  <v:stroke joinstyle="miter"/>
                  <v:imagedata r:id="rId123" o:title="eqId2468403b3eba9e40bfa36f464e927738"/>
                  <o:lock v:ext="edit" aspectratio="t"/>
                  <w10:anchorlock/>
                </v:shape>
                <o:OLEObject Type="Embed" ProgID="Equation.DSMT4" ShapeID="_x0000_i1078" DrawAspect="Content" ObjectID="_1468075778" r:id="rId125"/>
              </w:object>
            </w:r>
            <w:r>
              <w:rPr>
                <w:rFonts w:ascii="Times New Roman" w:hAnsi="Times New Roman" w:cs="Times New Roman" w:hint="default"/>
                <w:sz w:val="21"/>
              </w:rPr>
              <w:t>10</w:t>
            </w:r>
            <w:r>
              <w:rPr>
                <w:rFonts w:ascii="Times New Roman" w:hAnsi="Times New Roman" w:cs="Times New Roman" w:hint="default"/>
                <w:sz w:val="21"/>
                <w:vertAlign w:val="superscript"/>
              </w:rPr>
              <w:t>-5</w: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EB85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1300</w:t>
            </w:r>
            <w:r>
              <w:rPr>
                <w:rFonts w:ascii="Times New Roman" w:hAnsi="Times New Roman" w:cs="Times New Roman" w:hint="default"/>
              </w:rPr>
              <w:object>
                <v:shape id="_x0000_i1079" type="#_x0000_t75" alt="eqIdba55a43bf92d105d25268a9f456bb0ac" style="width:9.65pt;height:7.1pt" o:ole="" coordsize="21600,21600" o:preferrelative="t" filled="f" stroked="f">
                  <v:stroke joinstyle="miter"/>
                  <v:imagedata r:id="rId126" o:title="eqIdba55a43bf92d105d25268a9f456bb0ac"/>
                  <o:lock v:ext="edit" aspectratio="t"/>
                  <w10:anchorlock/>
                </v:shape>
                <o:OLEObject Type="Embed" ProgID="Equation.DSMT4" ShapeID="_x0000_i1079" DrawAspect="Content" ObjectID="_1468075779" r:id="rId127"/>
              </w:object>
            </w:r>
            <w:r>
              <w:rPr>
                <w:rFonts w:ascii="Times New Roman" w:hAnsi="Times New Roman" w:cs="Times New Roman" w:hint="default"/>
                <w:sz w:val="21"/>
              </w:rPr>
              <w:t>1400</w:t>
            </w:r>
          </w:p>
        </w:tc>
        <w:tc>
          <w:tcPr/>
          <w:p w14:paraId="1F6FF2E2">
            <w:pPr>
              <w:shd w:val="clear" w:color="auto" w:fill="auto"/>
              <w:spacing w:line="360" w:lineRule="auto"/>
              <w:jc w:val="left"/>
              <w:textAlignment w:val="center"/>
              <w:rPr>
                <w:rFonts w:ascii="Times New Roman" w:hAnsi="Times New Roman" w:cs="Times New Roman" w:hint="default"/>
                <w:sz w:val="21"/>
              </w:rPr>
            </w:pPr>
          </w:p>
        </w:tc>
      </w:tr>
      <w:tr w14:paraId="1C886166">
        <w:tblPrEx>
          <w:tblW w:w="8505" w:type="dxa"/>
          <w:tblInd w:w="0" w:type="dxa"/>
        </w:tblPrEx>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9101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铜</w:t>
            </w:r>
          </w:p>
        </w:tc>
        <w:tc>
          <w:tcPr>
            <w:tcW w:w="283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E5F0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w:t>
            </w:r>
            <w:r>
              <w:rPr>
                <w:rFonts w:ascii="Times New Roman" w:hAnsi="Times New Roman" w:cs="Times New Roman" w:hint="default"/>
              </w:rPr>
              <w:object>
                <v:shape id="_x0000_i1080" type="#_x0000_t75" alt="eqId2468403b3eba9e40bfa36f464e927738" style="width:7.9pt;height:8.75pt" o:ole="" coordsize="21600,21600" o:preferrelative="t" filled="f" stroked="f">
                  <v:stroke joinstyle="miter"/>
                  <v:imagedata r:id="rId123" o:title="eqId2468403b3eba9e40bfa36f464e927738"/>
                  <o:lock v:ext="edit" aspectratio="t"/>
                  <w10:anchorlock/>
                </v:shape>
                <o:OLEObject Type="Embed" ProgID="Equation.DSMT4" ShapeID="_x0000_i1080" DrawAspect="Content" ObjectID="_1468075780" r:id="rId128"/>
              </w:object>
            </w:r>
            <w:r>
              <w:rPr>
                <w:rFonts w:ascii="Times New Roman" w:hAnsi="Times New Roman" w:cs="Times New Roman" w:hint="default"/>
                <w:sz w:val="21"/>
              </w:rPr>
              <w:t>10</w:t>
            </w:r>
            <w:r>
              <w:rPr>
                <w:rFonts w:ascii="Times New Roman" w:hAnsi="Times New Roman" w:cs="Times New Roman" w:hint="default"/>
                <w:sz w:val="21"/>
                <w:vertAlign w:val="superscript"/>
              </w:rPr>
              <w:t>-5</w: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1DD8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1083</w:t>
            </w:r>
          </w:p>
        </w:tc>
        <w:tc>
          <w:tcPr/>
          <w:p w14:paraId="080356DC">
            <w:pPr>
              <w:shd w:val="clear" w:color="auto" w:fill="auto"/>
              <w:spacing w:line="360" w:lineRule="auto"/>
              <w:jc w:val="left"/>
              <w:textAlignment w:val="center"/>
              <w:rPr>
                <w:rFonts w:ascii="Times New Roman" w:hAnsi="Times New Roman" w:cs="Times New Roman" w:hint="default"/>
                <w:sz w:val="21"/>
              </w:rPr>
            </w:pPr>
          </w:p>
        </w:tc>
      </w:tr>
      <w:tr w14:paraId="50A8679D">
        <w:tblPrEx>
          <w:tblW w:w="8505" w:type="dxa"/>
          <w:tblInd w:w="0" w:type="dxa"/>
        </w:tblPrEx>
        <w:tc>
          <w:tcPr>
            <w:tcW w:w="426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7F06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物质</w:t>
            </w:r>
          </w:p>
        </w:tc>
        <w:tc>
          <w:tcPr>
            <w:tcW w:w="426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0CC919">
            <w:pPr>
              <w:shd w:val="clear" w:color="auto" w:fill="auto"/>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rPr>
              <w:object>
                <v:shape id="_x0000_i1081" type="#_x0000_t75" alt="eqId5b5858ee1ce52b251816757257a11c29" style="width:10.55pt;height:14.2pt" o:ole="" coordsize="21600,21600" o:preferrelative="t" filled="f" stroked="f">
                  <v:stroke joinstyle="miter"/>
                  <v:imagedata r:id="rId129" o:title="eqId5b5858ee1ce52b251816757257a11c29"/>
                  <o:lock v:ext="edit" aspectratio="t"/>
                  <w10:anchorlock/>
                </v:shape>
                <o:OLEObject Type="Embed" ProgID="Equation.DSMT4" ShapeID="_x0000_i1081" DrawAspect="Content" ObjectID="_1468075781" r:id="rId130"/>
              </w:object>
            </w:r>
            <w:r>
              <w:rPr>
                <w:rFonts w:ascii="Times New Roman" w:eastAsia="Times New Roman" w:hAnsi="Times New Roman" w:cs="Times New Roman" w:hint="default"/>
                <w:i/>
                <w:sz w:val="21"/>
              </w:rPr>
              <w:t>/</w:t>
            </w:r>
            <w:r>
              <w:rPr>
                <w:rFonts w:ascii="Times New Roman" w:hAnsi="Times New Roman" w:cs="Times New Roman" w:hint="default"/>
              </w:rPr>
              <w:object>
                <v:shape id="_x0000_i1082" type="#_x0000_t75" alt="eqId7fa57c66f156c6e95db6ad11ba317a73" style="width:20.2pt;height:15pt" o:ole="" coordsize="21600,21600" o:preferrelative="t" filled="f" stroked="f">
                  <v:stroke joinstyle="miter"/>
                  <v:imagedata r:id="rId119" o:title="eqId7fa57c66f156c6e95db6ad11ba317a73"/>
                  <o:lock v:ext="edit" aspectratio="t"/>
                  <w10:anchorlock/>
                </v:shape>
                <o:OLEObject Type="Embed" ProgID="Equation.DSMT4" ShapeID="_x0000_i1082" DrawAspect="Content" ObjectID="_1468075782" r:id="rId131"/>
              </w:object>
            </w:r>
          </w:p>
        </w:tc>
      </w:tr>
      <w:tr w14:paraId="5E85BDE7">
        <w:tblPrEx>
          <w:tblW w:w="8505" w:type="dxa"/>
          <w:tblInd w:w="0" w:type="dxa"/>
        </w:tblPrEx>
        <w:tc>
          <w:tcPr>
            <w:tcW w:w="426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A6EB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乙醇</w:t>
            </w:r>
          </w:p>
        </w:tc>
        <w:tc>
          <w:tcPr>
            <w:tcW w:w="426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B779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75</w:t>
            </w:r>
            <w:r>
              <w:rPr>
                <w:rFonts w:ascii="Times New Roman" w:hAnsi="Times New Roman" w:cs="Times New Roman" w:hint="default"/>
              </w:rPr>
              <w:object>
                <v:shape id="_x0000_i1083" type="#_x0000_t75" alt="eqId2468403b3eba9e40bfa36f464e927738" style="width:7.9pt;height:8.75pt" o:ole="" coordsize="21600,21600" o:preferrelative="t" filled="f" stroked="f">
                  <v:stroke joinstyle="miter"/>
                  <v:imagedata r:id="rId123" o:title="eqId2468403b3eba9e40bfa36f464e927738"/>
                  <o:lock v:ext="edit" aspectratio="t"/>
                  <w10:anchorlock/>
                </v:shape>
                <o:OLEObject Type="Embed" ProgID="Equation.DSMT4" ShapeID="_x0000_i1083" DrawAspect="Content" ObjectID="_1468075783" r:id="rId132"/>
              </w:object>
            </w:r>
            <w:r>
              <w:rPr>
                <w:rFonts w:ascii="Times New Roman" w:hAnsi="Times New Roman" w:cs="Times New Roman" w:hint="default"/>
                <w:sz w:val="21"/>
              </w:rPr>
              <w:t>10</w:t>
            </w:r>
            <w:r>
              <w:rPr>
                <w:rFonts w:ascii="Times New Roman" w:hAnsi="Times New Roman" w:cs="Times New Roman" w:hint="default"/>
                <w:sz w:val="21"/>
                <w:vertAlign w:val="superscript"/>
              </w:rPr>
              <w:t>-5</w:t>
            </w:r>
          </w:p>
        </w:tc>
      </w:tr>
      <w:tr w14:paraId="5EAA4C62">
        <w:tblPrEx>
          <w:tblW w:w="8505" w:type="dxa"/>
          <w:tblInd w:w="0" w:type="dxa"/>
        </w:tblPrEx>
        <w:tc>
          <w:tcPr>
            <w:tcW w:w="426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723D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甘油</w:t>
            </w:r>
          </w:p>
        </w:tc>
        <w:tc>
          <w:tcPr>
            <w:tcW w:w="426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C867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49</w:t>
            </w:r>
            <w:r>
              <w:rPr>
                <w:rFonts w:ascii="Times New Roman" w:hAnsi="Times New Roman" w:cs="Times New Roman" w:hint="default"/>
              </w:rPr>
              <w:object>
                <v:shape id="_x0000_i1084" type="#_x0000_t75" alt="eqId2468403b3eba9e40bfa36f464e927738" style="width:7.9pt;height:8.75pt" o:ole="" coordsize="21600,21600" o:preferrelative="t" filled="f" stroked="f">
                  <v:stroke joinstyle="miter"/>
                  <v:imagedata r:id="rId123" o:title="eqId2468403b3eba9e40bfa36f464e927738"/>
                  <o:lock v:ext="edit" aspectratio="t"/>
                  <w10:anchorlock/>
                </v:shape>
                <o:OLEObject Type="Embed" ProgID="Equation.DSMT4" ShapeID="_x0000_i1084" DrawAspect="Content" ObjectID="_1468075784" r:id="rId133"/>
              </w:object>
            </w:r>
            <w:r>
              <w:rPr>
                <w:rFonts w:ascii="Times New Roman" w:hAnsi="Times New Roman" w:cs="Times New Roman" w:hint="default"/>
                <w:sz w:val="21"/>
              </w:rPr>
              <w:t>10</w:t>
            </w:r>
            <w:r>
              <w:rPr>
                <w:rFonts w:ascii="Times New Roman" w:hAnsi="Times New Roman" w:cs="Times New Roman" w:hint="default"/>
                <w:sz w:val="21"/>
                <w:vertAlign w:val="superscript"/>
              </w:rPr>
              <w:t>-5</w:t>
            </w:r>
          </w:p>
        </w:tc>
      </w:tr>
      <w:tr w14:paraId="4A8DFD76">
        <w:tblPrEx>
          <w:tblW w:w="8505" w:type="dxa"/>
          <w:tblInd w:w="0" w:type="dxa"/>
        </w:tblPrEx>
        <w:tc>
          <w:tcPr>
            <w:tcW w:w="426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C966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水银</w:t>
            </w:r>
          </w:p>
        </w:tc>
        <w:tc>
          <w:tcPr>
            <w:tcW w:w="426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AC49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w:t>
            </w:r>
            <w:r>
              <w:rPr>
                <w:rFonts w:ascii="Times New Roman" w:hAnsi="Times New Roman" w:cs="Times New Roman" w:hint="default"/>
              </w:rPr>
              <w:object>
                <v:shape id="_x0000_i1085" type="#_x0000_t75" alt="eqId2468403b3eba9e40bfa36f464e927738" style="width:7.9pt;height:8.75pt" o:ole="" coordsize="21600,21600" o:preferrelative="t" filled="f" stroked="f">
                  <v:stroke joinstyle="miter"/>
                  <v:imagedata r:id="rId123" o:title="eqId2468403b3eba9e40bfa36f464e927738"/>
                  <o:lock v:ext="edit" aspectratio="t"/>
                  <w10:anchorlock/>
                </v:shape>
                <o:OLEObject Type="Embed" ProgID="Equation.DSMT4" ShapeID="_x0000_i1085" DrawAspect="Content" ObjectID="_1468075785" r:id="rId134"/>
              </w:object>
            </w:r>
            <w:r>
              <w:rPr>
                <w:rFonts w:ascii="Times New Roman" w:hAnsi="Times New Roman" w:cs="Times New Roman" w:hint="default"/>
                <w:sz w:val="21"/>
              </w:rPr>
              <w:t>10</w:t>
            </w:r>
            <w:r>
              <w:rPr>
                <w:rFonts w:ascii="Times New Roman" w:hAnsi="Times New Roman" w:cs="Times New Roman" w:hint="default"/>
                <w:sz w:val="21"/>
                <w:vertAlign w:val="superscript"/>
              </w:rPr>
              <w:t>-5</w:t>
            </w:r>
          </w:p>
        </w:tc>
      </w:tr>
    </w:tbl>
    <w:p w14:paraId="0285CD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（1）由上述表格看出，金属的熔点越</w:t>
      </w:r>
      <w:r>
        <w:rPr>
          <w:rFonts w:ascii="Times New Roman" w:hAnsi="Times New Roman" w:cs="Times New Roman" w:hint="default"/>
          <w:sz w:val="21"/>
          <w:u w:val="single"/>
        </w:rPr>
        <w:t>高</w:t>
      </w:r>
      <w:r>
        <w:rPr>
          <w:rFonts w:ascii="Times New Roman" w:hAnsi="Times New Roman" w:cs="Times New Roman" w:hint="default"/>
          <w:sz w:val="21"/>
        </w:rPr>
        <w:t>，体膨系数就越</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D14D8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（2）请用初中物理所学过的物理量符号写出物体体膨系数的数学表达式</w:t>
      </w:r>
      <w:r>
        <w:rPr>
          <w:rFonts w:ascii="Times New Roman" w:eastAsia="Times New Roman" w:hAnsi="Times New Roman" w:cs="Times New Roman" w:hint="default"/>
          <w:i/>
          <w:sz w:val="21"/>
        </w:rPr>
        <w:t>β</w: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4127629">
      <w:pPr>
        <w:jc w:val="center"/>
        <w:textAlignment w:val="center"/>
        <w:rPr>
          <w:rFonts w:ascii="Times New Roman" w:eastAsia="黑体" w:hAnsi="Times New Roman" w:cs="Times New Roman" w:hint="default"/>
          <w:b/>
          <w:i w:val="0"/>
          <w:color w:val="000000"/>
          <w:sz w:val="30"/>
        </w:rPr>
      </w:pPr>
    </w:p>
    <w:p w14:paraId="1C265247">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三、实验题</w:t>
      </w:r>
    </w:p>
    <w:p w14:paraId="148057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12．同学们用如图甲所示实验装置做“探究不同物质吸热升温的现象”的实验，向两个相同的烧杯内分别装入A、B两种不同的液体，用相同的装置加热。</w:t>
      </w:r>
    </w:p>
    <w:p w14:paraId="5E4A316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210050" cy="1781175"/>
            <wp:effectExtent l="0" t="0" r="11430" b="1905"/>
            <wp:docPr id="100013" name="图片 100013" descr="@@@9dd76da5-1f49-4301-8510-1816fff7f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dd76da5-1f49-4301-8510-1816fff7f3a7"/>
                    <pic:cNvPicPr>
                      <a:picLocks noChangeAspect="1"/>
                    </pic:cNvPicPr>
                  </pic:nvPicPr>
                  <pic:blipFill>
                    <a:blip xmlns:r="http://schemas.openxmlformats.org/officeDocument/2006/relationships" r:embed="rId135"/>
                    <a:stretch>
                      <a:fillRect/>
                    </a:stretch>
                  </pic:blipFill>
                  <pic:spPr>
                    <a:xfrm>
                      <a:off x="0" y="0"/>
                      <a:ext cx="4210050" cy="1781175"/>
                    </a:xfrm>
                    <a:prstGeom prst="rect">
                      <a:avLst/>
                    </a:prstGeom>
                  </pic:spPr>
                </pic:pic>
              </a:graphicData>
            </a:graphic>
          </wp:inline>
        </w:drawing>
      </w:r>
    </w:p>
    <w:p w14:paraId="1E086AB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（1）安装实验装置时应按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（从下到上/从上到下）的顺序进行，其中玻璃棒的作用是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EC06A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（2）实验中应取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（质量/体积）相同的A、B两种液体。液体吸收热量的多少可通过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（液体升高的温度/加热时间）进行比较；</w:t>
      </w:r>
    </w:p>
    <w:p w14:paraId="0C3176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（3）根据实验数据绘制的温度与时间关系图像如图乙所示，分析图象可知：升高相同的温度，A液体吸收的热量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（&gt;/=/&lt;）B液体吸收的热量，由此可知，两种液体中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（A/B）液体更适合做冷却剂；</w:t>
      </w:r>
    </w:p>
    <w:p w14:paraId="069546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（4）表格中给出了四种液体的比热容若A、B选自这四种液体，请结合图像推断A、B液体分别为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tbl>
      <w:tblPr>
        <w:tblStyle w:val="TableNormal"/>
        <w:tblW w:w="63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985"/>
        <w:gridCol w:w="3405"/>
      </w:tblGrid>
      <w:tr w14:paraId="76E6E9D0">
        <w:tblPrEx>
          <w:tblW w:w="6390" w:type="dxa"/>
          <w:tblInd w:w="0" w:type="dxa"/>
        </w:tblPrEx>
        <w:tc>
          <w:tcPr>
            <w:tcW w:w="29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93F6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液体</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C9D3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比热容/J/(kg</w:t>
            </w:r>
            <w:r>
              <w:rPr>
                <w:rFonts w:ascii="Times New Roman" w:eastAsia="Cambria Math" w:hAnsi="Times New Roman" w:cs="Times New Roman" w:hint="default"/>
                <w:sz w:val="21"/>
              </w:rPr>
              <w:t>⋅</w:t>
            </w:r>
            <w:r>
              <w:rPr>
                <w:rFonts w:ascii="Times New Roman" w:hAnsi="Times New Roman" w:cs="Times New Roman" w:hint="default"/>
                <w:sz w:val="21"/>
              </w:rPr>
              <w:t>℃)</w:t>
            </w:r>
          </w:p>
        </w:tc>
      </w:tr>
      <w:tr w14:paraId="187AB7A2">
        <w:tblPrEx>
          <w:tblW w:w="6390" w:type="dxa"/>
          <w:tblInd w:w="0" w:type="dxa"/>
        </w:tblPrEx>
        <w:tc>
          <w:tcPr>
            <w:tcW w:w="29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3252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水</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9819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4.2×10</w:t>
            </w:r>
            <w:r>
              <w:rPr>
                <w:rFonts w:ascii="Times New Roman" w:hAnsi="Times New Roman" w:cs="Times New Roman" w:hint="default"/>
                <w:sz w:val="21"/>
                <w:vertAlign w:val="superscript"/>
              </w:rPr>
              <w:t>3</w:t>
            </w:r>
          </w:p>
        </w:tc>
      </w:tr>
      <w:tr w14:paraId="7E2ABBB2">
        <w:tblPrEx>
          <w:tblW w:w="6390" w:type="dxa"/>
          <w:tblInd w:w="0" w:type="dxa"/>
        </w:tblPrEx>
        <w:tc>
          <w:tcPr>
            <w:tcW w:w="29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BDF1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大豆油</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C74F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2.4×10</w:t>
            </w:r>
            <w:r>
              <w:rPr>
                <w:rFonts w:ascii="Times New Roman" w:hAnsi="Times New Roman" w:cs="Times New Roman" w:hint="default"/>
                <w:sz w:val="21"/>
                <w:vertAlign w:val="superscript"/>
              </w:rPr>
              <w:t>3</w:t>
            </w:r>
          </w:p>
        </w:tc>
      </w:tr>
      <w:tr w14:paraId="372FCFE2">
        <w:tblPrEx>
          <w:tblW w:w="6390" w:type="dxa"/>
          <w:tblInd w:w="0" w:type="dxa"/>
        </w:tblPrEx>
        <w:tc>
          <w:tcPr>
            <w:tcW w:w="29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75E4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煤油</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E954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2.1×10</w:t>
            </w:r>
            <w:r>
              <w:rPr>
                <w:rFonts w:ascii="Times New Roman" w:hAnsi="Times New Roman" w:cs="Times New Roman" w:hint="default"/>
                <w:sz w:val="21"/>
                <w:vertAlign w:val="superscript"/>
              </w:rPr>
              <w:t>3</w:t>
            </w:r>
          </w:p>
        </w:tc>
      </w:tr>
      <w:tr w14:paraId="76B9C14D">
        <w:tblPrEx>
          <w:tblW w:w="6390" w:type="dxa"/>
          <w:tblInd w:w="0" w:type="dxa"/>
        </w:tblPrEx>
        <w:tc>
          <w:tcPr>
            <w:tcW w:w="29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B28E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蓖麻油</w:t>
            </w:r>
          </w:p>
        </w:tc>
        <w:tc>
          <w:tcPr>
            <w:tcW w:w="34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27A8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1.8×10</w:t>
            </w:r>
            <w:r>
              <w:rPr>
                <w:rFonts w:ascii="Times New Roman" w:hAnsi="Times New Roman" w:cs="Times New Roman" w:hint="default"/>
                <w:sz w:val="21"/>
                <w:vertAlign w:val="superscript"/>
              </w:rPr>
              <w:t>3</w:t>
            </w:r>
          </w:p>
        </w:tc>
      </w:tr>
    </w:tbl>
    <w:p w14:paraId="1A156B0F">
      <w:pPr>
        <w:shd w:val="clear" w:color="auto" w:fill="auto"/>
        <w:spacing w:line="360" w:lineRule="auto"/>
        <w:jc w:val="left"/>
        <w:textAlignment w:val="center"/>
        <w:rPr>
          <w:rFonts w:ascii="Times New Roman" w:hAnsi="Times New Roman" w:cs="Times New Roman" w:hint="default"/>
          <w:sz w:val="21"/>
        </w:rPr>
      </w:pPr>
    </w:p>
    <w:p w14:paraId="345F02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13．某班同学利用图甲所示的实验装置探究水和煤油的吸热能力。</w:t>
      </w:r>
    </w:p>
    <w:p w14:paraId="56DA545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886325" cy="3371850"/>
            <wp:effectExtent l="0" t="0" r="5715" b="11430"/>
            <wp:docPr id="8" name="图片 8" descr="@@@83f588aa-7e95-4287-be18-be15ea55f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3f588aa-7e95-4287-be18-be15ea55f063"/>
                    <pic:cNvPicPr>
                      <a:picLocks noChangeAspect="1"/>
                    </pic:cNvPicPr>
                  </pic:nvPicPr>
                  <pic:blipFill>
                    <a:blip xmlns:r="http://schemas.openxmlformats.org/officeDocument/2006/relationships" r:embed="rId136"/>
                    <a:stretch>
                      <a:fillRect/>
                    </a:stretch>
                  </pic:blipFill>
                  <pic:spPr>
                    <a:xfrm>
                      <a:off x="0" y="0"/>
                      <a:ext cx="4886325" cy="3371850"/>
                    </a:xfrm>
                    <a:prstGeom prst="rect">
                      <a:avLst/>
                    </a:prstGeom>
                  </pic:spPr>
                </pic:pic>
              </a:graphicData>
            </a:graphic>
          </wp:inline>
        </w:drawing>
      </w:r>
    </w:p>
    <w:p w14:paraId="26CE2E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（1）在如图甲中除了所给的实验器材外，还需要的测量工具有天平和</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。加热过程中，水和煤油吸收热量的多少是通过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来判断的；</w:t>
      </w:r>
    </w:p>
    <w:p w14:paraId="26D9B8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（2）实验中第1、2两个小组记录的实验数据如表：</w:t>
      </w:r>
    </w:p>
    <w:tbl>
      <w:tblPr>
        <w:tblStyle w:val="TableNormal"/>
        <w:tblW w:w="48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2"/>
        <w:gridCol w:w="1150"/>
        <w:gridCol w:w="1629"/>
        <w:gridCol w:w="1629"/>
        <w:gridCol w:w="1629"/>
        <w:gridCol w:w="2012"/>
      </w:tblGrid>
      <w:tr w14:paraId="5A806D80">
        <w:tblPrEx>
          <w:tblW w:w="4800" w:type="pct"/>
          <w:tblInd w:w="0" w:type="dxa"/>
        </w:tblPrEx>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5C4C0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实验组别</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D930F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液体</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0799D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质量/g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6007B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初温/℃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FAAA8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末温/℃</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1E1EC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加热时间/min</w:t>
            </w:r>
          </w:p>
        </w:tc>
      </w:tr>
      <w:tr w14:paraId="5D61872C">
        <w:tblPrEx>
          <w:tblW w:w="4800" w:type="pct"/>
          <w:tblInd w:w="0" w:type="dxa"/>
        </w:tblPrEx>
        <w:tc>
          <w:tcPr>
            <w:tcW w:w="8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07137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7AF22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F5066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E3CC6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7DAA1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40</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6AD39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13.5</w:t>
            </w:r>
          </w:p>
        </w:tc>
      </w:tr>
      <w:tr w14:paraId="1AE7AA05">
        <w:tblPrEx>
          <w:tblW w:w="4800" w:type="pct"/>
          <w:tblInd w:w="0" w:type="dxa"/>
        </w:tblPrEx>
        <w:tc>
          <w:tcPr>
            <w:vMerge/>
            <w:tcBorders>
              <w:top w:val="single" w:sz="6" w:space="0" w:color="000000"/>
              <w:left w:val="single" w:sz="6" w:space="0" w:color="000000"/>
              <w:bottom w:val="single" w:sz="6" w:space="0" w:color="000000"/>
              <w:right w:val="single" w:sz="6" w:space="0" w:color="000000"/>
            </w:tcBorders>
          </w:tcPr>
          <w:p w14:paraId="55BCA7A7">
            <w:pPr>
              <w:shd w:val="clear" w:color="auto" w:fill="auto"/>
              <w:spacing w:line="360" w:lineRule="auto"/>
              <w:jc w:val="left"/>
              <w:textAlignment w:val="center"/>
              <w:rPr>
                <w:rFonts w:ascii="Times New Roman" w:hAnsi="Times New Roman" w:cs="Times New Roman" w:hint="default"/>
                <w:sz w:val="21"/>
              </w:rPr>
            </w:pP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580B8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煤油</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F5322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D1EB6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0ED0D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40</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22931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6.5</w:t>
            </w:r>
          </w:p>
        </w:tc>
      </w:tr>
      <w:tr w14:paraId="1A887825">
        <w:tblPrEx>
          <w:tblW w:w="4800" w:type="pct"/>
          <w:tblInd w:w="0" w:type="dxa"/>
        </w:tblPrEx>
        <w:tc>
          <w:tcPr>
            <w:tcW w:w="8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66666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w:t>
            </w: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2A585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EAD2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B6CE8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AA31D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40</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ED3AE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w:t>
            </w:r>
          </w:p>
        </w:tc>
      </w:tr>
      <w:tr w14:paraId="052E4BFD">
        <w:tblPrEx>
          <w:tblW w:w="4800" w:type="pct"/>
          <w:tblInd w:w="0" w:type="dxa"/>
        </w:tblPrEx>
        <w:tc>
          <w:tcPr>
            <w:vMerge/>
            <w:tcBorders>
              <w:top w:val="single" w:sz="6" w:space="0" w:color="000000"/>
              <w:left w:val="single" w:sz="6" w:space="0" w:color="000000"/>
              <w:bottom w:val="single" w:sz="6" w:space="0" w:color="000000"/>
              <w:right w:val="single" w:sz="6" w:space="0" w:color="000000"/>
            </w:tcBorders>
          </w:tcPr>
          <w:p w14:paraId="4F0A2081">
            <w:pPr>
              <w:shd w:val="clear" w:color="auto" w:fill="auto"/>
              <w:spacing w:line="360" w:lineRule="auto"/>
              <w:jc w:val="left"/>
              <w:textAlignment w:val="center"/>
              <w:rPr>
                <w:rFonts w:ascii="Times New Roman" w:hAnsi="Times New Roman" w:cs="Times New Roman" w:hint="default"/>
                <w:sz w:val="21"/>
              </w:rPr>
            </w:pPr>
          </w:p>
        </w:tc>
        <w:tc>
          <w:tcPr>
            <w:tcW w:w="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6B9ED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煤油</w:t>
            </w:r>
          </w:p>
        </w:tc>
        <w:tc>
          <w:tcPr>
            <w:tcW w:w="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E9170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D1FF6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41C91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40</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C8BA7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5.5</w:t>
            </w:r>
          </w:p>
        </w:tc>
      </w:tr>
    </w:tbl>
    <w:p w14:paraId="089C28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通过分析实验数据，能够得出的结论是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91999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（3）如图乙是第1组同学绘制的“吸收热量—时间”和“温度—时间”图像，能正确描述该实验真实情况的图像是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（填序号）；</w:t>
      </w:r>
    </w:p>
    <w:p w14:paraId="6A193A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（4）使质量相同的水升高相同的温度，加热时间应该相同，但1、2两组的同学在交流实验数据时发现：第1小组的加热时间明显偏长，其原因可能是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C0159A3">
      <w:pPr>
        <w:shd w:val="clear" w:color="auto" w:fill="auto"/>
        <w:spacing w:line="360" w:lineRule="auto"/>
        <w:jc w:val="left"/>
        <w:textAlignment w:val="center"/>
        <w:rPr>
          <w:rFonts w:ascii="Times New Roman" w:hAnsi="Times New Roman" w:cs="Times New Roman" w:hint="default"/>
        </w:rPr>
      </w:pPr>
      <w:r>
        <w:rPr>
          <w:rFonts w:ascii="Times New Roman" w:hAnsi="Times New Roman" w:cs="Times New Roman" w:hint="default"/>
          <w:sz w:val="21"/>
        </w:rPr>
        <w:t>（5）这两组同学对如图甲的装置进行了改进，将分别装有水和煤油的试管放在同一个烧杯中用水加热，如图丙所示，而不是用两个酒精灯分别加热，这样做的好处是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7DE0C9F">
      <w:pPr>
        <w:pStyle w:val="Heading1"/>
        <w:rPr>
          <w:rFonts w:ascii="Times New Roman" w:hAnsi="Times New Roman" w:cs="Times New Roman" w:hint="default"/>
        </w:rPr>
      </w:pPr>
      <w:bookmarkStart w:id="7" w:name="_Toc200032229"/>
      <w:bookmarkStart w:id="8" w:name="_Toc200032104"/>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137"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0625067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1．（2024·江苏连云港·中考真题）沿海地区比沙漠地区的昼夜温差小，这是因为水的（　　）</w:t>
      </w:r>
    </w:p>
    <w:p w14:paraId="6ED2119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A．质量大</w:t>
      </w:r>
      <w:r>
        <w:rPr>
          <w:rFonts w:ascii="Times New Roman" w:hAnsi="Times New Roman" w:cs="Times New Roman" w:hint="default"/>
          <w:sz w:val="21"/>
        </w:rPr>
        <w:tab/>
      </w:r>
      <w:r>
        <w:rPr>
          <w:rFonts w:ascii="Times New Roman" w:hAnsi="Times New Roman" w:cs="Times New Roman" w:hint="default"/>
          <w:sz w:val="21"/>
        </w:rPr>
        <w:t>B．温度高</w:t>
      </w:r>
      <w:r>
        <w:rPr>
          <w:rFonts w:ascii="Times New Roman" w:hAnsi="Times New Roman" w:cs="Times New Roman" w:hint="default"/>
          <w:sz w:val="21"/>
        </w:rPr>
        <w:tab/>
      </w:r>
      <w:r>
        <w:rPr>
          <w:rFonts w:ascii="Times New Roman" w:hAnsi="Times New Roman" w:cs="Times New Roman" w:hint="default"/>
          <w:sz w:val="21"/>
        </w:rPr>
        <w:t>C．密度大</w:t>
      </w:r>
      <w:r>
        <w:rPr>
          <w:rFonts w:ascii="Times New Roman" w:hAnsi="Times New Roman" w:cs="Times New Roman" w:hint="default"/>
          <w:sz w:val="21"/>
        </w:rPr>
        <w:tab/>
      </w:r>
      <w:r>
        <w:rPr>
          <w:rFonts w:ascii="Times New Roman" w:hAnsi="Times New Roman" w:cs="Times New Roman" w:hint="default"/>
          <w:sz w:val="21"/>
        </w:rPr>
        <w:t>D．比热容大</w:t>
      </w:r>
    </w:p>
    <w:p w14:paraId="364C8A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2．（2025·黑龙江·中考真题）下列实例中与水的比热容有关的是（　　）</w:t>
      </w:r>
    </w:p>
    <w:p w14:paraId="3E44732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A．北方冬天气温较低，户外的水管容易冻裂</w:t>
      </w:r>
    </w:p>
    <w:p w14:paraId="4915D86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B．沿海地区的昼夜气温差比内陆地区小</w:t>
      </w:r>
    </w:p>
    <w:p w14:paraId="434D68E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C．天热时在地面上撒水是为了降低室内温度</w:t>
      </w:r>
    </w:p>
    <w:p w14:paraId="7099060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D．刚洗的衣服放在通风的环境中会干得快些</w:t>
      </w:r>
    </w:p>
    <w:p w14:paraId="0E56C1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3．（2024·黑龙江鸡西·中考真题）楼房中的“暖气”一般采用热水循环的方式将热带到房屋中通过热传递供暖，这是因为水的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大，若暖气中50kg的水，温度降低2℃，放出的热量是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r>
        <w:rPr>
          <w:rFonts w:ascii="Times New Roman" w:hAnsi="Times New Roman" w:cs="Times New Roman" w:hint="default"/>
        </w:rPr>
        <w:object>
          <v:shape id="_x0000_i1086" type="#_x0000_t75" alt="eqId0a48953548fedae4f673552378f2baa3" style="width:116.15pt;height:19.15pt" o:ole="" coordsize="21600,21600" o:preferrelative="t" filled="f" stroked="f">
            <v:stroke joinstyle="miter"/>
            <v:imagedata r:id="rId138" o:title="eqId0a48953548fedae4f673552378f2baa3"/>
            <o:lock v:ext="edit" aspectratio="t"/>
            <w10:anchorlock/>
          </v:shape>
          <o:OLEObject Type="Embed" ProgID="Equation.DSMT4" ShapeID="_x0000_i1086" DrawAspect="Content" ObjectID="_1468075786" r:id="rId139"/>
        </w:object>
      </w:r>
    </w:p>
    <w:p w14:paraId="616B8E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4．（2024·江苏徐州·中考真题）在探究不同物质吸热升温的现象时，将相等</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的沙子和水分别装入易拉罐中，用相同的热源和方法加热，则单位时间内沙子和水吸收的热量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；如图所示，实验得到沙子和水的温度随时间变化的图像，其中</w:t>
      </w:r>
      <w:r>
        <w:rPr>
          <w:rFonts w:ascii="Times New Roman" w:eastAsia="Times New Roman" w:hAnsi="Times New Roman" w:cs="Times New Roman" w:hint="default"/>
          <w:i/>
          <w:sz w:val="21"/>
        </w:rPr>
        <w:t>a</w:t>
      </w:r>
      <w:r>
        <w:rPr>
          <w:rFonts w:ascii="Times New Roman" w:hAnsi="Times New Roman" w:cs="Times New Roman" w:hint="default"/>
          <w:sz w:val="21"/>
        </w:rPr>
        <w:t>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的图像。</w:t>
      </w:r>
    </w:p>
    <w:p w14:paraId="25FEF2A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24000" cy="1400175"/>
            <wp:effectExtent l="0" t="0" r="0" b="1905"/>
            <wp:docPr id="9" name="图片 9" descr="@@@91b4b74a-0310-4d96-9857-bcb5a3ac4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1b4b74a-0310-4d96-9857-bcb5a3ac4c0e"/>
                    <pic:cNvPicPr>
                      <a:picLocks noChangeAspect="1"/>
                    </pic:cNvPicPr>
                  </pic:nvPicPr>
                  <pic:blipFill>
                    <a:blip xmlns:r="http://schemas.openxmlformats.org/officeDocument/2006/relationships" r:embed="rId140"/>
                    <a:stretch>
                      <a:fillRect/>
                    </a:stretch>
                  </pic:blipFill>
                  <pic:spPr>
                    <a:xfrm>
                      <a:off x="0" y="0"/>
                      <a:ext cx="1524000" cy="1400175"/>
                    </a:xfrm>
                    <a:prstGeom prst="rect">
                      <a:avLst/>
                    </a:prstGeom>
                  </pic:spPr>
                </pic:pic>
              </a:graphicData>
            </a:graphic>
          </wp:inline>
        </w:drawing>
      </w:r>
    </w:p>
    <w:p w14:paraId="2710B8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5．（2024·四川成都·中考真题）某固态物体的质量为</w:t>
      </w:r>
      <w:r>
        <w:rPr>
          <w:rFonts w:ascii="Times New Roman" w:eastAsia="Times New Roman" w:hAnsi="Times New Roman" w:cs="Times New Roman" w:hint="default"/>
          <w:i/>
          <w:sz w:val="21"/>
        </w:rPr>
        <w:t>m</w:t>
      </w:r>
      <w:r>
        <w:rPr>
          <w:rFonts w:ascii="Times New Roman" w:hAnsi="Times New Roman" w:cs="Times New Roman" w:hint="default"/>
          <w:sz w:val="21"/>
        </w:rPr>
        <w:t>，其物质的比热容为</w:t>
      </w:r>
      <w:r>
        <w:rPr>
          <w:rFonts w:ascii="Times New Roman" w:eastAsia="Times New Roman" w:hAnsi="Times New Roman" w:cs="Times New Roman" w:hint="default"/>
          <w:i/>
          <w:sz w:val="21"/>
        </w:rPr>
        <w:t>c</w:t>
      </w:r>
      <w:r>
        <w:rPr>
          <w:rFonts w:ascii="Times New Roman" w:hAnsi="Times New Roman" w:cs="Times New Roman" w:hint="default"/>
          <w:sz w:val="21"/>
        </w:rPr>
        <w:t>，用稳定的热源对它加热（物体在相同时间内吸收的热量相等），到</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3</w:t>
      </w:r>
      <w:r>
        <w:rPr>
          <w:rFonts w:ascii="Times New Roman" w:hAnsi="Times New Roman" w:cs="Times New Roman" w:hint="default"/>
          <w:sz w:val="21"/>
        </w:rPr>
        <w:t>时刻停止加热，然后让其冷却。上述过程中记录不同时刻的温度，最后绘制出温度随时间变化的图像（如图）。下列说法正确的是（　　）</w:t>
      </w:r>
    </w:p>
    <w:p w14:paraId="2C25BE9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057525" cy="1238250"/>
            <wp:effectExtent l="0" t="0" r="5715" b="11430"/>
            <wp:docPr id="10" name="图片 10" descr="@@@c029ea51-a3e5-4ca8-b52c-0b984257b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029ea51-a3e5-4ca8-b52c-0b984257b749"/>
                    <pic:cNvPicPr>
                      <a:picLocks noChangeAspect="1"/>
                    </pic:cNvPicPr>
                  </pic:nvPicPr>
                  <pic:blipFill>
                    <a:blip xmlns:r="http://schemas.openxmlformats.org/officeDocument/2006/relationships" r:embed="rId141"/>
                    <a:stretch>
                      <a:fillRect/>
                    </a:stretch>
                  </pic:blipFill>
                  <pic:spPr>
                    <a:xfrm>
                      <a:off x="0" y="0"/>
                      <a:ext cx="3057525" cy="1238250"/>
                    </a:xfrm>
                    <a:prstGeom prst="rect">
                      <a:avLst/>
                    </a:prstGeom>
                  </pic:spPr>
                </pic:pic>
              </a:graphicData>
            </a:graphic>
          </wp:inline>
        </w:drawing>
      </w:r>
    </w:p>
    <w:p w14:paraId="7AA93B3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A．在0~</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时间段，该物体吸收的热量为</w:t>
      </w:r>
      <w:r>
        <w:rPr>
          <w:rFonts w:ascii="Times New Roman" w:eastAsia="Times New Roman" w:hAnsi="Times New Roman" w:cs="Times New Roman" w:hint="default"/>
          <w:i/>
          <w:sz w:val="21"/>
        </w:rPr>
        <w:t>cm</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p>
    <w:p w14:paraId="07A350F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B．在</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4</w:t>
      </w:r>
      <w:r>
        <w:rPr>
          <w:rFonts w:ascii="Times New Roman" w:hAnsi="Times New Roman" w:cs="Times New Roman" w:hint="default"/>
          <w:sz w:val="21"/>
        </w:rPr>
        <w:t>时间段，该物质的比热容先增大后减小</w:t>
      </w:r>
    </w:p>
    <w:p w14:paraId="7BF9A31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C．在</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4</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5</w:t>
      </w:r>
      <w:r>
        <w:rPr>
          <w:rFonts w:ascii="Times New Roman" w:hAnsi="Times New Roman" w:cs="Times New Roman" w:hint="default"/>
          <w:sz w:val="21"/>
        </w:rPr>
        <w:t>时间段，该物体放出的热量为</w:t>
      </w:r>
      <w:r>
        <w:rPr>
          <w:rFonts w:ascii="Times New Roman" w:hAnsi="Times New Roman" w:cs="Times New Roman" w:hint="default"/>
        </w:rPr>
        <w:object>
          <v:shape id="_x0000_i1087" type="#_x0000_t75" alt="eqId6bf7fca139ab0984281de243a9594e9d" style="width:84.45pt;height:31.65pt" o:ole="" coordsize="21600,21600" o:preferrelative="t" filled="f" stroked="f">
            <v:stroke joinstyle="miter"/>
            <v:imagedata r:id="rId142" o:title="eqId6bf7fca139ab0984281de243a9594e9d"/>
            <o:lock v:ext="edit" aspectratio="t"/>
            <w10:anchorlock/>
          </v:shape>
          <o:OLEObject Type="Embed" ProgID="Equation.DSMT4" ShapeID="_x0000_i1087" DrawAspect="Content" ObjectID="_1468075787" r:id="rId143"/>
        </w:object>
      </w:r>
    </w:p>
    <w:p w14:paraId="321EFD7F">
      <w:pPr>
        <w:shd w:val="clear" w:color="auto" w:fill="auto"/>
        <w:spacing w:line="360" w:lineRule="auto"/>
        <w:ind w:left="300"/>
        <w:jc w:val="left"/>
        <w:textAlignment w:val="center"/>
        <w:rPr>
          <w:rFonts w:ascii="Times New Roman" w:hAnsi="Times New Roman" w:cs="Times New Roman" w:hint="default"/>
          <w:szCs w:val="21"/>
        </w:rPr>
      </w:pPr>
      <w:r>
        <w:rPr>
          <w:rFonts w:ascii="Times New Roman" w:hAnsi="Times New Roman" w:cs="Times New Roman" w:hint="default"/>
          <w:sz w:val="21"/>
        </w:rPr>
        <w:t>D．该物质在</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5</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6</w:t>
      </w:r>
      <w:r>
        <w:rPr>
          <w:rFonts w:ascii="Times New Roman" w:hAnsi="Times New Roman" w:cs="Times New Roman" w:hint="default"/>
          <w:sz w:val="21"/>
        </w:rPr>
        <w:t>时间段的比热容等于在0~</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时间段的比热容</w:t>
      </w:r>
    </w:p>
    <w:bookmarkEnd w:id="0"/>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5E4865"/>
    <w:rsid w:val="038D0FFF"/>
    <w:rsid w:val="06277B8D"/>
    <w:rsid w:val="0946657C"/>
    <w:rsid w:val="09597B0D"/>
    <w:rsid w:val="0B644E25"/>
    <w:rsid w:val="0CEB31AD"/>
    <w:rsid w:val="0EA855E3"/>
    <w:rsid w:val="0F0338A5"/>
    <w:rsid w:val="0FDC3796"/>
    <w:rsid w:val="112064C8"/>
    <w:rsid w:val="12533180"/>
    <w:rsid w:val="15516BF9"/>
    <w:rsid w:val="1742560A"/>
    <w:rsid w:val="18E01E18"/>
    <w:rsid w:val="1A77323C"/>
    <w:rsid w:val="1BD26B98"/>
    <w:rsid w:val="1D185ADC"/>
    <w:rsid w:val="23786448"/>
    <w:rsid w:val="2FF945B8"/>
    <w:rsid w:val="310721F4"/>
    <w:rsid w:val="3162230A"/>
    <w:rsid w:val="31EA18EB"/>
    <w:rsid w:val="334E5EA9"/>
    <w:rsid w:val="35911EF3"/>
    <w:rsid w:val="36F505E2"/>
    <w:rsid w:val="3BF5322F"/>
    <w:rsid w:val="3C243748"/>
    <w:rsid w:val="3DD314BA"/>
    <w:rsid w:val="45F05999"/>
    <w:rsid w:val="4623055C"/>
    <w:rsid w:val="466D32A9"/>
    <w:rsid w:val="49802D76"/>
    <w:rsid w:val="4CA961D2"/>
    <w:rsid w:val="4E807DEC"/>
    <w:rsid w:val="4E896D65"/>
    <w:rsid w:val="4FB37368"/>
    <w:rsid w:val="52537BAE"/>
    <w:rsid w:val="53BE1870"/>
    <w:rsid w:val="53FF2B7C"/>
    <w:rsid w:val="557C1B76"/>
    <w:rsid w:val="5735193F"/>
    <w:rsid w:val="58EB1921"/>
    <w:rsid w:val="59020DD8"/>
    <w:rsid w:val="5B0637C0"/>
    <w:rsid w:val="63187152"/>
    <w:rsid w:val="63A63014"/>
    <w:rsid w:val="64C25C6E"/>
    <w:rsid w:val="678B44DB"/>
    <w:rsid w:val="696D47C4"/>
    <w:rsid w:val="6B8E0982"/>
    <w:rsid w:val="6C264A28"/>
    <w:rsid w:val="6C9A1B82"/>
    <w:rsid w:val="6DF57072"/>
    <w:rsid w:val="71265794"/>
    <w:rsid w:val="74193D92"/>
    <w:rsid w:val="75483F2B"/>
    <w:rsid w:val="78531F5C"/>
    <w:rsid w:val="7D5B4ABA"/>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1.bin" /><Relationship Id="rId101" Type="http://schemas.openxmlformats.org/officeDocument/2006/relationships/oleObject" Target="embeddings/oleObject42.bin" /><Relationship Id="rId102" Type="http://schemas.openxmlformats.org/officeDocument/2006/relationships/oleObject" Target="embeddings/oleObject43.bin" /><Relationship Id="rId103" Type="http://schemas.openxmlformats.org/officeDocument/2006/relationships/oleObject" Target="embeddings/oleObject44.bin" /><Relationship Id="rId104" Type="http://schemas.openxmlformats.org/officeDocument/2006/relationships/oleObject" Target="embeddings/oleObject45.bin" /><Relationship Id="rId105" Type="http://schemas.openxmlformats.org/officeDocument/2006/relationships/image" Target="media/image56.wmf" /><Relationship Id="rId106" Type="http://schemas.openxmlformats.org/officeDocument/2006/relationships/oleObject" Target="embeddings/oleObject46.bin" /><Relationship Id="rId107" Type="http://schemas.openxmlformats.org/officeDocument/2006/relationships/image" Target="media/image57.png" /><Relationship Id="rId108" Type="http://schemas.openxmlformats.org/officeDocument/2006/relationships/image" Target="media/image58.wmf" /><Relationship Id="rId109" Type="http://schemas.openxmlformats.org/officeDocument/2006/relationships/oleObject" Target="embeddings/oleObject47.bin" /><Relationship Id="rId11" Type="http://schemas.openxmlformats.org/officeDocument/2006/relationships/image" Target="media/image5.png" /><Relationship Id="rId110" Type="http://schemas.openxmlformats.org/officeDocument/2006/relationships/image" Target="media/image59.wmf" /><Relationship Id="rId111" Type="http://schemas.openxmlformats.org/officeDocument/2006/relationships/oleObject" Target="embeddings/oleObject48.bin" /><Relationship Id="rId112" Type="http://schemas.openxmlformats.org/officeDocument/2006/relationships/image" Target="media/image60.png" /><Relationship Id="rId113" Type="http://schemas.openxmlformats.org/officeDocument/2006/relationships/image" Target="media/image61.png" /><Relationship Id="rId114" Type="http://schemas.openxmlformats.org/officeDocument/2006/relationships/image" Target="media/image62.png" /><Relationship Id="rId115" Type="http://schemas.openxmlformats.org/officeDocument/2006/relationships/image" Target="media/image63.wmf" /><Relationship Id="rId116" Type="http://schemas.openxmlformats.org/officeDocument/2006/relationships/oleObject" Target="embeddings/oleObject49.bin" /><Relationship Id="rId117" Type="http://schemas.openxmlformats.org/officeDocument/2006/relationships/image" Target="media/image64.wmf" /><Relationship Id="rId118" Type="http://schemas.openxmlformats.org/officeDocument/2006/relationships/oleObject" Target="embeddings/oleObject50.bin" /><Relationship Id="rId119" Type="http://schemas.openxmlformats.org/officeDocument/2006/relationships/image" Target="media/image65.wmf" /><Relationship Id="rId12" Type="http://schemas.openxmlformats.org/officeDocument/2006/relationships/image" Target="media/image6.png" /><Relationship Id="rId120" Type="http://schemas.openxmlformats.org/officeDocument/2006/relationships/oleObject" Target="embeddings/oleObject51.bin" /><Relationship Id="rId121" Type="http://schemas.openxmlformats.org/officeDocument/2006/relationships/image" Target="media/image66.wmf" /><Relationship Id="rId122" Type="http://schemas.openxmlformats.org/officeDocument/2006/relationships/oleObject" Target="embeddings/oleObject52.bin" /><Relationship Id="rId123" Type="http://schemas.openxmlformats.org/officeDocument/2006/relationships/image" Target="media/image67.wmf" /><Relationship Id="rId124" Type="http://schemas.openxmlformats.org/officeDocument/2006/relationships/oleObject" Target="embeddings/oleObject53.bin" /><Relationship Id="rId125" Type="http://schemas.openxmlformats.org/officeDocument/2006/relationships/oleObject" Target="embeddings/oleObject54.bin" /><Relationship Id="rId126" Type="http://schemas.openxmlformats.org/officeDocument/2006/relationships/image" Target="media/image68.wmf" /><Relationship Id="rId127" Type="http://schemas.openxmlformats.org/officeDocument/2006/relationships/oleObject" Target="embeddings/oleObject55.bin" /><Relationship Id="rId128" Type="http://schemas.openxmlformats.org/officeDocument/2006/relationships/oleObject" Target="embeddings/oleObject56.bin" /><Relationship Id="rId129" Type="http://schemas.openxmlformats.org/officeDocument/2006/relationships/image" Target="media/image69.wmf" /><Relationship Id="rId13" Type="http://schemas.openxmlformats.org/officeDocument/2006/relationships/image" Target="media/image7.png" /><Relationship Id="rId130" Type="http://schemas.openxmlformats.org/officeDocument/2006/relationships/oleObject" Target="embeddings/oleObject57.bin" /><Relationship Id="rId131" Type="http://schemas.openxmlformats.org/officeDocument/2006/relationships/oleObject" Target="embeddings/oleObject58.bin" /><Relationship Id="rId132" Type="http://schemas.openxmlformats.org/officeDocument/2006/relationships/oleObject" Target="embeddings/oleObject59.bin" /><Relationship Id="rId133" Type="http://schemas.openxmlformats.org/officeDocument/2006/relationships/oleObject" Target="embeddings/oleObject60.bin" /><Relationship Id="rId134" Type="http://schemas.openxmlformats.org/officeDocument/2006/relationships/oleObject" Target="embeddings/oleObject61.bin" /><Relationship Id="rId135" Type="http://schemas.openxmlformats.org/officeDocument/2006/relationships/image" Target="media/image70.png" /><Relationship Id="rId136" Type="http://schemas.openxmlformats.org/officeDocument/2006/relationships/image" Target="media/image71.png" /><Relationship Id="rId137" Type="http://schemas.openxmlformats.org/officeDocument/2006/relationships/image" Target="media/image72.png" /><Relationship Id="rId138" Type="http://schemas.openxmlformats.org/officeDocument/2006/relationships/image" Target="media/image73.wmf" /><Relationship Id="rId139" Type="http://schemas.openxmlformats.org/officeDocument/2006/relationships/oleObject" Target="embeddings/oleObject62.bin" /><Relationship Id="rId14" Type="http://schemas.openxmlformats.org/officeDocument/2006/relationships/image" Target="media/image8.png" /><Relationship Id="rId140" Type="http://schemas.openxmlformats.org/officeDocument/2006/relationships/image" Target="media/image74.png" /><Relationship Id="rId141" Type="http://schemas.openxmlformats.org/officeDocument/2006/relationships/image" Target="media/image75.png" /><Relationship Id="rId142" Type="http://schemas.openxmlformats.org/officeDocument/2006/relationships/image" Target="media/image76.wmf" /><Relationship Id="rId143" Type="http://schemas.openxmlformats.org/officeDocument/2006/relationships/oleObject" Target="embeddings/oleObject63.bin" /><Relationship Id="rId144" Type="http://schemas.openxmlformats.org/officeDocument/2006/relationships/theme" Target="theme/theme1.xml" /><Relationship Id="rId145" Type="http://schemas.openxmlformats.org/officeDocument/2006/relationships/styles" Target="styles.xml"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wmf" /><Relationship Id="rId18" Type="http://schemas.openxmlformats.org/officeDocument/2006/relationships/oleObject" Target="embeddings/oleObject3.bin"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3.png" /><Relationship Id="rId22" Type="http://schemas.openxmlformats.org/officeDocument/2006/relationships/image" Target="media/image14.wmf" /><Relationship Id="rId23" Type="http://schemas.openxmlformats.org/officeDocument/2006/relationships/oleObject" Target="embeddings/oleObject5.bin" /><Relationship Id="rId24" Type="http://schemas.openxmlformats.org/officeDocument/2006/relationships/image" Target="media/image15.wmf" /><Relationship Id="rId25" Type="http://schemas.openxmlformats.org/officeDocument/2006/relationships/oleObject" Target="embeddings/oleObject6.bin" /><Relationship Id="rId26" Type="http://schemas.openxmlformats.org/officeDocument/2006/relationships/image" Target="media/image16.wmf" /><Relationship Id="rId27" Type="http://schemas.openxmlformats.org/officeDocument/2006/relationships/oleObject" Target="embeddings/oleObject7.bin" /><Relationship Id="rId28" Type="http://schemas.openxmlformats.org/officeDocument/2006/relationships/image" Target="media/image17.wmf" /><Relationship Id="rId29" Type="http://schemas.openxmlformats.org/officeDocument/2006/relationships/oleObject" Target="embeddings/oleObject8.bin" /><Relationship Id="rId3" Type="http://schemas.openxmlformats.org/officeDocument/2006/relationships/fontTable" Target="fontTable.xml" /><Relationship Id="rId30" Type="http://schemas.openxmlformats.org/officeDocument/2006/relationships/image" Target="media/image18.wmf" /><Relationship Id="rId31" Type="http://schemas.openxmlformats.org/officeDocument/2006/relationships/oleObject" Target="embeddings/oleObject9.bin" /><Relationship Id="rId32" Type="http://schemas.openxmlformats.org/officeDocument/2006/relationships/image" Target="media/image19.png" /><Relationship Id="rId33" Type="http://schemas.openxmlformats.org/officeDocument/2006/relationships/image" Target="media/image20.wmf" /><Relationship Id="rId34" Type="http://schemas.openxmlformats.org/officeDocument/2006/relationships/oleObject" Target="embeddings/oleObject10.bin" /><Relationship Id="rId35" Type="http://schemas.openxmlformats.org/officeDocument/2006/relationships/image" Target="media/image21.wmf" /><Relationship Id="rId36" Type="http://schemas.openxmlformats.org/officeDocument/2006/relationships/oleObject" Target="embeddings/oleObject11.bin" /><Relationship Id="rId37" Type="http://schemas.openxmlformats.org/officeDocument/2006/relationships/oleObject" Target="embeddings/oleObject12.bin" /><Relationship Id="rId38" Type="http://schemas.openxmlformats.org/officeDocument/2006/relationships/image" Target="media/image22.wmf" /><Relationship Id="rId39" Type="http://schemas.openxmlformats.org/officeDocument/2006/relationships/oleObject" Target="embeddings/oleObject13.bin" /><Relationship Id="rId4" Type="http://schemas.openxmlformats.org/officeDocument/2006/relationships/customXml" Target="../customXml/item1.xml" /><Relationship Id="rId40" Type="http://schemas.openxmlformats.org/officeDocument/2006/relationships/image" Target="media/image23.wmf" /><Relationship Id="rId41" Type="http://schemas.openxmlformats.org/officeDocument/2006/relationships/oleObject" Target="embeddings/oleObject14.bin" /><Relationship Id="rId42" Type="http://schemas.openxmlformats.org/officeDocument/2006/relationships/image" Target="media/image24.wmf" /><Relationship Id="rId43" Type="http://schemas.openxmlformats.org/officeDocument/2006/relationships/oleObject" Target="embeddings/oleObject15.bin" /><Relationship Id="rId44" Type="http://schemas.openxmlformats.org/officeDocument/2006/relationships/oleObject" Target="embeddings/oleObject16.bin" /><Relationship Id="rId45" Type="http://schemas.openxmlformats.org/officeDocument/2006/relationships/oleObject" Target="embeddings/oleObject17.bin" /><Relationship Id="rId46" Type="http://schemas.openxmlformats.org/officeDocument/2006/relationships/image" Target="media/image25.png" /><Relationship Id="rId47" Type="http://schemas.openxmlformats.org/officeDocument/2006/relationships/image" Target="media/image26.png" /><Relationship Id="rId48" Type="http://schemas.openxmlformats.org/officeDocument/2006/relationships/image" Target="media/image27.png" /><Relationship Id="rId49" Type="http://schemas.openxmlformats.org/officeDocument/2006/relationships/image" Target="media/image28.wmf" /><Relationship Id="rId5" Type="http://schemas.openxmlformats.org/officeDocument/2006/relationships/image" Target="media/image1.png" /><Relationship Id="rId50" Type="http://schemas.openxmlformats.org/officeDocument/2006/relationships/oleObject" Target="embeddings/oleObject18.bin" /><Relationship Id="rId51" Type="http://schemas.openxmlformats.org/officeDocument/2006/relationships/image" Target="media/image29.png" /><Relationship Id="rId52" Type="http://schemas.openxmlformats.org/officeDocument/2006/relationships/image" Target="media/image30.wmf" /><Relationship Id="rId53" Type="http://schemas.openxmlformats.org/officeDocument/2006/relationships/oleObject" Target="embeddings/oleObject19.bin" /><Relationship Id="rId54" Type="http://schemas.openxmlformats.org/officeDocument/2006/relationships/image" Target="media/image31.wmf" /><Relationship Id="rId55" Type="http://schemas.openxmlformats.org/officeDocument/2006/relationships/oleObject" Target="embeddings/oleObject20.bin" /><Relationship Id="rId56" Type="http://schemas.openxmlformats.org/officeDocument/2006/relationships/image" Target="media/image32.wmf" /><Relationship Id="rId57" Type="http://schemas.openxmlformats.org/officeDocument/2006/relationships/oleObject" Target="embeddings/oleObject21.bin" /><Relationship Id="rId58" Type="http://schemas.openxmlformats.org/officeDocument/2006/relationships/image" Target="media/image33.wmf" /><Relationship Id="rId59" Type="http://schemas.openxmlformats.org/officeDocument/2006/relationships/oleObject" Target="embeddings/oleObject22.bin" /><Relationship Id="rId6" Type="http://schemas.openxmlformats.org/officeDocument/2006/relationships/image" Target="media/image2.png" /><Relationship Id="rId60" Type="http://schemas.openxmlformats.org/officeDocument/2006/relationships/image" Target="media/image34.wmf" /><Relationship Id="rId61" Type="http://schemas.openxmlformats.org/officeDocument/2006/relationships/oleObject" Target="embeddings/oleObject23.bin" /><Relationship Id="rId62" Type="http://schemas.openxmlformats.org/officeDocument/2006/relationships/image" Target="media/image35.wmf" /><Relationship Id="rId63" Type="http://schemas.openxmlformats.org/officeDocument/2006/relationships/oleObject" Target="embeddings/oleObject24.bin" /><Relationship Id="rId64" Type="http://schemas.openxmlformats.org/officeDocument/2006/relationships/image" Target="media/image36.wmf" /><Relationship Id="rId65" Type="http://schemas.openxmlformats.org/officeDocument/2006/relationships/oleObject" Target="embeddings/oleObject25.bin" /><Relationship Id="rId66" Type="http://schemas.openxmlformats.org/officeDocument/2006/relationships/image" Target="media/image37.wmf" /><Relationship Id="rId67" Type="http://schemas.openxmlformats.org/officeDocument/2006/relationships/oleObject" Target="embeddings/oleObject26.bin" /><Relationship Id="rId68" Type="http://schemas.openxmlformats.org/officeDocument/2006/relationships/image" Target="media/image38.wmf" /><Relationship Id="rId69" Type="http://schemas.openxmlformats.org/officeDocument/2006/relationships/oleObject" Target="embeddings/oleObject27.bin" /><Relationship Id="rId7" Type="http://schemas.openxmlformats.org/officeDocument/2006/relationships/image" Target="media/image3.wmf" /><Relationship Id="rId70" Type="http://schemas.openxmlformats.org/officeDocument/2006/relationships/image" Target="media/image39.wmf" /><Relationship Id="rId71" Type="http://schemas.openxmlformats.org/officeDocument/2006/relationships/oleObject" Target="embeddings/oleObject28.bin" /><Relationship Id="rId72" Type="http://schemas.openxmlformats.org/officeDocument/2006/relationships/image" Target="media/image40.wmf" /><Relationship Id="rId73" Type="http://schemas.openxmlformats.org/officeDocument/2006/relationships/oleObject" Target="embeddings/oleObject29.bin" /><Relationship Id="rId74" Type="http://schemas.openxmlformats.org/officeDocument/2006/relationships/image" Target="media/image41.wmf" /><Relationship Id="rId75" Type="http://schemas.openxmlformats.org/officeDocument/2006/relationships/oleObject" Target="embeddings/oleObject30.bin" /><Relationship Id="rId76" Type="http://schemas.openxmlformats.org/officeDocument/2006/relationships/image" Target="media/image42.wmf" /><Relationship Id="rId77" Type="http://schemas.openxmlformats.org/officeDocument/2006/relationships/oleObject" Target="embeddings/oleObject31.bin" /><Relationship Id="rId78" Type="http://schemas.openxmlformats.org/officeDocument/2006/relationships/image" Target="media/image43.png" /><Relationship Id="rId79" Type="http://schemas.openxmlformats.org/officeDocument/2006/relationships/image" Target="media/image44.png" /><Relationship Id="rId8" Type="http://schemas.openxmlformats.org/officeDocument/2006/relationships/oleObject" Target="embeddings/oleObject1.bin" /><Relationship Id="rId80" Type="http://schemas.openxmlformats.org/officeDocument/2006/relationships/image" Target="media/image45.png" /><Relationship Id="rId81" Type="http://schemas.openxmlformats.org/officeDocument/2006/relationships/image" Target="media/image46.wmf" /><Relationship Id="rId82" Type="http://schemas.openxmlformats.org/officeDocument/2006/relationships/oleObject" Target="embeddings/oleObject32.bin" /><Relationship Id="rId83" Type="http://schemas.openxmlformats.org/officeDocument/2006/relationships/image" Target="media/image47.wmf" /><Relationship Id="rId84" Type="http://schemas.openxmlformats.org/officeDocument/2006/relationships/oleObject" Target="embeddings/oleObject33.bin" /><Relationship Id="rId85" Type="http://schemas.openxmlformats.org/officeDocument/2006/relationships/image" Target="media/image48.png" /><Relationship Id="rId86" Type="http://schemas.openxmlformats.org/officeDocument/2006/relationships/image" Target="media/image49.wmf" /><Relationship Id="rId87" Type="http://schemas.openxmlformats.org/officeDocument/2006/relationships/oleObject" Target="embeddings/oleObject34.bin" /><Relationship Id="rId88" Type="http://schemas.openxmlformats.org/officeDocument/2006/relationships/image" Target="media/image50.wmf" /><Relationship Id="rId89" Type="http://schemas.openxmlformats.org/officeDocument/2006/relationships/oleObject" Target="embeddings/oleObject35.bin" /><Relationship Id="rId9" Type="http://schemas.openxmlformats.org/officeDocument/2006/relationships/image" Target="media/image4.wmf" /><Relationship Id="rId90" Type="http://schemas.openxmlformats.org/officeDocument/2006/relationships/image" Target="media/image51.png" /><Relationship Id="rId91" Type="http://schemas.openxmlformats.org/officeDocument/2006/relationships/image" Target="media/image52.png" /><Relationship Id="rId92" Type="http://schemas.openxmlformats.org/officeDocument/2006/relationships/image" Target="media/image53.png" /><Relationship Id="rId93" Type="http://schemas.openxmlformats.org/officeDocument/2006/relationships/image" Target="media/image54.wmf" /><Relationship Id="rId94" Type="http://schemas.openxmlformats.org/officeDocument/2006/relationships/oleObject" Target="embeddings/oleObject36.bin" /><Relationship Id="rId95" Type="http://schemas.openxmlformats.org/officeDocument/2006/relationships/image" Target="media/image55.wmf" /><Relationship Id="rId96" Type="http://schemas.openxmlformats.org/officeDocument/2006/relationships/oleObject" Target="embeddings/oleObject37.bin" /><Relationship Id="rId97" Type="http://schemas.openxmlformats.org/officeDocument/2006/relationships/oleObject" Target="embeddings/oleObject38.bin" /><Relationship Id="rId98" Type="http://schemas.openxmlformats.org/officeDocument/2006/relationships/oleObject" Target="embeddings/oleObject39.bin" /><Relationship Id="rId99" Type="http://schemas.openxmlformats.org/officeDocument/2006/relationships/oleObject" Target="embeddings/oleObject40.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2799</Words>
  <Characters>2865</Characters>
  <Application>Microsoft Office Word</Application>
  <DocSecurity>0</DocSecurity>
  <Lines>18</Lines>
  <Paragraphs>5</Paragraphs>
  <ScaleCrop>false</ScaleCrop>
  <Company>学科网(Zxxk.Com)</Company>
  <LinksUpToDate>false</LinksUpToDate>
  <CharactersWithSpaces>3238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2025-07-09T16:18:29Z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