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media/image10.tif" ContentType="image/tiff"/>
  <Override PartName="/word/media/image17.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0BF104CC">
      <w:pPr>
        <w:spacing w:line="360" w:lineRule="auto"/>
        <w:jc w:val="center"/>
        <w:rPr>
          <w:bCs/>
          <w:sz w:val="28"/>
          <w:szCs w:val="28"/>
        </w:rPr>
      </w:pPr>
      <w:r>
        <w:rPr>
          <w:rFonts w:hint="eastAsia"/>
          <w:b/>
          <w:sz w:val="30"/>
          <w:szCs w:val="30"/>
          <w:lang w:val="en-US" w:eastAsia="zh-CN"/>
        </w:rPr>
        <w:drawing>
          <wp:anchor simplePos="0" relativeHeight="251658240" behindDoc="0" locked="0" layoutInCell="1" allowOverlap="1">
            <wp:simplePos x="0" y="0"/>
            <wp:positionH relativeFrom="page">
              <wp:posOffset>10299700</wp:posOffset>
            </wp:positionH>
            <wp:positionV relativeFrom="topMargin">
              <wp:posOffset>11087100</wp:posOffset>
            </wp:positionV>
            <wp:extent cx="444500" cy="469900"/>
            <wp:wrapNone/>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5"/>
                    <a:stretch>
                      <a:fillRect/>
                    </a:stretch>
                  </pic:blipFill>
                  <pic:spPr>
                    <a:xfrm>
                      <a:off x="0" y="0"/>
                      <a:ext cx="444500" cy="469900"/>
                    </a:xfrm>
                    <a:prstGeom prst="rect">
                      <a:avLst/>
                    </a:prstGeom>
                  </pic:spPr>
                </pic:pic>
              </a:graphicData>
            </a:graphic>
          </wp:anchor>
        </w:drawing>
      </w:r>
      <w:r>
        <w:rPr>
          <w:rFonts w:hint="eastAsia"/>
          <w:b/>
          <w:sz w:val="30"/>
          <w:szCs w:val="30"/>
          <w:lang w:val="en-US" w:eastAsia="zh-CN"/>
        </w:rPr>
        <w:t>三、欧姆定律</w:t>
      </w:r>
      <w:r>
        <w:rPr>
          <w:b/>
          <w:sz w:val="30"/>
          <w:szCs w:val="30"/>
        </w:rPr>
        <w:t>（教学设计）</w:t>
      </w:r>
    </w:p>
    <w:tbl>
      <w:tblPr>
        <w:tblStyle w:val="10"/>
        <w:tblW w:w="47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4"/>
        <w:gridCol w:w="1210"/>
        <w:gridCol w:w="1210"/>
        <w:gridCol w:w="1210"/>
        <w:gridCol w:w="1210"/>
        <w:gridCol w:w="1210"/>
        <w:gridCol w:w="1210"/>
        <w:gridCol w:w="1216"/>
      </w:tblGrid>
      <w:tr w14:paraId="429E3DDB">
        <w:tblPrEx>
          <w:tblW w:w="4733" w:type="pct"/>
          <w:jc w:val="center"/>
        </w:tblPrEx>
        <w:trPr>
          <w:jc w:val="center"/>
        </w:trPr>
        <w:tc>
          <w:tcPr>
            <w:tcW w:w="399" w:type="pct"/>
            <w:shd w:val="clear" w:color="auto" w:fill="DDF4EA"/>
            <w:vAlign w:val="center"/>
          </w:tcPr>
          <w:p w14:paraId="3851BD55">
            <w:pPr>
              <w:spacing w:line="360" w:lineRule="auto"/>
              <w:jc w:val="center"/>
              <w:rPr>
                <w:rFonts w:ascii="Times New Roman" w:eastAsia="宋体" w:hAnsi="Times New Roman"/>
                <w:b/>
                <w:sz w:val="24"/>
                <w:szCs w:val="24"/>
              </w:rPr>
            </w:pPr>
            <w:r>
              <w:rPr>
                <w:rFonts w:ascii="Times New Roman" w:eastAsia="宋体" w:hAnsi="Times New Roman"/>
                <w:b/>
                <w:sz w:val="24"/>
                <w:szCs w:val="24"/>
              </w:rPr>
              <w:t>年级</w:t>
            </w:r>
          </w:p>
        </w:tc>
        <w:tc>
          <w:tcPr>
            <w:tcW w:w="657" w:type="pct"/>
            <w:vAlign w:val="center"/>
          </w:tcPr>
          <w:p w14:paraId="32D93AB3">
            <w:pPr>
              <w:spacing w:line="360" w:lineRule="auto"/>
              <w:jc w:val="center"/>
              <w:rPr>
                <w:rFonts w:ascii="Times New Roman" w:eastAsia="宋体" w:hAnsi="Times New Roman"/>
                <w:bCs/>
                <w:sz w:val="24"/>
                <w:szCs w:val="24"/>
              </w:rPr>
            </w:pPr>
            <w:r>
              <w:rPr>
                <w:rFonts w:ascii="Times New Roman" w:eastAsia="宋体" w:hAnsi="Times New Roman"/>
                <w:bCs/>
                <w:sz w:val="24"/>
                <w:szCs w:val="24"/>
              </w:rPr>
              <w:t>九年级</w:t>
            </w:r>
          </w:p>
        </w:tc>
        <w:tc>
          <w:tcPr>
            <w:tcW w:w="657" w:type="pct"/>
            <w:shd w:val="clear" w:color="auto" w:fill="DDF4EA"/>
            <w:vAlign w:val="center"/>
          </w:tcPr>
          <w:p w14:paraId="52ADB02E">
            <w:pPr>
              <w:spacing w:line="360" w:lineRule="auto"/>
              <w:jc w:val="center"/>
              <w:rPr>
                <w:rFonts w:ascii="Times New Roman" w:eastAsia="宋体" w:hAnsi="Times New Roman"/>
                <w:b/>
                <w:sz w:val="24"/>
                <w:szCs w:val="24"/>
              </w:rPr>
            </w:pPr>
            <w:r>
              <w:rPr>
                <w:rFonts w:ascii="Times New Roman" w:eastAsia="宋体" w:hAnsi="Times New Roman"/>
                <w:b/>
                <w:sz w:val="24"/>
                <w:szCs w:val="24"/>
              </w:rPr>
              <w:t>学科</w:t>
            </w:r>
          </w:p>
        </w:tc>
        <w:tc>
          <w:tcPr>
            <w:tcW w:w="657" w:type="pct"/>
            <w:vAlign w:val="center"/>
          </w:tcPr>
          <w:p w14:paraId="6C4CB5AA">
            <w:pPr>
              <w:spacing w:line="360" w:lineRule="auto"/>
              <w:jc w:val="center"/>
              <w:rPr>
                <w:rFonts w:ascii="Times New Roman" w:eastAsia="宋体" w:hAnsi="Times New Roman"/>
                <w:bCs/>
                <w:sz w:val="24"/>
                <w:szCs w:val="24"/>
              </w:rPr>
            </w:pPr>
            <w:r>
              <w:rPr>
                <w:rFonts w:ascii="Times New Roman" w:eastAsia="宋体" w:hAnsi="Times New Roman"/>
                <w:bCs/>
                <w:sz w:val="24"/>
                <w:szCs w:val="24"/>
              </w:rPr>
              <w:t>物理</w:t>
            </w:r>
          </w:p>
        </w:tc>
        <w:tc>
          <w:tcPr>
            <w:tcW w:w="657" w:type="pct"/>
            <w:shd w:val="clear" w:color="auto" w:fill="DDF4EA"/>
            <w:vAlign w:val="center"/>
          </w:tcPr>
          <w:p w14:paraId="55E23C9C">
            <w:pPr>
              <w:spacing w:line="360" w:lineRule="auto"/>
              <w:jc w:val="center"/>
              <w:rPr>
                <w:rFonts w:ascii="Times New Roman" w:eastAsia="宋体" w:hAnsi="Times New Roman"/>
                <w:b/>
                <w:sz w:val="24"/>
                <w:szCs w:val="24"/>
              </w:rPr>
            </w:pPr>
            <w:r>
              <w:rPr>
                <w:rFonts w:ascii="Times New Roman" w:eastAsia="宋体" w:hAnsi="Times New Roman"/>
                <w:b/>
                <w:sz w:val="24"/>
                <w:szCs w:val="24"/>
              </w:rPr>
              <w:t>课时数</w:t>
            </w:r>
          </w:p>
        </w:tc>
        <w:tc>
          <w:tcPr>
            <w:tcW w:w="657" w:type="pct"/>
            <w:shd w:val="clear" w:color="auto" w:fill="auto"/>
            <w:vAlign w:val="center"/>
          </w:tcPr>
          <w:p w14:paraId="633BFE44">
            <w:pPr>
              <w:spacing w:line="360" w:lineRule="auto"/>
              <w:jc w:val="center"/>
              <w:rPr>
                <w:rFonts w:ascii="Times New Roman" w:eastAsia="宋体" w:hAnsi="Times New Roman"/>
                <w:b/>
                <w:sz w:val="24"/>
                <w:szCs w:val="24"/>
              </w:rPr>
            </w:pPr>
          </w:p>
        </w:tc>
        <w:tc>
          <w:tcPr>
            <w:tcW w:w="657" w:type="pct"/>
            <w:shd w:val="clear" w:color="auto" w:fill="DDF4EA"/>
            <w:vAlign w:val="center"/>
          </w:tcPr>
          <w:p w14:paraId="0F966F7E">
            <w:pPr>
              <w:spacing w:line="360" w:lineRule="auto"/>
              <w:jc w:val="center"/>
              <w:rPr>
                <w:rFonts w:ascii="Times New Roman" w:eastAsia="宋体" w:hAnsi="Times New Roman"/>
                <w:b/>
                <w:sz w:val="24"/>
                <w:szCs w:val="24"/>
              </w:rPr>
            </w:pPr>
            <w:r>
              <w:rPr>
                <w:rFonts w:ascii="Times New Roman" w:eastAsia="宋体" w:hAnsi="Times New Roman"/>
                <w:b/>
                <w:sz w:val="24"/>
                <w:szCs w:val="24"/>
              </w:rPr>
              <w:t>教师</w:t>
            </w:r>
          </w:p>
        </w:tc>
        <w:tc>
          <w:tcPr>
            <w:tcW w:w="659" w:type="pct"/>
            <w:shd w:val="clear" w:color="auto" w:fill="auto"/>
            <w:vAlign w:val="center"/>
          </w:tcPr>
          <w:p w14:paraId="193FE0C2">
            <w:pPr>
              <w:spacing w:line="360" w:lineRule="auto"/>
              <w:jc w:val="center"/>
              <w:rPr>
                <w:rFonts w:ascii="Times New Roman" w:eastAsia="宋体" w:hAnsi="Times New Roman"/>
                <w:b/>
                <w:sz w:val="24"/>
                <w:szCs w:val="24"/>
              </w:rPr>
            </w:pPr>
          </w:p>
        </w:tc>
      </w:tr>
      <w:tr w14:paraId="051E8A0D">
        <w:tblPrEx>
          <w:tblW w:w="4733" w:type="pct"/>
          <w:jc w:val="center"/>
        </w:tblPrEx>
        <w:trPr>
          <w:jc w:val="center"/>
        </w:trPr>
        <w:tc>
          <w:tcPr>
            <w:tcW w:w="399" w:type="pct"/>
            <w:shd w:val="clear" w:color="auto" w:fill="DDF4EA"/>
            <w:vAlign w:val="center"/>
          </w:tcPr>
          <w:p w14:paraId="4BB7CA0F">
            <w:pPr>
              <w:spacing w:line="360" w:lineRule="auto"/>
              <w:jc w:val="center"/>
              <w:rPr>
                <w:rFonts w:ascii="Times New Roman" w:eastAsia="宋体" w:hAnsi="Times New Roman"/>
                <w:b/>
                <w:sz w:val="24"/>
                <w:szCs w:val="24"/>
              </w:rPr>
            </w:pPr>
            <w:r>
              <w:rPr>
                <w:rFonts w:ascii="Times New Roman" w:eastAsia="宋体" w:hAnsi="Times New Roman"/>
                <w:b/>
                <w:sz w:val="24"/>
                <w:szCs w:val="24"/>
              </w:rPr>
              <w:t>课题</w:t>
            </w:r>
          </w:p>
        </w:tc>
        <w:tc>
          <w:tcPr>
            <w:tcW w:w="4601" w:type="pct"/>
            <w:gridSpan w:val="7"/>
            <w:vAlign w:val="center"/>
          </w:tcPr>
          <w:p w14:paraId="64CF7092">
            <w:pPr>
              <w:spacing w:line="360" w:lineRule="auto"/>
              <w:jc w:val="center"/>
              <w:rPr>
                <w:rFonts w:ascii="Times New Roman" w:eastAsia="宋体" w:hAnsi="Times New Roman" w:hint="default"/>
                <w:b/>
                <w:sz w:val="24"/>
                <w:szCs w:val="24"/>
                <w:lang w:val="en-US" w:eastAsia="zh-CN"/>
              </w:rPr>
            </w:pPr>
            <w:r>
              <w:rPr>
                <w:rFonts w:hint="eastAsia"/>
                <w:b/>
                <w:sz w:val="24"/>
                <w:szCs w:val="24"/>
                <w:lang w:val="en-US" w:eastAsia="zh-CN"/>
              </w:rPr>
              <w:t>三、欧姆定律</w:t>
            </w:r>
          </w:p>
        </w:tc>
      </w:tr>
      <w:tr w14:paraId="4B634646">
        <w:tblPrEx>
          <w:tblW w:w="4733" w:type="pct"/>
          <w:jc w:val="center"/>
        </w:tblPrEx>
        <w:trPr>
          <w:trHeight w:val="1820"/>
          <w:jc w:val="center"/>
        </w:trPr>
        <w:tc>
          <w:tcPr>
            <w:tcW w:w="399" w:type="pct"/>
            <w:shd w:val="clear" w:color="auto" w:fill="DDF4EA"/>
            <w:vAlign w:val="center"/>
          </w:tcPr>
          <w:p w14:paraId="7FA2D59B">
            <w:pPr>
              <w:spacing w:line="360" w:lineRule="auto"/>
              <w:jc w:val="center"/>
              <w:rPr>
                <w:rFonts w:ascii="Times New Roman" w:eastAsia="宋体" w:hAnsi="Times New Roman"/>
                <w:b/>
                <w:sz w:val="24"/>
                <w:szCs w:val="24"/>
              </w:rPr>
            </w:pPr>
            <w:r>
              <w:rPr>
                <w:rFonts w:ascii="Times New Roman" w:eastAsia="宋体" w:hAnsi="Times New Roman"/>
                <w:b/>
                <w:sz w:val="24"/>
                <w:szCs w:val="24"/>
              </w:rPr>
              <w:t>教学</w:t>
            </w:r>
          </w:p>
          <w:p w14:paraId="24E9A70D">
            <w:pPr>
              <w:spacing w:line="360" w:lineRule="auto"/>
              <w:jc w:val="center"/>
              <w:rPr>
                <w:rFonts w:ascii="Times New Roman" w:eastAsia="宋体" w:hAnsi="Times New Roman"/>
                <w:b/>
                <w:sz w:val="24"/>
                <w:szCs w:val="24"/>
              </w:rPr>
            </w:pPr>
            <w:r>
              <w:rPr>
                <w:rFonts w:ascii="Times New Roman" w:eastAsia="宋体" w:hAnsi="Times New Roman"/>
                <w:b/>
                <w:sz w:val="24"/>
                <w:szCs w:val="24"/>
              </w:rPr>
              <w:t>目标</w:t>
            </w:r>
          </w:p>
        </w:tc>
        <w:tc>
          <w:tcPr>
            <w:tcW w:w="4601" w:type="pct"/>
            <w:gridSpan w:val="7"/>
            <w:vAlign w:val="center"/>
          </w:tcPr>
          <w:p w14:paraId="3668CBE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ascii="Times New Roman" w:eastAsia="宋体" w:hAnsi="Times New Roman" w:hint="eastAsia"/>
                <w:bCs/>
                <w:szCs w:val="21"/>
              </w:rPr>
              <w:t>1</w:t>
            </w:r>
            <w:r>
              <w:rPr>
                <w:rFonts w:hint="eastAsia"/>
                <w:bCs/>
                <w:szCs w:val="21"/>
                <w:lang w:eastAsia="zh-CN"/>
              </w:rPr>
              <w:t>．</w:t>
            </w:r>
            <w:r>
              <w:rPr>
                <w:rFonts w:hint="eastAsia"/>
                <w:bCs/>
                <w:szCs w:val="21"/>
                <w:lang w:val="en-US" w:eastAsia="zh-CN"/>
              </w:rPr>
              <w:t>通过实验探究电流与电压、电阻的关系</w:t>
            </w:r>
            <w:r>
              <w:rPr>
                <w:rFonts w:hint="eastAsia"/>
                <w:bCs/>
                <w:szCs w:val="21"/>
                <w:lang w:eastAsia="zh-CN"/>
              </w:rPr>
              <w:t>；</w:t>
            </w:r>
          </w:p>
          <w:p w14:paraId="19286CE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hint="eastAsia"/>
                <w:bCs/>
                <w:szCs w:val="21"/>
                <w:lang w:eastAsia="zh-CN"/>
              </w:rPr>
              <w:t>2．</w:t>
            </w:r>
            <w:r>
              <w:rPr>
                <w:rFonts w:hint="eastAsia"/>
                <w:bCs/>
                <w:szCs w:val="21"/>
                <w:lang w:val="en-US" w:eastAsia="zh-CN"/>
              </w:rPr>
              <w:t>理解欧姆定律</w:t>
            </w:r>
            <w:r>
              <w:rPr>
                <w:rFonts w:hint="eastAsia"/>
                <w:bCs/>
                <w:szCs w:val="21"/>
                <w:lang w:eastAsia="zh-CN"/>
              </w:rPr>
              <w:t>；</w:t>
            </w:r>
          </w:p>
          <w:p w14:paraId="0E60F4C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bCs/>
                <w:szCs w:val="21"/>
                <w:lang w:val="en-US" w:eastAsia="zh-CN"/>
              </w:rPr>
            </w:pPr>
            <w:r>
              <w:rPr>
                <w:rFonts w:hint="eastAsia"/>
                <w:bCs/>
                <w:szCs w:val="21"/>
                <w:lang w:eastAsia="zh-CN"/>
              </w:rPr>
              <w:t>3．</w:t>
            </w:r>
            <w:r>
              <w:rPr>
                <w:rFonts w:hint="eastAsia"/>
                <w:bCs/>
                <w:szCs w:val="21"/>
                <w:lang w:val="en-US" w:eastAsia="zh-CN"/>
              </w:rPr>
              <w:t>学会用欧姆定律解决简单的电路问题</w:t>
            </w:r>
            <w:r>
              <w:rPr>
                <w:rFonts w:hint="eastAsia"/>
                <w:bCs/>
                <w:szCs w:val="21"/>
                <w:lang w:eastAsia="zh-CN"/>
              </w:rPr>
              <w:t>。</w:t>
            </w:r>
          </w:p>
        </w:tc>
      </w:tr>
      <w:tr w14:paraId="585932A2">
        <w:tblPrEx>
          <w:tblW w:w="4733" w:type="pct"/>
          <w:jc w:val="center"/>
        </w:tblPrEx>
        <w:trPr>
          <w:trHeight w:val="2809"/>
          <w:jc w:val="center"/>
        </w:trPr>
        <w:tc>
          <w:tcPr>
            <w:tcW w:w="399" w:type="pct"/>
            <w:shd w:val="clear" w:color="auto" w:fill="DDF4EA"/>
            <w:vAlign w:val="center"/>
          </w:tcPr>
          <w:p w14:paraId="400966AB">
            <w:pPr>
              <w:spacing w:line="360" w:lineRule="auto"/>
              <w:jc w:val="center"/>
              <w:rPr>
                <w:rFonts w:ascii="Times New Roman" w:eastAsia="宋体" w:hAnsi="Times New Roman"/>
                <w:b/>
                <w:sz w:val="24"/>
                <w:szCs w:val="24"/>
              </w:rPr>
            </w:pPr>
            <w:r>
              <w:rPr>
                <w:rFonts w:ascii="Times New Roman" w:eastAsia="宋体" w:hAnsi="Times New Roman"/>
                <w:b/>
                <w:sz w:val="24"/>
                <w:szCs w:val="24"/>
              </w:rPr>
              <w:t>教材</w:t>
            </w:r>
          </w:p>
          <w:p w14:paraId="43B477ED">
            <w:pPr>
              <w:spacing w:line="360" w:lineRule="auto"/>
              <w:jc w:val="center"/>
              <w:rPr>
                <w:rFonts w:ascii="Times New Roman" w:eastAsia="宋体" w:hAnsi="Times New Roman"/>
                <w:b/>
                <w:sz w:val="24"/>
                <w:szCs w:val="24"/>
              </w:rPr>
            </w:pPr>
            <w:r>
              <w:rPr>
                <w:rFonts w:ascii="Times New Roman" w:eastAsia="宋体" w:hAnsi="Times New Roman"/>
                <w:b/>
                <w:sz w:val="24"/>
                <w:szCs w:val="24"/>
              </w:rPr>
              <w:t>分析</w:t>
            </w:r>
          </w:p>
        </w:tc>
        <w:tc>
          <w:tcPr>
            <w:tcW w:w="4601" w:type="pct"/>
            <w:gridSpan w:val="7"/>
            <w:vAlign w:val="center"/>
          </w:tcPr>
          <w:p w14:paraId="7D69A12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default"/>
                <w:lang w:val="en-US" w:eastAsia="zh-CN"/>
              </w:rPr>
            </w:pPr>
            <w:r>
              <w:rPr>
                <w:rFonts w:hint="default"/>
                <w:bCs/>
                <w:szCs w:val="21"/>
                <w:lang w:val="en-US" w:eastAsia="zh-CN"/>
              </w:rPr>
              <w:t>本节</w:t>
            </w:r>
            <w:r>
              <w:rPr>
                <w:rFonts w:hint="eastAsia"/>
                <w:bCs/>
                <w:szCs w:val="21"/>
                <w:lang w:val="en-US" w:eastAsia="zh-CN"/>
              </w:rPr>
              <w:t>作为初中电学最核心的定量规律，欧姆定律</w:t>
            </w:r>
            <w:r>
              <w:rPr>
                <w:rFonts w:hint="default"/>
                <w:bCs/>
                <w:szCs w:val="21"/>
                <w:lang w:val="en-US" w:eastAsia="zh-CN"/>
              </w:rPr>
              <w:t>统一了电流、电压、电阻三大概念，将前两节学习的电阻、变阻器知识纳入完整理论框架，是分析一切电路的基础。</w:t>
            </w:r>
            <w:r>
              <w:rPr>
                <w:rFonts w:hint="eastAsia"/>
                <w:bCs/>
                <w:szCs w:val="21"/>
                <w:lang w:val="en-US" w:eastAsia="zh-CN"/>
              </w:rPr>
              <w:t>本节内容是建立在</w:t>
            </w:r>
            <w:r>
              <w:rPr>
                <w:rFonts w:hint="default"/>
                <w:bCs/>
                <w:szCs w:val="21"/>
                <w:lang w:val="en-US" w:eastAsia="zh-CN"/>
              </w:rPr>
              <w:t>第十三章串并联电路特点和第十四章前两节电阻</w:t>
            </w:r>
            <w:r>
              <w:rPr>
                <w:rFonts w:hint="eastAsia"/>
                <w:bCs/>
                <w:szCs w:val="21"/>
                <w:lang w:val="en-US" w:eastAsia="zh-CN"/>
              </w:rPr>
              <w:t>和</w:t>
            </w:r>
            <w:r>
              <w:rPr>
                <w:rFonts w:hint="default"/>
                <w:bCs/>
                <w:szCs w:val="21"/>
                <w:lang w:val="en-US" w:eastAsia="zh-CN"/>
              </w:rPr>
              <w:t>变阻器的实验与概念储备基础</w:t>
            </w:r>
            <w:r>
              <w:rPr>
                <w:rFonts w:hint="eastAsia"/>
                <w:bCs/>
                <w:szCs w:val="21"/>
                <w:lang w:val="en-US" w:eastAsia="zh-CN"/>
              </w:rPr>
              <w:t>上的</w:t>
            </w:r>
            <w:r>
              <w:rPr>
                <w:rFonts w:hint="default"/>
                <w:bCs/>
                <w:szCs w:val="21"/>
                <w:lang w:val="en-US" w:eastAsia="zh-CN"/>
              </w:rPr>
              <w:t>。通过探究电流与电压、电阻的关系，深化控制变量法的应用，培养数据分析和函数建模能力。</w:t>
            </w:r>
            <w:r>
              <w:rPr>
                <w:rFonts w:hint="eastAsia"/>
                <w:bCs/>
                <w:szCs w:val="21"/>
                <w:lang w:val="en-US" w:eastAsia="zh-CN"/>
              </w:rPr>
              <w:t>欧姆定律也</w:t>
            </w:r>
            <w:r>
              <w:rPr>
                <w:rFonts w:hint="default"/>
                <w:bCs/>
                <w:szCs w:val="21"/>
                <w:lang w:val="en-US" w:eastAsia="zh-CN"/>
              </w:rPr>
              <w:t>为后续电功、电功率、家庭电路及高中闭合电路欧姆定律的学习提供理论支撑。</w:t>
            </w:r>
          </w:p>
        </w:tc>
      </w:tr>
      <w:tr w14:paraId="7D769305">
        <w:tblPrEx>
          <w:tblW w:w="4733" w:type="pct"/>
          <w:jc w:val="center"/>
        </w:tblPrEx>
        <w:trPr>
          <w:trHeight w:val="1885"/>
          <w:jc w:val="center"/>
        </w:trPr>
        <w:tc>
          <w:tcPr>
            <w:tcW w:w="399" w:type="pct"/>
            <w:shd w:val="clear" w:color="auto" w:fill="DDF4EA"/>
            <w:vAlign w:val="center"/>
          </w:tcPr>
          <w:p w14:paraId="03854AA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教学重点</w:t>
            </w:r>
          </w:p>
        </w:tc>
        <w:tc>
          <w:tcPr>
            <w:tcW w:w="4601" w:type="pct"/>
            <w:gridSpan w:val="7"/>
            <w:vAlign w:val="center"/>
          </w:tcPr>
          <w:p w14:paraId="0FEF8B7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val="en-US" w:eastAsia="zh-CN"/>
              </w:rPr>
            </w:pPr>
            <w:r>
              <w:rPr>
                <w:rFonts w:hint="eastAsia"/>
                <w:bCs/>
                <w:szCs w:val="21"/>
                <w:lang w:val="en-US" w:eastAsia="zh-CN"/>
              </w:rPr>
              <w:t>1．理解</w:t>
            </w:r>
            <w:r>
              <w:rPr>
                <w:rFonts w:hint="default"/>
                <w:bCs/>
                <w:szCs w:val="21"/>
                <w:lang w:val="en-US" w:eastAsia="zh-CN"/>
              </w:rPr>
              <w:t>欧姆定律的内容与公式</w:t>
            </w:r>
            <w:r>
              <w:rPr>
                <w:rFonts w:hint="eastAsia"/>
                <w:bCs/>
                <w:szCs w:val="21"/>
                <w:lang w:val="en-US" w:eastAsia="zh-CN"/>
              </w:rPr>
              <w:t>；</w:t>
            </w:r>
          </w:p>
          <w:p w14:paraId="2612F22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val="en-US" w:eastAsia="zh-CN"/>
              </w:rPr>
            </w:pPr>
            <w:r>
              <w:rPr>
                <w:rFonts w:hint="eastAsia"/>
                <w:bCs/>
                <w:szCs w:val="21"/>
                <w:lang w:val="en-US" w:eastAsia="zh-CN"/>
              </w:rPr>
              <w:t>2．</w:t>
            </w:r>
            <w:r>
              <w:rPr>
                <w:rFonts w:hint="default"/>
                <w:bCs/>
                <w:szCs w:val="21"/>
                <w:lang w:val="en-US" w:eastAsia="zh-CN"/>
              </w:rPr>
              <w:t>控制变量法的精准实施</w:t>
            </w:r>
            <w:r>
              <w:rPr>
                <w:rFonts w:hint="eastAsia"/>
                <w:bCs/>
                <w:szCs w:val="21"/>
                <w:lang w:val="en-US" w:eastAsia="zh-CN"/>
              </w:rPr>
              <w:t>；</w:t>
            </w:r>
          </w:p>
          <w:p w14:paraId="6ADB631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bCs/>
                <w:szCs w:val="21"/>
              </w:rPr>
            </w:pPr>
            <w:r>
              <w:rPr>
                <w:rFonts w:hint="eastAsia"/>
                <w:bCs/>
                <w:szCs w:val="21"/>
                <w:lang w:val="en-US" w:eastAsia="zh-CN"/>
              </w:rPr>
              <w:t>3．欧姆</w:t>
            </w:r>
            <w:r>
              <w:rPr>
                <w:rFonts w:hint="default"/>
                <w:bCs/>
                <w:szCs w:val="21"/>
                <w:lang w:val="en-US" w:eastAsia="zh-CN"/>
              </w:rPr>
              <w:t>定律的简单应用</w:t>
            </w:r>
            <w:r>
              <w:rPr>
                <w:rFonts w:hint="eastAsia"/>
                <w:bCs/>
                <w:szCs w:val="21"/>
                <w:lang w:val="en-US" w:eastAsia="zh-CN"/>
              </w:rPr>
              <w:t>。</w:t>
            </w:r>
          </w:p>
        </w:tc>
      </w:tr>
      <w:tr w14:paraId="4C8A1223">
        <w:tblPrEx>
          <w:tblW w:w="4733" w:type="pct"/>
          <w:jc w:val="center"/>
        </w:tblPrEx>
        <w:trPr>
          <w:trHeight w:val="1765"/>
          <w:jc w:val="center"/>
        </w:trPr>
        <w:tc>
          <w:tcPr>
            <w:tcW w:w="399" w:type="pct"/>
            <w:shd w:val="clear" w:color="auto" w:fill="DDF4EA"/>
            <w:vAlign w:val="center"/>
          </w:tcPr>
          <w:p w14:paraId="48F3234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教学难点</w:t>
            </w:r>
          </w:p>
        </w:tc>
        <w:tc>
          <w:tcPr>
            <w:tcW w:w="4601" w:type="pct"/>
            <w:gridSpan w:val="7"/>
            <w:vAlign w:val="center"/>
          </w:tcPr>
          <w:p w14:paraId="7BF1365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ascii="Times New Roman" w:eastAsia="宋体" w:hAnsi="Times New Roman"/>
              </w:rPr>
              <w:t>1</w:t>
            </w:r>
            <w:r>
              <w:rPr>
                <w:rFonts w:hint="eastAsia"/>
                <w:bCs/>
                <w:szCs w:val="21"/>
                <w:lang w:eastAsia="zh-CN"/>
              </w:rPr>
              <w:t>．</w:t>
            </w:r>
            <w:r>
              <w:rPr>
                <w:rFonts w:hint="eastAsia"/>
                <w:bCs/>
                <w:szCs w:val="21"/>
                <w:lang w:val="en-US" w:eastAsia="zh-CN"/>
              </w:rPr>
              <w:t>理解欧姆定律及其适用条件</w:t>
            </w:r>
            <w:r>
              <w:rPr>
                <w:rFonts w:hint="eastAsia"/>
                <w:bCs/>
                <w:szCs w:val="21"/>
                <w:lang w:eastAsia="zh-CN"/>
              </w:rPr>
              <w:t>；</w:t>
            </w:r>
          </w:p>
          <w:p w14:paraId="329D030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rPr>
            </w:pPr>
            <w:r>
              <w:rPr>
                <w:rFonts w:hint="eastAsia"/>
                <w:bCs/>
                <w:szCs w:val="21"/>
                <w:lang w:val="en-US" w:eastAsia="zh-CN"/>
              </w:rPr>
              <w:t>2</w:t>
            </w:r>
            <w:r>
              <w:rPr>
                <w:rFonts w:ascii="Times New Roman" w:eastAsia="宋体" w:hAnsi="Times New Roman" w:hint="eastAsia"/>
                <w:bCs/>
                <w:szCs w:val="21"/>
                <w:lang w:eastAsia="zh-CN"/>
              </w:rPr>
              <w:t>．</w:t>
            </w:r>
            <w:r>
              <w:rPr>
                <w:rFonts w:hint="eastAsia"/>
                <w:bCs/>
                <w:szCs w:val="21"/>
                <w:lang w:val="en-US" w:eastAsia="zh-CN"/>
              </w:rPr>
              <w:t>动态电路的分析</w:t>
            </w:r>
            <w:r>
              <w:rPr>
                <w:rFonts w:hint="eastAsia"/>
                <w:bCs/>
                <w:szCs w:val="21"/>
                <w:lang w:eastAsia="zh-CN"/>
              </w:rPr>
              <w:t>。</w:t>
            </w:r>
          </w:p>
        </w:tc>
      </w:tr>
    </w:tbl>
    <w:tbl>
      <w:tblPr>
        <w:tblStyle w:val="11"/>
        <w:tblpPr w:leftFromText="180" w:rightFromText="180" w:vertAnchor="text" w:horzAnchor="margin" w:tblpXSpec="center" w:tblpY="-106"/>
        <w:tblW w:w="94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96"/>
        <w:gridCol w:w="1230"/>
      </w:tblGrid>
      <w:tr w14:paraId="51695025">
        <w:tblPrEx>
          <w:tblW w:w="9426" w:type="dxa"/>
          <w:tblInd w:w="0" w:type="dxa"/>
        </w:tblPrEx>
        <w:trPr>
          <w:trHeight w:val="441"/>
        </w:trPr>
        <w:tc>
          <w:tcPr>
            <w:tcW w:w="9426" w:type="dxa"/>
            <w:gridSpan w:val="2"/>
            <w:shd w:val="clear" w:color="auto" w:fill="DDF4EA"/>
            <w:vAlign w:val="center"/>
          </w:tcPr>
          <w:p w14:paraId="2C8A519A">
            <w:pPr>
              <w:spacing w:line="300" w:lineRule="auto"/>
              <w:jc w:val="center"/>
              <w:rPr>
                <w:rFonts w:ascii="Times New Roman" w:eastAsia="宋体" w:hAnsi="Times New Roman"/>
                <w:b/>
                <w:bCs/>
                <w:sz w:val="24"/>
                <w:szCs w:val="24"/>
              </w:rPr>
            </w:pPr>
            <w:bookmarkStart w:id="0" w:name="_Hlk108805140"/>
            <w:r>
              <w:rPr>
                <w:rFonts w:ascii="Times New Roman" w:eastAsia="宋体" w:hAnsi="Times New Roman"/>
                <w:b/>
                <w:sz w:val="28"/>
                <w:szCs w:val="28"/>
              </w:rPr>
              <w:t>教学过程</w:t>
            </w:r>
          </w:p>
        </w:tc>
      </w:tr>
      <w:tr w14:paraId="46B69B04">
        <w:tblPrEx>
          <w:tblW w:w="9426" w:type="dxa"/>
          <w:tblInd w:w="0" w:type="dxa"/>
        </w:tblPrEx>
        <w:trPr>
          <w:trHeight w:val="405"/>
        </w:trPr>
        <w:tc>
          <w:tcPr>
            <w:tcW w:w="8196" w:type="dxa"/>
            <w:tcBorders>
              <w:bottom w:val="single" w:sz="4" w:space="0" w:color="auto"/>
            </w:tcBorders>
            <w:shd w:val="clear" w:color="auto" w:fill="DDF4EA"/>
            <w:vAlign w:val="center"/>
          </w:tcPr>
          <w:p w14:paraId="5034808E">
            <w:pPr>
              <w:jc w:val="center"/>
              <w:rPr>
                <w:rFonts w:ascii="Times New Roman" w:eastAsia="宋体" w:hAnsi="Times New Roman"/>
                <w:b/>
                <w:bCs/>
                <w:sz w:val="24"/>
                <w:szCs w:val="24"/>
              </w:rPr>
            </w:pPr>
            <w:r>
              <w:rPr>
                <w:rFonts w:ascii="Times New Roman" w:eastAsia="宋体" w:hAnsi="Times New Roman"/>
                <w:b/>
                <w:bCs/>
                <w:sz w:val="24"/>
                <w:szCs w:val="24"/>
              </w:rPr>
              <w:t>教师活动</w:t>
            </w:r>
          </w:p>
        </w:tc>
        <w:tc>
          <w:tcPr>
            <w:tcW w:w="1230" w:type="dxa"/>
            <w:shd w:val="clear" w:color="auto" w:fill="DDF4EA"/>
            <w:vAlign w:val="center"/>
          </w:tcPr>
          <w:p w14:paraId="0934B955">
            <w:pPr>
              <w:jc w:val="left"/>
              <w:rPr>
                <w:rFonts w:ascii="Times New Roman" w:eastAsia="宋体" w:hAnsi="Times New Roman"/>
                <w:b/>
                <w:bCs/>
                <w:sz w:val="24"/>
                <w:szCs w:val="24"/>
              </w:rPr>
            </w:pPr>
            <w:r>
              <w:rPr>
                <w:rFonts w:ascii="Times New Roman" w:eastAsia="宋体" w:hAnsi="Times New Roman"/>
                <w:b/>
                <w:bCs/>
                <w:sz w:val="24"/>
                <w:szCs w:val="24"/>
              </w:rPr>
              <w:t>学生活动</w:t>
            </w:r>
          </w:p>
        </w:tc>
      </w:tr>
      <w:tr w14:paraId="26645A0B">
        <w:tblPrEx>
          <w:tblW w:w="9426" w:type="dxa"/>
          <w:tblInd w:w="0" w:type="dxa"/>
        </w:tblPrEx>
        <w:trPr>
          <w:trHeight w:val="170"/>
        </w:trPr>
        <w:tc>
          <w:tcPr>
            <w:tcW w:w="8196" w:type="dxa"/>
            <w:tcBorders>
              <w:bottom w:val="single" w:sz="4" w:space="0" w:color="auto"/>
            </w:tcBorders>
            <w:vAlign w:val="center"/>
          </w:tcPr>
          <w:p w14:paraId="6665B793">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b/>
                <w:bCs/>
                <w:color w:val="C50BC5"/>
                <w:sz w:val="24"/>
                <w:szCs w:val="24"/>
                <w:u w:val="wavyDouble" w:color="FA34EC"/>
              </w:rPr>
            </w:pPr>
            <w:r>
              <w:rPr>
                <w:rFonts w:ascii="Times New Roman" w:eastAsia="宋体" w:hAnsi="Times New Roman"/>
                <w:b/>
                <w:bCs/>
                <w:color w:val="C50BC5"/>
                <w:sz w:val="24"/>
                <w:szCs w:val="24"/>
                <w:u w:val="wavyDouble" w:color="FA34EC"/>
              </w:rPr>
              <w:t>导入新课</w:t>
            </w:r>
          </w:p>
          <w:p w14:paraId="5E94B94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pPr>
            <w:r>
              <w:drawing>
                <wp:inline distT="0" distB="0" distL="114300" distR="114300">
                  <wp:extent cx="2879090" cy="1849120"/>
                  <wp:effectExtent l="0" t="0" r="16510" b="17780"/>
                  <wp:docPr id="3"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学科网"/>
                          <pic:cNvPicPr>
                            <a:picLocks noChangeAspect="1"/>
                          </pic:cNvPicPr>
                        </pic:nvPicPr>
                        <pic:blipFill>
                          <a:blip xmlns:r="http://schemas.openxmlformats.org/officeDocument/2006/relationships" r:embed="rId6"/>
                          <a:stretch>
                            <a:fillRect/>
                          </a:stretch>
                        </pic:blipFill>
                        <pic:spPr>
                          <a:xfrm>
                            <a:off x="0" y="0"/>
                            <a:ext cx="2879090" cy="1849120"/>
                          </a:xfrm>
                          <a:prstGeom prst="rect">
                            <a:avLst/>
                          </a:prstGeom>
                          <a:noFill/>
                          <a:ln>
                            <a:noFill/>
                          </a:ln>
                        </pic:spPr>
                      </pic:pic>
                    </a:graphicData>
                  </a:graphic>
                </wp:inline>
              </w:drawing>
            </w:r>
          </w:p>
          <w:p w14:paraId="79F344C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ascii="Times New Roman" w:eastAsia="宋体" w:hAnsi="Times New Roman"/>
              </w:rPr>
              <w:t>【问题情境】</w:t>
            </w:r>
            <w:r>
              <w:rPr>
                <w:rFonts w:hint="eastAsia"/>
                <w:lang w:val="en-US" w:eastAsia="zh-CN"/>
              </w:rPr>
              <w:t>在调光灯的电路中，如果电源电压大于灯泡的额定电压，就需要串联一个电阻，如何选择这个电阻？</w:t>
            </w:r>
          </w:p>
          <w:p w14:paraId="1CA7381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p>
        </w:tc>
        <w:tc>
          <w:tcPr>
            <w:tcW w:w="1230" w:type="dxa"/>
          </w:tcPr>
          <w:p w14:paraId="61FF8A6C">
            <w:pPr>
              <w:spacing w:line="360" w:lineRule="auto"/>
              <w:jc w:val="left"/>
              <w:rPr>
                <w:rFonts w:ascii="Times New Roman" w:eastAsia="宋体" w:hAnsi="Times New Roman"/>
                <w:kern w:val="0"/>
                <w:szCs w:val="21"/>
              </w:rPr>
            </w:pPr>
          </w:p>
          <w:p w14:paraId="236E4A65">
            <w:pPr>
              <w:spacing w:line="360" w:lineRule="auto"/>
              <w:jc w:val="left"/>
              <w:rPr>
                <w:rFonts w:ascii="Times New Roman" w:eastAsia="宋体" w:hAnsi="Times New Roman"/>
                <w:kern w:val="0"/>
                <w:szCs w:val="21"/>
              </w:rPr>
            </w:pPr>
          </w:p>
          <w:p w14:paraId="62DF087C">
            <w:pPr>
              <w:pStyle w:val="BodyText"/>
              <w:jc w:val="left"/>
              <w:rPr>
                <w:rFonts w:ascii="Times New Roman" w:eastAsia="宋体" w:hAnsi="Times New Roman"/>
                <w:kern w:val="0"/>
                <w:szCs w:val="21"/>
              </w:rPr>
            </w:pPr>
          </w:p>
          <w:p w14:paraId="547183AC">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kern w:val="0"/>
                <w:szCs w:val="21"/>
                <w:lang w:val="en-US" w:eastAsia="zh-CN"/>
              </w:rPr>
            </w:pPr>
            <w:r>
              <w:rPr>
                <w:rFonts w:hint="eastAsia"/>
                <w:kern w:val="0"/>
                <w:szCs w:val="21"/>
                <w:lang w:val="en-US" w:eastAsia="zh-CN"/>
              </w:rPr>
              <w:t>从实际问题出发，认识电流与电压、电阻的关系</w:t>
            </w:r>
          </w:p>
          <w:p w14:paraId="21D55333">
            <w:pPr>
              <w:pStyle w:val="BodyText"/>
              <w:jc w:val="left"/>
              <w:rPr>
                <w:rFonts w:ascii="Times New Roman" w:eastAsia="宋体" w:hAnsi="Times New Roman"/>
                <w:kern w:val="0"/>
                <w:szCs w:val="21"/>
              </w:rPr>
            </w:pPr>
          </w:p>
          <w:p w14:paraId="0641D3BB">
            <w:pPr>
              <w:pStyle w:val="BodyText"/>
              <w:jc w:val="left"/>
              <w:rPr>
                <w:rFonts w:ascii="Times New Roman" w:eastAsia="宋体" w:hAnsi="Times New Roman"/>
                <w:kern w:val="0"/>
                <w:szCs w:val="21"/>
              </w:rPr>
            </w:pPr>
          </w:p>
        </w:tc>
      </w:tr>
      <w:tr w14:paraId="7F50C40E">
        <w:tblPrEx>
          <w:tblW w:w="9426" w:type="dxa"/>
          <w:tblInd w:w="0" w:type="dxa"/>
        </w:tblPrEx>
        <w:trPr>
          <w:trHeight w:val="170"/>
        </w:trPr>
        <w:tc>
          <w:tcPr>
            <w:tcW w:w="8196" w:type="dxa"/>
            <w:tcBorders>
              <w:bottom w:val="single" w:sz="4" w:space="0" w:color="auto"/>
            </w:tcBorders>
            <w:vAlign w:val="center"/>
          </w:tcPr>
          <w:p w14:paraId="3BA95B4B">
            <w:pPr>
              <w:spacing w:line="360" w:lineRule="auto"/>
              <w:jc w:val="left"/>
              <w:rPr>
                <w:rFonts w:eastAsia="宋体" w:hint="default"/>
                <w:b/>
                <w:bCs/>
                <w:color w:val="C50BC5"/>
                <w:sz w:val="24"/>
                <w:szCs w:val="24"/>
                <w:u w:val="wavyDouble" w:color="FA34EC"/>
                <w:lang w:val="en-US" w:eastAsia="zh-CN"/>
              </w:rPr>
            </w:pPr>
            <w:r>
              <w:rPr>
                <w:rFonts w:ascii="Times New Roman" w:eastAsia="宋体" w:hAnsi="Times New Roman"/>
                <w:b/>
                <w:bCs/>
                <w:color w:val="C50BC5"/>
                <w:sz w:val="24"/>
                <w:szCs w:val="24"/>
                <w:u w:val="wavyDouble" w:color="FA34EC"/>
              </w:rPr>
              <w:t>学习新课  一、</w:t>
            </w:r>
            <w:r>
              <w:rPr>
                <w:rFonts w:hint="eastAsia"/>
                <w:b/>
                <w:bCs/>
                <w:color w:val="C50BC5"/>
                <w:sz w:val="24"/>
                <w:szCs w:val="24"/>
                <w:u w:val="wavyDouble" w:color="FA34EC"/>
                <w:lang w:val="en-US" w:eastAsia="zh-CN"/>
              </w:rPr>
              <w:t>电流与电压、电阻的关系</w:t>
            </w:r>
          </w:p>
          <w:p w14:paraId="2BD08F6A">
            <w:pPr>
              <w:spacing w:line="360" w:lineRule="auto"/>
              <w:jc w:val="left"/>
              <w:rPr>
                <w:rFonts w:ascii="Times New Roman" w:eastAsia="宋体" w:hAnsi="Times New Roman"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一</w:t>
            </w:r>
            <w:r>
              <w:rPr>
                <w:rFonts w:hint="eastAsia"/>
                <w:b/>
                <w:bCs/>
                <w:color w:val="0070C0"/>
                <w:szCs w:val="21"/>
                <w:lang w:eastAsia="zh-CN"/>
              </w:rPr>
              <w:t>）</w:t>
            </w:r>
            <w:r>
              <w:rPr>
                <w:rFonts w:hint="eastAsia"/>
                <w:b/>
                <w:bCs/>
                <w:color w:val="0070C0"/>
                <w:szCs w:val="21"/>
                <w:lang w:val="en-US" w:eastAsia="zh-CN"/>
              </w:rPr>
              <w:t>学生实验：探究电流与电压、电阻的关系</w:t>
            </w:r>
          </w:p>
          <w:p w14:paraId="3AB9EC1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 w:val="0"/>
                <w:bCs w:val="0"/>
                <w:lang w:val="en-US" w:eastAsia="zh-CN"/>
              </w:rPr>
            </w:pPr>
            <w:r>
              <w:rPr>
                <w:rFonts w:hint="eastAsia"/>
                <w:b w:val="0"/>
                <w:bCs w:val="0"/>
                <w:lang w:val="en-US" w:eastAsia="zh-CN"/>
              </w:rPr>
              <w:t>【猜想与假设】</w:t>
            </w:r>
          </w:p>
          <w:p w14:paraId="1DA99DA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 w:val="0"/>
                <w:bCs w:val="0"/>
                <w:lang w:val="en-US" w:eastAsia="zh-CN"/>
              </w:rPr>
            </w:pPr>
            <w:r>
              <w:rPr>
                <w:rFonts w:hint="eastAsia"/>
                <w:b w:val="0"/>
                <w:bCs w:val="0"/>
                <w:lang w:val="en-US" w:eastAsia="zh-CN"/>
              </w:rPr>
              <w:t>通过导体的电流与电压、电阻有什么关系？ 有哪些事实支持你的猜想？</w:t>
            </w:r>
          </w:p>
          <w:p w14:paraId="646D60F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 w:val="0"/>
                <w:bCs w:val="0"/>
                <w:lang w:val="en-US" w:eastAsia="zh-CN"/>
              </w:rPr>
            </w:pPr>
            <w:r>
              <w:rPr>
                <w:rFonts w:hint="eastAsia"/>
                <w:b w:val="0"/>
                <w:bCs w:val="0"/>
                <w:lang w:val="en-US" w:eastAsia="zh-CN"/>
              </w:rPr>
              <w:t>（1）猜想一：若电阻一定，可能电压越大，电流越大。</w:t>
            </w:r>
          </w:p>
          <w:p w14:paraId="6BA5148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 w:val="0"/>
                <w:bCs w:val="0"/>
                <w:color w:val="FF0000"/>
                <w:lang w:val="en-US" w:eastAsia="zh-CN"/>
              </w:rPr>
            </w:pPr>
            <w:r>
              <w:rPr>
                <w:rFonts w:hint="eastAsia"/>
                <w:b w:val="0"/>
                <w:bCs w:val="0"/>
                <w:color w:val="0000FF"/>
                <w:lang w:val="en-US" w:eastAsia="zh-CN"/>
              </w:rPr>
              <w:t>猜想依据：因为电压是形成电流的原因。例如，用两节新干电池给小灯泡供电比一节供电时要亮。</w:t>
            </w:r>
            <w:r>
              <w:rPr>
                <w:rFonts w:hint="eastAsia"/>
                <w:b w:val="0"/>
                <w:bCs w:val="0"/>
                <w:color w:val="FF0000"/>
                <w:lang w:val="en-US" w:eastAsia="zh-CN"/>
              </w:rPr>
              <w:t xml:space="preserve"> </w:t>
            </w:r>
          </w:p>
          <w:p w14:paraId="16B6402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 w:val="0"/>
                <w:bCs w:val="0"/>
                <w:lang w:val="en-US" w:eastAsia="zh-CN"/>
              </w:rPr>
            </w:pPr>
            <w:r>
              <w:rPr>
                <w:rFonts w:hint="eastAsia"/>
                <w:b w:val="0"/>
                <w:bCs w:val="0"/>
                <w:lang w:val="en-US" w:eastAsia="zh-CN"/>
              </w:rPr>
              <w:t>（2）猜想二：若电压一定，可能电阻越大，电流越小。</w:t>
            </w:r>
          </w:p>
          <w:p w14:paraId="1949076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 w:val="0"/>
                <w:bCs w:val="0"/>
                <w:color w:val="0000FF"/>
                <w:lang w:val="en-US" w:eastAsia="zh-CN"/>
              </w:rPr>
            </w:pPr>
            <w:r>
              <w:rPr>
                <w:rFonts w:hint="eastAsia"/>
                <w:b w:val="0"/>
                <w:bCs w:val="0"/>
                <w:color w:val="0000FF"/>
                <w:lang w:val="en-US" w:eastAsia="zh-CN"/>
              </w:rPr>
              <w:t xml:space="preserve">猜想依据：因为电阻对电流有阻碍作用。例如用滑动变阻器改变灯泡的亮度时，电阻越大，灯泡越暗（电流越小）。 </w:t>
            </w:r>
          </w:p>
          <w:p w14:paraId="530716C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
                <w:bCs/>
                <w:lang w:val="en-US" w:eastAsia="zh-CN"/>
              </w:rPr>
            </w:pPr>
            <w:r>
              <w:rPr>
                <w:rFonts w:hint="eastAsia"/>
                <w:b/>
                <w:bCs/>
                <w:lang w:val="en-US" w:eastAsia="zh-CN"/>
              </w:rPr>
              <w:t>1．探究通过导体的电流与导体两端电压的关系</w:t>
            </w:r>
          </w:p>
          <w:p w14:paraId="3A6E6C7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【实验设计】</w:t>
            </w:r>
          </w:p>
          <w:p w14:paraId="4E1D9F4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（1）如何探究通过导体的电流与它两端电压的关系？</w:t>
            </w:r>
          </w:p>
          <w:p w14:paraId="7B92D1E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color w:val="0000FF"/>
                <w:lang w:val="en-US" w:eastAsia="zh-CN"/>
              </w:rPr>
            </w:pPr>
            <w:r>
              <w:rPr>
                <w:rFonts w:hint="eastAsia"/>
                <w:color w:val="0000FF"/>
                <w:lang w:val="en-US" w:eastAsia="zh-CN"/>
              </w:rPr>
              <w:t>运用控制变量法，控制电阻的阻值不变。并用电流表测出电路中的电流，用电压表测出定值电阻两端的电压，通过调节滑动变阻器改变电阻两端的电压，进行多次实验。实验电路图如图所示。</w:t>
            </w:r>
          </w:p>
          <w:p w14:paraId="498CADD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sz w:val="21"/>
              </w:rPr>
              <mc:AlternateContent>
                <mc:Choice Requires="wps">
                  <w:drawing>
                    <wp:inline distT="0" distB="0" distL="114300" distR="114300">
                      <wp:extent cx="4773930" cy="1828800"/>
                      <wp:effectExtent l="4445" t="4445" r="22225" b="14605"/>
                      <wp:docPr id="28" name="文本框 28" descr="学科网"/>
                      <wp:cNvGraphicFramePr/>
                      <a:graphic xmlns:a="http://schemas.openxmlformats.org/drawingml/2006/main">
                        <a:graphicData uri="http://schemas.microsoft.com/office/word/2010/wordprocessingShape">
                          <wps:wsp xmlns:wps="http://schemas.microsoft.com/office/word/2010/wordprocessingShape">
                            <wps:cNvSpPr txBox="1"/>
                            <wps:spPr>
                              <a:xfrm>
                                <a:off x="0" y="0"/>
                                <a:ext cx="4773930" cy="1828800"/>
                              </a:xfrm>
                              <a:prstGeom prst="rect">
                                <a:avLst/>
                              </a:prstGeom>
                              <a:solidFill>
                                <a:srgbClr val="FFFECD"/>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left"/>
                                    <w:textAlignment w:val="auto"/>
                                    <w:rPr>
                                      <w:rFonts w:ascii="黑体" w:eastAsia="黑体" w:hAnsi="黑体" w:cs="黑体" w:hint="eastAsia"/>
                                      <w:lang w:val="en-US" w:eastAsia="zh-CN"/>
                                    </w:rPr>
                                  </w:pPr>
                                  <w:r>
                                    <w:rPr>
                                      <w:rFonts w:ascii="黑体" w:eastAsia="黑体" w:hAnsi="黑体" w:cs="黑体" w:hint="eastAsia"/>
                                      <w:lang w:val="en-US" w:eastAsia="zh-CN"/>
                                    </w:rPr>
                                    <w:t>【方法技巧】在“探究电流与电压、电阻的关系”实验中，影响电流大小的因素有多个，我们在研究某个因素（如电压）对电流大小的影响时，只改变这个因素，而保持其他因素（如电阻）不变，从而确定电流与该因素的关系。同样，再对其他因素逐个进行探究，就能得出结论。这种方法称为</w:t>
                                  </w:r>
                                  <w:r>
                                    <w:rPr>
                                      <w:rFonts w:ascii="黑体" w:eastAsia="黑体" w:hAnsi="黑体" w:cs="黑体" w:hint="eastAsia"/>
                                      <w:color w:val="FF0000"/>
                                      <w:lang w:val="en-US" w:eastAsia="zh-CN"/>
                                    </w:rPr>
                                    <w:t>控制变量法</w:t>
                                  </w:r>
                                  <w:r>
                                    <w:rPr>
                                      <w:rFonts w:ascii="黑体" w:eastAsia="黑体" w:hAnsi="黑体" w:cs="黑体" w:hint="eastAsia"/>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inline>
                  </w:drawing>
                </mc:Choice>
                <mc:Fallback>
                  <w:pict>
                    <v:shapetype id="_x0000_t202" coordsize="21600,21600" o:spt="202" path="m,l,21600r21600,l21600,xe">
                      <v:stroke joinstyle="miter"/>
                      <v:path gradientshapeok="t" o:connecttype="rect"/>
                    </v:shapetype>
                    <v:shape id="_x0000_s1026" o:spid="_x0000_i1025" type="#_x0000_t202" style="width:375.9pt;height:2in" coordsize="21600,21600" filled="t" fillcolor="#fffecd" stroked="t" strokecolor="black">
                      <v:stroke joinstyle="round"/>
                      <o:lock v:ext="edit" aspectratio="f"/>
                      <v:textbox style="mso-fit-shape-to-text:t">
                        <w:txbxContent>
                          <w:p w14:paraId="3FDBDB0C">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left"/>
                              <w:textAlignment w:val="auto"/>
                              <w:rPr>
                                <w:rFonts w:ascii="黑体" w:eastAsia="黑体" w:hAnsi="黑体" w:cs="黑体" w:hint="eastAsia"/>
                                <w:lang w:val="en-US" w:eastAsia="zh-CN"/>
                              </w:rPr>
                            </w:pPr>
                            <w:r>
                              <w:rPr>
                                <w:rFonts w:ascii="黑体" w:eastAsia="黑体" w:hAnsi="黑体" w:cs="黑体" w:hint="eastAsia"/>
                                <w:lang w:val="en-US" w:eastAsia="zh-CN"/>
                              </w:rPr>
                              <w:t>【方法技巧】在“探究电流与电压、电阻的关系”实验中，影响电流大小的因素有多个，我们在研究某个因素（如电压）对电流大小的影响时，只改变这个因素，而保持其他因素（如电阻）不变，从而确定电流与该因素的关系。同样，再对其他因素逐个进行探究，就能得出结论。这种方法称为</w:t>
                            </w:r>
                            <w:r>
                              <w:rPr>
                                <w:rFonts w:ascii="黑体" w:eastAsia="黑体" w:hAnsi="黑体" w:cs="黑体" w:hint="eastAsia"/>
                                <w:color w:val="FF0000"/>
                                <w:lang w:val="en-US" w:eastAsia="zh-CN"/>
                              </w:rPr>
                              <w:t>控制变量法</w:t>
                            </w:r>
                            <w:r>
                              <w:rPr>
                                <w:rFonts w:ascii="黑体" w:eastAsia="黑体" w:hAnsi="黑体" w:cs="黑体" w:hint="eastAsia"/>
                                <w:lang w:val="en-US" w:eastAsia="zh-CN"/>
                              </w:rPr>
                              <w:t>。</w:t>
                            </w:r>
                          </w:p>
                        </w:txbxContent>
                      </v:textbox>
                      <w10:anchorlock/>
                    </v:shape>
                  </w:pict>
                </mc:Fallback>
              </mc:AlternateContent>
            </w:r>
          </w:p>
          <w:p w14:paraId="00896FF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（2）根据如图所示的电路设计实验步骤。</w:t>
            </w:r>
          </w:p>
          <w:p w14:paraId="565E1A15">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lang w:val="en-US" w:eastAsia="zh-CN"/>
              </w:rPr>
            </w:pPr>
            <w:r>
              <w:rPr>
                <w:rFonts w:ascii="Times New Roman" w:eastAsia="宋体" w:hAnsi="Times New Roman" w:hint="eastAsia"/>
                <w:lang w:val="en-US" w:eastAsia="zh-CN"/>
              </w:rPr>
              <w:t xml:space="preserve">  </w:t>
            </w:r>
            <w:r>
              <w:drawing>
                <wp:inline distT="0" distB="0" distL="114300" distR="114300">
                  <wp:extent cx="1282065" cy="1132840"/>
                  <wp:effectExtent l="0" t="0" r="13335" b="10160"/>
                  <wp:docPr id="29"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descr="学科网"/>
                          <pic:cNvPicPr>
                            <a:picLocks noChangeAspect="1"/>
                          </pic:cNvPicPr>
                        </pic:nvPicPr>
                        <pic:blipFill>
                          <a:blip xmlns:r="http://schemas.openxmlformats.org/officeDocument/2006/relationships" r:embed="rId7"/>
                          <a:stretch>
                            <a:fillRect/>
                          </a:stretch>
                        </pic:blipFill>
                        <pic:spPr>
                          <a:xfrm>
                            <a:off x="0" y="0"/>
                            <a:ext cx="1282065" cy="11328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23515" cy="1492250"/>
                  <wp:effectExtent l="0" t="0" r="635" b="12700"/>
                  <wp:docPr id="30"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descr="学科网"/>
                          <pic:cNvPicPr>
                            <a:picLocks noChangeAspect="1"/>
                          </pic:cNvPicPr>
                        </pic:nvPicPr>
                        <pic:blipFill>
                          <a:blip xmlns:r="http://schemas.openxmlformats.org/officeDocument/2006/relationships" r:embed="rId8"/>
                          <a:stretch>
                            <a:fillRect/>
                          </a:stretch>
                        </pic:blipFill>
                        <pic:spPr>
                          <a:xfrm>
                            <a:off x="0" y="0"/>
                            <a:ext cx="2723515" cy="1492250"/>
                          </a:xfrm>
                          <a:prstGeom prst="rect">
                            <a:avLst/>
                          </a:prstGeom>
                          <a:noFill/>
                          <a:ln>
                            <a:noFill/>
                          </a:ln>
                        </pic:spPr>
                      </pic:pic>
                    </a:graphicData>
                  </a:graphic>
                </wp:inline>
              </w:drawing>
            </w:r>
          </w:p>
          <w:p w14:paraId="794A82B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【实验与记录】</w:t>
            </w:r>
          </w:p>
          <w:p w14:paraId="45E81FA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（1）按电路图把一个10</w:t>
            </w:r>
            <w:r>
              <w:rPr>
                <w:rFonts w:ascii="Times New Roman" w:hAnsi="Times New Roman" w:cs="Times New Roman" w:hint="default"/>
                <w:b w:val="0"/>
                <w:bCs w:val="0"/>
                <w:lang w:val="en-US" w:eastAsia="zh-CN"/>
              </w:rPr>
              <w:t>Ω</w:t>
            </w:r>
            <w:r>
              <w:rPr>
                <w:rFonts w:cs="Times New Roman" w:hint="eastAsia"/>
                <w:b w:val="0"/>
                <w:bCs w:val="0"/>
                <w:lang w:val="en-US" w:eastAsia="zh-CN"/>
              </w:rPr>
              <w:t>（或5</w:t>
            </w:r>
            <w:r>
              <w:rPr>
                <w:rFonts w:ascii="Times New Roman" w:hAnsi="Times New Roman" w:cs="Times New Roman" w:hint="default"/>
                <w:b w:val="0"/>
                <w:bCs w:val="0"/>
                <w:lang w:val="en-US" w:eastAsia="zh-CN"/>
              </w:rPr>
              <w:t>Ω</w:t>
            </w:r>
            <w:r>
              <w:rPr>
                <w:rFonts w:cs="Times New Roman" w:hint="eastAsia"/>
                <w:b w:val="0"/>
                <w:bCs w:val="0"/>
                <w:lang w:val="en-US" w:eastAsia="zh-CN"/>
              </w:rPr>
              <w:t>）</w:t>
            </w:r>
            <w:r>
              <w:rPr>
                <w:rFonts w:hint="eastAsia"/>
                <w:b w:val="0"/>
                <w:bCs w:val="0"/>
                <w:lang w:val="en-US" w:eastAsia="zh-CN"/>
              </w:rPr>
              <w:t>的定值电阻连接电路。</w:t>
            </w:r>
          </w:p>
          <w:p w14:paraId="6EA4D1AB">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val="0"/>
                <w:bCs w:val="0"/>
                <w:lang w:val="en-US" w:eastAsia="zh-CN"/>
              </w:rPr>
              <w:t>（2）闭合开关前，检查电路中各元件的连接是否正确，将滑动变阻器的滑片调到</w:t>
            </w:r>
            <w:r>
              <w:rPr>
                <w:rFonts w:hint="eastAsia"/>
                <w:b w:val="0"/>
                <w:bCs w:val="0"/>
                <w:color w:val="FF0000"/>
                <w:lang w:val="en-US" w:eastAsia="zh-CN"/>
              </w:rPr>
              <w:t>阻值最大处</w:t>
            </w:r>
            <w:r>
              <w:rPr>
                <w:rFonts w:hint="eastAsia"/>
                <w:b w:val="0"/>
                <w:bCs w:val="0"/>
                <w:lang w:val="en-US" w:eastAsia="zh-CN"/>
              </w:rPr>
              <w:t>。</w:t>
            </w:r>
          </w:p>
          <w:p w14:paraId="5668C04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（3）调节滑动变阻器使电阻两端的电压分别为1V、2V、3V、4V，读出此时相应的电流值记入下表中。</w:t>
            </w:r>
          </w:p>
          <w:tbl>
            <w:tblPr>
              <w:tblStyle w:val="TableNorm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0" w:type="dxa"/>
                <w:bottom w:w="0" w:type="dxa"/>
                <w:right w:w="0" w:type="dxa"/>
              </w:tblCellMar>
            </w:tblPr>
            <w:tblGrid>
              <w:gridCol w:w="1200"/>
              <w:gridCol w:w="1495"/>
              <w:gridCol w:w="1077"/>
              <w:gridCol w:w="985"/>
            </w:tblGrid>
            <w:tr w14:paraId="24F3B34B">
              <w:tblPrEx>
                <w:tblW w:w="0" w:type="auto"/>
                <w:jc w:val="center"/>
                <w:shd w:val="clear" w:color="auto" w:fill="auto"/>
              </w:tblPrEx>
              <w:trPr>
                <w:trHeight w:val="288"/>
                <w:jc w:val="center"/>
              </w:trPr>
              <w:tc>
                <w:tcPr>
                  <w:tcW w:w="0" w:type="auto"/>
                  <w:tcBorders>
                    <w:top w:val="single" w:sz="6" w:space="0" w:color="000000"/>
                    <w:left w:val="single" w:sz="6" w:space="0" w:color="000000"/>
                    <w:bottom w:val="single" w:sz="6" w:space="0" w:color="000000"/>
                    <w:right w:val="single" w:sz="6" w:space="0" w:color="000000"/>
                  </w:tcBorders>
                  <w:shd w:val="clear" w:color="auto" w:fill="C5E0B4"/>
                  <w:tcMar>
                    <w:top w:w="96" w:type="dxa"/>
                    <w:left w:w="192" w:type="dxa"/>
                    <w:bottom w:w="96" w:type="dxa"/>
                    <w:right w:w="192" w:type="dxa"/>
                  </w:tcMar>
                  <w:vAlign w:val="center"/>
                </w:tcPr>
                <w:p w14:paraId="3CB312A1">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电阻</w:t>
                  </w:r>
                  <w:r>
                    <w:rPr>
                      <w:rFonts w:ascii="Times New Roman" w:hAnsi="Times New Roman" w:cs="Times New Roman" w:hint="default"/>
                      <w:i/>
                      <w:iCs/>
                      <w:color w:val="000000"/>
                      <w:sz w:val="21"/>
                      <w:szCs w:val="21"/>
                    </w:rPr>
                    <w:t>R</w:t>
                  </w:r>
                  <w:r>
                    <w:rPr>
                      <w:rFonts w:ascii="Times New Roman" w:hAnsi="Times New Roman" w:cs="Times New Roman" w:hint="default"/>
                      <w:color w:val="000000"/>
                      <w:sz w:val="21"/>
                      <w:szCs w:val="21"/>
                    </w:rPr>
                    <w:t>/Ω</w:t>
                  </w:r>
                </w:p>
              </w:tc>
              <w:tc>
                <w:tcPr>
                  <w:tcW w:w="1495" w:type="dxa"/>
                  <w:tcBorders>
                    <w:top w:val="single" w:sz="6" w:space="0" w:color="000000"/>
                    <w:left w:val="single" w:sz="6" w:space="0" w:color="000000"/>
                    <w:bottom w:val="single" w:sz="6" w:space="0" w:color="000000"/>
                    <w:right w:val="single" w:sz="6" w:space="0" w:color="000000"/>
                  </w:tcBorders>
                  <w:shd w:val="clear" w:color="auto" w:fill="C5E0B4"/>
                  <w:tcMar>
                    <w:top w:w="96" w:type="dxa"/>
                    <w:left w:w="192" w:type="dxa"/>
                    <w:bottom w:w="96" w:type="dxa"/>
                    <w:right w:w="192" w:type="dxa"/>
                  </w:tcMar>
                  <w:vAlign w:val="center"/>
                </w:tcPr>
                <w:p w14:paraId="4F721864">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实验序号</w:t>
                  </w:r>
                </w:p>
              </w:tc>
              <w:tc>
                <w:tcPr>
                  <w:tcW w:w="1077" w:type="dxa"/>
                  <w:tcBorders>
                    <w:top w:val="single" w:sz="6" w:space="0" w:color="000000"/>
                    <w:left w:val="single" w:sz="6" w:space="0" w:color="000000"/>
                    <w:bottom w:val="single" w:sz="6" w:space="0" w:color="000000"/>
                    <w:right w:val="single" w:sz="6" w:space="0" w:color="000000"/>
                  </w:tcBorders>
                  <w:shd w:val="clear" w:color="auto" w:fill="C5E0B4"/>
                  <w:tcMar>
                    <w:top w:w="96" w:type="dxa"/>
                    <w:left w:w="192" w:type="dxa"/>
                    <w:bottom w:w="96" w:type="dxa"/>
                    <w:right w:w="192" w:type="dxa"/>
                  </w:tcMar>
                  <w:vAlign w:val="center"/>
                </w:tcPr>
                <w:p w14:paraId="3E43E8C6">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i/>
                      <w:iCs/>
                      <w:color w:val="000000"/>
                      <w:sz w:val="21"/>
                      <w:szCs w:val="21"/>
                    </w:rPr>
                    <w:t>U</w:t>
                  </w:r>
                  <w:r>
                    <w:rPr>
                      <w:rFonts w:ascii="Times New Roman" w:hAnsi="Times New Roman" w:cs="Times New Roman" w:hint="default"/>
                      <w:color w:val="000000"/>
                      <w:sz w:val="21"/>
                      <w:szCs w:val="21"/>
                    </w:rPr>
                    <w:t>/V</w:t>
                  </w:r>
                </w:p>
              </w:tc>
              <w:tc>
                <w:tcPr>
                  <w:tcW w:w="985" w:type="dxa"/>
                  <w:tcBorders>
                    <w:top w:val="single" w:sz="6" w:space="0" w:color="000000"/>
                    <w:left w:val="single" w:sz="6" w:space="0" w:color="000000"/>
                    <w:bottom w:val="single" w:sz="6" w:space="0" w:color="000000"/>
                    <w:right w:val="single" w:sz="6" w:space="0" w:color="000000"/>
                  </w:tcBorders>
                  <w:shd w:val="clear" w:color="auto" w:fill="C5E0B4"/>
                  <w:tcMar>
                    <w:top w:w="96" w:type="dxa"/>
                    <w:left w:w="192" w:type="dxa"/>
                    <w:bottom w:w="96" w:type="dxa"/>
                    <w:right w:w="192" w:type="dxa"/>
                  </w:tcMar>
                  <w:vAlign w:val="center"/>
                </w:tcPr>
                <w:p w14:paraId="37AD7610">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i/>
                      <w:iCs/>
                      <w:color w:val="000000"/>
                      <w:sz w:val="21"/>
                      <w:szCs w:val="21"/>
                    </w:rPr>
                    <w:t>I</w:t>
                  </w:r>
                  <w:r>
                    <w:rPr>
                      <w:rFonts w:ascii="Times New Roman" w:hAnsi="Times New Roman" w:cs="Times New Roman" w:hint="default"/>
                      <w:color w:val="000000"/>
                      <w:sz w:val="21"/>
                      <w:szCs w:val="21"/>
                    </w:rPr>
                    <w:t>/A</w:t>
                  </w:r>
                </w:p>
              </w:tc>
            </w:tr>
            <w:tr w14:paraId="61EF3E17">
              <w:tblPrEx>
                <w:tblW w:w="0" w:type="auto"/>
                <w:jc w:val="center"/>
                <w:shd w:val="clear" w:color="auto" w:fill="auto"/>
              </w:tblPrEx>
              <w:trPr>
                <w:trHeight w:val="263"/>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64EB5543">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10</w:t>
                  </w:r>
                </w:p>
              </w:tc>
              <w:tc>
                <w:tcPr>
                  <w:tcW w:w="1495"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4CC1394C">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①</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28170EAE">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1.0</w:t>
                  </w:r>
                </w:p>
              </w:tc>
              <w:tc>
                <w:tcPr>
                  <w:tcW w:w="985"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1E7187D3">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0.1</w:t>
                  </w:r>
                </w:p>
              </w:tc>
            </w:tr>
            <w:tr w14:paraId="55568633">
              <w:tblPrEx>
                <w:tblW w:w="0" w:type="auto"/>
                <w:jc w:val="center"/>
                <w:shd w:val="clear" w:color="auto" w:fill="auto"/>
              </w:tblPrEx>
              <w:trPr>
                <w:trHeight w:val="263"/>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2C900758">
                  <w:pPr>
                    <w:keepNext w:val="0"/>
                    <w:keepLines w:val="0"/>
                    <w:pageBreakBefore w:val="0"/>
                    <w:widowControl/>
                    <w:kinsoku/>
                    <w:wordWrap/>
                    <w:overflowPunct/>
                    <w:topLinePunct w:val="0"/>
                    <w:autoSpaceDE/>
                    <w:autoSpaceDN/>
                    <w:bidi w:val="0"/>
                    <w:adjustRightInd/>
                    <w:snapToGrid/>
                    <w:spacing w:beforeAutospacing="0" w:after="0" w:line="240" w:lineRule="auto"/>
                    <w:textAlignment w:val="auto"/>
                    <w:rPr>
                      <w:rFonts w:ascii="宋体" w:hint="eastAsia"/>
                      <w:sz w:val="21"/>
                      <w:szCs w:val="21"/>
                    </w:rPr>
                  </w:pPr>
                </w:p>
              </w:tc>
              <w:tc>
                <w:tcPr>
                  <w:tcW w:w="1495"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30898B52">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②</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59821CBA">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2.0</w:t>
                  </w:r>
                </w:p>
              </w:tc>
              <w:tc>
                <w:tcPr>
                  <w:tcW w:w="985"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6431146E">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0.2</w:t>
                  </w:r>
                </w:p>
              </w:tc>
            </w:tr>
            <w:tr w14:paraId="4D13BB94">
              <w:tblPrEx>
                <w:tblW w:w="0" w:type="auto"/>
                <w:jc w:val="center"/>
                <w:shd w:val="clear" w:color="auto" w:fill="auto"/>
              </w:tblPrEx>
              <w:trPr>
                <w:trHeight w:val="263"/>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51EA3A30">
                  <w:pPr>
                    <w:keepNext w:val="0"/>
                    <w:keepLines w:val="0"/>
                    <w:pageBreakBefore w:val="0"/>
                    <w:widowControl/>
                    <w:kinsoku/>
                    <w:wordWrap/>
                    <w:overflowPunct/>
                    <w:topLinePunct w:val="0"/>
                    <w:autoSpaceDE/>
                    <w:autoSpaceDN/>
                    <w:bidi w:val="0"/>
                    <w:adjustRightInd/>
                    <w:snapToGrid/>
                    <w:spacing w:beforeAutospacing="0" w:after="0" w:line="240" w:lineRule="auto"/>
                    <w:textAlignment w:val="auto"/>
                    <w:rPr>
                      <w:rFonts w:ascii="宋体" w:hint="eastAsia"/>
                      <w:sz w:val="21"/>
                      <w:szCs w:val="21"/>
                    </w:rPr>
                  </w:pPr>
                </w:p>
              </w:tc>
              <w:tc>
                <w:tcPr>
                  <w:tcW w:w="1495"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51C0BB39">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③</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3D85A2EC">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3.0</w:t>
                  </w:r>
                </w:p>
              </w:tc>
              <w:tc>
                <w:tcPr>
                  <w:tcW w:w="985"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0438BDC6">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0.3</w:t>
                  </w:r>
                </w:p>
              </w:tc>
            </w:tr>
            <w:tr w14:paraId="07C4B1EC">
              <w:tblPrEx>
                <w:tblW w:w="0" w:type="auto"/>
                <w:jc w:val="center"/>
                <w:shd w:val="clear" w:color="auto" w:fill="auto"/>
              </w:tblPrEx>
              <w:trPr>
                <w:trHeight w:val="267"/>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410BA44B">
                  <w:pPr>
                    <w:keepNext w:val="0"/>
                    <w:keepLines w:val="0"/>
                    <w:pageBreakBefore w:val="0"/>
                    <w:widowControl/>
                    <w:kinsoku/>
                    <w:wordWrap/>
                    <w:overflowPunct/>
                    <w:topLinePunct w:val="0"/>
                    <w:autoSpaceDE/>
                    <w:autoSpaceDN/>
                    <w:bidi w:val="0"/>
                    <w:adjustRightInd/>
                    <w:snapToGrid/>
                    <w:spacing w:beforeAutospacing="0" w:after="0" w:line="240" w:lineRule="auto"/>
                    <w:textAlignment w:val="auto"/>
                    <w:rPr>
                      <w:rFonts w:ascii="宋体" w:hint="eastAsia"/>
                      <w:sz w:val="21"/>
                      <w:szCs w:val="21"/>
                    </w:rPr>
                  </w:pPr>
                </w:p>
              </w:tc>
              <w:tc>
                <w:tcPr>
                  <w:tcW w:w="1495"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10AD4CEE">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④</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17DCCA42">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4.0</w:t>
                  </w:r>
                </w:p>
              </w:tc>
              <w:tc>
                <w:tcPr>
                  <w:tcW w:w="985"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4B86517A">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0.4</w:t>
                  </w:r>
                </w:p>
              </w:tc>
            </w:tr>
          </w:tbl>
          <w:p w14:paraId="58959FB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p>
          <w:p w14:paraId="73B73A0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【分析论证】</w:t>
            </w:r>
          </w:p>
          <w:p w14:paraId="6EEA82E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（1）分析实验数据发现电流与电压有关，电流随电压的增大而增大，</w:t>
            </w:r>
            <w:r>
              <w:rPr>
                <w:rFonts w:hint="eastAsia"/>
                <w:b w:val="0"/>
                <w:bCs w:val="0"/>
                <w:color w:val="FF0000"/>
                <w:lang w:val="en-US" w:eastAsia="zh-CN"/>
              </w:rPr>
              <w:t>并且成正比</w:t>
            </w:r>
            <w:r>
              <w:rPr>
                <w:rFonts w:hint="eastAsia"/>
                <w:b w:val="0"/>
                <w:bCs w:val="0"/>
                <w:lang w:val="en-US" w:eastAsia="zh-CN"/>
              </w:rPr>
              <w:t>。</w:t>
            </w:r>
          </w:p>
          <w:p w14:paraId="31C5C8A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b w:val="0"/>
                <w:bCs w:val="0"/>
                <w:color w:val="0000FF"/>
                <w:lang w:val="en-US" w:eastAsia="zh-CN"/>
              </w:rPr>
            </w:pPr>
            <w:r>
              <w:rPr>
                <w:rFonts w:hint="eastAsia"/>
                <w:b w:val="0"/>
                <w:bCs w:val="0"/>
                <w:color w:val="0000FF"/>
                <w:lang w:val="en-US" w:eastAsia="zh-CN"/>
              </w:rPr>
              <w:t>判断依据：分析表中数据，当电压成倍增加时，电流也成倍增加；或电流和对应电压的比值是一定的</w:t>
            </w:r>
          </w:p>
          <w:p w14:paraId="6F9C882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（2）在坐标系中根据各电流值和对应的电压值描点，画出</w:t>
            </w:r>
            <w:r>
              <w:rPr>
                <w:rFonts w:hint="eastAsia"/>
                <w:b w:val="0"/>
                <w:bCs w:val="0"/>
                <w:i/>
                <w:iCs/>
                <w:lang w:val="en-US" w:eastAsia="zh-CN"/>
              </w:rPr>
              <w:t>I-U</w:t>
            </w:r>
            <w:r>
              <w:rPr>
                <w:rFonts w:hint="eastAsia"/>
                <w:b w:val="0"/>
                <w:bCs w:val="0"/>
                <w:lang w:val="en-US" w:eastAsia="zh-CN"/>
              </w:rPr>
              <w:t>图像。分析图像可得出：通过导体的电流与导体两端的电压</w:t>
            </w:r>
            <w:r>
              <w:rPr>
                <w:rFonts w:hint="eastAsia"/>
                <w:b w:val="0"/>
                <w:bCs w:val="0"/>
                <w:color w:val="FF0000"/>
                <w:lang w:val="en-US" w:eastAsia="zh-CN"/>
              </w:rPr>
              <w:t>成正比</w:t>
            </w:r>
            <w:r>
              <w:rPr>
                <w:rFonts w:hint="eastAsia"/>
                <w:b w:val="0"/>
                <w:bCs w:val="0"/>
                <w:lang w:val="en-US" w:eastAsia="zh-CN"/>
              </w:rPr>
              <w:t>。</w:t>
            </w:r>
          </w:p>
          <w:p w14:paraId="6C00571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b w:val="0"/>
                <w:bCs w:val="0"/>
                <w:color w:val="0000FF"/>
                <w:lang w:val="en-US" w:eastAsia="zh-CN"/>
              </w:rPr>
            </w:pPr>
            <w:r>
              <w:rPr>
                <w:rFonts w:hint="eastAsia"/>
                <w:b w:val="0"/>
                <w:bCs w:val="0"/>
                <w:color w:val="0000FF"/>
                <w:lang w:val="en-US" w:eastAsia="zh-CN"/>
              </w:rPr>
              <w:t>判断依据：观察</w:t>
            </w:r>
            <w:r>
              <w:rPr>
                <w:rFonts w:hint="eastAsia"/>
                <w:b w:val="0"/>
                <w:bCs w:val="0"/>
                <w:i/>
                <w:iCs/>
                <w:color w:val="0000FF"/>
                <w:lang w:val="en-US" w:eastAsia="zh-CN"/>
              </w:rPr>
              <w:t>I-U</w:t>
            </w:r>
            <w:r>
              <w:rPr>
                <w:rFonts w:hint="eastAsia"/>
                <w:b w:val="0"/>
                <w:bCs w:val="0"/>
                <w:color w:val="0000FF"/>
                <w:lang w:val="en-US" w:eastAsia="zh-CN"/>
              </w:rPr>
              <w:t>图像，是一条过原点的直线</w:t>
            </w:r>
          </w:p>
          <w:p w14:paraId="3A3B02C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b w:val="0"/>
                <w:bCs w:val="0"/>
                <w:lang w:val="en-US" w:eastAsia="zh-CN"/>
              </w:rPr>
            </w:pPr>
            <w:r>
              <w:drawing>
                <wp:inline distT="0" distB="0" distL="114300" distR="114300">
                  <wp:extent cx="1511300" cy="1184275"/>
                  <wp:effectExtent l="0" t="0" r="12700" b="15875"/>
                  <wp:docPr id="3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descr="学科网"/>
                          <pic:cNvPicPr>
                            <a:picLocks noChangeAspect="1"/>
                          </pic:cNvPicPr>
                        </pic:nvPicPr>
                        <pic:blipFill>
                          <a:blip xmlns:r="http://schemas.openxmlformats.org/officeDocument/2006/relationships" r:embed="rId9"/>
                          <a:stretch>
                            <a:fillRect/>
                          </a:stretch>
                        </pic:blipFill>
                        <pic:spPr>
                          <a:xfrm>
                            <a:off x="0" y="0"/>
                            <a:ext cx="1511300" cy="1184275"/>
                          </a:xfrm>
                          <a:prstGeom prst="rect">
                            <a:avLst/>
                          </a:prstGeom>
                          <a:noFill/>
                          <a:ln>
                            <a:noFill/>
                          </a:ln>
                        </pic:spPr>
                      </pic:pic>
                    </a:graphicData>
                  </a:graphic>
                </wp:inline>
              </w:drawing>
            </w:r>
          </w:p>
          <w:p w14:paraId="35D3080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b w:val="0"/>
                <w:bCs w:val="0"/>
                <w:lang w:val="en-US" w:eastAsia="zh-CN"/>
              </w:rPr>
            </w:pPr>
            <w:r>
              <w:rPr>
                <w:rFonts w:hint="eastAsia"/>
                <w:b w:val="0"/>
                <w:bCs w:val="0"/>
                <w:lang w:val="en-US" w:eastAsia="zh-CN"/>
              </w:rPr>
              <w:t>【实验结论】在电阻一定时，通过导体的电流与导体两端的电压</w:t>
            </w:r>
            <w:r>
              <w:rPr>
                <w:rFonts w:hint="eastAsia"/>
                <w:b w:val="0"/>
                <w:bCs w:val="0"/>
                <w:color w:val="FF0000"/>
                <w:lang w:val="en-US" w:eastAsia="zh-CN"/>
              </w:rPr>
              <w:t>成正比</w:t>
            </w:r>
            <w:r>
              <w:rPr>
                <w:rFonts w:hint="eastAsia"/>
                <w:b w:val="0"/>
                <w:bCs w:val="0"/>
                <w:lang w:val="en-US" w:eastAsia="zh-CN"/>
              </w:rPr>
              <w:t>。</w:t>
            </w:r>
          </w:p>
          <w:p w14:paraId="634C26D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【评估与交流】</w:t>
            </w:r>
          </w:p>
          <w:p w14:paraId="36027EB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（1）滑动变阻器的作用：</w:t>
            </w:r>
            <w:r>
              <w:rPr>
                <w:rFonts w:hint="eastAsia"/>
                <w:b w:val="0"/>
                <w:bCs w:val="0"/>
                <w:color w:val="FF0000"/>
                <w:u w:val="single"/>
                <w:lang w:val="en-US" w:eastAsia="zh-CN"/>
              </w:rPr>
              <w:t>保护电路</w:t>
            </w:r>
            <w:r>
              <w:rPr>
                <w:rFonts w:hint="eastAsia"/>
                <w:b w:val="0"/>
                <w:bCs w:val="0"/>
                <w:lang w:val="en-US" w:eastAsia="zh-CN"/>
              </w:rPr>
              <w:t>、</w:t>
            </w:r>
            <w:r>
              <w:rPr>
                <w:rFonts w:hint="eastAsia"/>
                <w:b w:val="0"/>
                <w:bCs w:val="0"/>
                <w:color w:val="FF0000"/>
                <w:u w:val="single"/>
                <w:lang w:val="en-US" w:eastAsia="zh-CN"/>
              </w:rPr>
              <w:t>改变定值电阻两端的电压</w:t>
            </w:r>
            <w:r>
              <w:rPr>
                <w:rFonts w:hint="eastAsia"/>
                <w:b w:val="0"/>
                <w:bCs w:val="0"/>
                <w:lang w:val="en-US" w:eastAsia="zh-CN"/>
              </w:rPr>
              <w:t>。</w:t>
            </w:r>
          </w:p>
          <w:p w14:paraId="75E0F37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（2）表格错误数据的分析：分析比较各组数据电压与电流的比值是否相同，不同的一组数据为错误数据。</w:t>
            </w:r>
          </w:p>
          <w:p w14:paraId="406113E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（3）明确：①结论中的电流、电压、电阻是针对</w:t>
            </w:r>
            <w:r>
              <w:rPr>
                <w:rFonts w:hint="eastAsia"/>
                <w:b w:val="0"/>
                <w:bCs w:val="0"/>
                <w:color w:val="FF0000"/>
                <w:lang w:val="en-US" w:eastAsia="zh-CN"/>
              </w:rPr>
              <w:t>同一导体</w:t>
            </w:r>
            <w:r>
              <w:rPr>
                <w:rFonts w:hint="eastAsia"/>
                <w:b w:val="0"/>
                <w:bCs w:val="0"/>
                <w:lang w:val="en-US" w:eastAsia="zh-CN"/>
              </w:rPr>
              <w:t>而言的。</w:t>
            </w:r>
          </w:p>
          <w:p w14:paraId="2307229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②明确电流与电压存在的因果关系，</w:t>
            </w:r>
            <w:r>
              <w:rPr>
                <w:rFonts w:hint="eastAsia"/>
                <w:b w:val="0"/>
                <w:bCs w:val="0"/>
                <w:color w:val="FF0000"/>
                <w:lang w:val="en-US" w:eastAsia="zh-CN"/>
              </w:rPr>
              <w:t>电压是导体中产生电流的原因</w:t>
            </w:r>
            <w:r>
              <w:rPr>
                <w:rFonts w:hint="eastAsia"/>
                <w:b w:val="0"/>
                <w:bCs w:val="0"/>
                <w:lang w:val="en-US" w:eastAsia="zh-CN"/>
              </w:rPr>
              <w:t>，而不是导体中有了电流才在导体两端产生电压，所以不能说电阻一定时，电压与电流成正比。</w:t>
            </w:r>
          </w:p>
          <w:p w14:paraId="4988C90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③在归纳结论时，不能漏掉前提条件“</w:t>
            </w:r>
            <w:r>
              <w:rPr>
                <w:rFonts w:hint="eastAsia"/>
                <w:b w:val="0"/>
                <w:bCs w:val="0"/>
                <w:color w:val="FF0000"/>
                <w:lang w:val="en-US" w:eastAsia="zh-CN"/>
              </w:rPr>
              <w:t>电阻一定</w:t>
            </w:r>
            <w:r>
              <w:rPr>
                <w:rFonts w:hint="eastAsia"/>
                <w:b w:val="0"/>
                <w:bCs w:val="0"/>
                <w:lang w:val="en-US" w:eastAsia="zh-CN"/>
              </w:rPr>
              <w:t>”。</w:t>
            </w:r>
          </w:p>
          <w:p w14:paraId="397B440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
                <w:bCs/>
                <w:lang w:val="en-US" w:eastAsia="zh-CN"/>
              </w:rPr>
            </w:pPr>
            <w:r>
              <w:rPr>
                <w:rFonts w:hint="eastAsia"/>
                <w:b/>
                <w:bCs/>
                <w:lang w:val="en-US" w:eastAsia="zh-CN"/>
              </w:rPr>
              <w:t>2．探究通过导体的电流与导体电阻的关系</w:t>
            </w:r>
          </w:p>
          <w:p w14:paraId="0B8B6C1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【设计实验】要研究电流与电阻的关系，必须改变接入电路的阻值，所以要更换不同的电阻</w:t>
            </w:r>
            <w:r>
              <w:rPr>
                <w:rFonts w:hint="eastAsia"/>
                <w:b w:val="0"/>
                <w:bCs w:val="0"/>
                <w:i/>
                <w:iCs/>
                <w:lang w:val="en-US" w:eastAsia="zh-CN"/>
              </w:rPr>
              <w:t>R</w:t>
            </w:r>
            <w:r>
              <w:rPr>
                <w:rFonts w:hint="eastAsia"/>
                <w:b w:val="0"/>
                <w:bCs w:val="0"/>
                <w:lang w:val="en-US" w:eastAsia="zh-CN"/>
              </w:rPr>
              <w:t>接入电路。实验中要控制电阻</w:t>
            </w:r>
            <w:r>
              <w:rPr>
                <w:rFonts w:hint="eastAsia"/>
                <w:b w:val="0"/>
                <w:bCs w:val="0"/>
                <w:i/>
                <w:iCs/>
                <w:lang w:val="en-US" w:eastAsia="zh-CN"/>
              </w:rPr>
              <w:t>R</w:t>
            </w:r>
            <w:r>
              <w:rPr>
                <w:rFonts w:hint="eastAsia"/>
                <w:b w:val="0"/>
                <w:bCs w:val="0"/>
                <w:lang w:val="en-US" w:eastAsia="zh-CN"/>
              </w:rPr>
              <w:t>两端的电压不变。所以需要在电路中串联滑动变速器，通过调节滑动变速器，保持电阻</w:t>
            </w:r>
            <w:r>
              <w:rPr>
                <w:rFonts w:hint="eastAsia"/>
                <w:b w:val="0"/>
                <w:bCs w:val="0"/>
                <w:i/>
                <w:iCs/>
                <w:lang w:val="en-US" w:eastAsia="zh-CN"/>
              </w:rPr>
              <w:t>R</w:t>
            </w:r>
            <w:r>
              <w:rPr>
                <w:rFonts w:hint="eastAsia"/>
                <w:b w:val="0"/>
                <w:bCs w:val="0"/>
                <w:lang w:val="en-US" w:eastAsia="zh-CN"/>
              </w:rPr>
              <w:t>两端的电压不变，电路图如图所示。</w:t>
            </w:r>
          </w:p>
          <w:p w14:paraId="040651D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drawing>
                <wp:inline distT="0" distB="0" distL="114300" distR="114300">
                  <wp:extent cx="1281430" cy="1132205"/>
                  <wp:effectExtent l="0" t="0" r="13970" b="10795"/>
                  <wp:docPr id="32"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pic:cNvPicPr>
                            <a:picLocks noChangeAspect="1"/>
                          </pic:cNvPicPr>
                        </pic:nvPicPr>
                        <pic:blipFill>
                          <a:blip xmlns:r="http://schemas.openxmlformats.org/officeDocument/2006/relationships" r:embed="rId10"/>
                          <a:stretch>
                            <a:fillRect/>
                          </a:stretch>
                        </pic:blipFill>
                        <pic:spPr>
                          <a:xfrm>
                            <a:off x="0" y="0"/>
                            <a:ext cx="1281430" cy="113220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53920" cy="1461135"/>
                  <wp:effectExtent l="0" t="0" r="17780" b="5715"/>
                  <wp:docPr id="3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学科网"/>
                          <pic:cNvPicPr>
                            <a:picLocks noChangeAspect="1"/>
                          </pic:cNvPicPr>
                        </pic:nvPicPr>
                        <pic:blipFill>
                          <a:blip xmlns:r="http://schemas.openxmlformats.org/officeDocument/2006/relationships" r:embed="rId11"/>
                          <a:stretch>
                            <a:fillRect/>
                          </a:stretch>
                        </pic:blipFill>
                        <pic:spPr>
                          <a:xfrm>
                            <a:off x="0" y="0"/>
                            <a:ext cx="2153920" cy="1461135"/>
                          </a:xfrm>
                          <a:prstGeom prst="rect">
                            <a:avLst/>
                          </a:prstGeom>
                          <a:noFill/>
                          <a:ln>
                            <a:noFill/>
                          </a:ln>
                        </pic:spPr>
                      </pic:pic>
                    </a:graphicData>
                  </a:graphic>
                </wp:inline>
              </w:drawing>
            </w:r>
          </w:p>
          <w:p w14:paraId="073CC94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【实验器材】电源、不同阻值的定值电阻多个、滑动变阻器、开关、电流表、电压表、导线等。</w:t>
            </w:r>
          </w:p>
          <w:p w14:paraId="03D2073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【进行实验】</w:t>
            </w:r>
          </w:p>
          <w:p w14:paraId="5BC4C6D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（1）按电路图连接电路。</w:t>
            </w:r>
          </w:p>
          <w:p w14:paraId="54A3EDE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（2）闭合开关前，检查电路中各元件的连接是否正确，将滑动变阻器的滑片调到</w:t>
            </w:r>
            <w:r>
              <w:rPr>
                <w:rFonts w:hint="eastAsia"/>
                <w:b w:val="0"/>
                <w:bCs w:val="0"/>
                <w:color w:val="FF0000"/>
                <w:lang w:val="en-US" w:eastAsia="zh-CN"/>
              </w:rPr>
              <w:t>阻值最大处</w:t>
            </w:r>
            <w:r>
              <w:rPr>
                <w:rFonts w:hint="eastAsia"/>
                <w:b w:val="0"/>
                <w:bCs w:val="0"/>
                <w:lang w:val="en-US" w:eastAsia="zh-CN"/>
              </w:rPr>
              <w:t>。</w:t>
            </w:r>
          </w:p>
          <w:p w14:paraId="3DFED6B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（3）把阻值为5</w:t>
            </w:r>
            <w:r>
              <w:rPr>
                <w:rFonts w:ascii="Times New Roman" w:hAnsi="Times New Roman" w:cs="Times New Roman" w:hint="default"/>
                <w:b w:val="0"/>
                <w:bCs w:val="0"/>
                <w:lang w:val="en-US" w:eastAsia="zh-CN"/>
              </w:rPr>
              <w:t>Ω</w:t>
            </w:r>
            <w:r>
              <w:rPr>
                <w:rFonts w:hint="eastAsia"/>
                <w:b w:val="0"/>
                <w:bCs w:val="0"/>
                <w:lang w:val="en-US" w:eastAsia="zh-CN"/>
              </w:rPr>
              <w:t>的定值电阻接入电路，闭合开关，调节滑动变阻器，使电压表示数为</w:t>
            </w:r>
            <w:r>
              <w:rPr>
                <w:rFonts w:hint="eastAsia"/>
                <w:b w:val="0"/>
                <w:bCs w:val="0"/>
                <w:color w:val="FF0000"/>
                <w:lang w:val="en-US" w:eastAsia="zh-CN"/>
              </w:rPr>
              <w:t>3V保持不变</w:t>
            </w:r>
            <w:r>
              <w:rPr>
                <w:rFonts w:hint="eastAsia"/>
                <w:b w:val="0"/>
                <w:bCs w:val="0"/>
                <w:lang w:val="en-US" w:eastAsia="zh-CN"/>
              </w:rPr>
              <w:t>，读出电流表的示数，记录在下面的表格中。</w:t>
            </w:r>
          </w:p>
          <w:p w14:paraId="4DA9EFF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（4）把阻值为5</w:t>
            </w:r>
            <w:r>
              <w:rPr>
                <w:rFonts w:ascii="Times New Roman" w:hAnsi="Times New Roman" w:cs="Times New Roman" w:hint="default"/>
                <w:b w:val="0"/>
                <w:bCs w:val="0"/>
                <w:lang w:val="en-US" w:eastAsia="zh-CN"/>
              </w:rPr>
              <w:t>Ω</w:t>
            </w:r>
            <w:r>
              <w:rPr>
                <w:rFonts w:hint="eastAsia"/>
                <w:b w:val="0"/>
                <w:bCs w:val="0"/>
                <w:lang w:val="en-US" w:eastAsia="zh-CN"/>
              </w:rPr>
              <w:t>的定值电阻分别更换为</w:t>
            </w:r>
            <w:r>
              <w:rPr>
                <w:rFonts w:hint="eastAsia"/>
                <w:b w:val="0"/>
                <w:bCs w:val="0"/>
                <w:color w:val="FF0000"/>
                <w:lang w:val="en-US" w:eastAsia="zh-CN"/>
              </w:rPr>
              <w:t>10</w:t>
            </w:r>
            <w:r>
              <w:rPr>
                <w:rFonts w:hint="default"/>
                <w:b w:val="0"/>
                <w:bCs w:val="0"/>
                <w:color w:val="FF0000"/>
                <w:lang w:val="en-US" w:eastAsia="zh-CN"/>
              </w:rPr>
              <w:t>Ω</w:t>
            </w:r>
            <w:r>
              <w:rPr>
                <w:rFonts w:hint="eastAsia"/>
                <w:b w:val="0"/>
                <w:bCs w:val="0"/>
                <w:color w:val="FF0000"/>
                <w:lang w:val="en-US" w:eastAsia="zh-CN"/>
              </w:rPr>
              <w:t>、 15</w:t>
            </w:r>
            <w:r>
              <w:rPr>
                <w:rFonts w:hint="default"/>
                <w:b w:val="0"/>
                <w:bCs w:val="0"/>
                <w:color w:val="FF0000"/>
                <w:lang w:val="en-US" w:eastAsia="zh-CN"/>
              </w:rPr>
              <w:t>Ω</w:t>
            </w:r>
            <w:r>
              <w:rPr>
                <w:rFonts w:hint="eastAsia"/>
                <w:b w:val="0"/>
                <w:bCs w:val="0"/>
                <w:color w:val="FF0000"/>
                <w:lang w:val="en-US" w:eastAsia="zh-CN"/>
              </w:rPr>
              <w:t>、 20</w:t>
            </w:r>
            <w:r>
              <w:rPr>
                <w:rFonts w:hint="default"/>
                <w:b w:val="0"/>
                <w:bCs w:val="0"/>
                <w:color w:val="FF0000"/>
                <w:lang w:val="en-US" w:eastAsia="zh-CN"/>
              </w:rPr>
              <w:t>Ω</w:t>
            </w:r>
            <w:r>
              <w:rPr>
                <w:rFonts w:hint="eastAsia"/>
                <w:b w:val="0"/>
                <w:bCs w:val="0"/>
                <w:lang w:val="en-US" w:eastAsia="zh-CN"/>
              </w:rPr>
              <w:t>的定值电阻，</w:t>
            </w:r>
            <w:r>
              <w:rPr>
                <w:rFonts w:hint="eastAsia"/>
                <w:b w:val="0"/>
                <w:bCs w:val="0"/>
                <w:color w:val="FF0000"/>
                <w:lang w:val="en-US" w:eastAsia="zh-CN"/>
              </w:rPr>
              <w:t>调节滑动变阻器滑片</w:t>
            </w:r>
            <w:r>
              <w:rPr>
                <w:rFonts w:hint="eastAsia"/>
                <w:b w:val="0"/>
                <w:bCs w:val="0"/>
                <w:lang w:val="en-US" w:eastAsia="zh-CN"/>
              </w:rPr>
              <w:t>，使电压表示数</w:t>
            </w:r>
            <w:r>
              <w:rPr>
                <w:rFonts w:hint="eastAsia"/>
                <w:b w:val="0"/>
                <w:bCs w:val="0"/>
                <w:color w:val="FF0000"/>
                <w:lang w:val="en-US" w:eastAsia="zh-CN"/>
              </w:rPr>
              <w:t>保持3V不变</w:t>
            </w:r>
            <w:r>
              <w:rPr>
                <w:rFonts w:hint="eastAsia"/>
                <w:b w:val="0"/>
                <w:bCs w:val="0"/>
                <w:lang w:val="en-US" w:eastAsia="zh-CN"/>
              </w:rPr>
              <w:t>，读出电流表的示数，记录在下面的表格中。</w:t>
            </w:r>
          </w:p>
          <w:tbl>
            <w:tblPr>
              <w:tblStyle w:val="TableNorm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0" w:type="dxa"/>
                <w:bottom w:w="0" w:type="dxa"/>
                <w:right w:w="0" w:type="dxa"/>
              </w:tblCellMar>
            </w:tblPr>
            <w:tblGrid>
              <w:gridCol w:w="1437"/>
              <w:gridCol w:w="1264"/>
              <w:gridCol w:w="1264"/>
              <w:gridCol w:w="1265"/>
            </w:tblGrid>
            <w:tr w14:paraId="608CE1B9">
              <w:tblPrEx>
                <w:tblW w:w="0" w:type="auto"/>
                <w:jc w:val="center"/>
                <w:shd w:val="clear" w:color="auto" w:fill="auto"/>
              </w:tblPrEx>
              <w:trPr>
                <w:trHeight w:val="418"/>
                <w:jc w:val="center"/>
              </w:trPr>
              <w:tc>
                <w:tcPr>
                  <w:tcW w:w="1437" w:type="dxa"/>
                  <w:tcBorders>
                    <w:top w:val="single" w:sz="6" w:space="0" w:color="000000"/>
                    <w:left w:val="single" w:sz="6" w:space="0" w:color="000000"/>
                    <w:bottom w:val="single" w:sz="6" w:space="0" w:color="000000"/>
                    <w:right w:val="single" w:sz="6" w:space="0" w:color="000000"/>
                  </w:tcBorders>
                  <w:shd w:val="clear" w:color="auto" w:fill="C5E0B4"/>
                  <w:tcMar>
                    <w:top w:w="72" w:type="dxa"/>
                    <w:left w:w="144" w:type="dxa"/>
                    <w:bottom w:w="72" w:type="dxa"/>
                    <w:right w:w="144" w:type="dxa"/>
                  </w:tcMar>
                  <w:vAlign w:val="center"/>
                </w:tcPr>
                <w:p w14:paraId="4CFD99C0">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电压</w:t>
                  </w:r>
                  <w:r>
                    <w:rPr>
                      <w:rFonts w:ascii="Times New Roman" w:hAnsi="Times New Roman" w:cs="Times New Roman" w:hint="default"/>
                      <w:i/>
                      <w:iCs/>
                      <w:color w:val="000000"/>
                      <w:sz w:val="21"/>
                      <w:szCs w:val="21"/>
                    </w:rPr>
                    <w:t>U</w:t>
                  </w:r>
                  <w:r>
                    <w:rPr>
                      <w:rFonts w:ascii="Times New Roman" w:hAnsi="Times New Roman" w:cs="Times New Roman" w:hint="default"/>
                      <w:color w:val="000000"/>
                      <w:sz w:val="21"/>
                      <w:szCs w:val="21"/>
                    </w:rPr>
                    <w:t>/V</w:t>
                  </w:r>
                </w:p>
              </w:tc>
              <w:tc>
                <w:tcPr>
                  <w:tcW w:w="1264" w:type="dxa"/>
                  <w:tcBorders>
                    <w:top w:val="single" w:sz="6" w:space="0" w:color="000000"/>
                    <w:left w:val="single" w:sz="6" w:space="0" w:color="000000"/>
                    <w:bottom w:val="single" w:sz="6" w:space="0" w:color="000000"/>
                    <w:right w:val="single" w:sz="6" w:space="0" w:color="000000"/>
                  </w:tcBorders>
                  <w:shd w:val="clear" w:color="auto" w:fill="C5E0B4"/>
                  <w:tcMar>
                    <w:top w:w="72" w:type="dxa"/>
                    <w:left w:w="144" w:type="dxa"/>
                    <w:bottom w:w="72" w:type="dxa"/>
                    <w:right w:w="144" w:type="dxa"/>
                  </w:tcMar>
                  <w:vAlign w:val="center"/>
                </w:tcPr>
                <w:p w14:paraId="073A11AF">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实验序号</w:t>
                  </w:r>
                </w:p>
              </w:tc>
              <w:tc>
                <w:tcPr>
                  <w:tcW w:w="1264" w:type="dxa"/>
                  <w:tcBorders>
                    <w:top w:val="single" w:sz="6" w:space="0" w:color="000000"/>
                    <w:left w:val="single" w:sz="6" w:space="0" w:color="000000"/>
                    <w:bottom w:val="single" w:sz="6" w:space="0" w:color="000000"/>
                    <w:right w:val="single" w:sz="6" w:space="0" w:color="000000"/>
                  </w:tcBorders>
                  <w:shd w:val="clear" w:color="auto" w:fill="C5E0B4"/>
                  <w:tcMar>
                    <w:top w:w="72" w:type="dxa"/>
                    <w:left w:w="144" w:type="dxa"/>
                    <w:bottom w:w="72" w:type="dxa"/>
                    <w:right w:w="144" w:type="dxa"/>
                  </w:tcMar>
                  <w:vAlign w:val="center"/>
                </w:tcPr>
                <w:p w14:paraId="51448C52">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i/>
                      <w:iCs/>
                      <w:color w:val="000000"/>
                      <w:sz w:val="21"/>
                      <w:szCs w:val="21"/>
                    </w:rPr>
                    <w:t>R</w:t>
                  </w:r>
                  <w:r>
                    <w:rPr>
                      <w:rFonts w:ascii="Times New Roman" w:hAnsi="Times New Roman" w:cs="Times New Roman" w:hint="default"/>
                      <w:color w:val="000000"/>
                      <w:sz w:val="21"/>
                      <w:szCs w:val="21"/>
                    </w:rPr>
                    <w:t>/Ω</w:t>
                  </w:r>
                </w:p>
              </w:tc>
              <w:tc>
                <w:tcPr>
                  <w:tcW w:w="1265" w:type="dxa"/>
                  <w:tcBorders>
                    <w:top w:val="single" w:sz="6" w:space="0" w:color="000000"/>
                    <w:left w:val="single" w:sz="6" w:space="0" w:color="000000"/>
                    <w:bottom w:val="single" w:sz="6" w:space="0" w:color="000000"/>
                    <w:right w:val="single" w:sz="6" w:space="0" w:color="000000"/>
                  </w:tcBorders>
                  <w:shd w:val="clear" w:color="auto" w:fill="C5E0B4"/>
                  <w:tcMar>
                    <w:top w:w="72" w:type="dxa"/>
                    <w:left w:w="144" w:type="dxa"/>
                    <w:bottom w:w="72" w:type="dxa"/>
                    <w:right w:w="144" w:type="dxa"/>
                  </w:tcMar>
                  <w:vAlign w:val="center"/>
                </w:tcPr>
                <w:p w14:paraId="0FE5C877">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i/>
                      <w:iCs/>
                      <w:color w:val="000000"/>
                      <w:sz w:val="21"/>
                      <w:szCs w:val="21"/>
                    </w:rPr>
                    <w:t>I</w:t>
                  </w:r>
                  <w:r>
                    <w:rPr>
                      <w:rFonts w:ascii="Times New Roman" w:hAnsi="Times New Roman" w:cs="Times New Roman" w:hint="default"/>
                      <w:color w:val="000000"/>
                      <w:sz w:val="21"/>
                      <w:szCs w:val="21"/>
                    </w:rPr>
                    <w:t>/A</w:t>
                  </w:r>
                </w:p>
              </w:tc>
            </w:tr>
            <w:tr w14:paraId="19D5813B">
              <w:tblPrEx>
                <w:tblW w:w="0" w:type="auto"/>
                <w:jc w:val="center"/>
                <w:shd w:val="clear" w:color="auto" w:fill="auto"/>
              </w:tblPrEx>
              <w:trPr>
                <w:trHeight w:val="418"/>
                <w:jc w:val="center"/>
              </w:trPr>
              <w:tc>
                <w:tcPr>
                  <w:tcW w:w="1437" w:type="dxa"/>
                  <w:vMerge w:val="restart"/>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7C3B1FD2">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3</w:t>
                  </w:r>
                </w:p>
              </w:tc>
              <w:tc>
                <w:tcPr>
                  <w:tcW w:w="126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3C1BF082">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①</w:t>
                  </w:r>
                </w:p>
              </w:tc>
              <w:tc>
                <w:tcPr>
                  <w:tcW w:w="126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07733D85">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5</w:t>
                  </w:r>
                </w:p>
              </w:tc>
              <w:tc>
                <w:tcPr>
                  <w:tcW w:w="1265"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5A9147D8">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0.60</w:t>
                  </w:r>
                </w:p>
              </w:tc>
            </w:tr>
            <w:tr w14:paraId="36257D1E">
              <w:tblPrEx>
                <w:tblW w:w="0" w:type="auto"/>
                <w:jc w:val="center"/>
                <w:shd w:val="clear" w:color="auto" w:fill="auto"/>
              </w:tblPrEx>
              <w:trPr>
                <w:trHeight w:val="418"/>
                <w:jc w:val="center"/>
              </w:trPr>
              <w:tc>
                <w:tcPr>
                  <w:tcW w:w="1437" w:type="dxa"/>
                  <w:vMerge/>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72F864F1">
                  <w:pPr>
                    <w:keepNext w:val="0"/>
                    <w:keepLines w:val="0"/>
                    <w:pageBreakBefore w:val="0"/>
                    <w:widowControl/>
                    <w:kinsoku/>
                    <w:wordWrap/>
                    <w:overflowPunct/>
                    <w:topLinePunct w:val="0"/>
                    <w:autoSpaceDE/>
                    <w:autoSpaceDN/>
                    <w:bidi w:val="0"/>
                    <w:adjustRightInd/>
                    <w:snapToGrid/>
                    <w:spacing w:beforeAutospacing="0" w:after="0" w:line="240" w:lineRule="auto"/>
                    <w:textAlignment w:val="auto"/>
                    <w:rPr>
                      <w:rFonts w:ascii="宋体" w:hint="eastAsia"/>
                      <w:sz w:val="21"/>
                      <w:szCs w:val="21"/>
                    </w:rPr>
                  </w:pPr>
                </w:p>
              </w:tc>
              <w:tc>
                <w:tcPr>
                  <w:tcW w:w="126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6C668255">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②</w:t>
                  </w:r>
                </w:p>
              </w:tc>
              <w:tc>
                <w:tcPr>
                  <w:tcW w:w="126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7492067D">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10</w:t>
                  </w:r>
                </w:p>
              </w:tc>
              <w:tc>
                <w:tcPr>
                  <w:tcW w:w="1265"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07DA0BCA">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0.30</w:t>
                  </w:r>
                </w:p>
              </w:tc>
            </w:tr>
            <w:tr w14:paraId="2FF68FA1">
              <w:tblPrEx>
                <w:tblW w:w="0" w:type="auto"/>
                <w:jc w:val="center"/>
                <w:shd w:val="clear" w:color="auto" w:fill="auto"/>
              </w:tblPrEx>
              <w:trPr>
                <w:trHeight w:val="418"/>
                <w:jc w:val="center"/>
              </w:trPr>
              <w:tc>
                <w:tcPr>
                  <w:tcW w:w="1437" w:type="dxa"/>
                  <w:vMerge/>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3427FD10">
                  <w:pPr>
                    <w:keepNext w:val="0"/>
                    <w:keepLines w:val="0"/>
                    <w:pageBreakBefore w:val="0"/>
                    <w:widowControl/>
                    <w:kinsoku/>
                    <w:wordWrap/>
                    <w:overflowPunct/>
                    <w:topLinePunct w:val="0"/>
                    <w:autoSpaceDE/>
                    <w:autoSpaceDN/>
                    <w:bidi w:val="0"/>
                    <w:adjustRightInd/>
                    <w:snapToGrid/>
                    <w:spacing w:beforeAutospacing="0" w:after="0" w:line="240" w:lineRule="auto"/>
                    <w:textAlignment w:val="auto"/>
                    <w:rPr>
                      <w:rFonts w:ascii="宋体" w:hint="eastAsia"/>
                      <w:sz w:val="21"/>
                      <w:szCs w:val="21"/>
                    </w:rPr>
                  </w:pPr>
                </w:p>
              </w:tc>
              <w:tc>
                <w:tcPr>
                  <w:tcW w:w="126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5CB2E547">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③</w:t>
                  </w:r>
                </w:p>
              </w:tc>
              <w:tc>
                <w:tcPr>
                  <w:tcW w:w="126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74FB9FA0">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15</w:t>
                  </w:r>
                </w:p>
              </w:tc>
              <w:tc>
                <w:tcPr>
                  <w:tcW w:w="1265"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38E4FDE1">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0.20</w:t>
                  </w:r>
                </w:p>
              </w:tc>
            </w:tr>
            <w:tr w14:paraId="45A77BC7">
              <w:tblPrEx>
                <w:tblW w:w="0" w:type="auto"/>
                <w:jc w:val="center"/>
                <w:shd w:val="clear" w:color="auto" w:fill="auto"/>
              </w:tblPrEx>
              <w:trPr>
                <w:trHeight w:val="433"/>
                <w:jc w:val="center"/>
              </w:trPr>
              <w:tc>
                <w:tcPr>
                  <w:tcW w:w="1437" w:type="dxa"/>
                  <w:vMerge/>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06B348FB">
                  <w:pPr>
                    <w:keepNext w:val="0"/>
                    <w:keepLines w:val="0"/>
                    <w:pageBreakBefore w:val="0"/>
                    <w:widowControl/>
                    <w:kinsoku/>
                    <w:wordWrap/>
                    <w:overflowPunct/>
                    <w:topLinePunct w:val="0"/>
                    <w:autoSpaceDE/>
                    <w:autoSpaceDN/>
                    <w:bidi w:val="0"/>
                    <w:adjustRightInd/>
                    <w:snapToGrid/>
                    <w:spacing w:beforeAutospacing="0" w:after="0" w:line="240" w:lineRule="auto"/>
                    <w:textAlignment w:val="auto"/>
                    <w:rPr>
                      <w:rFonts w:ascii="宋体" w:hint="eastAsia"/>
                      <w:sz w:val="21"/>
                      <w:szCs w:val="21"/>
                    </w:rPr>
                  </w:pPr>
                </w:p>
              </w:tc>
              <w:tc>
                <w:tcPr>
                  <w:tcW w:w="126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29E4AB86">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④</w:t>
                  </w:r>
                </w:p>
              </w:tc>
              <w:tc>
                <w:tcPr>
                  <w:tcW w:w="126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201E8075">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20</w:t>
                  </w:r>
                </w:p>
              </w:tc>
              <w:tc>
                <w:tcPr>
                  <w:tcW w:w="1265"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tcPr>
                <w:p w14:paraId="1764BCEF">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center"/>
                    <w:textAlignment w:val="auto"/>
                    <w:rPr>
                      <w:sz w:val="21"/>
                      <w:szCs w:val="21"/>
                    </w:rPr>
                  </w:pPr>
                  <w:r>
                    <w:rPr>
                      <w:rFonts w:ascii="Times New Roman" w:hAnsi="Times New Roman" w:cs="Times New Roman" w:hint="default"/>
                      <w:color w:val="000000"/>
                      <w:sz w:val="21"/>
                      <w:szCs w:val="21"/>
                    </w:rPr>
                    <w:t>0.15</w:t>
                  </w:r>
                </w:p>
              </w:tc>
            </w:tr>
          </w:tbl>
          <w:p w14:paraId="02462DF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【分析论证】</w:t>
            </w:r>
          </w:p>
          <w:p w14:paraId="0C67E83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（1）分析实验数据发现：电流与电阻有关，电流随电阻的增大而减小，且电流与电阻的乘积为一定值，说明电流与电阻并且</w:t>
            </w:r>
            <w:r>
              <w:rPr>
                <w:rFonts w:hint="eastAsia"/>
                <w:b w:val="0"/>
                <w:bCs w:val="0"/>
                <w:color w:val="FF0000"/>
                <w:lang w:val="en-US" w:eastAsia="zh-CN"/>
              </w:rPr>
              <w:t>成反比</w:t>
            </w:r>
            <w:r>
              <w:rPr>
                <w:rFonts w:hint="eastAsia"/>
                <w:b w:val="0"/>
                <w:bCs w:val="0"/>
                <w:lang w:val="en-US" w:eastAsia="zh-CN"/>
              </w:rPr>
              <w:t>。</w:t>
            </w:r>
          </w:p>
          <w:p w14:paraId="59E1A66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b w:val="0"/>
                <w:bCs w:val="0"/>
                <w:color w:val="0000FF"/>
                <w:lang w:val="en-US" w:eastAsia="zh-CN"/>
              </w:rPr>
            </w:pPr>
            <w:r>
              <w:rPr>
                <w:rFonts w:hint="eastAsia"/>
                <w:b w:val="0"/>
                <w:bCs w:val="0"/>
                <w:color w:val="0000FF"/>
                <w:lang w:val="en-US" w:eastAsia="zh-CN"/>
              </w:rPr>
              <w:t>判断依据：分析表中数据，当电阻成倍增加时，电流成倍减少；或电流和对应电阻的乘积是一定的</w:t>
            </w:r>
          </w:p>
          <w:p w14:paraId="7786B83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（2）在坐标系中画出</w:t>
            </w:r>
            <w:r>
              <w:rPr>
                <w:rFonts w:hint="eastAsia"/>
                <w:b w:val="0"/>
                <w:bCs w:val="0"/>
                <w:i/>
                <w:iCs/>
                <w:color w:val="auto"/>
                <w:lang w:val="en-US" w:eastAsia="zh-CN"/>
              </w:rPr>
              <w:t>I-R</w:t>
            </w:r>
            <w:r>
              <w:rPr>
                <w:rFonts w:hint="eastAsia"/>
                <w:b w:val="0"/>
                <w:bCs w:val="0"/>
                <w:lang w:val="en-US" w:eastAsia="zh-CN"/>
              </w:rPr>
              <w:t>图像。分析图像可得出：通过导体的电流与导体的电阻成反比。</w:t>
            </w:r>
          </w:p>
          <w:p w14:paraId="32EC1FA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b w:val="0"/>
                <w:bCs w:val="0"/>
                <w:color w:val="0000FF"/>
                <w:lang w:val="en-US" w:eastAsia="zh-CN"/>
              </w:rPr>
            </w:pPr>
            <w:r>
              <w:rPr>
                <w:rFonts w:hint="eastAsia"/>
                <w:b w:val="0"/>
                <w:bCs w:val="0"/>
                <w:color w:val="0000FF"/>
                <w:lang w:val="en-US" w:eastAsia="zh-CN"/>
              </w:rPr>
              <w:t>判断依据：观察</w:t>
            </w:r>
            <w:r>
              <w:rPr>
                <w:rFonts w:hint="eastAsia"/>
                <w:b w:val="0"/>
                <w:bCs w:val="0"/>
                <w:i/>
                <w:iCs/>
                <w:color w:val="0000FF"/>
                <w:lang w:val="en-US" w:eastAsia="zh-CN"/>
              </w:rPr>
              <w:t>I-R</w:t>
            </w:r>
            <w:r>
              <w:rPr>
                <w:rFonts w:hint="eastAsia"/>
                <w:b w:val="0"/>
                <w:bCs w:val="0"/>
                <w:color w:val="0000FF"/>
                <w:lang w:val="en-US" w:eastAsia="zh-CN"/>
              </w:rPr>
              <w:t>图像，是一条双曲线</w:t>
            </w:r>
          </w:p>
          <w:p w14:paraId="3F91D26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pPr>
            <w:r>
              <w:drawing>
                <wp:inline distT="0" distB="0" distL="114300" distR="114300">
                  <wp:extent cx="1594485" cy="1323975"/>
                  <wp:effectExtent l="0" t="0" r="5715" b="9525"/>
                  <wp:docPr id="34"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descr="学科网"/>
                          <pic:cNvPicPr>
                            <a:picLocks noChangeAspect="1"/>
                          </pic:cNvPicPr>
                        </pic:nvPicPr>
                        <pic:blipFill>
                          <a:blip xmlns:r="http://schemas.openxmlformats.org/officeDocument/2006/relationships" r:embed="rId12"/>
                          <a:srcRect l="37318" b="7513"/>
                          <a:stretch>
                            <a:fillRect/>
                          </a:stretch>
                        </pic:blipFill>
                        <pic:spPr>
                          <a:xfrm>
                            <a:off x="0" y="0"/>
                            <a:ext cx="1594485" cy="1323975"/>
                          </a:xfrm>
                          <a:prstGeom prst="rect">
                            <a:avLst/>
                          </a:prstGeom>
                          <a:ln>
                            <a:noFill/>
                          </a:ln>
                        </pic:spPr>
                      </pic:pic>
                    </a:graphicData>
                  </a:graphic>
                </wp:inline>
              </w:drawing>
            </w:r>
          </w:p>
          <w:p w14:paraId="7E16288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【结论】在电压一定时，通过导体的电流与导体的电阻</w:t>
            </w:r>
            <w:r>
              <w:rPr>
                <w:rFonts w:hint="eastAsia"/>
                <w:color w:val="FF0000"/>
                <w:lang w:val="en-US" w:eastAsia="zh-CN"/>
              </w:rPr>
              <w:t>成反比</w:t>
            </w:r>
            <w:r>
              <w:rPr>
                <w:rFonts w:hint="eastAsia"/>
                <w:lang w:val="en-US" w:eastAsia="zh-CN"/>
              </w:rPr>
              <w:t>。</w:t>
            </w:r>
          </w:p>
          <w:p w14:paraId="6BAF290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【评估与交流】</w:t>
            </w:r>
          </w:p>
          <w:p w14:paraId="1264437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（1）对</w:t>
            </w:r>
            <w:r>
              <w:rPr>
                <w:rFonts w:hint="eastAsia"/>
                <w:i/>
                <w:iCs/>
                <w:lang w:val="en-US" w:eastAsia="zh-CN"/>
              </w:rPr>
              <w:t>I-R</w:t>
            </w:r>
            <w:r>
              <w:rPr>
                <w:rFonts w:hint="eastAsia"/>
                <w:lang w:val="en-US" w:eastAsia="zh-CN"/>
              </w:rPr>
              <w:t>图象的改进是作出</w:t>
            </w:r>
            <w:r>
              <w:rPr>
                <w:rFonts w:hint="eastAsia"/>
                <w:i/>
                <w:iCs/>
                <w:lang w:val="en-US" w:eastAsia="zh-CN"/>
              </w:rPr>
              <w:t>I- 1/R</w:t>
            </w:r>
            <w:r>
              <w:rPr>
                <w:rFonts w:hint="eastAsia"/>
                <w:lang w:val="en-US" w:eastAsia="zh-CN"/>
              </w:rPr>
              <w:t>图象，“电压一定时，导体中的电流与导体的电阻成反比”也可以说成“电压一定时，导体中的电流与导体电阻的倒数成正比”。</w:t>
            </w:r>
          </w:p>
          <w:p w14:paraId="37353EF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lang w:val="en-US" w:eastAsia="zh-CN"/>
              </w:rPr>
            </w:pPr>
            <w:r>
              <w:drawing>
                <wp:inline distT="0" distB="0" distL="114300" distR="114300">
                  <wp:extent cx="1910715" cy="1467485"/>
                  <wp:effectExtent l="0" t="0" r="13335" b="18415"/>
                  <wp:docPr id="3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学科网"/>
                          <pic:cNvPicPr>
                            <a:picLocks noChangeAspect="1"/>
                          </pic:cNvPicPr>
                        </pic:nvPicPr>
                        <pic:blipFill>
                          <a:blip xmlns:r="http://schemas.openxmlformats.org/officeDocument/2006/relationships" r:embed="rId13">
                            <a:extLst>
                              <a:ext xmlns:a="http://schemas.openxmlformats.org/drawingml/2006/main" uri="{BEBA8EAE-BF5A-486C-A8C5-ECC9F3942E4B}">
                                <a14:imgProps xmlns:a14="http://schemas.microsoft.com/office/drawing/2010/main">
                                  <a14:imgLayer xmlns:r="http://schemas.openxmlformats.org/officeDocument/2006/relationships" r:embed="rId14">
                                    <a14:imgEffect>
                                      <a14:sharpenSoften amount="25000"/>
                                    </a14:imgEffect>
                                  </a14:imgLayer>
                                </a14:imgProps>
                              </a:ext>
                            </a:extLst>
                          </a:blip>
                          <a:srcRect l="62121" t="7547" b="20000"/>
                          <a:stretch>
                            <a:fillRect/>
                          </a:stretch>
                        </pic:blipFill>
                        <pic:spPr>
                          <a:xfrm>
                            <a:off x="0" y="0"/>
                            <a:ext cx="1910715" cy="1467485"/>
                          </a:xfrm>
                          <a:prstGeom prst="rect">
                            <a:avLst/>
                          </a:prstGeom>
                          <a:ln>
                            <a:noFill/>
                          </a:ln>
                        </pic:spPr>
                      </pic:pic>
                    </a:graphicData>
                  </a:graphic>
                </wp:inline>
              </w:drawing>
            </w:r>
          </w:p>
          <w:p w14:paraId="75C44C2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（2）更换阻值大的定值电阻后，电压表示数</w:t>
            </w:r>
            <w:r>
              <w:rPr>
                <w:rFonts w:hint="eastAsia"/>
                <w:b/>
                <w:bCs/>
                <w:lang w:val="en-US" w:eastAsia="zh-CN"/>
              </w:rPr>
              <w:t>不能</w:t>
            </w:r>
            <w:r>
              <w:rPr>
                <w:rFonts w:hint="eastAsia"/>
                <w:lang w:val="en-US" w:eastAsia="zh-CN"/>
              </w:rPr>
              <w:t>调节到所需要的值的原因是</w:t>
            </w:r>
            <w:r>
              <w:rPr>
                <w:rFonts w:hint="eastAsia"/>
                <w:color w:val="FF0000"/>
                <w:lang w:val="en-US" w:eastAsia="zh-CN"/>
              </w:rPr>
              <w:t>电源电压过大</w:t>
            </w:r>
            <w:r>
              <w:rPr>
                <w:rFonts w:hint="eastAsia"/>
                <w:color w:val="auto"/>
                <w:lang w:val="en-US" w:eastAsia="zh-CN"/>
              </w:rPr>
              <w:t>或</w:t>
            </w:r>
            <w:r>
              <w:rPr>
                <w:rFonts w:hint="eastAsia"/>
                <w:color w:val="FF0000"/>
                <w:lang w:val="en-US" w:eastAsia="zh-CN"/>
              </w:rPr>
              <w:t>滑动变阻器的最大阻值过小</w:t>
            </w:r>
            <w:r>
              <w:rPr>
                <w:rFonts w:hint="eastAsia"/>
                <w:lang w:val="en-US" w:eastAsia="zh-CN"/>
              </w:rPr>
              <w:t>。</w:t>
            </w:r>
          </w:p>
          <w:p w14:paraId="7546583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（3）如果用干电池做实验，可以通过改变串联干电池的节数来改变定值电阻两端的电压（图甲）；</w:t>
            </w:r>
          </w:p>
          <w:p w14:paraId="4A15586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如果用学生电源做实验，可以通过转动旋钮来改变定值电阻两端的电压（图乙）；</w:t>
            </w:r>
          </w:p>
          <w:p w14:paraId="712897D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如果用滑动变阻器，可以将滑动变阻器串联在电路中起分压作用，改变定值电阻两端的电压。</w:t>
            </w:r>
          </w:p>
          <w:p w14:paraId="0F4B7DB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drawing>
                <wp:inline distT="0" distB="0" distL="114300" distR="114300">
                  <wp:extent cx="1966595" cy="1456690"/>
                  <wp:effectExtent l="0" t="0" r="14605" b="10160"/>
                  <wp:docPr id="3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descr="学科网"/>
                          <pic:cNvPicPr>
                            <a:picLocks noChangeAspect="1"/>
                          </pic:cNvPicPr>
                        </pic:nvPicPr>
                        <pic:blipFill>
                          <a:blip xmlns:r="http://schemas.openxmlformats.org/officeDocument/2006/relationships" r:embed="rId15"/>
                          <a:srcRect r="38662"/>
                          <a:stretch>
                            <a:fillRect/>
                          </a:stretch>
                        </pic:blipFill>
                        <pic:spPr>
                          <a:xfrm>
                            <a:off x="0" y="0"/>
                            <a:ext cx="1966595" cy="1456690"/>
                          </a:xfrm>
                          <a:prstGeom prst="rect">
                            <a:avLst/>
                          </a:prstGeom>
                        </pic:spPr>
                      </pic:pic>
                    </a:graphicData>
                  </a:graphic>
                </wp:inline>
              </w:drawing>
            </w:r>
            <w:r>
              <w:rPr>
                <w:rFonts w:hint="eastAsia"/>
                <w:lang w:val="en-US" w:eastAsia="zh-CN"/>
              </w:rPr>
              <w:t xml:space="preserve">  </w:t>
            </w:r>
            <w:r>
              <mc:AlternateContent>
                <mc:Choice Requires="wpg">
                  <w:drawing>
                    <wp:inline distT="0" distB="0" distL="114300" distR="114300">
                      <wp:extent cx="2499995" cy="1449705"/>
                      <wp:effectExtent l="0" t="0" r="14605" b="17145"/>
                      <wp:docPr id="37" name="组合 4"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2499995" cy="1449705"/>
                                <a:chOff x="6293222" y="4080975"/>
                                <a:chExt cx="4527455" cy="2592563"/>
                              </a:xfrm>
                            </wpg:grpSpPr>
                            <pic:pic xmlns:pic="http://schemas.openxmlformats.org/drawingml/2006/picture">
                              <pic:nvPicPr>
                                <pic:cNvPr id="38" name="图片 5" descr="学科网"/>
                                <pic:cNvPicPr>
                                  <a:picLocks noChangeAspect="1"/>
                                </pic:cNvPicPr>
                              </pic:nvPicPr>
                              <pic:blipFill>
                                <a:blip xmlns:r="http://schemas.openxmlformats.org/officeDocument/2006/relationships" r:embed="rId16"/>
                                <a:srcRect l="27319" r="27478"/>
                                <a:stretch>
                                  <a:fillRect/>
                                </a:stretch>
                              </pic:blipFill>
                              <pic:spPr>
                                <a:xfrm>
                                  <a:off x="6293222" y="4080975"/>
                                  <a:ext cx="4527455" cy="2592563"/>
                                </a:xfrm>
                                <a:prstGeom prst="rect">
                                  <a:avLst/>
                                </a:prstGeom>
                              </pic:spPr>
                            </pic:pic>
                            <wps:wsp xmlns:wps="http://schemas.microsoft.com/office/word/2010/wordprocessingShape">
                              <wps:cNvPr id="39" name="任意多边形: 形状 2"/>
                              <wps:cNvSpPr/>
                              <wps:spPr>
                                <a:xfrm>
                                  <a:off x="8435788" y="5764306"/>
                                  <a:ext cx="808699" cy="530016"/>
                                </a:xfrm>
                                <a:custGeom>
                                  <a:avLst/>
                                  <a:gdLst>
                                    <a:gd name="connsiteX0" fmla="*/ 0 w 808699"/>
                                    <a:gd name="connsiteY0" fmla="*/ 242047 h 530016"/>
                                    <a:gd name="connsiteX1" fmla="*/ 215153 w 808699"/>
                                    <a:gd name="connsiteY1" fmla="*/ 457200 h 530016"/>
                                    <a:gd name="connsiteX2" fmla="*/ 528918 w 808699"/>
                                    <a:gd name="connsiteY2" fmla="*/ 528918 h 530016"/>
                                    <a:gd name="connsiteX3" fmla="*/ 788894 w 808699"/>
                                    <a:gd name="connsiteY3" fmla="*/ 412376 h 530016"/>
                                    <a:gd name="connsiteX4" fmla="*/ 770965 w 808699"/>
                                    <a:gd name="connsiteY4" fmla="*/ 0 h 53001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530016" w="808699" stroke="1">
                                      <a:moveTo>
                                        <a:pt x="0" y="242047"/>
                                      </a:moveTo>
                                      <a:cubicBezTo>
                                        <a:pt x="63500" y="325717"/>
                                        <a:pt x="127000" y="409388"/>
                                        <a:pt x="215153" y="457200"/>
                                      </a:cubicBezTo>
                                      <a:cubicBezTo>
                                        <a:pt x="303306" y="505012"/>
                                        <a:pt x="433295" y="536389"/>
                                        <a:pt x="528918" y="528918"/>
                                      </a:cubicBezTo>
                                      <a:cubicBezTo>
                                        <a:pt x="624541" y="521447"/>
                                        <a:pt x="748553" y="500529"/>
                                        <a:pt x="788894" y="412376"/>
                                      </a:cubicBezTo>
                                      <a:cubicBezTo>
                                        <a:pt x="829235" y="324223"/>
                                        <a:pt x="800100" y="162111"/>
                                        <a:pt x="770965" y="0"/>
                                      </a:cubicBezTo>
                                    </a:path>
                                  </a:pathLst>
                                </a:custGeom>
                                <a:noFill/>
                                <a:ln w="19050">
                                  <a:solidFill>
                                    <a:sysClr val="windowText" lastClr="000000"/>
                                  </a:solidFill>
                                  <a:prstDash val="solid"/>
                                  <a:miter lim="800000"/>
                                </a:ln>
                                <a:effectLst/>
                              </wps:spPr>
                              <wps:bodyPr rtlCol="0" anchor="ctr"/>
                            </wps:wsp>
                          </wpg:wgp>
                        </a:graphicData>
                      </a:graphic>
                    </wp:inline>
                  </w:drawing>
                </mc:Choice>
                <mc:Fallback>
                  <w:pict>
                    <v:group id="组合 4" o:spid="_x0000_i1026" style="width:196.85pt;height:114.15pt" coordorigin="6293222,4080975" coordsize="4527455,2592563">
                      <o:lock v:ext="edit" aspectratio="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7" type="#_x0000_t75" style="width:4527455;height:2592563;left:6293222;position:absolute;top:4080975" coordsize="21600,21600" o:preferrelative="t" filled="f" stroked="f">
                        <v:imagedata r:id="rId16" o:title="" cropleft="17904f" cropright="18008f"/>
                        <o:lock v:ext="edit" aspectratio="t"/>
                      </v:shape>
                      <v:shape id="任意多边形: 形状 2" o:spid="_x0000_s1028" style="width:808699;height:530016;left:8435788;position:absolute;top:5764306;v-text-anchor:middle" coordsize="808699,530016" o:spt="100" adj="-11796480,,5400" path="m,242047c63500,325717,127000,409388,215153,457200c303306,505012,433295,536389,528918,528918c624541,521447,748553,500529,788894,412376c829235,324223,800100,162111,770965,e" filled="f" stroked="t" strokecolor="black">
                        <v:stroke joinstyle="miter"/>
                        <v:path o:connecttype="custom" o:connectlocs="0,242047;215153,457200;528918,528918;788894,412376;770965,0" o:connectangles="0,0,0,0,0"/>
                        <o:lock v:ext="edit" aspectratio="f"/>
                      </v:shape>
                      <w10:anchorlock/>
                    </v:group>
                  </w:pict>
                </mc:Fallback>
              </mc:AlternateContent>
            </w:r>
          </w:p>
          <w:p w14:paraId="36B9A59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（4）注意：对实验结论两种错误的语言描述：</w:t>
            </w:r>
          </w:p>
          <w:p w14:paraId="2A84A72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color w:val="0000FF"/>
                <w:lang w:val="en-US" w:eastAsia="zh-CN"/>
              </w:rPr>
            </w:pPr>
            <w:r>
              <w:rPr>
                <w:rFonts w:hint="eastAsia"/>
                <w:b w:val="0"/>
                <w:bCs w:val="0"/>
                <w:lang w:val="en-US" w:eastAsia="zh-CN"/>
              </w:rPr>
              <w:t>①“导体中的电流跟导体的电阻成反比”——</w:t>
            </w:r>
            <w:r>
              <w:rPr>
                <w:rFonts w:hint="eastAsia"/>
                <w:b w:val="0"/>
                <w:bCs w:val="0"/>
                <w:color w:val="0000FF"/>
                <w:lang w:val="en-US" w:eastAsia="zh-CN"/>
              </w:rPr>
              <w:t>漏掉了结论的前提条件（在电压一定时）。</w:t>
            </w:r>
          </w:p>
          <w:p w14:paraId="78AC185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b w:val="0"/>
                <w:bCs w:val="0"/>
                <w:lang w:val="en-US" w:eastAsia="zh-CN"/>
              </w:rPr>
              <w:t>②“电压一定时，导体的电阻与导体中的电流成反比”——</w:t>
            </w:r>
            <w:r>
              <w:rPr>
                <w:rFonts w:hint="eastAsia"/>
                <w:b w:val="0"/>
                <w:bCs w:val="0"/>
                <w:color w:val="0000FF"/>
                <w:lang w:val="en-US" w:eastAsia="zh-CN"/>
              </w:rPr>
              <w:t>弄错了结论的因果关系（因为电阻是导体本身的性质，跟电压和电流都没关系）。</w:t>
            </w:r>
          </w:p>
        </w:tc>
        <w:tc>
          <w:tcPr>
            <w:tcW w:w="1230" w:type="dxa"/>
          </w:tcPr>
          <w:p w14:paraId="0FDAD9D0">
            <w:pPr>
              <w:pStyle w:val="BodyText"/>
              <w:jc w:val="left"/>
              <w:rPr>
                <w:rFonts w:ascii="Times New Roman" w:eastAsia="宋体" w:hAnsi="Times New Roman"/>
                <w:kern w:val="0"/>
                <w:szCs w:val="21"/>
              </w:rPr>
            </w:pPr>
          </w:p>
          <w:p w14:paraId="6E2F8D32">
            <w:pPr>
              <w:pStyle w:val="BodyText"/>
              <w:jc w:val="left"/>
              <w:rPr>
                <w:rFonts w:ascii="Times New Roman" w:eastAsia="宋体" w:hAnsi="Times New Roman"/>
                <w:kern w:val="0"/>
                <w:szCs w:val="21"/>
              </w:rPr>
            </w:pPr>
          </w:p>
          <w:p w14:paraId="0D0806D8">
            <w:pPr>
              <w:pStyle w:val="BodyText"/>
              <w:jc w:val="left"/>
              <w:rPr>
                <w:rFonts w:ascii="Times New Roman" w:eastAsia="宋体" w:hAnsi="Times New Roman"/>
                <w:kern w:val="0"/>
                <w:szCs w:val="21"/>
              </w:rPr>
            </w:pPr>
          </w:p>
          <w:p w14:paraId="2C52C676">
            <w:pPr>
              <w:pStyle w:val="BodyText"/>
              <w:jc w:val="left"/>
              <w:rPr>
                <w:rFonts w:ascii="Times New Roman" w:eastAsia="宋体" w:hAnsi="Times New Roman"/>
                <w:kern w:val="0"/>
                <w:szCs w:val="21"/>
              </w:rPr>
            </w:pPr>
          </w:p>
          <w:p w14:paraId="4B93CE60">
            <w:pPr>
              <w:pStyle w:val="BodyText"/>
              <w:jc w:val="left"/>
              <w:rPr>
                <w:rFonts w:ascii="Times New Roman" w:eastAsia="宋体" w:hAnsi="Times New Roman"/>
                <w:kern w:val="0"/>
                <w:szCs w:val="21"/>
              </w:rPr>
            </w:pPr>
          </w:p>
          <w:p w14:paraId="41CAB500">
            <w:pPr>
              <w:pStyle w:val="BodyText"/>
              <w:jc w:val="left"/>
              <w:rPr>
                <w:rFonts w:ascii="Times New Roman" w:eastAsia="宋体" w:hAnsi="Times New Roman"/>
                <w:kern w:val="0"/>
                <w:szCs w:val="21"/>
              </w:rPr>
            </w:pPr>
          </w:p>
          <w:p w14:paraId="64D85E06">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kern w:val="0"/>
                <w:szCs w:val="21"/>
                <w:lang w:val="en-US" w:eastAsia="zh-CN"/>
              </w:rPr>
            </w:pPr>
            <w:r>
              <w:rPr>
                <w:rFonts w:hint="eastAsia"/>
                <w:kern w:val="0"/>
                <w:szCs w:val="21"/>
                <w:lang w:val="en-US" w:eastAsia="zh-CN"/>
              </w:rPr>
              <w:t>提出猜想并说出猜想的依据</w:t>
            </w:r>
          </w:p>
          <w:p w14:paraId="7AD6D8EC">
            <w:pPr>
              <w:pStyle w:val="BodyText"/>
              <w:jc w:val="left"/>
              <w:rPr>
                <w:rFonts w:ascii="Times New Roman" w:eastAsia="宋体" w:hAnsi="Times New Roman"/>
                <w:kern w:val="0"/>
                <w:szCs w:val="21"/>
              </w:rPr>
            </w:pPr>
          </w:p>
          <w:p w14:paraId="32BC8907">
            <w:pPr>
              <w:pStyle w:val="BodyText"/>
              <w:jc w:val="left"/>
              <w:rPr>
                <w:rFonts w:ascii="Times New Roman" w:eastAsia="宋体" w:hAnsi="Times New Roman"/>
                <w:kern w:val="0"/>
                <w:szCs w:val="21"/>
              </w:rPr>
            </w:pPr>
          </w:p>
          <w:p w14:paraId="6E77016E">
            <w:pPr>
              <w:pStyle w:val="BodyText"/>
              <w:jc w:val="left"/>
              <w:rPr>
                <w:rFonts w:ascii="Times New Roman" w:eastAsia="宋体" w:hAnsi="Times New Roman"/>
                <w:kern w:val="0"/>
                <w:szCs w:val="21"/>
              </w:rPr>
            </w:pPr>
          </w:p>
          <w:p w14:paraId="6ABD3951">
            <w:pPr>
              <w:pStyle w:val="BodyText"/>
              <w:jc w:val="left"/>
              <w:rPr>
                <w:rFonts w:ascii="Times New Roman" w:eastAsia="宋体" w:hAnsi="Times New Roman"/>
                <w:kern w:val="0"/>
                <w:szCs w:val="21"/>
              </w:rPr>
            </w:pPr>
          </w:p>
          <w:p w14:paraId="05A75745">
            <w:pPr>
              <w:pStyle w:val="BodyText"/>
              <w:jc w:val="left"/>
              <w:rPr>
                <w:rFonts w:ascii="Times New Roman" w:eastAsia="宋体" w:hAnsi="Times New Roman"/>
                <w:kern w:val="0"/>
                <w:szCs w:val="21"/>
              </w:rPr>
            </w:pPr>
          </w:p>
          <w:p w14:paraId="19C89014">
            <w:pPr>
              <w:pStyle w:val="BodyText"/>
              <w:jc w:val="left"/>
              <w:rPr>
                <w:rFonts w:ascii="Times New Roman" w:eastAsia="宋体" w:hAnsi="Times New Roman"/>
                <w:kern w:val="0"/>
                <w:szCs w:val="21"/>
              </w:rPr>
            </w:pPr>
          </w:p>
          <w:p w14:paraId="6C45F633">
            <w:pPr>
              <w:pStyle w:val="BodyText"/>
              <w:jc w:val="left"/>
              <w:rPr>
                <w:rFonts w:ascii="Times New Roman" w:eastAsia="宋体" w:hAnsi="Times New Roman"/>
                <w:kern w:val="0"/>
                <w:szCs w:val="21"/>
              </w:rPr>
            </w:pPr>
          </w:p>
          <w:p w14:paraId="502E8B25">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kern w:val="0"/>
                <w:szCs w:val="21"/>
                <w:lang w:val="en-US"/>
              </w:rPr>
            </w:pPr>
            <w:r>
              <w:rPr>
                <w:rFonts w:hint="eastAsia"/>
                <w:kern w:val="0"/>
                <w:szCs w:val="21"/>
                <w:lang w:val="en-US" w:eastAsia="zh-CN"/>
              </w:rPr>
              <w:t>小组合作，设计实验</w:t>
            </w:r>
          </w:p>
          <w:p w14:paraId="15D27A6A">
            <w:pPr>
              <w:pStyle w:val="BodyText"/>
              <w:jc w:val="left"/>
              <w:rPr>
                <w:rFonts w:ascii="Times New Roman" w:eastAsia="宋体" w:hAnsi="Times New Roman"/>
                <w:kern w:val="0"/>
                <w:szCs w:val="21"/>
              </w:rPr>
            </w:pPr>
          </w:p>
          <w:p w14:paraId="30777597">
            <w:pPr>
              <w:pStyle w:val="BodyText"/>
              <w:jc w:val="left"/>
              <w:rPr>
                <w:rFonts w:ascii="Times New Roman" w:eastAsia="宋体" w:hAnsi="Times New Roman"/>
                <w:kern w:val="0"/>
                <w:szCs w:val="21"/>
              </w:rPr>
            </w:pPr>
          </w:p>
          <w:p w14:paraId="6579A957">
            <w:pPr>
              <w:pStyle w:val="BodyText"/>
              <w:jc w:val="left"/>
              <w:rPr>
                <w:rFonts w:ascii="Times New Roman" w:eastAsia="宋体" w:hAnsi="Times New Roman"/>
                <w:kern w:val="0"/>
                <w:szCs w:val="21"/>
              </w:rPr>
            </w:pPr>
          </w:p>
          <w:p w14:paraId="7AC02817">
            <w:pPr>
              <w:pStyle w:val="BodyText"/>
              <w:jc w:val="left"/>
              <w:rPr>
                <w:rFonts w:ascii="Times New Roman" w:eastAsia="宋体" w:hAnsi="Times New Roman"/>
                <w:kern w:val="0"/>
                <w:szCs w:val="21"/>
              </w:rPr>
            </w:pPr>
          </w:p>
          <w:p w14:paraId="7804C8E6">
            <w:pPr>
              <w:pStyle w:val="BodyText"/>
              <w:jc w:val="left"/>
              <w:rPr>
                <w:rFonts w:ascii="Times New Roman" w:eastAsia="宋体" w:hAnsi="Times New Roman"/>
                <w:kern w:val="0"/>
                <w:szCs w:val="21"/>
              </w:rPr>
            </w:pPr>
          </w:p>
          <w:p w14:paraId="16A51AC3">
            <w:pPr>
              <w:pStyle w:val="BodyText"/>
              <w:jc w:val="left"/>
              <w:rPr>
                <w:rFonts w:ascii="Times New Roman" w:eastAsia="宋体" w:hAnsi="Times New Roman"/>
                <w:kern w:val="0"/>
                <w:szCs w:val="21"/>
              </w:rPr>
            </w:pPr>
          </w:p>
          <w:p w14:paraId="4EA687BF">
            <w:pPr>
              <w:pStyle w:val="BodyText"/>
              <w:jc w:val="left"/>
              <w:rPr>
                <w:rFonts w:ascii="Times New Roman" w:eastAsia="宋体" w:hAnsi="Times New Roman"/>
                <w:kern w:val="0"/>
                <w:szCs w:val="21"/>
              </w:rPr>
            </w:pPr>
          </w:p>
          <w:p w14:paraId="05943CE8">
            <w:pPr>
              <w:pStyle w:val="BodyText"/>
              <w:jc w:val="left"/>
              <w:rPr>
                <w:rFonts w:ascii="Times New Roman" w:eastAsia="宋体" w:hAnsi="Times New Roman"/>
                <w:kern w:val="0"/>
                <w:szCs w:val="21"/>
              </w:rPr>
            </w:pPr>
          </w:p>
          <w:p w14:paraId="5AEB9F55">
            <w:pPr>
              <w:pStyle w:val="BodyText"/>
              <w:jc w:val="left"/>
              <w:rPr>
                <w:rFonts w:ascii="Times New Roman" w:eastAsia="宋体" w:hAnsi="Times New Roman"/>
                <w:kern w:val="0"/>
                <w:szCs w:val="21"/>
              </w:rPr>
            </w:pPr>
          </w:p>
          <w:p w14:paraId="2A9627C9">
            <w:pPr>
              <w:pStyle w:val="BodyText"/>
              <w:jc w:val="left"/>
              <w:rPr>
                <w:rFonts w:ascii="Times New Roman" w:eastAsia="宋体" w:hAnsi="Times New Roman"/>
                <w:kern w:val="0"/>
                <w:szCs w:val="21"/>
              </w:rPr>
            </w:pPr>
          </w:p>
          <w:p w14:paraId="52432008">
            <w:pPr>
              <w:pStyle w:val="BodyText"/>
              <w:jc w:val="left"/>
              <w:rPr>
                <w:rFonts w:ascii="Times New Roman" w:eastAsia="宋体" w:hAnsi="Times New Roman"/>
                <w:kern w:val="0"/>
                <w:szCs w:val="21"/>
              </w:rPr>
            </w:pPr>
          </w:p>
          <w:p w14:paraId="634FCBC7">
            <w:pPr>
              <w:pStyle w:val="BodyText"/>
              <w:jc w:val="left"/>
              <w:rPr>
                <w:rFonts w:ascii="Times New Roman" w:eastAsia="宋体" w:hAnsi="Times New Roman"/>
                <w:kern w:val="0"/>
                <w:szCs w:val="21"/>
              </w:rPr>
            </w:pPr>
          </w:p>
          <w:p w14:paraId="5725E3D2">
            <w:pPr>
              <w:pStyle w:val="BodyText"/>
              <w:jc w:val="left"/>
              <w:rPr>
                <w:rFonts w:ascii="Times New Roman" w:eastAsia="宋体" w:hAnsi="Times New Roman"/>
                <w:kern w:val="0"/>
                <w:szCs w:val="21"/>
              </w:rPr>
            </w:pPr>
          </w:p>
          <w:p w14:paraId="1E918C60">
            <w:pPr>
              <w:pStyle w:val="BodyText"/>
              <w:jc w:val="left"/>
              <w:rPr>
                <w:rFonts w:ascii="Times New Roman" w:eastAsia="宋体" w:hAnsi="Times New Roman"/>
                <w:kern w:val="0"/>
                <w:szCs w:val="21"/>
              </w:rPr>
            </w:pPr>
          </w:p>
          <w:p w14:paraId="5A92F62B">
            <w:pPr>
              <w:pStyle w:val="BodyText"/>
              <w:jc w:val="left"/>
              <w:rPr>
                <w:rFonts w:ascii="Times New Roman" w:eastAsia="宋体" w:hAnsi="Times New Roman"/>
                <w:kern w:val="0"/>
                <w:szCs w:val="21"/>
              </w:rPr>
            </w:pPr>
          </w:p>
          <w:p w14:paraId="32EE87B5">
            <w:pPr>
              <w:pStyle w:val="BodyText"/>
              <w:jc w:val="left"/>
              <w:rPr>
                <w:rFonts w:ascii="Times New Roman" w:eastAsia="宋体" w:hAnsi="Times New Roman"/>
                <w:kern w:val="0"/>
                <w:szCs w:val="21"/>
              </w:rPr>
            </w:pPr>
          </w:p>
          <w:p w14:paraId="6955C787">
            <w:pPr>
              <w:pStyle w:val="BodyText"/>
              <w:jc w:val="left"/>
              <w:rPr>
                <w:rFonts w:ascii="Times New Roman" w:eastAsia="宋体" w:hAnsi="Times New Roman"/>
                <w:kern w:val="0"/>
                <w:szCs w:val="21"/>
              </w:rPr>
            </w:pPr>
          </w:p>
          <w:p w14:paraId="133AD19A">
            <w:pPr>
              <w:pStyle w:val="BodyText"/>
              <w:jc w:val="left"/>
              <w:rPr>
                <w:rFonts w:ascii="Times New Roman" w:eastAsia="宋体" w:hAnsi="Times New Roman"/>
                <w:kern w:val="0"/>
                <w:szCs w:val="21"/>
              </w:rPr>
            </w:pPr>
          </w:p>
          <w:p w14:paraId="43D14FAE">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r>
              <w:rPr>
                <w:rFonts w:hint="eastAsia"/>
                <w:kern w:val="0"/>
                <w:szCs w:val="21"/>
                <w:lang w:val="en-US" w:eastAsia="zh-CN"/>
              </w:rPr>
              <w:t>运用控制变量法进行实验，分组合作，记录数据</w:t>
            </w:r>
          </w:p>
          <w:p w14:paraId="0E6B90FF">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3CAB7598">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327A5279">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2F20BEE6">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5F26182E">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13D84D61">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5ECACF80">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kern w:val="0"/>
                <w:szCs w:val="21"/>
                <w:lang w:val="en-US" w:eastAsia="zh-CN"/>
              </w:rPr>
            </w:pPr>
            <w:r>
              <w:rPr>
                <w:rFonts w:hint="eastAsia"/>
                <w:kern w:val="0"/>
                <w:szCs w:val="21"/>
                <w:lang w:val="en-US" w:eastAsia="zh-CN"/>
              </w:rPr>
              <w:t>用不同方法，从不同角度分析数据，得出结论</w:t>
            </w:r>
          </w:p>
          <w:p w14:paraId="13A076FB">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1639673A">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07D99FE2">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152DB14D">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kern w:val="0"/>
                <w:szCs w:val="21"/>
                <w:lang w:val="en-US" w:eastAsia="zh-CN"/>
              </w:rPr>
            </w:pPr>
          </w:p>
          <w:p w14:paraId="7BF2930F">
            <w:pPr>
              <w:pStyle w:val="BodyText"/>
              <w:jc w:val="left"/>
              <w:rPr>
                <w:rFonts w:ascii="Times New Roman" w:eastAsia="宋体" w:hAnsi="Times New Roman"/>
                <w:kern w:val="0"/>
                <w:szCs w:val="21"/>
              </w:rPr>
            </w:pPr>
          </w:p>
          <w:p w14:paraId="2801F9EF">
            <w:pPr>
              <w:pStyle w:val="BodyText"/>
              <w:jc w:val="left"/>
              <w:rPr>
                <w:rFonts w:ascii="Times New Roman" w:eastAsia="宋体" w:hAnsi="Times New Roman"/>
                <w:kern w:val="0"/>
                <w:szCs w:val="21"/>
              </w:rPr>
            </w:pPr>
          </w:p>
          <w:p w14:paraId="36922701">
            <w:pPr>
              <w:pStyle w:val="BodyText"/>
              <w:jc w:val="left"/>
              <w:rPr>
                <w:rFonts w:ascii="Times New Roman" w:eastAsia="宋体" w:hAnsi="Times New Roman"/>
                <w:kern w:val="0"/>
                <w:szCs w:val="21"/>
              </w:rPr>
            </w:pPr>
          </w:p>
          <w:p w14:paraId="0D313416">
            <w:pPr>
              <w:pStyle w:val="BodyText"/>
              <w:jc w:val="left"/>
              <w:rPr>
                <w:rFonts w:ascii="Times New Roman" w:eastAsia="宋体" w:hAnsi="Times New Roman"/>
                <w:kern w:val="0"/>
                <w:szCs w:val="21"/>
              </w:rPr>
            </w:pPr>
          </w:p>
          <w:p w14:paraId="36AEA16C">
            <w:pPr>
              <w:pStyle w:val="BodyText"/>
              <w:jc w:val="left"/>
              <w:rPr>
                <w:rFonts w:ascii="Times New Roman" w:eastAsia="宋体" w:hAnsi="Times New Roman"/>
                <w:kern w:val="0"/>
                <w:szCs w:val="21"/>
              </w:rPr>
            </w:pPr>
          </w:p>
          <w:p w14:paraId="50E5E369">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r>
              <w:rPr>
                <w:rFonts w:hint="eastAsia"/>
                <w:kern w:val="0"/>
                <w:szCs w:val="21"/>
                <w:lang w:val="en-US" w:eastAsia="zh-CN"/>
              </w:rPr>
              <w:t>反思评估，总结实验</w:t>
            </w:r>
          </w:p>
          <w:p w14:paraId="111B1995">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1713C5B7">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652626B9">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5020CD02">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784F753F">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606DD6FA">
            <w:pPr>
              <w:pStyle w:val="BodyText"/>
              <w:jc w:val="left"/>
              <w:rPr>
                <w:rFonts w:ascii="Times New Roman" w:eastAsia="宋体" w:hAnsi="Times New Roman"/>
                <w:kern w:val="0"/>
                <w:szCs w:val="21"/>
              </w:rPr>
            </w:pPr>
          </w:p>
          <w:p w14:paraId="18E26667">
            <w:pPr>
              <w:pStyle w:val="BodyText"/>
              <w:jc w:val="left"/>
              <w:rPr>
                <w:rFonts w:ascii="Times New Roman" w:eastAsia="宋体" w:hAnsi="Times New Roman"/>
                <w:kern w:val="0"/>
                <w:szCs w:val="21"/>
              </w:rPr>
            </w:pPr>
          </w:p>
          <w:p w14:paraId="2BFFD6B3">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kern w:val="0"/>
                <w:szCs w:val="21"/>
                <w:lang w:val="en-US"/>
              </w:rPr>
            </w:pPr>
            <w:r>
              <w:rPr>
                <w:rFonts w:hint="eastAsia"/>
                <w:kern w:val="0"/>
                <w:szCs w:val="21"/>
                <w:lang w:val="en-US" w:eastAsia="zh-CN"/>
              </w:rPr>
              <w:t>小组合作，设计实验</w:t>
            </w:r>
          </w:p>
          <w:p w14:paraId="75161780">
            <w:pPr>
              <w:pStyle w:val="BodyText"/>
              <w:jc w:val="left"/>
              <w:rPr>
                <w:rFonts w:ascii="Times New Roman" w:eastAsia="宋体" w:hAnsi="Times New Roman"/>
                <w:kern w:val="0"/>
                <w:szCs w:val="21"/>
              </w:rPr>
            </w:pPr>
          </w:p>
          <w:p w14:paraId="5972BADB">
            <w:pPr>
              <w:pStyle w:val="BodyText"/>
              <w:jc w:val="left"/>
              <w:rPr>
                <w:rFonts w:ascii="Times New Roman" w:eastAsia="宋体" w:hAnsi="Times New Roman"/>
                <w:kern w:val="0"/>
                <w:szCs w:val="21"/>
              </w:rPr>
            </w:pPr>
          </w:p>
          <w:p w14:paraId="3DFCE155">
            <w:pPr>
              <w:pStyle w:val="BodyText"/>
              <w:jc w:val="left"/>
              <w:rPr>
                <w:rFonts w:ascii="Times New Roman" w:eastAsia="宋体" w:hAnsi="Times New Roman"/>
                <w:kern w:val="0"/>
                <w:szCs w:val="21"/>
              </w:rPr>
            </w:pPr>
          </w:p>
          <w:p w14:paraId="079E1855">
            <w:pPr>
              <w:pStyle w:val="BodyText"/>
              <w:jc w:val="left"/>
              <w:rPr>
                <w:rFonts w:ascii="Times New Roman" w:eastAsia="宋体" w:hAnsi="Times New Roman"/>
                <w:kern w:val="0"/>
                <w:szCs w:val="21"/>
              </w:rPr>
            </w:pPr>
          </w:p>
          <w:p w14:paraId="6FF15924">
            <w:pPr>
              <w:pStyle w:val="BodyText"/>
              <w:jc w:val="left"/>
              <w:rPr>
                <w:rFonts w:ascii="Times New Roman" w:eastAsia="宋体" w:hAnsi="Times New Roman"/>
                <w:kern w:val="0"/>
                <w:szCs w:val="21"/>
              </w:rPr>
            </w:pPr>
          </w:p>
          <w:p w14:paraId="6C45E0A2">
            <w:pPr>
              <w:pStyle w:val="BodyText"/>
              <w:jc w:val="left"/>
              <w:rPr>
                <w:rFonts w:ascii="Times New Roman" w:eastAsia="宋体" w:hAnsi="Times New Roman"/>
                <w:kern w:val="0"/>
                <w:szCs w:val="21"/>
              </w:rPr>
            </w:pPr>
          </w:p>
          <w:p w14:paraId="637CAA72">
            <w:pPr>
              <w:pStyle w:val="BodyText"/>
              <w:jc w:val="left"/>
              <w:rPr>
                <w:rFonts w:ascii="Times New Roman" w:eastAsia="宋体" w:hAnsi="Times New Roman"/>
                <w:kern w:val="0"/>
                <w:szCs w:val="21"/>
              </w:rPr>
            </w:pPr>
          </w:p>
          <w:p w14:paraId="51E87A38">
            <w:pPr>
              <w:pStyle w:val="BodyText"/>
              <w:jc w:val="left"/>
              <w:rPr>
                <w:rFonts w:ascii="Times New Roman" w:eastAsia="宋体" w:hAnsi="Times New Roman"/>
                <w:kern w:val="0"/>
                <w:szCs w:val="21"/>
              </w:rPr>
            </w:pPr>
          </w:p>
          <w:p w14:paraId="627D04FD">
            <w:pPr>
              <w:pStyle w:val="BodyText"/>
              <w:jc w:val="left"/>
              <w:rPr>
                <w:rFonts w:ascii="Times New Roman" w:eastAsia="宋体" w:hAnsi="Times New Roman"/>
                <w:kern w:val="0"/>
                <w:szCs w:val="21"/>
              </w:rPr>
            </w:pPr>
          </w:p>
          <w:p w14:paraId="3B39E3B6">
            <w:pPr>
              <w:pStyle w:val="BodyText"/>
              <w:jc w:val="left"/>
              <w:rPr>
                <w:rFonts w:ascii="Times New Roman" w:eastAsia="宋体" w:hAnsi="Times New Roman"/>
                <w:kern w:val="0"/>
                <w:szCs w:val="21"/>
              </w:rPr>
            </w:pPr>
          </w:p>
          <w:p w14:paraId="404C660F">
            <w:pPr>
              <w:pStyle w:val="BodyText"/>
              <w:jc w:val="left"/>
              <w:rPr>
                <w:rFonts w:ascii="Times New Roman" w:eastAsia="宋体" w:hAnsi="Times New Roman"/>
                <w:kern w:val="0"/>
                <w:szCs w:val="21"/>
              </w:rPr>
            </w:pPr>
          </w:p>
          <w:p w14:paraId="04C50A36">
            <w:pPr>
              <w:pStyle w:val="BodyText"/>
              <w:jc w:val="left"/>
              <w:rPr>
                <w:rFonts w:ascii="Times New Roman" w:eastAsia="宋体" w:hAnsi="Times New Roman"/>
                <w:kern w:val="0"/>
                <w:szCs w:val="21"/>
              </w:rPr>
            </w:pPr>
          </w:p>
          <w:p w14:paraId="5A2D2CE8">
            <w:pPr>
              <w:pStyle w:val="BodyText"/>
              <w:jc w:val="left"/>
              <w:rPr>
                <w:rFonts w:ascii="Times New Roman" w:eastAsia="宋体" w:hAnsi="Times New Roman"/>
                <w:kern w:val="0"/>
                <w:szCs w:val="21"/>
              </w:rPr>
            </w:pPr>
          </w:p>
          <w:p w14:paraId="64E6774B">
            <w:pPr>
              <w:pStyle w:val="BodyText"/>
              <w:jc w:val="left"/>
              <w:rPr>
                <w:rFonts w:ascii="Times New Roman" w:eastAsia="宋体" w:hAnsi="Times New Roman"/>
                <w:kern w:val="0"/>
                <w:szCs w:val="21"/>
              </w:rPr>
            </w:pPr>
          </w:p>
          <w:p w14:paraId="22E591F6">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r>
              <w:rPr>
                <w:rFonts w:hint="eastAsia"/>
                <w:kern w:val="0"/>
                <w:szCs w:val="21"/>
                <w:lang w:val="en-US" w:eastAsia="zh-CN"/>
              </w:rPr>
              <w:t>运用控制变量法进行实验，分组合作，记录数据</w:t>
            </w:r>
          </w:p>
          <w:p w14:paraId="28740C7D">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57F7289D">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3586476A">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005324CE">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33986805">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6DE149CF">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42F08E21">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r>
              <w:rPr>
                <w:rFonts w:hint="eastAsia"/>
                <w:kern w:val="0"/>
                <w:szCs w:val="21"/>
                <w:lang w:val="en-US" w:eastAsia="zh-CN"/>
              </w:rPr>
              <w:t>用不同方法，从不同角度分析数据，得出结论</w:t>
            </w:r>
          </w:p>
          <w:p w14:paraId="51FEC162">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333EE851">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1C56B1B6">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331BDC60">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7EE6B2A6">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26456105">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419FB103">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078F1C55">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r>
              <w:rPr>
                <w:rFonts w:hint="eastAsia"/>
                <w:kern w:val="0"/>
                <w:szCs w:val="21"/>
                <w:lang w:val="en-US" w:eastAsia="zh-CN"/>
              </w:rPr>
              <w:t>反思评估，总结实验</w:t>
            </w:r>
          </w:p>
          <w:p w14:paraId="05A71A94">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kern w:val="0"/>
                <w:szCs w:val="21"/>
                <w:lang w:val="en-US" w:eastAsia="zh-CN"/>
              </w:rPr>
            </w:pPr>
          </w:p>
          <w:p w14:paraId="34C8B94F">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kern w:val="0"/>
                <w:szCs w:val="21"/>
                <w:lang w:val="en-US" w:eastAsia="zh-CN"/>
              </w:rPr>
            </w:pPr>
          </w:p>
        </w:tc>
      </w:tr>
      <w:bookmarkEnd w:id="0"/>
      <w:tr w14:paraId="12F3E2E3">
        <w:tblPrEx>
          <w:tblW w:w="9426" w:type="dxa"/>
          <w:tblInd w:w="0" w:type="dxa"/>
        </w:tblPrEx>
        <w:trPr>
          <w:trHeight w:val="2735"/>
        </w:trPr>
        <w:tc>
          <w:tcPr>
            <w:tcW w:w="8196" w:type="dxa"/>
            <w:vAlign w:val="top"/>
          </w:tcPr>
          <w:p w14:paraId="2419846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color w:val="C50BC5"/>
                <w:sz w:val="24"/>
                <w:szCs w:val="24"/>
                <w:u w:val="wavyDouble" w:color="FA34EC"/>
                <w:lang w:val="en-US" w:eastAsia="zh-CN"/>
              </w:rPr>
            </w:pPr>
            <w:bookmarkStart w:id="1" w:name="_Hlk109911695"/>
            <w:r>
              <w:rPr>
                <w:rFonts w:ascii="Times New Roman" w:eastAsia="宋体" w:hAnsi="Times New Roman"/>
                <w:color w:val="C50BC5"/>
                <w:sz w:val="24"/>
                <w:szCs w:val="24"/>
                <w:u w:val="wavyDouble" w:color="FA34EC"/>
              </w:rPr>
              <w:t>学习新课  二、</w:t>
            </w:r>
            <w:r>
              <w:rPr>
                <w:rFonts w:hint="eastAsia"/>
                <w:color w:val="C50BC5"/>
                <w:sz w:val="24"/>
                <w:szCs w:val="24"/>
                <w:u w:val="wavyDouble" w:color="FA34EC"/>
                <w:lang w:val="en-US" w:eastAsia="zh-CN"/>
              </w:rPr>
              <w:t>欧姆定律</w:t>
            </w:r>
          </w:p>
          <w:p w14:paraId="24C866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一</w:t>
            </w:r>
            <w:r>
              <w:rPr>
                <w:rFonts w:hint="eastAsia"/>
                <w:b/>
                <w:bCs/>
                <w:color w:val="0070C0"/>
                <w:szCs w:val="21"/>
                <w:lang w:eastAsia="zh-CN"/>
              </w:rPr>
              <w:t>）</w:t>
            </w:r>
            <w:r>
              <w:rPr>
                <w:rFonts w:hint="eastAsia"/>
                <w:b/>
                <w:bCs/>
                <w:color w:val="0070C0"/>
                <w:szCs w:val="21"/>
                <w:lang w:val="en-US" w:eastAsia="zh-CN"/>
              </w:rPr>
              <w:t>欧姆定律</w:t>
            </w:r>
          </w:p>
          <w:p w14:paraId="05E5FD9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1．探究通过导体的电流与电压、电阻的关系，我们得出结论：</w:t>
            </w:r>
          </w:p>
          <w:p w14:paraId="50D384A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color w:val="FF0000"/>
                <w:lang w:val="en-US" w:eastAsia="zh-CN"/>
              </w:rPr>
            </w:pPr>
            <w:r>
              <w:rPr>
                <w:rFonts w:hint="eastAsia"/>
                <w:b w:val="0"/>
                <w:bCs w:val="0"/>
                <w:color w:val="FF0000"/>
                <w:lang w:val="en-US" w:eastAsia="zh-CN"/>
              </w:rPr>
              <w:t>①在电阻一定时，通过导体的电流与导体两端的电压成正比。</w:t>
            </w:r>
          </w:p>
          <w:p w14:paraId="29406C6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color w:val="FF0000"/>
                <w:lang w:val="en-US" w:eastAsia="zh-CN"/>
              </w:rPr>
            </w:pPr>
            <w:r>
              <w:rPr>
                <w:rFonts w:hint="eastAsia"/>
                <w:b w:val="0"/>
                <w:bCs w:val="0"/>
                <w:color w:val="FF0000"/>
                <w:lang w:val="en-US" w:eastAsia="zh-CN"/>
              </w:rPr>
              <w:t>②当导体的电压一定时，通过导体的电流跟导体的电阻成反比。</w:t>
            </w:r>
          </w:p>
          <w:p w14:paraId="05FD96A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这个结论是否具有普遍性呢？电流、电压、电阻之间有没有一个定量的关系？</w:t>
            </w:r>
          </w:p>
          <w:p w14:paraId="6E48D43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b w:val="0"/>
                <w:bCs w:val="0"/>
                <w:lang w:val="en-US" w:eastAsia="zh-CN"/>
              </w:rPr>
            </w:pPr>
            <w:r>
              <w:drawing>
                <wp:inline distT="0" distB="0" distL="114300" distR="114300">
                  <wp:extent cx="1002665" cy="1211580"/>
                  <wp:effectExtent l="0" t="0" r="6985" b="7620"/>
                  <wp:docPr id="21"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学科网"/>
                          <pic:cNvPicPr>
                            <a:picLocks noChangeAspect="1"/>
                          </pic:cNvPicPr>
                        </pic:nvPicPr>
                        <pic:blipFill>
                          <a:blip xmlns:r="http://schemas.openxmlformats.org/officeDocument/2006/relationships" r:embed="rId17"/>
                          <a:stretch>
                            <a:fillRect/>
                          </a:stretch>
                        </pic:blipFill>
                        <pic:spPr>
                          <a:xfrm>
                            <a:off x="0" y="0"/>
                            <a:ext cx="1002665" cy="1211580"/>
                          </a:xfrm>
                          <a:prstGeom prst="rect">
                            <a:avLst/>
                          </a:prstGeom>
                        </pic:spPr>
                      </pic:pic>
                    </a:graphicData>
                  </a:graphic>
                </wp:inline>
              </w:drawing>
            </w:r>
            <w:r>
              <w:rPr>
                <w:rFonts w:hint="eastAsia"/>
                <w:lang w:val="en-US" w:eastAsia="zh-CN"/>
              </w:rPr>
              <w:t xml:space="preserve">        </w:t>
            </w:r>
            <w:r>
              <w:drawing>
                <wp:inline distT="0" distB="0" distL="114300" distR="114300">
                  <wp:extent cx="1334135" cy="1177925"/>
                  <wp:effectExtent l="0" t="0" r="18415" b="3175"/>
                  <wp:docPr id="22"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学科网"/>
                          <pic:cNvPicPr>
                            <a:picLocks noChangeAspect="1"/>
                          </pic:cNvPicPr>
                        </pic:nvPicPr>
                        <pic:blipFill>
                          <a:blip xmlns:r="http://schemas.openxmlformats.org/officeDocument/2006/relationships" r:embed="rId18"/>
                          <a:stretch>
                            <a:fillRect/>
                          </a:stretch>
                        </pic:blipFill>
                        <pic:spPr>
                          <a:xfrm>
                            <a:off x="0" y="0"/>
                            <a:ext cx="1334135" cy="1177925"/>
                          </a:xfrm>
                          <a:prstGeom prst="rect">
                            <a:avLst/>
                          </a:prstGeom>
                        </pic:spPr>
                      </pic:pic>
                    </a:graphicData>
                  </a:graphic>
                </wp:inline>
              </w:drawing>
            </w:r>
          </w:p>
          <w:p w14:paraId="136E7FD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（1）欧姆定律的内容</w:t>
            </w:r>
            <w:r>
              <w:rPr>
                <w:rFonts w:hint="eastAsia"/>
                <w:lang w:val="en-US" w:eastAsia="zh-CN"/>
              </w:rPr>
              <w:t>：</w:t>
            </w:r>
          </w:p>
          <w:p w14:paraId="3725DBF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r>
              <w:rPr>
                <w:rFonts w:hint="default"/>
                <w:color w:val="FF0000"/>
                <w:lang w:val="en-US" w:eastAsia="zh-CN"/>
              </w:rPr>
              <w:t>导体中的电流与导体两端的电压成正比，与导体的电阻成反比。</w:t>
            </w:r>
          </w:p>
          <w:p w14:paraId="2C44E2F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center"/>
              <w:rPr>
                <w:rFonts w:hint="default"/>
                <w:lang w:val="en-US" w:eastAsia="zh-CN"/>
              </w:rPr>
            </w:pPr>
            <w:r>
              <w:rPr>
                <w:rFonts w:hint="default"/>
                <w:lang w:val="en-US" w:eastAsia="zh-CN"/>
              </w:rPr>
              <w:t>（2）数学表达式</w:t>
            </w:r>
            <w:r>
              <w:rPr>
                <w:rFonts w:hint="eastAsia"/>
                <w:lang w:val="en-US" w:eastAsia="zh-CN"/>
              </w:rPr>
              <w:t>：</w:t>
            </w:r>
            <w:r>
              <w:rPr>
                <w:rFonts w:hint="default"/>
                <w:lang w:val="en-US" w:eastAsia="zh-CN"/>
              </w:rPr>
              <w:t>如果用</w:t>
            </w:r>
            <w:r>
              <w:rPr>
                <w:rFonts w:hint="default"/>
                <w:i/>
                <w:iCs/>
                <w:lang w:val="en-US" w:eastAsia="zh-CN"/>
              </w:rPr>
              <w:t>U</w:t>
            </w:r>
            <w:r>
              <w:rPr>
                <w:rFonts w:hint="default"/>
                <w:lang w:val="en-US" w:eastAsia="zh-CN"/>
              </w:rPr>
              <w:t xml:space="preserve"> 表示导体两端的电压，</w:t>
            </w:r>
            <w:r>
              <w:rPr>
                <w:rFonts w:hint="default"/>
                <w:i/>
                <w:iCs/>
                <w:lang w:val="en-US" w:eastAsia="zh-CN"/>
              </w:rPr>
              <w:t xml:space="preserve">R </w:t>
            </w:r>
            <w:r>
              <w:rPr>
                <w:rFonts w:hint="default"/>
                <w:lang w:val="en-US" w:eastAsia="zh-CN"/>
              </w:rPr>
              <w:t>表示导体的电阻，</w:t>
            </w:r>
            <w:r>
              <w:rPr>
                <w:rFonts w:hint="default"/>
                <w:i/>
                <w:iCs/>
                <w:lang w:val="en-US" w:eastAsia="zh-CN"/>
              </w:rPr>
              <w:t xml:space="preserve">I </w:t>
            </w:r>
            <w:r>
              <w:rPr>
                <w:rFonts w:hint="default"/>
                <w:lang w:val="en-US" w:eastAsia="zh-CN"/>
              </w:rPr>
              <w:t>表示导体中的电流，那么用公式表示就是：</w:t>
            </w:r>
            <w:r>
              <w:drawing>
                <wp:inline distT="0" distB="0" distL="114300" distR="114300">
                  <wp:extent cx="667385" cy="501015"/>
                  <wp:effectExtent l="0" t="0" r="18415" b="13335"/>
                  <wp:docPr id="23"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学科网"/>
                          <pic:cNvPicPr>
                            <a:picLocks noChangeAspect="1"/>
                          </pic:cNvPicPr>
                        </pic:nvPicPr>
                        <pic:blipFill>
                          <a:blip xmlns:r="http://schemas.openxmlformats.org/officeDocument/2006/relationships" r:embed="rId19"/>
                          <a:stretch>
                            <a:fillRect/>
                          </a:stretch>
                        </pic:blipFill>
                        <pic:spPr>
                          <a:xfrm>
                            <a:off x="0" y="0"/>
                            <a:ext cx="667385" cy="501015"/>
                          </a:xfrm>
                          <a:prstGeom prst="rect">
                            <a:avLst/>
                          </a:prstGeom>
                          <a:noFill/>
                          <a:ln>
                            <a:noFill/>
                          </a:ln>
                        </pic:spPr>
                      </pic:pic>
                    </a:graphicData>
                  </a:graphic>
                </wp:inline>
              </w:drawing>
            </w:r>
          </w:p>
          <w:p w14:paraId="417F9D5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rPr>
            </w:pPr>
            <w:r>
              <w:rPr>
                <w:rFonts w:hint="eastAsia"/>
              </w:rPr>
              <w:t>早在19世纪20年代，德国物理学家欧姆就对电流跟电阻和电压之间的关系进行了大量实验研究，发现对大多数导体而言，上面的规律是成立的，并进一步归纳得出了欧姆定律（Ohm law）。</w:t>
            </w:r>
          </w:p>
          <w:p w14:paraId="576E2DB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r>
              <w:drawing>
                <wp:inline distT="0" distB="0" distL="114300" distR="114300">
                  <wp:extent cx="2061210" cy="1224915"/>
                  <wp:effectExtent l="0" t="0" r="15240" b="13335"/>
                  <wp:docPr id="24"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学科网"/>
                          <pic:cNvPicPr>
                            <a:picLocks noChangeAspect="1"/>
                          </pic:cNvPicPr>
                        </pic:nvPicPr>
                        <pic:blipFill>
                          <a:blip xmlns:r="http://schemas.openxmlformats.org/officeDocument/2006/relationships" r:embed="rId20">
                            <a:lum bright="24000"/>
                            <a:extLst>
                              <a:ext xmlns:a="http://schemas.openxmlformats.org/drawingml/2006/main" uri="{BEBA8EAE-BF5A-486C-A8C5-ECC9F3942E4B}">
                                <a14:imgProps xmlns:a14="http://schemas.microsoft.com/office/drawing/2010/main">
                                  <a14:imgLayer xmlns:r="http://schemas.openxmlformats.org/officeDocument/2006/relationships" r:embed="rId21">
                                    <a14:imgEffect>
                                      <a14:brightnessContrast contrast="40000"/>
                                    </a14:imgEffect>
                                  </a14:imgLayer>
                                </a14:imgProps>
                              </a:ext>
                            </a:extLst>
                          </a:blip>
                          <a:stretch>
                            <a:fillRect/>
                          </a:stretch>
                        </pic:blipFill>
                        <pic:spPr>
                          <a:xfrm>
                            <a:off x="0" y="0"/>
                            <a:ext cx="2061210" cy="1224915"/>
                          </a:xfrm>
                          <a:prstGeom prst="rect">
                            <a:avLst/>
                          </a:prstGeom>
                        </pic:spPr>
                      </pic:pic>
                    </a:graphicData>
                  </a:graphic>
                </wp:inline>
              </w:drawing>
            </w:r>
            <w:r>
              <w:rPr>
                <w:rFonts w:hint="eastAsia"/>
                <w:lang w:val="en-US" w:eastAsia="zh-CN"/>
              </w:rPr>
              <w:t xml:space="preserve">   </w:t>
            </w:r>
            <w:r>
              <w:drawing>
                <wp:inline distT="0" distB="0" distL="114300" distR="114300">
                  <wp:extent cx="2072640" cy="1155700"/>
                  <wp:effectExtent l="0" t="0" r="3810" b="6350"/>
                  <wp:docPr id="25"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descr="学科网"/>
                          <pic:cNvPicPr>
                            <a:picLocks noChangeAspect="1"/>
                          </pic:cNvPicPr>
                        </pic:nvPicPr>
                        <pic:blipFill>
                          <a:blip xmlns:r="http://schemas.openxmlformats.org/officeDocument/2006/relationships" r:embed="rId22">
                            <a:lum bright="6000"/>
                          </a:blip>
                          <a:stretch>
                            <a:fillRect/>
                          </a:stretch>
                        </pic:blipFill>
                        <pic:spPr>
                          <a:xfrm>
                            <a:off x="0" y="0"/>
                            <a:ext cx="2072640" cy="1155700"/>
                          </a:xfrm>
                          <a:prstGeom prst="rect">
                            <a:avLst/>
                          </a:prstGeom>
                          <a:noFill/>
                          <a:ln>
                            <a:noFill/>
                          </a:ln>
                        </pic:spPr>
                      </pic:pic>
                    </a:graphicData>
                  </a:graphic>
                </wp:inline>
              </w:drawing>
            </w:r>
          </w:p>
          <w:p w14:paraId="673DD58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（3）单位</w:t>
            </w:r>
            <w:r>
              <w:rPr>
                <w:rFonts w:hint="eastAsia"/>
                <w:lang w:val="en-US" w:eastAsia="zh-CN"/>
              </w:rPr>
              <w:t>：</w:t>
            </w:r>
            <w:r>
              <w:rPr>
                <w:rFonts w:hint="default"/>
                <w:lang w:val="en-US" w:eastAsia="zh-CN"/>
              </w:rPr>
              <w:t>根据公式 </w:t>
            </w:r>
            <w:r>
              <w:rPr>
                <w:rFonts w:hint="default"/>
                <w:i/>
                <w:iCs/>
                <w:lang w:val="en-US" w:eastAsia="zh-CN"/>
              </w:rPr>
              <w:t>I=U/R</w:t>
            </w:r>
            <w:r>
              <w:rPr>
                <w:rFonts w:hint="default"/>
                <w:lang w:val="en-US" w:eastAsia="zh-CN"/>
              </w:rPr>
              <w:t xml:space="preserve"> 可知各物理量的单位：</w:t>
            </w:r>
          </w:p>
          <w:p w14:paraId="59773ED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r>
              <w:rPr>
                <w:rFonts w:hint="default"/>
                <w:color w:val="FF0000"/>
                <w:lang w:val="en-US" w:eastAsia="zh-CN"/>
              </w:rPr>
              <w:t>电压</w:t>
            </w:r>
            <w:r>
              <w:rPr>
                <w:rFonts w:hint="default"/>
                <w:i/>
                <w:iCs/>
                <w:color w:val="FF0000"/>
                <w:lang w:val="en-US" w:eastAsia="zh-CN"/>
              </w:rPr>
              <w:t>U</w:t>
            </w:r>
            <w:r>
              <w:rPr>
                <w:rFonts w:hint="default"/>
                <w:color w:val="FF0000"/>
                <w:lang w:val="en-US" w:eastAsia="zh-CN"/>
              </w:rPr>
              <w:t>：伏特，符号 V；电阻</w:t>
            </w:r>
            <w:r>
              <w:rPr>
                <w:rFonts w:hint="default"/>
                <w:i/>
                <w:iCs/>
                <w:color w:val="FF0000"/>
                <w:lang w:val="en-US" w:eastAsia="zh-CN"/>
              </w:rPr>
              <w:t>R</w:t>
            </w:r>
            <w:r>
              <w:rPr>
                <w:rFonts w:hint="default"/>
                <w:color w:val="FF0000"/>
                <w:lang w:val="en-US" w:eastAsia="zh-CN"/>
              </w:rPr>
              <w:t>：欧姆，符号 Ω；电流</w:t>
            </w:r>
            <w:r>
              <w:rPr>
                <w:rFonts w:hint="default"/>
                <w:i/>
                <w:iCs/>
                <w:color w:val="FF0000"/>
                <w:lang w:val="en-US" w:eastAsia="zh-CN"/>
              </w:rPr>
              <w:t>I</w:t>
            </w:r>
            <w:r>
              <w:rPr>
                <w:rFonts w:hint="default"/>
                <w:color w:val="FF0000"/>
                <w:lang w:val="en-US" w:eastAsia="zh-CN"/>
              </w:rPr>
              <w:t>：安培，符号 A 。</w:t>
            </w:r>
          </w:p>
          <w:p w14:paraId="7ED417C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（4）物理意义：对于同一导体而言，电阻一定，加在导体两端的电压增大几倍，导体中的电流就增大几倍，当电压一定时，导体中的电阻增大几倍，导体中的电流就变为原来的几分之一。</w:t>
            </w:r>
          </w:p>
          <w:p w14:paraId="7FA0E1E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（5）对公式的理解</w:t>
            </w:r>
          </w:p>
          <w:p w14:paraId="1BB84CE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①统一性：电流</w:t>
            </w:r>
            <w:r>
              <w:rPr>
                <w:rFonts w:hint="eastAsia"/>
                <w:b w:val="0"/>
                <w:bCs w:val="0"/>
                <w:i/>
                <w:iCs/>
                <w:lang w:val="en-US" w:eastAsia="zh-CN"/>
              </w:rPr>
              <w:t>I</w:t>
            </w:r>
            <w:r>
              <w:rPr>
                <w:rFonts w:hint="eastAsia"/>
                <w:b w:val="0"/>
                <w:bCs w:val="0"/>
                <w:lang w:val="en-US" w:eastAsia="zh-CN"/>
              </w:rPr>
              <w:t>、电压</w:t>
            </w:r>
            <w:r>
              <w:rPr>
                <w:rFonts w:hint="eastAsia"/>
                <w:b w:val="0"/>
                <w:bCs w:val="0"/>
                <w:i/>
                <w:iCs/>
                <w:lang w:val="en-US" w:eastAsia="zh-CN"/>
              </w:rPr>
              <w:t>U</w:t>
            </w:r>
            <w:r>
              <w:rPr>
                <w:rFonts w:hint="eastAsia"/>
                <w:b w:val="0"/>
                <w:bCs w:val="0"/>
                <w:lang w:val="en-US" w:eastAsia="zh-CN"/>
              </w:rPr>
              <w:t>和电阻</w:t>
            </w:r>
            <w:r>
              <w:rPr>
                <w:rFonts w:hint="eastAsia"/>
                <w:b w:val="0"/>
                <w:bCs w:val="0"/>
                <w:i/>
                <w:iCs/>
                <w:lang w:val="en-US" w:eastAsia="zh-CN"/>
              </w:rPr>
              <w:t>R</w:t>
            </w:r>
            <w:r>
              <w:rPr>
                <w:rFonts w:hint="eastAsia"/>
                <w:b w:val="0"/>
                <w:bCs w:val="0"/>
                <w:lang w:val="en-US" w:eastAsia="zh-CN"/>
              </w:rPr>
              <w:t>必须使用国际单位制中的单位。</w:t>
            </w:r>
          </w:p>
          <w:p w14:paraId="6C9C9FC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②同一性：</w:t>
            </w:r>
            <w:r>
              <w:rPr>
                <w:rFonts w:hint="eastAsia"/>
                <w:b w:val="0"/>
                <w:bCs w:val="0"/>
                <w:i/>
                <w:iCs/>
                <w:lang w:val="en-US" w:eastAsia="zh-CN"/>
              </w:rPr>
              <w:t>I</w:t>
            </w:r>
            <w:r>
              <w:rPr>
                <w:rFonts w:hint="eastAsia"/>
                <w:b w:val="0"/>
                <w:bCs w:val="0"/>
                <w:lang w:val="en-US" w:eastAsia="zh-CN"/>
              </w:rPr>
              <w:t>、U、</w:t>
            </w:r>
            <w:r>
              <w:rPr>
                <w:rFonts w:hint="eastAsia"/>
                <w:b w:val="0"/>
                <w:bCs w:val="0"/>
                <w:i/>
                <w:iCs/>
                <w:lang w:val="en-US" w:eastAsia="zh-CN"/>
              </w:rPr>
              <w:t>R</w:t>
            </w:r>
            <w:r>
              <w:rPr>
                <w:rFonts w:hint="eastAsia"/>
                <w:b w:val="0"/>
                <w:bCs w:val="0"/>
                <w:lang w:val="en-US" w:eastAsia="zh-CN"/>
              </w:rPr>
              <w:t>是对同一个导体或同一段电路而言的，三者要一一对应。在解题时，习惯上把同一个导体或同一段电路各个物理量符号的角标用同一数字或字母表示，如</w:t>
            </w:r>
            <w:r>
              <w:rPr>
                <w:rFonts w:hint="eastAsia"/>
                <w:b w:val="0"/>
                <w:bCs w:val="0"/>
                <w:i/>
                <w:iCs/>
                <w:lang w:val="en-US" w:eastAsia="zh-CN"/>
              </w:rPr>
              <w:t>I</w:t>
            </w:r>
            <w:r>
              <w:rPr>
                <w:rFonts w:hint="eastAsia"/>
                <w:b w:val="0"/>
                <w:bCs w:val="0"/>
                <w:vertAlign w:val="subscript"/>
                <w:lang w:val="en-US" w:eastAsia="zh-CN"/>
              </w:rPr>
              <w:t>1</w:t>
            </w:r>
            <w:r>
              <w:rPr>
                <w:rFonts w:hint="eastAsia"/>
                <w:b w:val="0"/>
                <w:bCs w:val="0"/>
                <w:lang w:val="en-US" w:eastAsia="zh-CN"/>
              </w:rPr>
              <w:t>、</w:t>
            </w:r>
            <w:r>
              <w:rPr>
                <w:rFonts w:hint="eastAsia"/>
                <w:b w:val="0"/>
                <w:bCs w:val="0"/>
                <w:i/>
                <w:iCs/>
                <w:lang w:val="en-US" w:eastAsia="zh-CN"/>
              </w:rPr>
              <w:t>R</w:t>
            </w:r>
            <w:r>
              <w:rPr>
                <w:rFonts w:hint="eastAsia"/>
                <w:b w:val="0"/>
                <w:bCs w:val="0"/>
                <w:vertAlign w:val="subscript"/>
                <w:lang w:val="en-US" w:eastAsia="zh-CN"/>
              </w:rPr>
              <w:t>1</w:t>
            </w:r>
            <w:r>
              <w:rPr>
                <w:rFonts w:hint="eastAsia"/>
                <w:b w:val="0"/>
                <w:bCs w:val="0"/>
                <w:lang w:val="en-US" w:eastAsia="zh-CN"/>
              </w:rPr>
              <w:t>、</w:t>
            </w:r>
            <w:r>
              <w:rPr>
                <w:rFonts w:hint="eastAsia"/>
                <w:b w:val="0"/>
                <w:bCs w:val="0"/>
                <w:i/>
                <w:iCs/>
                <w:lang w:val="en-US" w:eastAsia="zh-CN"/>
              </w:rPr>
              <w:t>U</w:t>
            </w:r>
            <w:r>
              <w:rPr>
                <w:rFonts w:hint="eastAsia"/>
                <w:b w:val="0"/>
                <w:bCs w:val="0"/>
                <w:vertAlign w:val="subscript"/>
                <w:lang w:val="en-US" w:eastAsia="zh-CN"/>
              </w:rPr>
              <w:t>1</w:t>
            </w:r>
            <w:r>
              <w:rPr>
                <w:rFonts w:hint="eastAsia"/>
                <w:b w:val="0"/>
                <w:bCs w:val="0"/>
                <w:lang w:val="en-US" w:eastAsia="zh-CN"/>
              </w:rPr>
              <w:t>等。</w:t>
            </w:r>
          </w:p>
          <w:p w14:paraId="448FF76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center"/>
              <w:rPr>
                <w:rFonts w:hint="eastAsia"/>
                <w:b w:val="0"/>
                <w:bCs w:val="0"/>
                <w:lang w:val="en-US" w:eastAsia="zh-CN"/>
              </w:rPr>
            </w:pPr>
            <w:r>
              <w:rPr>
                <w:rFonts w:hint="eastAsia"/>
                <w:b w:val="0"/>
                <w:bCs w:val="0"/>
                <w:lang w:val="en-US" w:eastAsia="zh-CN"/>
              </w:rPr>
              <w:t>如图所示，电灯与电阻并联。计算通过电灯的电流时，以电灯为研究对象，用该灯两端的电压</w:t>
            </w:r>
            <w:r>
              <w:rPr>
                <w:rFonts w:hint="eastAsia"/>
                <w:b w:val="0"/>
                <w:bCs w:val="0"/>
                <w:i/>
                <w:iCs/>
                <w:lang w:val="en-US" w:eastAsia="zh-CN"/>
              </w:rPr>
              <w:t>U</w:t>
            </w:r>
            <w:r>
              <w:rPr>
                <w:rFonts w:hint="eastAsia"/>
                <w:b w:val="0"/>
                <w:bCs w:val="0"/>
                <w:vertAlign w:val="subscript"/>
                <w:lang w:val="en-US" w:eastAsia="zh-CN"/>
              </w:rPr>
              <w:t>灯</w:t>
            </w:r>
            <w:r>
              <w:rPr>
                <w:rFonts w:hint="eastAsia"/>
                <w:b w:val="0"/>
                <w:bCs w:val="0"/>
                <w:lang w:val="en-US" w:eastAsia="zh-CN"/>
              </w:rPr>
              <w:t>除以该灯电阻</w:t>
            </w:r>
            <w:r>
              <w:rPr>
                <w:rFonts w:hint="eastAsia"/>
                <w:b w:val="0"/>
                <w:bCs w:val="0"/>
                <w:i/>
                <w:iCs/>
                <w:lang w:val="en-US" w:eastAsia="zh-CN"/>
              </w:rPr>
              <w:t>R</w:t>
            </w:r>
            <w:r>
              <w:rPr>
                <w:rFonts w:hint="eastAsia"/>
                <w:b w:val="0"/>
                <w:bCs w:val="0"/>
                <w:vertAlign w:val="subscript"/>
                <w:lang w:val="en-US" w:eastAsia="zh-CN"/>
              </w:rPr>
              <w:t>灯</w:t>
            </w:r>
            <w:r>
              <w:rPr>
                <w:rFonts w:hint="eastAsia"/>
                <w:b w:val="0"/>
                <w:bCs w:val="0"/>
                <w:lang w:val="en-US" w:eastAsia="zh-CN"/>
              </w:rPr>
              <w:t>的大小：</w:t>
            </w:r>
            <w:r>
              <w:drawing>
                <wp:inline distT="0" distB="0" distL="114300" distR="114300">
                  <wp:extent cx="740410" cy="525145"/>
                  <wp:effectExtent l="0" t="0" r="2540" b="8255"/>
                  <wp:docPr id="27"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descr="学科网"/>
                          <pic:cNvPicPr>
                            <a:picLocks noChangeAspect="1"/>
                          </pic:cNvPicPr>
                        </pic:nvPicPr>
                        <pic:blipFill>
                          <a:blip xmlns:r="http://schemas.openxmlformats.org/officeDocument/2006/relationships" r:embed="rId23"/>
                          <a:stretch>
                            <a:fillRect/>
                          </a:stretch>
                        </pic:blipFill>
                        <pic:spPr>
                          <a:xfrm>
                            <a:off x="0" y="0"/>
                            <a:ext cx="740410" cy="525145"/>
                          </a:xfrm>
                          <a:prstGeom prst="rect">
                            <a:avLst/>
                          </a:prstGeom>
                          <a:noFill/>
                          <a:ln>
                            <a:noFill/>
                          </a:ln>
                        </pic:spPr>
                      </pic:pic>
                    </a:graphicData>
                  </a:graphic>
                </wp:inline>
              </w:drawing>
            </w:r>
          </w:p>
          <w:p w14:paraId="66BFC0E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b w:val="0"/>
                <w:bCs w:val="0"/>
                <w:lang w:val="en-US" w:eastAsia="zh-CN"/>
              </w:rPr>
            </w:pPr>
            <w:r>
              <w:drawing>
                <wp:inline distT="0" distB="0" distL="114300" distR="114300">
                  <wp:extent cx="1590675" cy="1459230"/>
                  <wp:effectExtent l="0" t="0" r="9525" b="7620"/>
                  <wp:docPr id="26"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descr="学科网"/>
                          <pic:cNvPicPr>
                            <a:picLocks noChangeAspect="1"/>
                          </pic:cNvPicPr>
                        </pic:nvPicPr>
                        <pic:blipFill>
                          <a:blip xmlns:r="http://schemas.openxmlformats.org/officeDocument/2006/relationships" r:embed="rId24">
                            <a:lum bright="12000"/>
                          </a:blip>
                          <a:stretch>
                            <a:fillRect/>
                          </a:stretch>
                        </pic:blipFill>
                        <pic:spPr>
                          <a:xfrm>
                            <a:off x="0" y="0"/>
                            <a:ext cx="1590675" cy="1459230"/>
                          </a:xfrm>
                          <a:prstGeom prst="rect">
                            <a:avLst/>
                          </a:prstGeom>
                          <a:noFill/>
                          <a:ln>
                            <a:noFill/>
                          </a:ln>
                        </pic:spPr>
                      </pic:pic>
                    </a:graphicData>
                  </a:graphic>
                </wp:inline>
              </w:drawing>
            </w:r>
          </w:p>
          <w:p w14:paraId="2FE18E6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③同时性：对同一导体或同一部分电路来说，由于开关的闭合或滑动变阻器滑片的移动，都会导致电路中的电流、电路两端的电压的变化，所以公式</w:t>
            </w:r>
            <w:r>
              <w:rPr>
                <w:rFonts w:hint="eastAsia"/>
                <w:b w:val="0"/>
                <w:bCs w:val="0"/>
                <w:i/>
                <w:iCs/>
                <w:lang w:val="en-US" w:eastAsia="zh-CN"/>
              </w:rPr>
              <w:t>I=U/R</w:t>
            </w:r>
            <w:r>
              <w:rPr>
                <w:rFonts w:hint="eastAsia"/>
                <w:b w:val="0"/>
                <w:bCs w:val="0"/>
                <w:lang w:val="en-US" w:eastAsia="zh-CN"/>
              </w:rPr>
              <w:t>中的三个量是针对</w:t>
            </w:r>
            <w:r>
              <w:rPr>
                <w:rFonts w:hint="eastAsia"/>
                <w:b w:val="0"/>
                <w:bCs w:val="0"/>
                <w:i/>
                <w:iCs/>
                <w:lang w:val="en-US" w:eastAsia="zh-CN"/>
              </w:rPr>
              <w:t>R</w:t>
            </w:r>
            <w:r>
              <w:rPr>
                <w:rFonts w:hint="eastAsia"/>
                <w:b w:val="0"/>
                <w:bCs w:val="0"/>
                <w:lang w:val="en-US" w:eastAsia="zh-CN"/>
              </w:rPr>
              <w:t>同一时间而言的。</w:t>
            </w:r>
          </w:p>
          <w:p w14:paraId="2BE8B9E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0070C0"/>
                <w:szCs w:val="21"/>
                <w:lang w:eastAsia="zh-CN"/>
              </w:rPr>
            </w:pPr>
          </w:p>
          <w:p w14:paraId="32BE716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二</w:t>
            </w:r>
            <w:r>
              <w:rPr>
                <w:rFonts w:hint="eastAsia"/>
                <w:b/>
                <w:bCs/>
                <w:color w:val="0070C0"/>
                <w:szCs w:val="21"/>
                <w:lang w:eastAsia="zh-CN"/>
              </w:rPr>
              <w:t>）</w:t>
            </w:r>
            <w:r>
              <w:rPr>
                <w:rFonts w:hint="eastAsia"/>
                <w:b/>
                <w:bCs/>
                <w:color w:val="0070C0"/>
                <w:szCs w:val="21"/>
                <w:lang w:val="en-US" w:eastAsia="zh-CN"/>
              </w:rPr>
              <w:t>欧姆定律的简单应用</w:t>
            </w:r>
          </w:p>
          <w:p w14:paraId="62AF4AF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【例题1】小明在修理航模遥控器时，需要在开关闭合的状态下检测一个阻值为2k</w:t>
            </w:r>
            <w:r>
              <w:rPr>
                <w:rFonts w:ascii="Times New Roman" w:hAnsi="Times New Roman" w:cs="Times New Roman" w:hint="default"/>
                <w:b w:val="0"/>
                <w:bCs w:val="0"/>
                <w:lang w:val="en-US" w:eastAsia="zh-CN"/>
              </w:rPr>
              <w:t>Ω</w:t>
            </w:r>
            <w:r>
              <w:rPr>
                <w:rFonts w:hint="eastAsia"/>
                <w:b w:val="0"/>
                <w:bCs w:val="0"/>
                <w:lang w:val="en-US" w:eastAsia="zh-CN"/>
              </w:rPr>
              <w:t>的电阻中的电流是否为正常值1.5mA。</w:t>
            </w:r>
          </w:p>
          <w:p w14:paraId="2E01441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（1）在不破坏电路的前提下，能否检测？需要测量哪个物理量？</w:t>
            </w:r>
          </w:p>
          <w:p w14:paraId="00708C5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（2）该物理量的测量值为多大时，表明电阻中的电流为正常值？</w:t>
            </w:r>
          </w:p>
          <w:p w14:paraId="7CDA41C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【分析】不破坏电路时，无法将电流表与电阻串联，因而</w:t>
            </w:r>
            <w:r>
              <w:rPr>
                <w:rFonts w:hint="eastAsia"/>
                <w:b w:val="0"/>
                <w:bCs w:val="0"/>
                <w:color w:val="FF0000"/>
                <w:lang w:val="en-US" w:eastAsia="zh-CN"/>
              </w:rPr>
              <w:t>无法直接测量电流</w:t>
            </w:r>
            <w:r>
              <w:rPr>
                <w:rFonts w:hint="eastAsia"/>
                <w:b w:val="0"/>
                <w:bCs w:val="0"/>
                <w:lang w:val="en-US" w:eastAsia="zh-CN"/>
              </w:rPr>
              <w:t xml:space="preserve">。由欧姆定律公式 </w:t>
            </w:r>
            <w:r>
              <w:rPr>
                <w:rFonts w:hint="eastAsia"/>
                <w:b w:val="0"/>
                <w:bCs w:val="0"/>
                <w:position w:val="-24"/>
                <w:lang w:val="en-US" w:eastAsia="zh-CN"/>
              </w:rPr>
              <w:object>
                <v:shape id="_x0000_i1029" type="#_x0000_t75" style="width:33pt;height:31pt" o:ole="" coordsize="21600,21600" o:preferrelative="t" filled="f" stroked="f">
                  <v:imagedata r:id="rId25" o:title=""/>
                  <o:lock v:ext="edit" aspectratio="t"/>
                  <w10:anchorlock/>
                </v:shape>
                <o:OLEObject Type="Embed" ProgID="Equation.KSEE3" ShapeID="_x0000_i1029" DrawAspect="Content" ObjectID="_1468075725" r:id="rId26"/>
              </w:object>
            </w:r>
            <w:r>
              <w:rPr>
                <w:rFonts w:hint="eastAsia"/>
                <w:b w:val="0"/>
                <w:bCs w:val="0"/>
                <w:lang w:val="en-US" w:eastAsia="zh-CN"/>
              </w:rPr>
              <w:t>可知，只要用电压表测出电阻两端的电压（已知电阻为2k</w:t>
            </w:r>
            <w:r>
              <w:rPr>
                <w:rFonts w:ascii="Times New Roman" w:hAnsi="Times New Roman" w:cs="Times New Roman" w:hint="default"/>
                <w:b w:val="0"/>
                <w:bCs w:val="0"/>
                <w:lang w:val="en-US" w:eastAsia="zh-CN"/>
              </w:rPr>
              <w:t>Ω</w:t>
            </w:r>
            <w:r>
              <w:rPr>
                <w:rFonts w:hint="eastAsia"/>
                <w:b w:val="0"/>
                <w:bCs w:val="0"/>
                <w:lang w:val="en-US" w:eastAsia="zh-CN"/>
              </w:rPr>
              <w:t>），就可算出电阻中的电流。</w:t>
            </w:r>
          </w:p>
          <w:p w14:paraId="4CB8478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color w:val="FF0000"/>
                <w:lang w:val="en-US" w:eastAsia="zh-CN"/>
              </w:rPr>
            </w:pPr>
            <w:r>
              <w:rPr>
                <w:rFonts w:hint="eastAsia"/>
                <w:b w:val="0"/>
                <w:bCs w:val="0"/>
                <w:color w:val="FF0000"/>
                <w:lang w:val="en-US" w:eastAsia="zh-CN"/>
              </w:rPr>
              <w:t>【解答】（1）可以检测。需要测量的物理量是电阻两端的电压。</w:t>
            </w:r>
          </w:p>
          <w:p w14:paraId="6C08F4B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b w:val="0"/>
                <w:bCs w:val="0"/>
                <w:color w:val="FF0000"/>
                <w:lang w:val="en-US" w:eastAsia="zh-CN"/>
              </w:rPr>
            </w:pPr>
            <w:r>
              <w:rPr>
                <w:rFonts w:hint="eastAsia"/>
                <w:b w:val="0"/>
                <w:bCs w:val="0"/>
                <w:color w:val="FF0000"/>
                <w:lang w:val="en-US" w:eastAsia="zh-CN"/>
              </w:rPr>
              <w:t>（2）由欧姆定律</w:t>
            </w:r>
            <w:r>
              <w:rPr>
                <w:rFonts w:hint="eastAsia"/>
                <w:b w:val="0"/>
                <w:bCs w:val="0"/>
                <w:color w:val="FF0000"/>
                <w:position w:val="-24"/>
                <w:lang w:val="en-US" w:eastAsia="zh-CN"/>
              </w:rPr>
              <w:object>
                <v:shape id="_x0000_i1030" type="#_x0000_t75" style="width:33pt;height:31pt" o:ole="" coordsize="21600,21600" o:preferrelative="t" filled="f" stroked="f">
                  <v:imagedata r:id="rId25" o:title=""/>
                  <o:lock v:ext="edit" aspectratio="t"/>
                  <w10:anchorlock/>
                </v:shape>
                <o:OLEObject Type="Embed" ProgID="Equation.KSEE3" ShapeID="_x0000_i1030" DrawAspect="Content" ObjectID="_1468075726" r:id="rId27"/>
              </w:object>
            </w:r>
            <w:r>
              <w:rPr>
                <w:rFonts w:hint="eastAsia"/>
                <w:b w:val="0"/>
                <w:bCs w:val="0"/>
                <w:color w:val="FF0000"/>
                <w:lang w:val="en-US" w:eastAsia="zh-CN"/>
              </w:rPr>
              <w:t>可知，若电阻中的电流正常，则电阻两端的电压：</w:t>
            </w:r>
          </w:p>
          <w:p w14:paraId="53B17C2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b w:val="0"/>
                <w:bCs w:val="0"/>
                <w:color w:val="FF0000"/>
                <w:lang w:val="en-US" w:eastAsia="zh-CN"/>
              </w:rPr>
            </w:pPr>
            <w:r>
              <w:rPr>
                <w:rFonts w:hint="eastAsia"/>
                <w:b w:val="0"/>
                <w:bCs w:val="0"/>
                <w:i/>
                <w:iCs/>
                <w:color w:val="FF0000"/>
                <w:lang w:val="en-US" w:eastAsia="zh-CN"/>
              </w:rPr>
              <w:t xml:space="preserve">U = IR </w:t>
            </w:r>
            <w:r>
              <w:rPr>
                <w:rFonts w:hint="eastAsia"/>
                <w:b w:val="0"/>
                <w:bCs w:val="0"/>
                <w:color w:val="FF0000"/>
                <w:lang w:val="en-US" w:eastAsia="zh-CN"/>
              </w:rPr>
              <w:t>= 1.5×10</w:t>
            </w:r>
            <w:r>
              <w:rPr>
                <w:rFonts w:hint="eastAsia"/>
                <w:b w:val="0"/>
                <w:bCs w:val="0"/>
                <w:color w:val="FF0000"/>
                <w:vertAlign w:val="superscript"/>
                <w:lang w:val="en-US" w:eastAsia="zh-CN"/>
              </w:rPr>
              <w:t xml:space="preserve">-3 </w:t>
            </w:r>
            <w:r>
              <w:rPr>
                <w:rFonts w:hint="eastAsia"/>
                <w:b w:val="0"/>
                <w:bCs w:val="0"/>
                <w:color w:val="FF0000"/>
                <w:lang w:val="en-US" w:eastAsia="zh-CN"/>
              </w:rPr>
              <w:t>A×2×10</w:t>
            </w:r>
            <w:r>
              <w:rPr>
                <w:rFonts w:hint="eastAsia"/>
                <w:b w:val="0"/>
                <w:bCs w:val="0"/>
                <w:color w:val="FF0000"/>
                <w:vertAlign w:val="superscript"/>
                <w:lang w:val="en-US" w:eastAsia="zh-CN"/>
              </w:rPr>
              <w:t xml:space="preserve">3 </w:t>
            </w:r>
            <w:r>
              <w:rPr>
                <w:rFonts w:ascii="Times New Roman" w:hAnsi="Times New Roman" w:cs="Times New Roman" w:hint="default"/>
                <w:b w:val="0"/>
                <w:bCs w:val="0"/>
                <w:color w:val="FF0000"/>
                <w:lang w:val="en-US" w:eastAsia="zh-CN"/>
              </w:rPr>
              <w:t>Ω</w:t>
            </w:r>
            <w:r>
              <w:rPr>
                <w:rFonts w:cs="Times New Roman" w:hint="eastAsia"/>
                <w:b w:val="0"/>
                <w:bCs w:val="0"/>
                <w:color w:val="FF0000"/>
                <w:lang w:val="en-US" w:eastAsia="zh-CN"/>
              </w:rPr>
              <w:t xml:space="preserve"> </w:t>
            </w:r>
            <w:r>
              <w:rPr>
                <w:rFonts w:hint="eastAsia"/>
                <w:b w:val="0"/>
                <w:bCs w:val="0"/>
                <w:color w:val="FF0000"/>
                <w:lang w:val="en-US" w:eastAsia="zh-CN"/>
              </w:rPr>
              <w:t>= 3 V</w:t>
            </w:r>
          </w:p>
          <w:p w14:paraId="2AD0762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color w:val="FF0000"/>
                <w:lang w:val="en-US" w:eastAsia="zh-CN"/>
              </w:rPr>
            </w:pPr>
            <w:r>
              <w:rPr>
                <w:rFonts w:hint="eastAsia"/>
                <w:b w:val="0"/>
                <w:bCs w:val="0"/>
                <w:color w:val="FF0000"/>
                <w:lang w:val="en-US" w:eastAsia="zh-CN"/>
              </w:rPr>
              <w:t>即当电阻两端电压为3V时，电阻中的电流为正常值。</w:t>
            </w:r>
          </w:p>
          <w:p w14:paraId="4723E60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val="0"/>
                <w:bCs w:val="0"/>
                <w:lang w:val="en-US" w:eastAsia="zh-CN"/>
              </w:rPr>
            </w:pPr>
            <w:r>
              <w:rPr>
                <w:rFonts w:hint="eastAsia"/>
                <w:b w:val="0"/>
                <w:bCs w:val="0"/>
                <w:lang w:val="en-US" w:eastAsia="zh-CN"/>
              </w:rPr>
              <w:t>【反思】这里给出了一种</w:t>
            </w:r>
            <w:r>
              <w:rPr>
                <w:rFonts w:hint="eastAsia"/>
                <w:b w:val="0"/>
                <w:bCs w:val="0"/>
                <w:color w:val="FF0000"/>
                <w:lang w:val="en-US" w:eastAsia="zh-CN"/>
              </w:rPr>
              <w:t>转换的方法</w:t>
            </w:r>
            <w:r>
              <w:rPr>
                <w:rFonts w:hint="eastAsia"/>
                <w:b w:val="0"/>
                <w:bCs w:val="0"/>
                <w:lang w:val="en-US" w:eastAsia="zh-CN"/>
              </w:rPr>
              <w:t>，即将不易直接测量的物理量（电流）转换为易测量的物理量（电压）。我们</w:t>
            </w:r>
            <w:bookmarkStart w:id="2" w:name="_GoBack"/>
            <w:bookmarkEnd w:id="2"/>
            <w:r>
              <w:rPr>
                <w:rFonts w:hint="eastAsia"/>
                <w:b w:val="0"/>
                <w:bCs w:val="0"/>
                <w:lang w:val="en-US" w:eastAsia="zh-CN"/>
              </w:rPr>
              <w:t>是否在其他电路测量中采用过类似的方法？</w:t>
            </w:r>
          </w:p>
          <w:p w14:paraId="5D29056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p>
          <w:p w14:paraId="7CC7345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p>
        </w:tc>
        <w:tc>
          <w:tcPr>
            <w:tcW w:w="1230" w:type="dxa"/>
          </w:tcPr>
          <w:p w14:paraId="5EF09EC6">
            <w:pPr>
              <w:pStyle w:val="BodyText"/>
              <w:spacing w:after="0" w:line="360" w:lineRule="auto"/>
              <w:jc w:val="left"/>
              <w:rPr>
                <w:rFonts w:ascii="Times New Roman" w:eastAsia="宋体" w:hAnsi="Times New Roman"/>
                <w:szCs w:val="21"/>
              </w:rPr>
            </w:pPr>
          </w:p>
          <w:p w14:paraId="5B2ED343">
            <w:pPr>
              <w:pStyle w:val="BodyText"/>
              <w:spacing w:after="0" w:line="360" w:lineRule="auto"/>
              <w:jc w:val="left"/>
              <w:rPr>
                <w:rFonts w:ascii="Times New Roman" w:eastAsia="宋体" w:hAnsi="Times New Roman"/>
                <w:szCs w:val="21"/>
              </w:rPr>
            </w:pPr>
          </w:p>
          <w:p w14:paraId="71C0F31C">
            <w:pPr>
              <w:pStyle w:val="BodyText"/>
              <w:spacing w:after="0" w:line="360" w:lineRule="auto"/>
              <w:jc w:val="left"/>
              <w:rPr>
                <w:rFonts w:ascii="Times New Roman" w:eastAsia="宋体" w:hAnsi="Times New Roman"/>
                <w:szCs w:val="21"/>
              </w:rPr>
            </w:pPr>
          </w:p>
          <w:p w14:paraId="0BEBE963">
            <w:pPr>
              <w:pStyle w:val="BodyText"/>
              <w:spacing w:after="0" w:line="360" w:lineRule="auto"/>
              <w:jc w:val="left"/>
              <w:rPr>
                <w:rFonts w:ascii="Times New Roman" w:eastAsia="宋体" w:hAnsi="Times New Roman"/>
                <w:szCs w:val="21"/>
              </w:rPr>
            </w:pPr>
          </w:p>
          <w:p w14:paraId="66BB14A1">
            <w:pPr>
              <w:pStyle w:val="BodyText"/>
              <w:spacing w:after="0" w:line="360" w:lineRule="auto"/>
              <w:jc w:val="left"/>
              <w:rPr>
                <w:rFonts w:ascii="Times New Roman" w:eastAsia="宋体" w:hAnsi="Times New Roman" w:hint="default"/>
                <w:szCs w:val="21"/>
                <w:lang w:val="en-US"/>
              </w:rPr>
            </w:pPr>
            <w:r>
              <w:rPr>
                <w:rFonts w:hint="eastAsia"/>
                <w:szCs w:val="21"/>
                <w:lang w:val="en-US" w:eastAsia="zh-CN"/>
              </w:rPr>
              <w:t>归纳总结</w:t>
            </w:r>
          </w:p>
          <w:p w14:paraId="2C1EF694">
            <w:pPr>
              <w:pStyle w:val="BodyText"/>
              <w:spacing w:after="0" w:line="360" w:lineRule="auto"/>
              <w:jc w:val="left"/>
              <w:rPr>
                <w:rFonts w:ascii="Times New Roman" w:eastAsia="宋体" w:hAnsi="Times New Roman"/>
                <w:szCs w:val="21"/>
              </w:rPr>
            </w:pPr>
          </w:p>
          <w:p w14:paraId="32A9CA6E">
            <w:pPr>
              <w:pStyle w:val="BodyText"/>
              <w:spacing w:after="0" w:line="360" w:lineRule="auto"/>
              <w:jc w:val="left"/>
              <w:rPr>
                <w:rFonts w:ascii="Times New Roman" w:eastAsia="宋体" w:hAnsi="Times New Roman"/>
                <w:szCs w:val="21"/>
              </w:rPr>
            </w:pPr>
          </w:p>
          <w:p w14:paraId="27CEBA8B">
            <w:pPr>
              <w:pStyle w:val="BodyText"/>
              <w:spacing w:after="0" w:line="360" w:lineRule="auto"/>
              <w:jc w:val="left"/>
              <w:rPr>
                <w:rFonts w:ascii="Times New Roman" w:eastAsia="宋体" w:hAnsi="Times New Roman"/>
                <w:szCs w:val="21"/>
              </w:rPr>
            </w:pPr>
          </w:p>
          <w:p w14:paraId="1814AB3C">
            <w:pPr>
              <w:pStyle w:val="BodyText"/>
              <w:spacing w:after="0" w:line="360" w:lineRule="auto"/>
              <w:jc w:val="left"/>
              <w:rPr>
                <w:rFonts w:ascii="Times New Roman" w:eastAsia="宋体" w:hAnsi="Times New Roman"/>
                <w:szCs w:val="21"/>
              </w:rPr>
            </w:pPr>
          </w:p>
          <w:p w14:paraId="6A53181E">
            <w:pPr>
              <w:pStyle w:val="BodyText"/>
              <w:spacing w:after="0" w:line="360" w:lineRule="auto"/>
              <w:jc w:val="left"/>
              <w:rPr>
                <w:rFonts w:ascii="Times New Roman" w:eastAsia="宋体" w:hAnsi="Times New Roman"/>
                <w:szCs w:val="21"/>
              </w:rPr>
            </w:pPr>
          </w:p>
          <w:p w14:paraId="408FE7EB">
            <w:pPr>
              <w:pStyle w:val="BodyText"/>
              <w:spacing w:after="0" w:line="360" w:lineRule="auto"/>
              <w:jc w:val="left"/>
              <w:rPr>
                <w:rFonts w:ascii="Times New Roman" w:eastAsia="宋体" w:hAnsi="Times New Roman"/>
                <w:szCs w:val="21"/>
              </w:rPr>
            </w:pPr>
          </w:p>
          <w:p w14:paraId="63BB4AC1">
            <w:pPr>
              <w:pStyle w:val="BodyText"/>
              <w:spacing w:after="0" w:line="360" w:lineRule="auto"/>
              <w:jc w:val="left"/>
              <w:rPr>
                <w:rFonts w:ascii="Times New Roman" w:eastAsia="宋体" w:hAnsi="Times New Roman"/>
                <w:szCs w:val="21"/>
              </w:rPr>
            </w:pPr>
          </w:p>
          <w:p w14:paraId="7B0256FE">
            <w:pPr>
              <w:pStyle w:val="BodyText"/>
              <w:spacing w:after="0" w:line="360" w:lineRule="auto"/>
              <w:jc w:val="left"/>
              <w:rPr>
                <w:rFonts w:ascii="Times New Roman" w:eastAsia="宋体" w:hAnsi="Times New Roman"/>
                <w:szCs w:val="21"/>
              </w:rPr>
            </w:pPr>
          </w:p>
          <w:p w14:paraId="531955F1">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14:paraId="2C41C69B">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14:paraId="08174AB3">
            <w:pPr>
              <w:pStyle w:val="BodyText"/>
              <w:spacing w:after="0" w:line="360" w:lineRule="auto"/>
              <w:jc w:val="left"/>
              <w:rPr>
                <w:rFonts w:ascii="Times New Roman" w:eastAsia="宋体" w:hAnsi="Times New Roman"/>
                <w:szCs w:val="21"/>
              </w:rPr>
            </w:pPr>
          </w:p>
          <w:p w14:paraId="2C05CB7F">
            <w:pPr>
              <w:pStyle w:val="BodyText"/>
              <w:spacing w:after="0" w:line="360" w:lineRule="auto"/>
              <w:jc w:val="left"/>
              <w:rPr>
                <w:rFonts w:ascii="Times New Roman" w:eastAsia="宋体" w:hAnsi="Times New Roman"/>
                <w:szCs w:val="21"/>
              </w:rPr>
            </w:pPr>
          </w:p>
          <w:p w14:paraId="7A4B4E83">
            <w:pPr>
              <w:pStyle w:val="BodyText"/>
              <w:spacing w:after="0" w:line="360" w:lineRule="auto"/>
              <w:jc w:val="left"/>
              <w:rPr>
                <w:rFonts w:ascii="Times New Roman" w:eastAsia="宋体" w:hAnsi="Times New Roman"/>
                <w:szCs w:val="21"/>
              </w:rPr>
            </w:pPr>
          </w:p>
          <w:p w14:paraId="1B2994F2">
            <w:pPr>
              <w:pStyle w:val="BodyText"/>
              <w:spacing w:after="0" w:line="360" w:lineRule="auto"/>
              <w:jc w:val="left"/>
              <w:rPr>
                <w:rFonts w:ascii="Times New Roman" w:eastAsia="宋体" w:hAnsi="Times New Roman"/>
                <w:szCs w:val="21"/>
              </w:rPr>
            </w:pPr>
          </w:p>
          <w:p w14:paraId="371627D9">
            <w:pPr>
              <w:pStyle w:val="BodyText"/>
              <w:spacing w:after="0" w:line="360" w:lineRule="auto"/>
              <w:jc w:val="left"/>
              <w:rPr>
                <w:rFonts w:ascii="Times New Roman" w:eastAsia="宋体" w:hAnsi="Times New Roman"/>
                <w:szCs w:val="21"/>
              </w:rPr>
            </w:pPr>
          </w:p>
          <w:p w14:paraId="3A6D5AEE">
            <w:pPr>
              <w:pStyle w:val="BodyText"/>
              <w:spacing w:after="0" w:line="360" w:lineRule="auto"/>
              <w:jc w:val="left"/>
              <w:rPr>
                <w:rFonts w:ascii="Times New Roman" w:eastAsia="宋体" w:hAnsi="Times New Roman"/>
                <w:szCs w:val="21"/>
              </w:rPr>
            </w:pPr>
          </w:p>
          <w:p w14:paraId="7CE2883E">
            <w:pPr>
              <w:pStyle w:val="BodyText"/>
              <w:spacing w:after="0" w:line="360" w:lineRule="auto"/>
              <w:jc w:val="left"/>
              <w:rPr>
                <w:rFonts w:ascii="Times New Roman" w:eastAsia="宋体" w:hAnsi="Times New Roman"/>
                <w:szCs w:val="21"/>
              </w:rPr>
            </w:pPr>
          </w:p>
          <w:p w14:paraId="28263868">
            <w:pPr>
              <w:pStyle w:val="BodyText"/>
              <w:spacing w:after="0" w:line="360" w:lineRule="auto"/>
              <w:jc w:val="left"/>
              <w:rPr>
                <w:rFonts w:ascii="Times New Roman" w:eastAsia="宋体" w:hAnsi="Times New Roman"/>
                <w:szCs w:val="21"/>
              </w:rPr>
            </w:pPr>
          </w:p>
          <w:p w14:paraId="7A35CA93">
            <w:pPr>
              <w:pStyle w:val="BodyText"/>
              <w:spacing w:after="0" w:line="360" w:lineRule="auto"/>
              <w:jc w:val="left"/>
              <w:rPr>
                <w:rFonts w:ascii="Times New Roman" w:eastAsia="宋体" w:hAnsi="Times New Roman"/>
                <w:szCs w:val="21"/>
              </w:rPr>
            </w:pPr>
          </w:p>
          <w:p w14:paraId="3E396C56">
            <w:pPr>
              <w:pStyle w:val="BodyText"/>
              <w:spacing w:after="0" w:line="360" w:lineRule="auto"/>
              <w:jc w:val="left"/>
              <w:rPr>
                <w:rFonts w:ascii="Times New Roman" w:eastAsia="宋体" w:hAnsi="Times New Roman"/>
                <w:szCs w:val="21"/>
              </w:rPr>
            </w:pPr>
          </w:p>
          <w:p w14:paraId="69D6C7E3">
            <w:pPr>
              <w:pStyle w:val="BodyText"/>
              <w:spacing w:after="0" w:line="360" w:lineRule="auto"/>
              <w:jc w:val="left"/>
              <w:rPr>
                <w:rFonts w:ascii="Times New Roman" w:eastAsia="宋体" w:hAnsi="Times New Roman"/>
                <w:szCs w:val="21"/>
              </w:rPr>
            </w:pPr>
          </w:p>
          <w:p w14:paraId="48F2D27B">
            <w:pPr>
              <w:pStyle w:val="BodyText"/>
              <w:spacing w:after="0" w:line="360" w:lineRule="auto"/>
              <w:jc w:val="left"/>
              <w:rPr>
                <w:rFonts w:hint="eastAsia"/>
                <w:szCs w:val="21"/>
                <w:lang w:val="en-US" w:eastAsia="zh-CN"/>
              </w:rPr>
            </w:pPr>
          </w:p>
          <w:p w14:paraId="5649BEEF">
            <w:pPr>
              <w:pStyle w:val="BodyText"/>
              <w:spacing w:after="0" w:line="360" w:lineRule="auto"/>
              <w:jc w:val="left"/>
              <w:rPr>
                <w:rFonts w:hint="eastAsia"/>
                <w:szCs w:val="21"/>
                <w:lang w:val="en-US" w:eastAsia="zh-CN"/>
              </w:rPr>
            </w:pPr>
          </w:p>
          <w:p w14:paraId="077FE7E1">
            <w:pPr>
              <w:pStyle w:val="BodyText"/>
              <w:spacing w:after="0" w:line="360" w:lineRule="auto"/>
              <w:jc w:val="left"/>
              <w:rPr>
                <w:rFonts w:ascii="Times New Roman" w:eastAsia="宋体" w:hAnsi="Times New Roman" w:hint="default"/>
                <w:szCs w:val="21"/>
                <w:lang w:val="en-US"/>
              </w:rPr>
            </w:pPr>
            <w:r>
              <w:rPr>
                <w:rFonts w:hint="eastAsia"/>
                <w:szCs w:val="21"/>
                <w:lang w:val="en-US" w:eastAsia="zh-CN"/>
              </w:rPr>
              <w:t>多维度理解欧姆定律</w:t>
            </w:r>
          </w:p>
          <w:p w14:paraId="3948CFEB">
            <w:pPr>
              <w:pStyle w:val="BodyText"/>
              <w:spacing w:after="0" w:line="360" w:lineRule="auto"/>
              <w:jc w:val="left"/>
              <w:rPr>
                <w:rFonts w:ascii="Times New Roman" w:eastAsia="宋体" w:hAnsi="Times New Roman"/>
                <w:szCs w:val="21"/>
              </w:rPr>
            </w:pPr>
          </w:p>
          <w:p w14:paraId="0B983AFA">
            <w:pPr>
              <w:pStyle w:val="BodyText"/>
              <w:spacing w:after="0" w:line="360" w:lineRule="auto"/>
              <w:jc w:val="left"/>
              <w:rPr>
                <w:rFonts w:ascii="Times New Roman" w:eastAsia="宋体" w:hAnsi="Times New Roman"/>
                <w:szCs w:val="21"/>
              </w:rPr>
            </w:pPr>
          </w:p>
          <w:p w14:paraId="582418AE">
            <w:pPr>
              <w:pStyle w:val="BodyText"/>
              <w:spacing w:after="0" w:line="360" w:lineRule="auto"/>
              <w:jc w:val="left"/>
              <w:rPr>
                <w:rFonts w:ascii="Times New Roman" w:eastAsia="宋体" w:hAnsi="Times New Roman"/>
                <w:szCs w:val="21"/>
              </w:rPr>
            </w:pPr>
          </w:p>
          <w:p w14:paraId="32F390D7">
            <w:pPr>
              <w:pStyle w:val="BodyText"/>
              <w:spacing w:after="0" w:line="360" w:lineRule="auto"/>
              <w:jc w:val="left"/>
              <w:rPr>
                <w:rFonts w:ascii="Times New Roman" w:eastAsia="宋体" w:hAnsi="Times New Roman"/>
                <w:szCs w:val="21"/>
              </w:rPr>
            </w:pPr>
          </w:p>
          <w:p w14:paraId="37B918A2">
            <w:pPr>
              <w:pStyle w:val="BodyText"/>
              <w:spacing w:after="0" w:line="360" w:lineRule="auto"/>
              <w:jc w:val="left"/>
              <w:rPr>
                <w:rFonts w:ascii="Times New Roman" w:eastAsia="宋体" w:hAnsi="Times New Roman"/>
                <w:szCs w:val="21"/>
              </w:rPr>
            </w:pPr>
          </w:p>
          <w:p w14:paraId="7087CC03">
            <w:pPr>
              <w:pStyle w:val="BodyText"/>
              <w:spacing w:after="0" w:line="360" w:lineRule="auto"/>
              <w:jc w:val="left"/>
              <w:rPr>
                <w:rFonts w:ascii="Times New Roman" w:eastAsia="宋体" w:hAnsi="Times New Roman"/>
                <w:szCs w:val="21"/>
              </w:rPr>
            </w:pPr>
          </w:p>
          <w:p w14:paraId="79607184">
            <w:pPr>
              <w:pStyle w:val="BodyText"/>
              <w:spacing w:after="0" w:line="360" w:lineRule="auto"/>
              <w:jc w:val="left"/>
              <w:rPr>
                <w:rFonts w:ascii="Times New Roman" w:eastAsia="宋体" w:hAnsi="Times New Roman"/>
                <w:szCs w:val="21"/>
              </w:rPr>
            </w:pPr>
          </w:p>
          <w:p w14:paraId="73AA9332">
            <w:pPr>
              <w:pStyle w:val="BodyText"/>
              <w:spacing w:after="0" w:line="360" w:lineRule="auto"/>
              <w:jc w:val="left"/>
              <w:rPr>
                <w:rFonts w:ascii="Times New Roman" w:eastAsia="宋体" w:hAnsi="Times New Roman"/>
                <w:szCs w:val="21"/>
              </w:rPr>
            </w:pPr>
          </w:p>
          <w:p w14:paraId="1E32043E">
            <w:pPr>
              <w:pStyle w:val="BodyText"/>
              <w:spacing w:after="0" w:line="360" w:lineRule="auto"/>
              <w:jc w:val="left"/>
              <w:rPr>
                <w:rFonts w:ascii="Times New Roman" w:eastAsia="宋体" w:hAnsi="Times New Roman"/>
                <w:szCs w:val="21"/>
              </w:rPr>
            </w:pPr>
          </w:p>
          <w:p w14:paraId="5DAE02DF">
            <w:pPr>
              <w:pStyle w:val="BodyText"/>
              <w:spacing w:after="0" w:line="360" w:lineRule="auto"/>
              <w:jc w:val="left"/>
              <w:rPr>
                <w:rFonts w:ascii="Times New Roman" w:eastAsia="宋体" w:hAnsi="Times New Roman"/>
                <w:szCs w:val="21"/>
              </w:rPr>
            </w:pPr>
          </w:p>
          <w:p w14:paraId="2043B955">
            <w:pPr>
              <w:pStyle w:val="BodyText"/>
              <w:spacing w:after="0" w:line="360" w:lineRule="auto"/>
              <w:jc w:val="left"/>
              <w:rPr>
                <w:rFonts w:ascii="Times New Roman" w:eastAsia="宋体" w:hAnsi="Times New Roman"/>
                <w:szCs w:val="21"/>
              </w:rPr>
            </w:pPr>
          </w:p>
          <w:p w14:paraId="3A8FDD06">
            <w:pPr>
              <w:pStyle w:val="BodyText"/>
              <w:spacing w:after="0" w:line="360" w:lineRule="auto"/>
              <w:jc w:val="left"/>
              <w:rPr>
                <w:rFonts w:ascii="Times New Roman" w:eastAsia="宋体" w:hAnsi="Times New Roman"/>
                <w:szCs w:val="21"/>
              </w:rPr>
            </w:pPr>
          </w:p>
          <w:p w14:paraId="39BFBD62">
            <w:pPr>
              <w:pStyle w:val="BodyText"/>
              <w:spacing w:after="0" w:line="360" w:lineRule="auto"/>
              <w:jc w:val="left"/>
              <w:rPr>
                <w:rFonts w:ascii="Times New Roman" w:eastAsia="宋体" w:hAnsi="Times New Roman"/>
                <w:szCs w:val="21"/>
              </w:rPr>
            </w:pPr>
          </w:p>
          <w:p w14:paraId="232C3F9E">
            <w:pPr>
              <w:pStyle w:val="BodyText"/>
              <w:spacing w:after="0" w:line="360" w:lineRule="auto"/>
              <w:jc w:val="left"/>
              <w:rPr>
                <w:rFonts w:ascii="Times New Roman" w:eastAsia="宋体" w:hAnsi="Times New Roman"/>
                <w:szCs w:val="21"/>
              </w:rPr>
            </w:pPr>
          </w:p>
          <w:p w14:paraId="6A18DB52">
            <w:pPr>
              <w:pStyle w:val="BodyText"/>
              <w:spacing w:after="0" w:line="360" w:lineRule="auto"/>
              <w:jc w:val="left"/>
              <w:rPr>
                <w:rFonts w:ascii="Times New Roman" w:eastAsia="宋体" w:hAnsi="Times New Roman"/>
                <w:szCs w:val="21"/>
              </w:rPr>
            </w:pPr>
          </w:p>
          <w:p w14:paraId="3F6B8575">
            <w:pPr>
              <w:pStyle w:val="BodyText"/>
              <w:spacing w:after="0" w:line="360" w:lineRule="auto"/>
              <w:jc w:val="left"/>
              <w:rPr>
                <w:rFonts w:ascii="Times New Roman" w:eastAsia="宋体" w:hAnsi="Times New Roman"/>
                <w:szCs w:val="21"/>
              </w:rPr>
            </w:pPr>
          </w:p>
          <w:p w14:paraId="5CB40683">
            <w:pPr>
              <w:pStyle w:val="BodyText"/>
              <w:spacing w:after="0" w:line="360" w:lineRule="auto"/>
              <w:jc w:val="left"/>
              <w:rPr>
                <w:rFonts w:ascii="Times New Roman" w:eastAsia="宋体" w:hAnsi="Times New Roman"/>
                <w:szCs w:val="21"/>
              </w:rPr>
            </w:pPr>
          </w:p>
          <w:p w14:paraId="0AD470B1">
            <w:pPr>
              <w:pStyle w:val="BodyText"/>
              <w:spacing w:after="0" w:line="360" w:lineRule="auto"/>
              <w:jc w:val="left"/>
              <w:rPr>
                <w:rFonts w:ascii="Times New Roman" w:eastAsia="宋体" w:hAnsi="Times New Roman"/>
                <w:szCs w:val="21"/>
              </w:rPr>
            </w:pPr>
          </w:p>
          <w:p w14:paraId="4B49A737">
            <w:pPr>
              <w:pStyle w:val="BodyText"/>
              <w:spacing w:after="0" w:line="360" w:lineRule="auto"/>
              <w:jc w:val="left"/>
              <w:rPr>
                <w:rFonts w:ascii="Times New Roman" w:eastAsia="宋体" w:hAnsi="Times New Roman"/>
                <w:szCs w:val="21"/>
              </w:rPr>
            </w:pPr>
          </w:p>
          <w:p w14:paraId="5072979B">
            <w:pPr>
              <w:pStyle w:val="BodyText"/>
              <w:spacing w:after="0" w:line="360" w:lineRule="auto"/>
              <w:jc w:val="left"/>
              <w:rPr>
                <w:rFonts w:hint="eastAsia"/>
                <w:szCs w:val="21"/>
                <w:lang w:val="en-US" w:eastAsia="zh-CN"/>
              </w:rPr>
            </w:pPr>
          </w:p>
          <w:p w14:paraId="296B92A9">
            <w:pPr>
              <w:pStyle w:val="BodyText"/>
              <w:spacing w:after="0" w:line="360" w:lineRule="auto"/>
              <w:jc w:val="left"/>
              <w:rPr>
                <w:rFonts w:hint="eastAsia"/>
                <w:szCs w:val="21"/>
                <w:lang w:val="en-US" w:eastAsia="zh-CN"/>
              </w:rPr>
            </w:pPr>
          </w:p>
          <w:p w14:paraId="5B8BF674">
            <w:pPr>
              <w:pStyle w:val="BodyText"/>
              <w:spacing w:after="0" w:line="360" w:lineRule="auto"/>
              <w:jc w:val="left"/>
              <w:rPr>
                <w:rFonts w:hint="eastAsia"/>
                <w:szCs w:val="21"/>
                <w:lang w:val="en-US" w:eastAsia="zh-CN"/>
              </w:rPr>
            </w:pPr>
          </w:p>
          <w:p w14:paraId="172B2861">
            <w:pPr>
              <w:pStyle w:val="BodyText"/>
              <w:spacing w:after="0" w:line="360" w:lineRule="auto"/>
              <w:jc w:val="left"/>
              <w:rPr>
                <w:rFonts w:hint="eastAsia"/>
                <w:szCs w:val="21"/>
                <w:lang w:val="en-US" w:eastAsia="zh-CN"/>
              </w:rPr>
            </w:pPr>
          </w:p>
          <w:p w14:paraId="058A9C03">
            <w:pPr>
              <w:pStyle w:val="BodyText"/>
              <w:spacing w:after="0" w:line="360" w:lineRule="auto"/>
              <w:jc w:val="left"/>
              <w:rPr>
                <w:rFonts w:hint="eastAsia"/>
                <w:szCs w:val="21"/>
                <w:lang w:val="en-US" w:eastAsia="zh-CN"/>
              </w:rPr>
            </w:pPr>
          </w:p>
          <w:p w14:paraId="6CD92FC2">
            <w:pPr>
              <w:pStyle w:val="BodyText"/>
              <w:spacing w:after="0" w:line="360" w:lineRule="auto"/>
              <w:jc w:val="left"/>
              <w:rPr>
                <w:rFonts w:hint="eastAsia"/>
                <w:szCs w:val="21"/>
                <w:lang w:val="en-US" w:eastAsia="zh-CN"/>
              </w:rPr>
            </w:pPr>
          </w:p>
          <w:p w14:paraId="7F896601">
            <w:pPr>
              <w:pStyle w:val="BodyText"/>
              <w:spacing w:after="0" w:line="360" w:lineRule="auto"/>
              <w:jc w:val="left"/>
              <w:rPr>
                <w:rFonts w:hint="default"/>
                <w:szCs w:val="21"/>
                <w:lang w:val="en-US" w:eastAsia="zh-CN"/>
              </w:rPr>
            </w:pPr>
            <w:r>
              <w:rPr>
                <w:rFonts w:hint="eastAsia"/>
                <w:szCs w:val="21"/>
                <w:lang w:val="en-US" w:eastAsia="zh-CN"/>
              </w:rPr>
              <w:t>练习例题</w:t>
            </w:r>
          </w:p>
          <w:p w14:paraId="63E0F46B">
            <w:pPr>
              <w:pStyle w:val="BodyText"/>
              <w:spacing w:after="0" w:line="360" w:lineRule="auto"/>
              <w:jc w:val="left"/>
              <w:rPr>
                <w:rFonts w:hint="eastAsia"/>
                <w:szCs w:val="21"/>
                <w:lang w:val="en-US" w:eastAsia="zh-CN"/>
              </w:rPr>
            </w:pPr>
          </w:p>
          <w:p w14:paraId="34041458">
            <w:pPr>
              <w:pStyle w:val="BodyText"/>
              <w:spacing w:after="0" w:line="360" w:lineRule="auto"/>
              <w:jc w:val="left"/>
              <w:rPr>
                <w:rFonts w:hint="eastAsia"/>
                <w:szCs w:val="21"/>
                <w:lang w:val="en-US" w:eastAsia="zh-CN"/>
              </w:rPr>
            </w:pPr>
          </w:p>
          <w:p w14:paraId="78A02A32">
            <w:pPr>
              <w:pStyle w:val="BodyText"/>
              <w:spacing w:after="0" w:line="360" w:lineRule="auto"/>
              <w:jc w:val="left"/>
              <w:rPr>
                <w:rFonts w:hint="eastAsia"/>
                <w:szCs w:val="21"/>
                <w:lang w:val="en-US" w:eastAsia="zh-CN"/>
              </w:rPr>
            </w:pPr>
          </w:p>
          <w:p w14:paraId="189DC6DB">
            <w:pPr>
              <w:pStyle w:val="BodyText"/>
              <w:spacing w:after="0" w:line="360" w:lineRule="auto"/>
              <w:jc w:val="left"/>
              <w:rPr>
                <w:rFonts w:hint="eastAsia"/>
                <w:szCs w:val="21"/>
                <w:lang w:val="en-US" w:eastAsia="zh-CN"/>
              </w:rPr>
            </w:pPr>
          </w:p>
          <w:p w14:paraId="77E73368">
            <w:pPr>
              <w:pStyle w:val="BodyText"/>
              <w:spacing w:after="0" w:line="360" w:lineRule="auto"/>
              <w:jc w:val="left"/>
              <w:rPr>
                <w:rFonts w:hint="eastAsia"/>
                <w:szCs w:val="21"/>
                <w:lang w:val="en-US" w:eastAsia="zh-CN"/>
              </w:rPr>
            </w:pPr>
          </w:p>
          <w:p w14:paraId="0F6240FA">
            <w:pPr>
              <w:pStyle w:val="BodyText"/>
              <w:spacing w:after="0" w:line="360" w:lineRule="auto"/>
              <w:jc w:val="left"/>
              <w:rPr>
                <w:rFonts w:hint="eastAsia"/>
                <w:szCs w:val="21"/>
                <w:lang w:val="en-US" w:eastAsia="zh-CN"/>
              </w:rPr>
            </w:pPr>
          </w:p>
          <w:p w14:paraId="4FF2DBF1">
            <w:pPr>
              <w:pStyle w:val="BodyText"/>
              <w:spacing w:after="0" w:line="360" w:lineRule="auto"/>
              <w:jc w:val="left"/>
              <w:rPr>
                <w:rFonts w:hint="eastAsia"/>
                <w:szCs w:val="21"/>
                <w:lang w:val="en-US" w:eastAsia="zh-CN"/>
              </w:rPr>
            </w:pPr>
          </w:p>
          <w:p w14:paraId="4D64A6F0">
            <w:pPr>
              <w:pStyle w:val="BodyText"/>
              <w:spacing w:after="0" w:line="360" w:lineRule="auto"/>
              <w:jc w:val="left"/>
              <w:rPr>
                <w:rFonts w:hint="eastAsia"/>
                <w:szCs w:val="21"/>
                <w:lang w:val="en-US" w:eastAsia="zh-CN"/>
              </w:rPr>
            </w:pPr>
          </w:p>
          <w:p w14:paraId="0F1FC5A8">
            <w:pPr>
              <w:pStyle w:val="BodyText"/>
              <w:spacing w:after="0" w:line="360" w:lineRule="auto"/>
              <w:jc w:val="left"/>
              <w:rPr>
                <w:rFonts w:hint="default"/>
                <w:szCs w:val="21"/>
                <w:lang w:val="en-US" w:eastAsia="zh-CN"/>
              </w:rPr>
            </w:pPr>
            <w:r>
              <w:rPr>
                <w:rFonts w:hint="eastAsia"/>
                <w:szCs w:val="21"/>
                <w:lang w:val="en-US" w:eastAsia="zh-CN"/>
              </w:rPr>
              <w:t>分析例题，练习运用欧姆定律解决简单的问题</w:t>
            </w:r>
          </w:p>
          <w:p w14:paraId="651FB0CD">
            <w:pPr>
              <w:pStyle w:val="BodyText"/>
              <w:spacing w:after="0" w:line="360" w:lineRule="auto"/>
              <w:jc w:val="left"/>
              <w:rPr>
                <w:rFonts w:hint="eastAsia"/>
                <w:szCs w:val="21"/>
                <w:lang w:val="en-US" w:eastAsia="zh-CN"/>
              </w:rPr>
            </w:pPr>
          </w:p>
          <w:p w14:paraId="5A4F875A">
            <w:pPr>
              <w:pStyle w:val="BodyText"/>
              <w:spacing w:after="0" w:line="360" w:lineRule="auto"/>
              <w:jc w:val="left"/>
              <w:rPr>
                <w:rFonts w:hint="eastAsia"/>
                <w:szCs w:val="21"/>
                <w:lang w:val="en-US" w:eastAsia="zh-CN"/>
              </w:rPr>
            </w:pPr>
          </w:p>
          <w:p w14:paraId="3A0378A0">
            <w:pPr>
              <w:pStyle w:val="BodyText"/>
              <w:spacing w:after="0" w:line="360" w:lineRule="auto"/>
              <w:jc w:val="left"/>
              <w:rPr>
                <w:rFonts w:hint="eastAsia"/>
                <w:szCs w:val="21"/>
                <w:lang w:val="en-US" w:eastAsia="zh-CN"/>
              </w:rPr>
            </w:pPr>
          </w:p>
          <w:p w14:paraId="15D34908">
            <w:pPr>
              <w:pStyle w:val="BodyText"/>
              <w:spacing w:after="0" w:line="360" w:lineRule="auto"/>
              <w:jc w:val="left"/>
              <w:rPr>
                <w:rFonts w:hint="eastAsia"/>
                <w:szCs w:val="21"/>
                <w:lang w:val="en-US" w:eastAsia="zh-CN"/>
              </w:rPr>
            </w:pPr>
          </w:p>
          <w:p w14:paraId="0009C638">
            <w:pPr>
              <w:pStyle w:val="BodyText"/>
              <w:spacing w:after="0" w:line="360" w:lineRule="auto"/>
              <w:jc w:val="left"/>
              <w:rPr>
                <w:rFonts w:hint="eastAsia"/>
                <w:szCs w:val="21"/>
                <w:lang w:val="en-US" w:eastAsia="zh-CN"/>
              </w:rPr>
            </w:pPr>
          </w:p>
          <w:p w14:paraId="3D7557D0">
            <w:pPr>
              <w:pStyle w:val="BodyText"/>
              <w:spacing w:after="0" w:line="360" w:lineRule="auto"/>
              <w:jc w:val="left"/>
              <w:rPr>
                <w:rFonts w:hint="default"/>
                <w:szCs w:val="21"/>
                <w:lang w:val="en-US" w:eastAsia="zh-CN"/>
              </w:rPr>
            </w:pPr>
          </w:p>
        </w:tc>
      </w:tr>
      <w:bookmarkEnd w:id="1"/>
    </w:tbl>
    <w:p w14:paraId="09296D0B">
      <w:pPr>
        <w:pStyle w:val="BodyText"/>
        <w:rPr>
          <w:sz w:val="18"/>
          <w:szCs w:val="18"/>
        </w:rPr>
      </w:pPr>
    </w:p>
    <w:tbl>
      <w:tblPr>
        <w:tblStyle w:val="11"/>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8624"/>
      </w:tblGrid>
      <w:tr w14:paraId="1C043789">
        <w:tblPrEx>
          <w:tblW w:w="9298" w:type="dxa"/>
          <w:jc w:val="center"/>
          <w:tblLayout w:type="fixed"/>
        </w:tblPrEx>
        <w:trPr>
          <w:trHeight w:val="90"/>
          <w:jc w:val="center"/>
        </w:trPr>
        <w:tc>
          <w:tcPr>
            <w:tcW w:w="674" w:type="dxa"/>
          </w:tcPr>
          <w:p w14:paraId="7E6B6F8C">
            <w:pPr>
              <w:spacing w:before="120" w:beforeLines="50" w:line="300" w:lineRule="auto"/>
              <w:jc w:val="left"/>
              <w:rPr>
                <w:rFonts w:ascii="Times New Roman" w:eastAsia="宋体" w:hAnsi="Times New Roman"/>
                <w:b/>
                <w:bCs/>
                <w:sz w:val="24"/>
                <w:szCs w:val="24"/>
              </w:rPr>
            </w:pPr>
          </w:p>
          <w:p w14:paraId="7AA34A76">
            <w:pPr>
              <w:spacing w:before="120" w:beforeLines="50" w:line="300" w:lineRule="auto"/>
              <w:jc w:val="left"/>
              <w:rPr>
                <w:rFonts w:ascii="Times New Roman" w:eastAsia="宋体" w:hAnsi="Times New Roman"/>
                <w:b/>
                <w:bCs/>
                <w:sz w:val="24"/>
                <w:szCs w:val="24"/>
              </w:rPr>
            </w:pPr>
          </w:p>
          <w:p w14:paraId="656C93C4">
            <w:pPr>
              <w:spacing w:before="120" w:beforeLines="50" w:line="300" w:lineRule="auto"/>
              <w:jc w:val="left"/>
              <w:rPr>
                <w:rFonts w:ascii="Times New Roman" w:eastAsia="宋体" w:hAnsi="Times New Roman"/>
                <w:b/>
                <w:bCs/>
                <w:sz w:val="24"/>
                <w:szCs w:val="24"/>
              </w:rPr>
            </w:pPr>
          </w:p>
          <w:p w14:paraId="116DACA2">
            <w:pPr>
              <w:spacing w:before="120" w:beforeLines="50" w:line="300" w:lineRule="auto"/>
              <w:jc w:val="left"/>
              <w:rPr>
                <w:rFonts w:ascii="Times New Roman" w:eastAsia="宋体" w:hAnsi="Times New Roman"/>
                <w:b/>
                <w:bCs/>
                <w:sz w:val="24"/>
                <w:szCs w:val="24"/>
              </w:rPr>
            </w:pPr>
          </w:p>
          <w:p w14:paraId="378481F1">
            <w:pPr>
              <w:spacing w:before="120" w:beforeLines="50" w:line="300" w:lineRule="auto"/>
              <w:jc w:val="left"/>
              <w:rPr>
                <w:rFonts w:ascii="Times New Roman" w:eastAsia="宋体" w:hAnsi="Times New Roman"/>
                <w:b/>
                <w:bCs/>
                <w:sz w:val="24"/>
                <w:szCs w:val="24"/>
              </w:rPr>
            </w:pPr>
          </w:p>
          <w:p w14:paraId="7179D224">
            <w:pPr>
              <w:spacing w:before="120" w:beforeLines="50" w:line="300" w:lineRule="auto"/>
              <w:jc w:val="left"/>
              <w:rPr>
                <w:rFonts w:ascii="Times New Roman" w:eastAsia="宋体" w:hAnsi="Times New Roman"/>
                <w:b/>
                <w:bCs/>
                <w:sz w:val="24"/>
                <w:szCs w:val="24"/>
              </w:rPr>
            </w:pPr>
          </w:p>
          <w:p w14:paraId="697F95E1">
            <w:pPr>
              <w:spacing w:before="120" w:beforeLines="50" w:line="300" w:lineRule="auto"/>
              <w:jc w:val="left"/>
              <w:rPr>
                <w:rFonts w:ascii="Times New Roman" w:eastAsia="宋体" w:hAnsi="Times New Roman"/>
                <w:b/>
                <w:bCs/>
                <w:sz w:val="24"/>
                <w:szCs w:val="24"/>
              </w:rPr>
            </w:pPr>
          </w:p>
          <w:p w14:paraId="5EA5BAAB">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课</w:t>
            </w:r>
          </w:p>
          <w:p w14:paraId="16F71B7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堂</w:t>
            </w:r>
          </w:p>
          <w:p w14:paraId="20E5B345">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练</w:t>
            </w:r>
          </w:p>
          <w:p w14:paraId="271B2E64">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习</w:t>
            </w:r>
          </w:p>
          <w:p w14:paraId="58CF8160">
            <w:pPr>
              <w:spacing w:line="400" w:lineRule="exact"/>
              <w:jc w:val="center"/>
              <w:rPr>
                <w:rFonts w:ascii="Times New Roman" w:eastAsia="宋体" w:hAnsi="Times New Roman"/>
                <w:b/>
                <w:bCs/>
                <w:sz w:val="24"/>
                <w:szCs w:val="24"/>
              </w:rPr>
            </w:pPr>
          </w:p>
          <w:p w14:paraId="2BA331EB">
            <w:pPr>
              <w:spacing w:line="400" w:lineRule="exact"/>
              <w:jc w:val="center"/>
              <w:rPr>
                <w:rFonts w:ascii="Times New Roman" w:eastAsia="宋体" w:hAnsi="Times New Roman"/>
                <w:b/>
                <w:bCs/>
                <w:sz w:val="24"/>
                <w:szCs w:val="24"/>
              </w:rPr>
            </w:pPr>
          </w:p>
          <w:p w14:paraId="2EBEC962">
            <w:pPr>
              <w:spacing w:line="400" w:lineRule="exact"/>
              <w:jc w:val="center"/>
              <w:rPr>
                <w:rFonts w:ascii="Times New Roman" w:eastAsia="宋体" w:hAnsi="Times New Roman"/>
                <w:b/>
                <w:bCs/>
                <w:sz w:val="24"/>
                <w:szCs w:val="24"/>
              </w:rPr>
            </w:pPr>
          </w:p>
          <w:p w14:paraId="6840733D">
            <w:pPr>
              <w:spacing w:line="400" w:lineRule="exact"/>
              <w:jc w:val="center"/>
              <w:rPr>
                <w:rFonts w:ascii="Times New Roman" w:eastAsia="宋体" w:hAnsi="Times New Roman"/>
                <w:b/>
                <w:bCs/>
                <w:sz w:val="24"/>
                <w:szCs w:val="24"/>
              </w:rPr>
            </w:pPr>
          </w:p>
          <w:p w14:paraId="0B91E5AC">
            <w:pPr>
              <w:spacing w:line="400" w:lineRule="exact"/>
              <w:jc w:val="center"/>
              <w:rPr>
                <w:rFonts w:ascii="Times New Roman" w:eastAsia="宋体" w:hAnsi="Times New Roman"/>
                <w:b/>
                <w:bCs/>
                <w:sz w:val="24"/>
                <w:szCs w:val="24"/>
              </w:rPr>
            </w:pPr>
          </w:p>
        </w:tc>
        <w:tc>
          <w:tcPr>
            <w:tcW w:w="8624" w:type="dxa"/>
            <w:shd w:val="clear" w:color="auto" w:fill="FFFFFF" w:themeFill="background1"/>
          </w:tcPr>
          <w:p w14:paraId="3BECDEA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ascii="Times New Roman" w:eastAsia="宋体" w:hAnsi="Times New Roman"/>
              </w:rPr>
              <w:t>1</w:t>
            </w:r>
            <w:r>
              <w:rPr>
                <w:rFonts w:hint="eastAsia"/>
                <w:bCs/>
                <w:szCs w:val="21"/>
                <w:lang w:eastAsia="zh-CN"/>
              </w:rPr>
              <w:t xml:space="preserve">．由欧姆定律公式可知（ </w:t>
            </w:r>
            <w:r>
              <w:rPr>
                <w:rFonts w:hint="eastAsia"/>
                <w:bCs/>
                <w:szCs w:val="21"/>
                <w:lang w:val="en-US" w:eastAsia="zh-CN"/>
              </w:rPr>
              <w:t xml:space="preserve"> D </w:t>
            </w:r>
            <w:r>
              <w:rPr>
                <w:rFonts w:hint="eastAsia"/>
                <w:bCs/>
                <w:szCs w:val="21"/>
                <w:lang w:eastAsia="zh-CN"/>
              </w:rPr>
              <w:t xml:space="preserve"> ）</w:t>
            </w:r>
          </w:p>
          <w:p w14:paraId="5E50F27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hint="eastAsia"/>
                <w:bCs/>
                <w:szCs w:val="21"/>
                <w:lang w:eastAsia="zh-CN"/>
              </w:rPr>
              <w:t>A．同一导体两端的电压跟通过导体的电流成反比</w:t>
            </w:r>
          </w:p>
          <w:p w14:paraId="614F820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hint="eastAsia"/>
                <w:bCs/>
                <w:szCs w:val="21"/>
                <w:lang w:eastAsia="zh-CN"/>
              </w:rPr>
              <w:t>B．导体两端的电压为零时，因没有电流通过，所以导体电阻为零</w:t>
            </w:r>
          </w:p>
          <w:p w14:paraId="2A4C903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hint="eastAsia"/>
                <w:bCs/>
                <w:szCs w:val="21"/>
                <w:lang w:eastAsia="zh-CN"/>
              </w:rPr>
              <w:t>C．导体中的电流越大，导体的电阻就越小</w:t>
            </w:r>
          </w:p>
          <w:p w14:paraId="2555B9D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hint="eastAsia"/>
                <w:bCs/>
                <w:szCs w:val="21"/>
                <w:lang w:eastAsia="zh-CN"/>
              </w:rPr>
              <w:t>D．导体电阻的大小，可用它两端的电压与通过的电流的比值来表示</w:t>
            </w:r>
          </w:p>
          <w:p w14:paraId="34BDA20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2．如图所示的电路中，电阻阻值</w:t>
            </w:r>
            <w:r>
              <w:rPr>
                <w:rFonts w:hint="eastAsia"/>
                <w:i/>
                <w:iCs/>
                <w:lang w:val="en-US" w:eastAsia="zh-CN"/>
              </w:rPr>
              <w:t>R</w:t>
            </w:r>
            <w:r>
              <w:rPr>
                <w:rFonts w:hint="eastAsia"/>
                <w:vertAlign w:val="subscript"/>
                <w:lang w:val="en-US" w:eastAsia="zh-CN"/>
              </w:rPr>
              <w:t>1</w:t>
            </w:r>
            <w:r>
              <w:rPr>
                <w:rFonts w:hint="eastAsia"/>
                <w:lang w:val="en-US" w:eastAsia="zh-CN"/>
              </w:rPr>
              <w:t>&gt;</w:t>
            </w:r>
            <w:r>
              <w:rPr>
                <w:rFonts w:hint="eastAsia"/>
                <w:i/>
                <w:iCs/>
                <w:lang w:val="en-US" w:eastAsia="zh-CN"/>
              </w:rPr>
              <w:t>R</w:t>
            </w:r>
            <w:r>
              <w:rPr>
                <w:rFonts w:hint="eastAsia"/>
                <w:vertAlign w:val="subscript"/>
                <w:lang w:val="en-US" w:eastAsia="zh-CN"/>
              </w:rPr>
              <w:t>2</w:t>
            </w:r>
            <w:r>
              <w:rPr>
                <w:rFonts w:hint="eastAsia"/>
                <w:lang w:val="en-US" w:eastAsia="zh-CN"/>
              </w:rPr>
              <w:t>。闭合开关S后，电阻</w:t>
            </w:r>
            <w:r>
              <w:rPr>
                <w:rFonts w:hint="eastAsia"/>
                <w:i/>
                <w:iCs/>
                <w:lang w:val="en-US" w:eastAsia="zh-CN"/>
              </w:rPr>
              <w:t>R</w:t>
            </w:r>
            <w:r>
              <w:rPr>
                <w:rFonts w:hint="eastAsia"/>
                <w:vertAlign w:val="subscript"/>
                <w:lang w:val="en-US" w:eastAsia="zh-CN"/>
              </w:rPr>
              <w:t>1</w:t>
            </w:r>
            <w:r>
              <w:rPr>
                <w:rFonts w:hint="eastAsia"/>
                <w:lang w:val="en-US" w:eastAsia="zh-CN"/>
              </w:rPr>
              <w:t>、</w:t>
            </w:r>
            <w:r>
              <w:rPr>
                <w:rFonts w:hint="eastAsia"/>
                <w:i/>
                <w:iCs/>
                <w:lang w:val="en-US" w:eastAsia="zh-CN"/>
              </w:rPr>
              <w:t>R</w:t>
            </w:r>
            <w:r>
              <w:rPr>
                <w:rFonts w:hint="eastAsia"/>
                <w:vertAlign w:val="subscript"/>
                <w:lang w:val="en-US" w:eastAsia="zh-CN"/>
              </w:rPr>
              <w:t>2</w:t>
            </w:r>
            <w:r>
              <w:rPr>
                <w:rFonts w:hint="eastAsia"/>
                <w:lang w:val="en-US" w:eastAsia="zh-CN"/>
              </w:rPr>
              <w:t>两端的电压分别为</w:t>
            </w:r>
            <w:r>
              <w:rPr>
                <w:rFonts w:hint="eastAsia"/>
                <w:i/>
                <w:iCs/>
                <w:lang w:val="en-US" w:eastAsia="zh-CN"/>
              </w:rPr>
              <w:t>U</w:t>
            </w:r>
            <w:r>
              <w:rPr>
                <w:rFonts w:hint="eastAsia"/>
                <w:vertAlign w:val="subscript"/>
                <w:lang w:val="en-US" w:eastAsia="zh-CN"/>
              </w:rPr>
              <w:t>1</w:t>
            </w:r>
            <w:r>
              <w:rPr>
                <w:rFonts w:hint="eastAsia"/>
                <w:lang w:val="en-US" w:eastAsia="zh-CN"/>
              </w:rPr>
              <w:t>、</w:t>
            </w:r>
            <w:r>
              <w:rPr>
                <w:rFonts w:hint="eastAsia"/>
                <w:i/>
                <w:iCs/>
                <w:lang w:val="en-US" w:eastAsia="zh-CN"/>
              </w:rPr>
              <w:t>U</w:t>
            </w:r>
            <w:r>
              <w:rPr>
                <w:rFonts w:hint="eastAsia"/>
                <w:vertAlign w:val="subscript"/>
                <w:lang w:val="en-US" w:eastAsia="zh-CN"/>
              </w:rPr>
              <w:t>2</w:t>
            </w:r>
            <w:r>
              <w:rPr>
                <w:rFonts w:hint="eastAsia"/>
                <w:lang w:val="en-US" w:eastAsia="zh-CN"/>
              </w:rPr>
              <w:t>，通过两个电阻的电流分别为</w:t>
            </w:r>
            <w:r>
              <w:rPr>
                <w:rFonts w:hint="eastAsia"/>
                <w:i/>
                <w:iCs/>
                <w:lang w:val="en-US" w:eastAsia="zh-CN"/>
              </w:rPr>
              <w:t>I</w:t>
            </w:r>
            <w:r>
              <w:rPr>
                <w:rFonts w:hint="eastAsia"/>
                <w:vertAlign w:val="subscript"/>
                <w:lang w:val="en-US" w:eastAsia="zh-CN"/>
              </w:rPr>
              <w:t>1</w:t>
            </w:r>
            <w:r>
              <w:rPr>
                <w:rFonts w:hint="eastAsia"/>
                <w:lang w:val="en-US" w:eastAsia="zh-CN"/>
              </w:rPr>
              <w:t>、</w:t>
            </w:r>
            <w:r>
              <w:rPr>
                <w:rFonts w:hint="eastAsia"/>
                <w:i/>
                <w:iCs/>
                <w:lang w:val="en-US" w:eastAsia="zh-CN"/>
              </w:rPr>
              <w:t>I</w:t>
            </w:r>
            <w:r>
              <w:rPr>
                <w:rFonts w:hint="eastAsia"/>
                <w:vertAlign w:val="subscript"/>
                <w:lang w:val="en-US" w:eastAsia="zh-CN"/>
              </w:rPr>
              <w:t>2</w:t>
            </w:r>
            <w:r>
              <w:rPr>
                <w:rFonts w:hint="eastAsia"/>
                <w:lang w:val="en-US" w:eastAsia="zh-CN"/>
              </w:rPr>
              <w:t>。下列判断中正确的是（　　）</w:t>
            </w:r>
          </w:p>
          <w:p w14:paraId="0964212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A．</w:t>
            </w:r>
            <w:r>
              <w:rPr>
                <w:rFonts w:hint="eastAsia"/>
                <w:i/>
                <w:iCs/>
                <w:lang w:val="en-US" w:eastAsia="zh-CN"/>
              </w:rPr>
              <w:t>I</w:t>
            </w:r>
            <w:r>
              <w:rPr>
                <w:rFonts w:hint="eastAsia"/>
                <w:vertAlign w:val="subscript"/>
                <w:lang w:val="en-US" w:eastAsia="zh-CN"/>
              </w:rPr>
              <w:t>1</w:t>
            </w:r>
            <w:r>
              <w:rPr>
                <w:rFonts w:hint="eastAsia"/>
                <w:lang w:val="en-US" w:eastAsia="zh-CN"/>
              </w:rPr>
              <w:t xml:space="preserve"> &gt;</w:t>
            </w:r>
            <w:r>
              <w:rPr>
                <w:rFonts w:hint="eastAsia"/>
                <w:i/>
                <w:iCs/>
                <w:lang w:val="en-US" w:eastAsia="zh-CN"/>
              </w:rPr>
              <w:t>I</w:t>
            </w:r>
            <w:r>
              <w:rPr>
                <w:rFonts w:hint="eastAsia"/>
                <w:vertAlign w:val="subscript"/>
                <w:lang w:val="en-US" w:eastAsia="zh-CN"/>
              </w:rPr>
              <w:t>2</w:t>
            </w:r>
            <w:r>
              <w:rPr>
                <w:rFonts w:hint="eastAsia"/>
                <w:lang w:val="en-US" w:eastAsia="zh-CN"/>
              </w:rPr>
              <w:t xml:space="preserve">      B．</w:t>
            </w:r>
            <w:r>
              <w:rPr>
                <w:rFonts w:hint="eastAsia"/>
                <w:i/>
                <w:iCs/>
                <w:lang w:val="en-US" w:eastAsia="zh-CN"/>
              </w:rPr>
              <w:t xml:space="preserve">I </w:t>
            </w:r>
            <w:r>
              <w:rPr>
                <w:rFonts w:hint="eastAsia"/>
                <w:vertAlign w:val="subscript"/>
                <w:lang w:val="en-US" w:eastAsia="zh-CN"/>
              </w:rPr>
              <w:t>1</w:t>
            </w:r>
            <w:r>
              <w:rPr>
                <w:rFonts w:hint="eastAsia"/>
                <w:lang w:val="en-US" w:eastAsia="zh-CN"/>
              </w:rPr>
              <w:t>=</w:t>
            </w:r>
            <w:r>
              <w:rPr>
                <w:rFonts w:hint="eastAsia"/>
                <w:i/>
                <w:iCs/>
                <w:lang w:val="en-US" w:eastAsia="zh-CN"/>
              </w:rPr>
              <w:t>I</w:t>
            </w:r>
            <w:r>
              <w:rPr>
                <w:rFonts w:hint="eastAsia"/>
                <w:vertAlign w:val="subscript"/>
                <w:lang w:val="en-US" w:eastAsia="zh-CN"/>
              </w:rPr>
              <w:t>2</w:t>
            </w:r>
            <w:r>
              <w:rPr>
                <w:rFonts w:hint="eastAsia"/>
                <w:lang w:val="en-US" w:eastAsia="zh-CN"/>
              </w:rPr>
              <w:tab/>
            </w:r>
            <w:r>
              <w:rPr>
                <w:rFonts w:hint="eastAsia"/>
                <w:lang w:val="en-US" w:eastAsia="zh-CN"/>
              </w:rPr>
              <w:t xml:space="preserve">     C．</w:t>
            </w:r>
            <w:r>
              <w:rPr>
                <w:rFonts w:hint="eastAsia"/>
                <w:i/>
                <w:iCs/>
                <w:lang w:val="en-US" w:eastAsia="zh-CN"/>
              </w:rPr>
              <w:t>U</w:t>
            </w:r>
            <w:r>
              <w:rPr>
                <w:rFonts w:hint="eastAsia"/>
                <w:vertAlign w:val="subscript"/>
                <w:lang w:val="en-US" w:eastAsia="zh-CN"/>
              </w:rPr>
              <w:t>1</w:t>
            </w:r>
            <w:r>
              <w:rPr>
                <w:rFonts w:hint="eastAsia"/>
                <w:lang w:val="en-US" w:eastAsia="zh-CN"/>
              </w:rPr>
              <w:t>=</w:t>
            </w:r>
            <w:r>
              <w:rPr>
                <w:rFonts w:hint="eastAsia"/>
                <w:i/>
                <w:iCs/>
                <w:lang w:val="en-US" w:eastAsia="zh-CN"/>
              </w:rPr>
              <w:t>U</w:t>
            </w:r>
            <w:r>
              <w:rPr>
                <w:rFonts w:hint="eastAsia"/>
                <w:vertAlign w:val="subscript"/>
                <w:lang w:val="en-US" w:eastAsia="zh-CN"/>
              </w:rPr>
              <w:t>2</w:t>
            </w:r>
            <w:r>
              <w:rPr>
                <w:rFonts w:hint="eastAsia"/>
                <w:vertAlign w:val="subscript"/>
                <w:lang w:val="en-US" w:eastAsia="zh-CN"/>
              </w:rPr>
              <w:tab/>
            </w:r>
            <w:r>
              <w:rPr>
                <w:rFonts w:hint="eastAsia"/>
                <w:vertAlign w:val="subscript"/>
                <w:lang w:val="en-US" w:eastAsia="zh-CN"/>
              </w:rPr>
              <w:t xml:space="preserve">   </w:t>
            </w:r>
            <w:r>
              <w:rPr>
                <w:rFonts w:hint="eastAsia"/>
                <w:lang w:val="en-US" w:eastAsia="zh-CN"/>
              </w:rPr>
              <w:t xml:space="preserve">   D．</w:t>
            </w:r>
            <w:r>
              <w:rPr>
                <w:rFonts w:hint="eastAsia"/>
                <w:i/>
                <w:iCs/>
                <w:lang w:val="en-US" w:eastAsia="zh-CN"/>
              </w:rPr>
              <w:t>U</w:t>
            </w:r>
            <w:r>
              <w:rPr>
                <w:rFonts w:hint="eastAsia"/>
                <w:vertAlign w:val="subscript"/>
                <w:lang w:val="en-US" w:eastAsia="zh-CN"/>
              </w:rPr>
              <w:t>1</w:t>
            </w:r>
            <w:r>
              <w:rPr>
                <w:rFonts w:hint="eastAsia"/>
                <w:lang w:val="en-US" w:eastAsia="zh-CN"/>
              </w:rPr>
              <w:t>&lt;</w:t>
            </w:r>
            <w:r>
              <w:rPr>
                <w:rFonts w:hint="eastAsia"/>
                <w:i/>
                <w:iCs/>
                <w:lang w:val="en-US" w:eastAsia="zh-CN"/>
              </w:rPr>
              <w:t>U</w:t>
            </w:r>
            <w:r>
              <w:rPr>
                <w:rFonts w:hint="eastAsia"/>
                <w:vertAlign w:val="subscript"/>
                <w:lang w:val="en-US" w:eastAsia="zh-CN"/>
              </w:rPr>
              <w:t>2</w:t>
            </w:r>
          </w:p>
          <w:p w14:paraId="1EBE126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hint="eastAsia"/>
              </w:rPr>
            </w:pPr>
            <w:r>
              <w:drawing>
                <wp:inline distT="0" distB="0" distL="114300" distR="114300">
                  <wp:extent cx="1449705" cy="878205"/>
                  <wp:effectExtent l="0" t="0" r="17145" b="17145"/>
                  <wp:docPr id="17"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学科网"/>
                          <pic:cNvPicPr>
                            <a:picLocks noChangeAspect="1"/>
                          </pic:cNvPicPr>
                        </pic:nvPicPr>
                        <pic:blipFill>
                          <a:blip xmlns:r="http://schemas.openxmlformats.org/officeDocument/2006/relationships" r:embed="rId28"/>
                          <a:stretch>
                            <a:fillRect/>
                          </a:stretch>
                        </pic:blipFill>
                        <pic:spPr>
                          <a:xfrm>
                            <a:off x="0" y="0"/>
                            <a:ext cx="1449705" cy="878205"/>
                          </a:xfrm>
                          <a:prstGeom prst="rect">
                            <a:avLst/>
                          </a:prstGeom>
                        </pic:spPr>
                      </pic:pic>
                    </a:graphicData>
                  </a:graphic>
                </wp:inline>
              </w:drawing>
            </w:r>
          </w:p>
          <w:p w14:paraId="1822598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hint="eastAsia"/>
                <w:lang w:val="en-US" w:eastAsia="zh-CN"/>
              </w:rPr>
              <w:t>3．</w:t>
            </w:r>
            <w:r>
              <w:rPr>
                <w:rFonts w:ascii="Times New Roman" w:eastAsia="宋体" w:hAnsi="Times New Roman" w:hint="eastAsia"/>
              </w:rPr>
              <w:t>现代家庭电气化程度越来越高，人们越来越重视用电的安全问题，实验研究表明：人穿胶底鞋站在地上，完全干燥时，手与地之间的电阻约为800</w:t>
            </w:r>
            <w:r>
              <w:rPr>
                <w:rFonts w:hint="eastAsia"/>
                <w:lang w:val="en-US" w:eastAsia="zh-CN"/>
              </w:rPr>
              <w:t xml:space="preserve"> </w:t>
            </w:r>
            <w:r>
              <w:rPr>
                <w:rFonts w:ascii="Times New Roman" w:eastAsia="宋体" w:hAnsi="Times New Roman" w:hint="eastAsia"/>
              </w:rPr>
              <w:t>k</w:t>
            </w:r>
            <w:r>
              <w:rPr>
                <w:rFonts w:ascii="Times New Roman" w:eastAsia="宋体" w:hAnsi="Times New Roman" w:cs="Times New Roman" w:hint="default"/>
              </w:rPr>
              <w:t>Ω</w:t>
            </w:r>
            <w:r>
              <w:rPr>
                <w:rFonts w:ascii="Times New Roman" w:eastAsia="宋体" w:hAnsi="Times New Roman" w:hint="eastAsia"/>
              </w:rPr>
              <w:t>；在手出汗或潮湿时，两手之间的电阻约为1k</w:t>
            </w:r>
            <w:r>
              <w:rPr>
                <w:rFonts w:ascii="Times New Roman" w:eastAsia="宋体" w:hAnsi="Times New Roman" w:cs="Times New Roman" w:hint="default"/>
              </w:rPr>
              <w:t>Ω</w:t>
            </w:r>
            <w:r>
              <w:rPr>
                <w:rFonts w:ascii="Times New Roman" w:eastAsia="宋体" w:hAnsi="Times New Roman" w:hint="eastAsia"/>
              </w:rPr>
              <w:t xml:space="preserve">。若分别在手与地之间、潮湿的两手之间各加上220V电压，则后一种情况通过人体的电流值约是前一种情况的（  </w:t>
            </w:r>
            <w:r>
              <w:rPr>
                <w:rFonts w:hint="eastAsia"/>
                <w:lang w:val="en-US" w:eastAsia="zh-CN"/>
              </w:rPr>
              <w:t>D</w:t>
            </w:r>
            <w:r>
              <w:rPr>
                <w:rFonts w:ascii="Times New Roman" w:eastAsia="宋体" w:hAnsi="Times New Roman" w:hint="eastAsia"/>
              </w:rPr>
              <w:t xml:space="preserve">  ）</w:t>
            </w:r>
          </w:p>
          <w:p w14:paraId="4BCCD93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A</w:t>
            </w:r>
            <w:r>
              <w:rPr>
                <w:rFonts w:hint="eastAsia"/>
                <w:lang w:val="en-US" w:eastAsia="zh-CN"/>
              </w:rPr>
              <w:t>．</w:t>
            </w:r>
            <w:r>
              <w:rPr>
                <w:rFonts w:ascii="Times New Roman" w:eastAsia="宋体" w:hAnsi="Times New Roman" w:hint="eastAsia"/>
              </w:rPr>
              <w:t>4倍</w:t>
            </w:r>
            <w:r>
              <w:rPr>
                <w:rFonts w:ascii="Times New Roman" w:eastAsia="宋体" w:hAnsi="Times New Roman" w:hint="eastAsia"/>
              </w:rPr>
              <w:tab/>
            </w:r>
            <w:r>
              <w:rPr>
                <w:rFonts w:ascii="Times New Roman" w:eastAsia="宋体" w:hAnsi="Times New Roman" w:hint="eastAsia"/>
              </w:rPr>
              <w:t xml:space="preserve">   </w:t>
            </w:r>
            <w:r>
              <w:rPr>
                <w:rFonts w:hint="eastAsia"/>
                <w:lang w:val="en-US" w:eastAsia="zh-CN"/>
              </w:rPr>
              <w:t xml:space="preserve"> </w:t>
            </w:r>
            <w:r>
              <w:rPr>
                <w:rFonts w:ascii="Times New Roman" w:eastAsia="宋体" w:hAnsi="Times New Roman" w:hint="eastAsia"/>
              </w:rPr>
              <w:t xml:space="preserve"> B</w:t>
            </w:r>
            <w:r>
              <w:rPr>
                <w:rFonts w:hint="eastAsia"/>
                <w:lang w:val="en-US" w:eastAsia="zh-CN"/>
              </w:rPr>
              <w:t>．</w:t>
            </w:r>
            <w:r>
              <w:rPr>
                <w:rFonts w:ascii="Times New Roman" w:eastAsia="宋体" w:hAnsi="Times New Roman" w:hint="eastAsia"/>
              </w:rPr>
              <w:t>80倍</w:t>
            </w:r>
            <w:r>
              <w:rPr>
                <w:rFonts w:ascii="Times New Roman" w:eastAsia="宋体" w:hAnsi="Times New Roman" w:hint="eastAsia"/>
              </w:rPr>
              <w:tab/>
            </w:r>
            <w:r>
              <w:rPr>
                <w:rFonts w:hint="eastAsia"/>
                <w:lang w:val="en-US" w:eastAsia="zh-CN"/>
              </w:rPr>
              <w:t xml:space="preserve"> </w:t>
            </w:r>
            <w:r>
              <w:rPr>
                <w:rFonts w:ascii="Times New Roman" w:eastAsia="宋体" w:hAnsi="Times New Roman" w:hint="eastAsia"/>
              </w:rPr>
              <w:t xml:space="preserve">   C</w:t>
            </w:r>
            <w:r>
              <w:rPr>
                <w:rFonts w:hint="eastAsia"/>
                <w:lang w:val="en-US" w:eastAsia="zh-CN"/>
              </w:rPr>
              <w:t>．</w:t>
            </w:r>
            <w:r>
              <w:rPr>
                <w:rFonts w:ascii="Times New Roman" w:eastAsia="宋体" w:hAnsi="Times New Roman" w:hint="eastAsia"/>
              </w:rPr>
              <w:t>220倍</w:t>
            </w:r>
            <w:r>
              <w:rPr>
                <w:rFonts w:ascii="Times New Roman" w:eastAsia="宋体" w:hAnsi="Times New Roman" w:hint="eastAsia"/>
              </w:rPr>
              <w:tab/>
            </w:r>
            <w:r>
              <w:rPr>
                <w:rFonts w:ascii="Times New Roman" w:eastAsia="宋体" w:hAnsi="Times New Roman" w:hint="eastAsia"/>
              </w:rPr>
              <w:t xml:space="preserve">  </w:t>
            </w:r>
            <w:r>
              <w:rPr>
                <w:rFonts w:hint="eastAsia"/>
                <w:lang w:val="en-US" w:eastAsia="zh-CN"/>
              </w:rPr>
              <w:t xml:space="preserve"> </w:t>
            </w:r>
            <w:r>
              <w:rPr>
                <w:rFonts w:ascii="Times New Roman" w:eastAsia="宋体" w:hAnsi="Times New Roman" w:hint="eastAsia"/>
              </w:rPr>
              <w:t xml:space="preserve">   D</w:t>
            </w:r>
            <w:r>
              <w:rPr>
                <w:rFonts w:hint="eastAsia"/>
                <w:lang w:val="en-US" w:eastAsia="zh-CN"/>
              </w:rPr>
              <w:t>．8</w:t>
            </w:r>
            <w:r>
              <w:rPr>
                <w:rFonts w:ascii="Times New Roman" w:eastAsia="宋体" w:hAnsi="Times New Roman" w:hint="eastAsia"/>
              </w:rPr>
              <w:t>00倍</w:t>
            </w:r>
          </w:p>
          <w:p w14:paraId="29E8A66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hint="eastAsia"/>
                <w:lang w:val="en-US" w:eastAsia="zh-CN"/>
              </w:rPr>
              <w:t>4</w:t>
            </w:r>
            <w:r>
              <w:rPr>
                <w:rFonts w:ascii="Times New Roman" w:eastAsia="宋体" w:hAnsi="Times New Roman" w:hint="eastAsia"/>
              </w:rPr>
              <w:t>．一段导体两端的电压为2V时，导体中的电流是200mA，它的电阻是</w:t>
            </w:r>
            <w:r>
              <w:rPr>
                <w:rFonts w:hint="eastAsia"/>
                <w:u w:val="single"/>
                <w:lang w:val="en-US" w:eastAsia="zh-CN"/>
              </w:rPr>
              <w:t xml:space="preserve">  10  </w:t>
            </w:r>
            <w:r>
              <w:rPr>
                <w:rFonts w:ascii="Times New Roman" w:eastAsia="宋体" w:hAnsi="Times New Roman" w:cs="Times New Roman" w:hint="default"/>
              </w:rPr>
              <w:t>Ω</w:t>
            </w:r>
            <w:r>
              <w:rPr>
                <w:rFonts w:ascii="Times New Roman" w:eastAsia="宋体" w:hAnsi="Times New Roman" w:hint="eastAsia"/>
              </w:rPr>
              <w:t>；当该导体两端电压降为0V时，此时导体的电阻为</w:t>
            </w:r>
            <w:r>
              <w:rPr>
                <w:rFonts w:hint="eastAsia"/>
                <w:u w:val="single"/>
                <w:lang w:val="en-US" w:eastAsia="zh-CN"/>
              </w:rPr>
              <w:t xml:space="preserve">  10  </w:t>
            </w:r>
            <w:r>
              <w:rPr>
                <w:rFonts w:ascii="Times New Roman" w:eastAsia="宋体" w:hAnsi="Times New Roman" w:cs="Times New Roman" w:hint="default"/>
              </w:rPr>
              <w:t>Ω</w:t>
            </w:r>
            <w:r>
              <w:rPr>
                <w:rFonts w:ascii="Times New Roman" w:eastAsia="宋体" w:hAnsi="Times New Roman" w:hint="eastAsia"/>
              </w:rPr>
              <w:t>；当该导体的电流是0.4A时，该导体两端的电压为</w:t>
            </w:r>
            <w:r>
              <w:rPr>
                <w:rFonts w:hint="eastAsia"/>
                <w:u w:val="single"/>
                <w:lang w:val="en-US" w:eastAsia="zh-CN"/>
              </w:rPr>
              <w:t xml:space="preserve">  4  </w:t>
            </w:r>
            <w:r>
              <w:rPr>
                <w:rFonts w:ascii="Times New Roman" w:eastAsia="宋体" w:hAnsi="Times New Roman" w:hint="eastAsia"/>
              </w:rPr>
              <w:t>V。</w:t>
            </w:r>
          </w:p>
        </w:tc>
      </w:tr>
      <w:tr w14:paraId="31D75CAC">
        <w:tblPrEx>
          <w:tblW w:w="9298" w:type="dxa"/>
          <w:jc w:val="center"/>
          <w:tblLayout w:type="fixed"/>
        </w:tblPrEx>
        <w:trPr>
          <w:trHeight w:val="559"/>
          <w:jc w:val="center"/>
        </w:trPr>
        <w:tc>
          <w:tcPr>
            <w:tcW w:w="674" w:type="dxa"/>
            <w:vAlign w:val="center"/>
          </w:tcPr>
          <w:p w14:paraId="5E677CB5">
            <w:pPr>
              <w:spacing w:before="120" w:beforeLines="50" w:line="300" w:lineRule="auto"/>
              <w:jc w:val="center"/>
              <w:rPr>
                <w:rFonts w:ascii="Times New Roman" w:eastAsia="宋体" w:hAnsi="Times New Roman" w:hint="default"/>
                <w:b/>
                <w:bCs/>
                <w:sz w:val="24"/>
                <w:szCs w:val="24"/>
                <w:lang w:val="en-US" w:eastAsia="zh-CN"/>
              </w:rPr>
            </w:pPr>
            <w:r>
              <w:rPr>
                <w:rFonts w:hint="eastAsia"/>
                <w:b/>
                <w:bCs/>
                <w:sz w:val="24"/>
                <w:szCs w:val="24"/>
                <w:lang w:val="en-US" w:eastAsia="zh-CN"/>
              </w:rPr>
              <w:t>板书设计</w:t>
            </w:r>
          </w:p>
        </w:tc>
        <w:tc>
          <w:tcPr>
            <w:tcW w:w="8624" w:type="dxa"/>
          </w:tcPr>
          <w:p w14:paraId="43280D76">
            <w:pPr>
              <w:spacing w:line="360" w:lineRule="auto"/>
              <w:ind w:firstLine="3150" w:firstLineChars="1500"/>
              <w:rPr>
                <w:rFonts w:ascii="Times New Roman" w:eastAsia="宋体" w:hAnsi="Times New Roman" w:hint="default"/>
                <w:lang w:val="en-US" w:eastAsia="zh-CN"/>
              </w:rPr>
            </w:pPr>
            <w:r>
              <w:rPr>
                <w:rFonts w:hint="eastAsia"/>
                <w:lang w:val="en-US" w:eastAsia="zh-CN"/>
              </w:rPr>
              <w:t>三、欧姆定律</w:t>
            </w:r>
          </w:p>
          <w:p w14:paraId="53043E68">
            <w:pPr>
              <w:pStyle w:val="BodyText"/>
              <w:keepNext w:val="0"/>
              <w:keepLines w:val="0"/>
              <w:pageBreakBefore w:val="0"/>
              <w:widowControl w:val="0"/>
              <w:kinsoku/>
              <w:wordWrap/>
              <w:overflowPunct/>
              <w:topLinePunct w:val="0"/>
              <w:autoSpaceDE/>
              <w:autoSpaceDN/>
              <w:bidi w:val="0"/>
              <w:adjustRightInd/>
              <w:snapToGrid/>
              <w:spacing w:after="0" w:line="360" w:lineRule="auto"/>
              <w:ind w:firstLine="0" w:firstLineChars="0"/>
              <w:textAlignment w:val="auto"/>
              <w:rPr>
                <w:rFonts w:ascii="Times New Roman" w:eastAsia="宋体" w:hAnsi="Times New Roman" w:hint="default"/>
                <w:lang w:val="en-US" w:eastAsia="zh-CN"/>
              </w:rPr>
            </w:pPr>
            <w:r>
              <w:drawing>
                <wp:anchor distT="0" distB="0" distL="114300" distR="114300" simplePos="0" relativeHeight="251659264" behindDoc="0" locked="0" layoutInCell="1" allowOverlap="1">
                  <wp:simplePos x="0" y="0"/>
                  <wp:positionH relativeFrom="column">
                    <wp:posOffset>3924935</wp:posOffset>
                  </wp:positionH>
                  <wp:positionV relativeFrom="paragraph">
                    <wp:posOffset>26670</wp:posOffset>
                  </wp:positionV>
                  <wp:extent cx="1282065" cy="1132840"/>
                  <wp:effectExtent l="0" t="0" r="13335" b="10160"/>
                  <wp:wrapSquare wrapText="bothSides"/>
                  <wp:docPr id="40"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学科网"/>
                          <pic:cNvPicPr>
                            <a:picLocks noChangeAspect="1"/>
                          </pic:cNvPicPr>
                        </pic:nvPicPr>
                        <pic:blipFill>
                          <a:blip xmlns:r="http://schemas.openxmlformats.org/officeDocument/2006/relationships" r:embed="rId7"/>
                          <a:stretch>
                            <a:fillRect/>
                          </a:stretch>
                        </pic:blipFill>
                        <pic:spPr>
                          <a:xfrm>
                            <a:off x="0" y="0"/>
                            <a:ext cx="1282065" cy="1132840"/>
                          </a:xfrm>
                          <a:prstGeom prst="rect">
                            <a:avLst/>
                          </a:prstGeom>
                          <a:noFill/>
                          <a:ln>
                            <a:noFill/>
                          </a:ln>
                        </pic:spPr>
                      </pic:pic>
                    </a:graphicData>
                  </a:graphic>
                </wp:anchor>
              </w:drawing>
            </w:r>
            <w:r>
              <w:rPr>
                <w:rFonts w:hint="eastAsia"/>
                <w:lang w:val="en-US" w:eastAsia="zh-CN"/>
              </w:rPr>
              <w:t>一</w:t>
            </w:r>
            <w:r>
              <w:rPr>
                <w:rFonts w:ascii="Times New Roman" w:eastAsia="宋体" w:hAnsi="Times New Roman"/>
              </w:rPr>
              <w:t>、</w:t>
            </w:r>
            <w:r>
              <w:rPr>
                <w:rFonts w:hint="eastAsia"/>
                <w:lang w:val="en-US" w:eastAsia="zh-CN"/>
              </w:rPr>
              <w:t>探究电流与电压的关系</w:t>
            </w:r>
          </w:p>
          <w:p w14:paraId="3FFF1B9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1．实验电路图。</w:t>
            </w:r>
          </w:p>
          <w:p w14:paraId="3874C7E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2．实验设计：用同一个电阻，两端加不同电压，测出通过的电流。——控制变量法。</w:t>
            </w:r>
          </w:p>
          <w:p w14:paraId="4A53C0B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3．实验结论：电阻一定时，电流与电压成正比。</w:t>
            </w:r>
          </w:p>
          <w:p w14:paraId="57D956F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4．变阻器的作用：（1）保护电路；（2）改变导体两端的电压。</w:t>
            </w:r>
          </w:p>
          <w:p w14:paraId="0C0C53A8">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auto"/>
              <w:rPr>
                <w:rFonts w:ascii="Times New Roman" w:eastAsia="宋体" w:hAnsi="Times New Roman" w:hint="default"/>
                <w:lang w:val="en-US" w:eastAsia="zh-CN"/>
              </w:rPr>
            </w:pPr>
            <w:r>
              <w:rPr>
                <w:rFonts w:hint="eastAsia"/>
                <w:lang w:val="en-US" w:eastAsia="zh-CN"/>
              </w:rPr>
              <w:t>二</w:t>
            </w:r>
            <w:r>
              <w:rPr>
                <w:rFonts w:ascii="Times New Roman" w:eastAsia="宋体" w:hAnsi="Times New Roman"/>
              </w:rPr>
              <w:t>、</w:t>
            </w:r>
            <w:r>
              <w:rPr>
                <w:rFonts w:hint="eastAsia"/>
                <w:lang w:val="en-US" w:eastAsia="zh-CN"/>
              </w:rPr>
              <w:t>探究电流与电阻的关系</w:t>
            </w:r>
          </w:p>
          <w:p w14:paraId="310D088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1．实验电路图（同上图）。</w:t>
            </w:r>
          </w:p>
          <w:p w14:paraId="1361A05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2．实验设计：控制导体两端电压相同，接入不同电阻，测出通过的电流。——控制变量法。</w:t>
            </w:r>
          </w:p>
          <w:p w14:paraId="1D79FC5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3．实验结论：电压一定时，电流与电阻成反比。</w:t>
            </w:r>
          </w:p>
          <w:p w14:paraId="6C1FF18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4．变阻器的作用：（1）保护电路；（2）控制导体两端的电压不变。</w:t>
            </w:r>
          </w:p>
          <w:p w14:paraId="535641F2">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auto"/>
              <w:rPr>
                <w:rFonts w:ascii="Times New Roman" w:eastAsia="宋体" w:hAnsi="Times New Roman" w:hint="default"/>
                <w:lang w:val="en-US" w:eastAsia="zh-CN"/>
              </w:rPr>
            </w:pPr>
            <w:r>
              <w:rPr>
                <w:rFonts w:ascii="Times New Roman" w:eastAsia="宋体" w:hAnsi="Times New Roman"/>
              </w:rPr>
              <w:t>三、</w:t>
            </w:r>
            <w:r>
              <w:rPr>
                <w:rFonts w:hint="eastAsia"/>
                <w:lang w:val="en-US" w:eastAsia="zh-CN"/>
              </w:rPr>
              <w:t>欧姆定律</w:t>
            </w:r>
          </w:p>
          <w:p w14:paraId="5223D1A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r>
              <w:rPr>
                <w:rFonts w:hint="eastAsia"/>
                <w:lang w:val="en-US" w:eastAsia="zh-CN"/>
              </w:rPr>
              <w:t>1．内容：</w:t>
            </w:r>
            <w:r>
              <w:rPr>
                <w:rFonts w:hint="default"/>
                <w:color w:val="auto"/>
                <w:lang w:val="en-US" w:eastAsia="zh-CN"/>
              </w:rPr>
              <w:t>导体中的电流与导体两端的电压成正比，与导体的电阻成反比。</w:t>
            </w:r>
          </w:p>
          <w:p w14:paraId="650BE4B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2．公式：</w:t>
            </w:r>
            <w:r>
              <w:rPr>
                <w:rFonts w:hint="eastAsia"/>
                <w:b w:val="0"/>
                <w:bCs w:val="0"/>
                <w:position w:val="-24"/>
                <w:lang w:val="en-US" w:eastAsia="zh-CN"/>
              </w:rPr>
              <w:object>
                <v:shape id="_x0000_i1031" type="#_x0000_t75" style="width:33pt;height:31pt" o:ole="" coordsize="21600,21600" o:preferrelative="t" filled="f" stroked="f">
                  <v:imagedata r:id="rId25" o:title=""/>
                  <o:lock v:ext="edit" aspectratio="t"/>
                  <w10:anchorlock/>
                </v:shape>
                <o:OLEObject Type="Embed" ProgID="Equation.KSEE3" ShapeID="_x0000_i1031" DrawAspect="Content" ObjectID="_1468075727" r:id="rId29"/>
              </w:object>
            </w:r>
          </w:p>
          <w:p w14:paraId="558DB6C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r>
              <w:rPr>
                <w:rFonts w:hint="eastAsia"/>
                <w:lang w:val="en-US" w:eastAsia="zh-CN"/>
              </w:rPr>
              <w:t>3．单位：</w:t>
            </w:r>
            <w:r>
              <w:rPr>
                <w:rFonts w:hint="default"/>
                <w:lang w:val="en-US" w:eastAsia="zh-CN"/>
              </w:rPr>
              <w:t>电压</w:t>
            </w:r>
            <w:r>
              <w:rPr>
                <w:rFonts w:hint="default"/>
                <w:i/>
                <w:iCs/>
                <w:lang w:val="en-US" w:eastAsia="zh-CN"/>
              </w:rPr>
              <w:t>U</w:t>
            </w:r>
            <w:r>
              <w:rPr>
                <w:rFonts w:hint="eastAsia"/>
                <w:lang w:val="en-US" w:eastAsia="zh-CN"/>
              </w:rPr>
              <w:t>→</w:t>
            </w:r>
            <w:r>
              <w:rPr>
                <w:rFonts w:hint="default"/>
                <w:lang w:val="en-US" w:eastAsia="zh-CN"/>
              </w:rPr>
              <w:t>V；电阻</w:t>
            </w:r>
            <w:r>
              <w:rPr>
                <w:rFonts w:hint="default"/>
                <w:i/>
                <w:iCs/>
                <w:lang w:val="en-US" w:eastAsia="zh-CN"/>
              </w:rPr>
              <w:t>R</w:t>
            </w:r>
            <w:r>
              <w:rPr>
                <w:rFonts w:hint="default"/>
                <w:lang w:val="en-US" w:eastAsia="zh-CN"/>
              </w:rPr>
              <w:t>：</w:t>
            </w:r>
            <w:r>
              <w:rPr>
                <w:rFonts w:hint="eastAsia"/>
                <w:lang w:val="en-US" w:eastAsia="zh-CN"/>
              </w:rPr>
              <w:t>→</w:t>
            </w:r>
            <w:r>
              <w:rPr>
                <w:rFonts w:hint="default"/>
                <w:lang w:val="en-US" w:eastAsia="zh-CN"/>
              </w:rPr>
              <w:t xml:space="preserve"> Ω；电流</w:t>
            </w:r>
            <w:r>
              <w:rPr>
                <w:rFonts w:hint="default"/>
                <w:i/>
                <w:iCs/>
                <w:lang w:val="en-US" w:eastAsia="zh-CN"/>
              </w:rPr>
              <w:t>I</w:t>
            </w:r>
            <w:r>
              <w:rPr>
                <w:rFonts w:hint="default"/>
                <w:lang w:val="en-US" w:eastAsia="zh-CN"/>
              </w:rPr>
              <w:t>：</w:t>
            </w:r>
            <w:r>
              <w:rPr>
                <w:rFonts w:hint="eastAsia"/>
                <w:lang w:val="en-US" w:eastAsia="zh-CN"/>
              </w:rPr>
              <w:t xml:space="preserve">→ </w:t>
            </w:r>
            <w:r>
              <w:rPr>
                <w:rFonts w:hint="default"/>
                <w:lang w:val="en-US" w:eastAsia="zh-CN"/>
              </w:rPr>
              <w:t>A</w:t>
            </w:r>
          </w:p>
          <w:p w14:paraId="2A40A53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p>
        </w:tc>
      </w:tr>
      <w:tr w14:paraId="6802C407">
        <w:tblPrEx>
          <w:tblW w:w="9298" w:type="dxa"/>
          <w:jc w:val="center"/>
          <w:tblLayout w:type="fixed"/>
        </w:tblPrEx>
        <w:trPr>
          <w:trHeight w:val="3252"/>
          <w:jc w:val="center"/>
        </w:trPr>
        <w:tc>
          <w:tcPr>
            <w:tcW w:w="674" w:type="dxa"/>
          </w:tcPr>
          <w:p w14:paraId="2E0AF46C">
            <w:pPr>
              <w:spacing w:before="120" w:beforeLines="50" w:line="300" w:lineRule="auto"/>
              <w:rPr>
                <w:rFonts w:ascii="Times New Roman" w:eastAsia="宋体" w:hAnsi="Times New Roman"/>
                <w:b/>
                <w:bCs/>
                <w:sz w:val="24"/>
                <w:szCs w:val="24"/>
              </w:rPr>
            </w:pPr>
          </w:p>
          <w:p w14:paraId="754FA714">
            <w:pPr>
              <w:spacing w:before="120" w:beforeLines="50" w:line="300" w:lineRule="auto"/>
              <w:rPr>
                <w:rFonts w:ascii="Times New Roman" w:eastAsia="宋体" w:hAnsi="Times New Roman"/>
                <w:b/>
                <w:bCs/>
                <w:sz w:val="24"/>
                <w:szCs w:val="24"/>
              </w:rPr>
            </w:pPr>
          </w:p>
          <w:p w14:paraId="0BC98DEC">
            <w:pPr>
              <w:spacing w:before="120" w:beforeLines="50" w:line="300" w:lineRule="auto"/>
              <w:rPr>
                <w:rFonts w:ascii="Times New Roman" w:eastAsia="宋体" w:hAnsi="Times New Roman"/>
                <w:b/>
                <w:bCs/>
                <w:sz w:val="24"/>
                <w:szCs w:val="24"/>
              </w:rPr>
            </w:pPr>
          </w:p>
          <w:p w14:paraId="4E5660B0">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课</w:t>
            </w:r>
          </w:p>
          <w:p w14:paraId="62C8247D">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堂</w:t>
            </w:r>
          </w:p>
          <w:p w14:paraId="332CC67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小</w:t>
            </w:r>
          </w:p>
          <w:p w14:paraId="57C6DB7C">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结</w:t>
            </w:r>
          </w:p>
          <w:p w14:paraId="02DF017D">
            <w:pPr>
              <w:spacing w:before="120" w:beforeLines="50" w:line="300" w:lineRule="auto"/>
              <w:jc w:val="left"/>
              <w:rPr>
                <w:rFonts w:ascii="Times New Roman" w:eastAsia="宋体" w:hAnsi="Times New Roman"/>
                <w:b/>
                <w:bCs/>
                <w:sz w:val="24"/>
                <w:szCs w:val="24"/>
              </w:rPr>
            </w:pPr>
          </w:p>
          <w:p w14:paraId="4048B8EE">
            <w:pPr>
              <w:spacing w:before="120" w:beforeLines="50" w:line="300" w:lineRule="auto"/>
              <w:jc w:val="left"/>
              <w:rPr>
                <w:rFonts w:ascii="Times New Roman" w:eastAsia="宋体" w:hAnsi="Times New Roman"/>
                <w:b/>
                <w:bCs/>
                <w:sz w:val="24"/>
                <w:szCs w:val="24"/>
              </w:rPr>
            </w:pPr>
          </w:p>
        </w:tc>
        <w:tc>
          <w:tcPr>
            <w:tcW w:w="8624" w:type="dxa"/>
          </w:tcPr>
          <w:p w14:paraId="5E04CC95">
            <w:pPr>
              <w:spacing w:line="360" w:lineRule="auto"/>
              <w:ind w:firstLine="3150" w:firstLineChars="1500"/>
              <w:rPr>
                <w:rFonts w:ascii="Times New Roman" w:eastAsia="宋体" w:hAnsi="Times New Roman" w:hint="default"/>
                <w:lang w:val="en-US" w:eastAsia="zh-CN"/>
              </w:rPr>
            </w:pPr>
            <w:r>
              <w:rPr>
                <w:rFonts w:hint="eastAsia"/>
                <w:lang w:val="en-US" w:eastAsia="zh-CN"/>
              </w:rPr>
              <w:t>三、欧姆定律</w:t>
            </w:r>
          </w:p>
          <w:p w14:paraId="186B5695">
            <w:pPr>
              <w:pStyle w:val="BodyText"/>
              <w:jc w:val="center"/>
              <w:rPr>
                <w:rFonts w:ascii="等线" w:eastAsia="等线" w:hAnsi="等线" w:hint="eastAsia"/>
                <w:lang w:eastAsia="zh-CN"/>
              </w:rPr>
            </w:pPr>
            <w:r>
              <w:rPr>
                <w:rFonts w:ascii="等线" w:eastAsia="等线" w:hAnsi="等线" w:hint="eastAsia"/>
                <w:lang w:eastAsia="zh-CN"/>
              </w:rPr>
              <w:drawing>
                <wp:inline distT="0" distB="0" distL="114300" distR="114300">
                  <wp:extent cx="4490085" cy="3853815"/>
                  <wp:effectExtent l="0" t="0" r="5715" b="13335"/>
                  <wp:docPr id="42" name="C9F754DE-2CAD-44b6-B708-469DEB6407EB-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9F754DE-2CAD-44b6-B708-469DEB6407EB-1" descr="学科网"/>
                          <pic:cNvPicPr>
                            <a:picLocks noChangeAspect="1"/>
                          </pic:cNvPicPr>
                        </pic:nvPicPr>
                        <pic:blipFill>
                          <a:blip xmlns:r="http://schemas.openxmlformats.org/officeDocument/2006/relationships" r:embed="rId30"/>
                          <a:stretch>
                            <a:fillRect/>
                          </a:stretch>
                        </pic:blipFill>
                        <pic:spPr>
                          <a:xfrm>
                            <a:off x="0" y="0"/>
                            <a:ext cx="4490085" cy="3853815"/>
                          </a:xfrm>
                          <a:prstGeom prst="rect">
                            <a:avLst/>
                          </a:prstGeom>
                        </pic:spPr>
                      </pic:pic>
                    </a:graphicData>
                  </a:graphic>
                </wp:inline>
              </w:drawing>
            </w:r>
          </w:p>
        </w:tc>
      </w:tr>
      <w:tr w14:paraId="07784AD6">
        <w:tblPrEx>
          <w:tblW w:w="9298" w:type="dxa"/>
          <w:jc w:val="center"/>
          <w:tblLayout w:type="fixed"/>
        </w:tblPrEx>
        <w:trPr>
          <w:trHeight w:val="2105"/>
          <w:jc w:val="center"/>
        </w:trPr>
        <w:tc>
          <w:tcPr>
            <w:tcW w:w="674" w:type="dxa"/>
            <w:vAlign w:val="center"/>
          </w:tcPr>
          <w:p w14:paraId="4D273C1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作业布置</w:t>
            </w:r>
          </w:p>
        </w:tc>
        <w:tc>
          <w:tcPr>
            <w:tcW w:w="8624" w:type="dxa"/>
            <w:vAlign w:val="center"/>
          </w:tcPr>
          <w:p w14:paraId="54D13F8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both"/>
              <w:textAlignment w:val="auto"/>
              <w:rPr>
                <w:rFonts w:hint="eastAsia"/>
                <w:lang w:val="en-US" w:eastAsia="zh-CN"/>
              </w:rPr>
            </w:pPr>
            <w:r>
              <w:rPr>
                <w:rFonts w:hint="eastAsia"/>
                <w:color w:val="0D0D0D"/>
                <w:szCs w:val="21"/>
                <w:lang w:val="en-US" w:eastAsia="zh-CN"/>
              </w:rPr>
              <w:t>1</w:t>
            </w:r>
            <w:r>
              <w:rPr>
                <w:rFonts w:hint="eastAsia"/>
                <w:lang w:eastAsia="zh-CN"/>
              </w:rPr>
              <w:t>．</w:t>
            </w:r>
            <w:r>
              <w:rPr>
                <w:rFonts w:hint="eastAsia"/>
                <w:lang w:val="en-US" w:eastAsia="zh-CN"/>
              </w:rPr>
              <w:t>教材“实践与练习”</w:t>
            </w:r>
          </w:p>
          <w:p w14:paraId="38E6C09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both"/>
              <w:textAlignment w:val="auto"/>
              <w:rPr>
                <w:rFonts w:ascii="等线" w:eastAsia="等线" w:hAnsi="等线" w:hint="default"/>
                <w:lang w:val="en-US" w:eastAsia="zh-CN"/>
              </w:rPr>
            </w:pPr>
            <w:r>
              <w:rPr>
                <w:rFonts w:ascii="等线" w:eastAsia="等线" w:hAnsi="等线" w:hint="eastAsia"/>
                <w:lang w:val="en-US" w:eastAsia="zh-CN"/>
              </w:rPr>
              <w:t>2</w:t>
            </w:r>
            <w:r>
              <w:rPr>
                <w:rFonts w:hint="eastAsia"/>
                <w:lang w:eastAsia="zh-CN"/>
              </w:rPr>
              <w:t>．</w:t>
            </w:r>
            <w:r>
              <w:rPr>
                <w:rFonts w:ascii="等线" w:eastAsia="等线" w:hAnsi="等线" w:hint="eastAsia"/>
                <w:lang w:val="en-US" w:eastAsia="zh-CN"/>
              </w:rPr>
              <w:t>配套同步</w:t>
            </w:r>
            <w:r>
              <w:rPr>
                <w:rFonts w:hint="eastAsia"/>
                <w:lang w:val="en-US" w:eastAsia="zh-CN"/>
              </w:rPr>
              <w:t>“</w:t>
            </w:r>
            <w:r>
              <w:rPr>
                <w:rFonts w:ascii="等线" w:eastAsia="等线" w:hAnsi="等线" w:hint="eastAsia"/>
                <w:lang w:val="en-US" w:eastAsia="zh-CN"/>
              </w:rPr>
              <w:t>导学案</w:t>
            </w:r>
            <w:r>
              <w:rPr>
                <w:rFonts w:hint="eastAsia"/>
                <w:lang w:val="en-US" w:eastAsia="zh-CN"/>
              </w:rPr>
              <w:t>”</w:t>
            </w:r>
            <w:r>
              <w:rPr>
                <w:rFonts w:ascii="等线" w:eastAsia="等线" w:hAnsi="等线" w:hint="eastAsia"/>
                <w:lang w:val="en-US" w:eastAsia="zh-CN"/>
              </w:rPr>
              <w:t>。</w:t>
            </w:r>
          </w:p>
        </w:tc>
      </w:tr>
      <w:tr w14:paraId="24C45187">
        <w:tblPrEx>
          <w:tblW w:w="9298" w:type="dxa"/>
          <w:jc w:val="center"/>
          <w:tblLayout w:type="fixed"/>
        </w:tblPrEx>
        <w:trPr>
          <w:trHeight w:val="90"/>
          <w:jc w:val="center"/>
        </w:trPr>
        <w:tc>
          <w:tcPr>
            <w:tcW w:w="674" w:type="dxa"/>
            <w:vAlign w:val="center"/>
          </w:tcPr>
          <w:p w14:paraId="2CDBBAA0">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教学反思</w:t>
            </w:r>
          </w:p>
        </w:tc>
        <w:tc>
          <w:tcPr>
            <w:tcW w:w="8624" w:type="dxa"/>
          </w:tcPr>
          <w:p w14:paraId="04935F86">
            <w:pPr>
              <w:adjustRightInd w:val="0"/>
              <w:spacing w:line="360" w:lineRule="auto"/>
              <w:ind w:firstLine="420" w:firstLineChars="200"/>
              <w:jc w:val="left"/>
              <w:rPr>
                <w:rFonts w:ascii="Times New Roman" w:eastAsia="宋体" w:hAnsi="Times New Roman"/>
                <w:b/>
                <w:bCs/>
                <w:color w:val="0D0D0D"/>
                <w:szCs w:val="21"/>
              </w:rPr>
            </w:pPr>
          </w:p>
          <w:p w14:paraId="60A48A12">
            <w:pPr>
              <w:pStyle w:val="BodyText"/>
              <w:rPr>
                <w:rFonts w:ascii="Times New Roman" w:eastAsia="宋体" w:hAnsi="Times New Roman"/>
                <w:b/>
                <w:bCs/>
                <w:color w:val="0D0D0D"/>
                <w:szCs w:val="21"/>
              </w:rPr>
            </w:pPr>
          </w:p>
          <w:p w14:paraId="50D928F6">
            <w:pPr>
              <w:pStyle w:val="BodyText"/>
              <w:rPr>
                <w:rFonts w:ascii="Times New Roman" w:eastAsia="宋体" w:hAnsi="Times New Roman"/>
                <w:b/>
                <w:bCs/>
                <w:color w:val="0D0D0D"/>
                <w:szCs w:val="21"/>
              </w:rPr>
            </w:pPr>
          </w:p>
          <w:p w14:paraId="340629E7">
            <w:pPr>
              <w:pStyle w:val="BodyText"/>
              <w:rPr>
                <w:rFonts w:ascii="Times New Roman" w:eastAsia="宋体" w:hAnsi="Times New Roman"/>
                <w:b/>
                <w:bCs/>
                <w:color w:val="0D0D0D"/>
                <w:szCs w:val="21"/>
              </w:rPr>
            </w:pPr>
          </w:p>
          <w:p w14:paraId="74F1A436">
            <w:pPr>
              <w:pStyle w:val="BodyText"/>
              <w:rPr>
                <w:rFonts w:ascii="Times New Roman" w:eastAsia="宋体" w:hAnsi="Times New Roman"/>
                <w:b/>
                <w:bCs/>
                <w:color w:val="0D0D0D"/>
                <w:szCs w:val="21"/>
              </w:rPr>
            </w:pPr>
          </w:p>
          <w:p w14:paraId="5D51F546">
            <w:pPr>
              <w:pStyle w:val="BodyText"/>
              <w:rPr>
                <w:rFonts w:ascii="Times New Roman" w:eastAsia="宋体" w:hAnsi="Times New Roman"/>
                <w:b/>
                <w:bCs/>
                <w:color w:val="0D0D0D"/>
                <w:szCs w:val="21"/>
              </w:rPr>
            </w:pPr>
          </w:p>
          <w:p w14:paraId="4EDB2619">
            <w:pPr>
              <w:pStyle w:val="BodyText"/>
              <w:rPr>
                <w:rFonts w:ascii="Times New Roman" w:eastAsia="宋体" w:hAnsi="Times New Roman"/>
                <w:b/>
                <w:bCs/>
                <w:color w:val="0D0D0D"/>
                <w:szCs w:val="21"/>
              </w:rPr>
            </w:pPr>
          </w:p>
          <w:p w14:paraId="69DD2D4C">
            <w:pPr>
              <w:pStyle w:val="BodyText"/>
              <w:rPr>
                <w:rFonts w:ascii="Times New Roman" w:eastAsia="宋体" w:hAnsi="Times New Roman"/>
                <w:b/>
                <w:bCs/>
                <w:color w:val="0D0D0D"/>
                <w:szCs w:val="21"/>
              </w:rPr>
            </w:pPr>
          </w:p>
          <w:p w14:paraId="5327B867">
            <w:pPr>
              <w:pStyle w:val="BodyText"/>
              <w:rPr>
                <w:rFonts w:ascii="Times New Roman" w:eastAsia="宋体" w:hAnsi="Times New Roman"/>
                <w:b/>
                <w:bCs/>
                <w:color w:val="0D0D0D"/>
                <w:szCs w:val="21"/>
              </w:rPr>
            </w:pPr>
          </w:p>
          <w:p w14:paraId="7AEBA354">
            <w:pPr>
              <w:pStyle w:val="BodyText"/>
              <w:rPr>
                <w:rFonts w:ascii="Times New Roman" w:eastAsia="宋体" w:hAnsi="Times New Roman"/>
                <w:b/>
                <w:bCs/>
                <w:color w:val="0D0D0D"/>
                <w:szCs w:val="21"/>
              </w:rPr>
            </w:pPr>
          </w:p>
          <w:p w14:paraId="17D03511">
            <w:pPr>
              <w:pStyle w:val="BodyText"/>
              <w:rPr>
                <w:rFonts w:ascii="Times New Roman" w:eastAsia="宋体" w:hAnsi="Times New Roman"/>
                <w:b/>
                <w:bCs/>
                <w:color w:val="0D0D0D"/>
                <w:szCs w:val="21"/>
              </w:rPr>
            </w:pPr>
          </w:p>
          <w:p w14:paraId="0DB475B3">
            <w:pPr>
              <w:pStyle w:val="BodyText"/>
              <w:rPr>
                <w:rFonts w:ascii="Times New Roman" w:eastAsia="宋体" w:hAnsi="Times New Roman"/>
                <w:b/>
                <w:bCs/>
                <w:color w:val="0D0D0D"/>
                <w:szCs w:val="21"/>
              </w:rPr>
            </w:pPr>
          </w:p>
          <w:p w14:paraId="5465452D">
            <w:pPr>
              <w:pStyle w:val="BodyText"/>
              <w:rPr>
                <w:rFonts w:ascii="Times New Roman" w:eastAsia="宋体" w:hAnsi="Times New Roman"/>
                <w:b/>
                <w:bCs/>
                <w:color w:val="0D0D0D"/>
                <w:szCs w:val="21"/>
              </w:rPr>
            </w:pPr>
          </w:p>
          <w:p w14:paraId="0E58CE12">
            <w:pPr>
              <w:pStyle w:val="BodyText"/>
              <w:rPr>
                <w:rFonts w:ascii="Times New Roman" w:eastAsia="宋体" w:hAnsi="Times New Roman"/>
                <w:b/>
                <w:bCs/>
                <w:color w:val="0D0D0D"/>
                <w:szCs w:val="21"/>
              </w:rPr>
            </w:pPr>
          </w:p>
          <w:p w14:paraId="53388BC0">
            <w:pPr>
              <w:pStyle w:val="BodyText"/>
              <w:rPr>
                <w:rFonts w:ascii="Times New Roman" w:eastAsia="宋体" w:hAnsi="Times New Roman"/>
                <w:b/>
                <w:bCs/>
                <w:color w:val="0D0D0D"/>
                <w:szCs w:val="21"/>
              </w:rPr>
            </w:pPr>
          </w:p>
          <w:p w14:paraId="4E08F8CF">
            <w:pPr>
              <w:pStyle w:val="BodyText"/>
              <w:rPr>
                <w:rFonts w:ascii="Times New Roman" w:eastAsia="宋体" w:hAnsi="Times New Roman"/>
                <w:b/>
                <w:bCs/>
                <w:color w:val="0D0D0D"/>
                <w:szCs w:val="21"/>
              </w:rPr>
            </w:pPr>
          </w:p>
          <w:p w14:paraId="5F5EA6EA">
            <w:pPr>
              <w:pStyle w:val="BodyText"/>
              <w:rPr>
                <w:rFonts w:ascii="Times New Roman" w:eastAsia="宋体" w:hAnsi="Times New Roman"/>
                <w:b/>
                <w:bCs/>
                <w:color w:val="0D0D0D"/>
                <w:szCs w:val="21"/>
              </w:rPr>
            </w:pPr>
          </w:p>
          <w:p w14:paraId="21961B9B">
            <w:pPr>
              <w:pStyle w:val="BodyText"/>
              <w:rPr>
                <w:rFonts w:ascii="Times New Roman" w:eastAsia="宋体" w:hAnsi="Times New Roman"/>
                <w:b/>
                <w:bCs/>
                <w:color w:val="0D0D0D"/>
                <w:szCs w:val="21"/>
              </w:rPr>
            </w:pPr>
          </w:p>
        </w:tc>
      </w:tr>
    </w:tbl>
    <w:p w14:paraId="1A786437">
      <w:pPr>
        <w:snapToGrid w:val="0"/>
        <w:spacing w:line="360" w:lineRule="auto"/>
        <w:ind w:firstLine="420" w:firstLineChars="200"/>
        <w:jc w:val="left"/>
        <w:rPr>
          <w:color w:val="000000"/>
          <w:szCs w:val="21"/>
        </w:rPr>
      </w:pPr>
    </w:p>
    <w:p w14:paraId="580881D9">
      <w:pPr>
        <w:pStyle w:val="BodyText"/>
      </w:pPr>
    </w:p>
    <w:sectPr>
      <w:type w:val="continuous"/>
      <w:pgSz w:w="11906" w:h="16838"/>
      <w:pgMar w:top="1440" w:right="1083" w:bottom="1440" w:left="1083"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embedRegular r:id="rId1" w:subsetted="1" w:fontKey="{3DD86095-63BB-45F7-87AF-BAFFB2404A4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0C383A63-08FB-46A2-A170-DD8AA76A0A1C}"/>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subsetted="1" w:fontKey="{E538CC13-B861-49CF-A09D-9E510298ABFE}"/>
  </w:font>
  <w:font w:name="等线 Light">
    <w:panose1 w:val="02010600030101010101"/>
    <w:charset w:val="86"/>
    <w:family w:val="auto"/>
    <w:pitch w:val="default"/>
    <w:sig w:usb0="A00002BF" w:usb1="38CF7CFA" w:usb2="00000016" w:usb3="00000000" w:csb0="0004000F" w:csb1="00000000"/>
  </w:font>
  <w:font w:name="Cambria">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36C1"/>
    <w:rsid w:val="000070CE"/>
    <w:rsid w:val="000077C4"/>
    <w:rsid w:val="000103D1"/>
    <w:rsid w:val="0001131C"/>
    <w:rsid w:val="00011F4F"/>
    <w:rsid w:val="00015B42"/>
    <w:rsid w:val="00016A98"/>
    <w:rsid w:val="00020CA6"/>
    <w:rsid w:val="00023CE2"/>
    <w:rsid w:val="00025E32"/>
    <w:rsid w:val="00027DAB"/>
    <w:rsid w:val="00030D0F"/>
    <w:rsid w:val="000330F1"/>
    <w:rsid w:val="0003478B"/>
    <w:rsid w:val="00034A7C"/>
    <w:rsid w:val="00035D2C"/>
    <w:rsid w:val="00036D6B"/>
    <w:rsid w:val="00042344"/>
    <w:rsid w:val="00042BC8"/>
    <w:rsid w:val="00044606"/>
    <w:rsid w:val="000524C8"/>
    <w:rsid w:val="000561F2"/>
    <w:rsid w:val="00060356"/>
    <w:rsid w:val="00061045"/>
    <w:rsid w:val="00062788"/>
    <w:rsid w:val="0006285D"/>
    <w:rsid w:val="0006785C"/>
    <w:rsid w:val="00070990"/>
    <w:rsid w:val="00070B06"/>
    <w:rsid w:val="000839BF"/>
    <w:rsid w:val="00083B86"/>
    <w:rsid w:val="00085EC8"/>
    <w:rsid w:val="00086475"/>
    <w:rsid w:val="00087CD2"/>
    <w:rsid w:val="00091019"/>
    <w:rsid w:val="00094D1C"/>
    <w:rsid w:val="00094DEE"/>
    <w:rsid w:val="00096071"/>
    <w:rsid w:val="000A0D15"/>
    <w:rsid w:val="000A172D"/>
    <w:rsid w:val="000A6BA2"/>
    <w:rsid w:val="000B06F9"/>
    <w:rsid w:val="000B2B0D"/>
    <w:rsid w:val="000B5F62"/>
    <w:rsid w:val="000C1496"/>
    <w:rsid w:val="000C275B"/>
    <w:rsid w:val="000C277E"/>
    <w:rsid w:val="000C2AC7"/>
    <w:rsid w:val="000C4936"/>
    <w:rsid w:val="000C72B8"/>
    <w:rsid w:val="000D1DC7"/>
    <w:rsid w:val="000D2EFE"/>
    <w:rsid w:val="000D45D2"/>
    <w:rsid w:val="000D4D0B"/>
    <w:rsid w:val="000D5253"/>
    <w:rsid w:val="000D5FF8"/>
    <w:rsid w:val="000D7468"/>
    <w:rsid w:val="000E0E71"/>
    <w:rsid w:val="000E6963"/>
    <w:rsid w:val="000F440C"/>
    <w:rsid w:val="000F45C6"/>
    <w:rsid w:val="000F69A9"/>
    <w:rsid w:val="001056CB"/>
    <w:rsid w:val="00116D2A"/>
    <w:rsid w:val="0011707C"/>
    <w:rsid w:val="001253FB"/>
    <w:rsid w:val="0012636C"/>
    <w:rsid w:val="00133A99"/>
    <w:rsid w:val="0013670F"/>
    <w:rsid w:val="001367C4"/>
    <w:rsid w:val="00140046"/>
    <w:rsid w:val="0014186E"/>
    <w:rsid w:val="00142E26"/>
    <w:rsid w:val="00143676"/>
    <w:rsid w:val="001436F1"/>
    <w:rsid w:val="0014398B"/>
    <w:rsid w:val="00150007"/>
    <w:rsid w:val="001552A1"/>
    <w:rsid w:val="0015788C"/>
    <w:rsid w:val="00163890"/>
    <w:rsid w:val="001639B3"/>
    <w:rsid w:val="00163A7F"/>
    <w:rsid w:val="00172CB1"/>
    <w:rsid w:val="00172D3D"/>
    <w:rsid w:val="00173B15"/>
    <w:rsid w:val="00174350"/>
    <w:rsid w:val="00174AAD"/>
    <w:rsid w:val="001765A9"/>
    <w:rsid w:val="00180B23"/>
    <w:rsid w:val="00184B94"/>
    <w:rsid w:val="00190400"/>
    <w:rsid w:val="001912D5"/>
    <w:rsid w:val="00192B8C"/>
    <w:rsid w:val="0019540E"/>
    <w:rsid w:val="00195B4C"/>
    <w:rsid w:val="001A243C"/>
    <w:rsid w:val="001A322D"/>
    <w:rsid w:val="001A4557"/>
    <w:rsid w:val="001B0FA1"/>
    <w:rsid w:val="001B2478"/>
    <w:rsid w:val="001B32A4"/>
    <w:rsid w:val="001B4CC4"/>
    <w:rsid w:val="001C222C"/>
    <w:rsid w:val="001D1273"/>
    <w:rsid w:val="001D5B97"/>
    <w:rsid w:val="001D7462"/>
    <w:rsid w:val="001D752B"/>
    <w:rsid w:val="001E0CB4"/>
    <w:rsid w:val="001E2A97"/>
    <w:rsid w:val="001E2BA6"/>
    <w:rsid w:val="001E31B3"/>
    <w:rsid w:val="001E39F2"/>
    <w:rsid w:val="001E66C5"/>
    <w:rsid w:val="001F003D"/>
    <w:rsid w:val="001F115D"/>
    <w:rsid w:val="001F42D6"/>
    <w:rsid w:val="001F4FF2"/>
    <w:rsid w:val="002021C1"/>
    <w:rsid w:val="002061E1"/>
    <w:rsid w:val="0020772E"/>
    <w:rsid w:val="00207C7D"/>
    <w:rsid w:val="00210889"/>
    <w:rsid w:val="00211752"/>
    <w:rsid w:val="002138C6"/>
    <w:rsid w:val="00215543"/>
    <w:rsid w:val="002225C5"/>
    <w:rsid w:val="00224CC6"/>
    <w:rsid w:val="002253F2"/>
    <w:rsid w:val="002312F0"/>
    <w:rsid w:val="002322C5"/>
    <w:rsid w:val="00240CC4"/>
    <w:rsid w:val="002412A9"/>
    <w:rsid w:val="00243B6D"/>
    <w:rsid w:val="002466B4"/>
    <w:rsid w:val="00251FA6"/>
    <w:rsid w:val="00252830"/>
    <w:rsid w:val="0026171C"/>
    <w:rsid w:val="002618A2"/>
    <w:rsid w:val="00264402"/>
    <w:rsid w:val="002645C1"/>
    <w:rsid w:val="002645C6"/>
    <w:rsid w:val="002654AE"/>
    <w:rsid w:val="00267919"/>
    <w:rsid w:val="002706C3"/>
    <w:rsid w:val="00270BF0"/>
    <w:rsid w:val="00271B6E"/>
    <w:rsid w:val="0027793A"/>
    <w:rsid w:val="00277FC6"/>
    <w:rsid w:val="002841E4"/>
    <w:rsid w:val="00287B5F"/>
    <w:rsid w:val="002906D6"/>
    <w:rsid w:val="00293D41"/>
    <w:rsid w:val="00296968"/>
    <w:rsid w:val="002A0DA1"/>
    <w:rsid w:val="002A0EC7"/>
    <w:rsid w:val="002A19F4"/>
    <w:rsid w:val="002B1ABC"/>
    <w:rsid w:val="002B2854"/>
    <w:rsid w:val="002B5CDD"/>
    <w:rsid w:val="002C10D0"/>
    <w:rsid w:val="002C139A"/>
    <w:rsid w:val="002C4CB6"/>
    <w:rsid w:val="002C7FD1"/>
    <w:rsid w:val="002D2933"/>
    <w:rsid w:val="002D36A2"/>
    <w:rsid w:val="002D3C2B"/>
    <w:rsid w:val="002E1A7A"/>
    <w:rsid w:val="002E4017"/>
    <w:rsid w:val="002E4763"/>
    <w:rsid w:val="002E65A2"/>
    <w:rsid w:val="002E765A"/>
    <w:rsid w:val="002F30C5"/>
    <w:rsid w:val="002F4246"/>
    <w:rsid w:val="002F6315"/>
    <w:rsid w:val="0030164E"/>
    <w:rsid w:val="00303EDC"/>
    <w:rsid w:val="003105A8"/>
    <w:rsid w:val="00310981"/>
    <w:rsid w:val="00311421"/>
    <w:rsid w:val="00314F8D"/>
    <w:rsid w:val="003176F6"/>
    <w:rsid w:val="0032711F"/>
    <w:rsid w:val="003279B4"/>
    <w:rsid w:val="00330D8C"/>
    <w:rsid w:val="00334869"/>
    <w:rsid w:val="00335A1D"/>
    <w:rsid w:val="00341BBA"/>
    <w:rsid w:val="003436D6"/>
    <w:rsid w:val="00344855"/>
    <w:rsid w:val="00350E04"/>
    <w:rsid w:val="00351DDD"/>
    <w:rsid w:val="00351FC0"/>
    <w:rsid w:val="00353013"/>
    <w:rsid w:val="00354FAA"/>
    <w:rsid w:val="00361A94"/>
    <w:rsid w:val="00362699"/>
    <w:rsid w:val="003630DC"/>
    <w:rsid w:val="00363807"/>
    <w:rsid w:val="003672E4"/>
    <w:rsid w:val="00371264"/>
    <w:rsid w:val="00377713"/>
    <w:rsid w:val="00377F2F"/>
    <w:rsid w:val="00382B58"/>
    <w:rsid w:val="00384FD0"/>
    <w:rsid w:val="003904DC"/>
    <w:rsid w:val="0039090C"/>
    <w:rsid w:val="00390CCA"/>
    <w:rsid w:val="00390D34"/>
    <w:rsid w:val="00395F2F"/>
    <w:rsid w:val="003A2B38"/>
    <w:rsid w:val="003A3D94"/>
    <w:rsid w:val="003B49C6"/>
    <w:rsid w:val="003B5913"/>
    <w:rsid w:val="003B60FD"/>
    <w:rsid w:val="003B6173"/>
    <w:rsid w:val="003C0DA8"/>
    <w:rsid w:val="003C3964"/>
    <w:rsid w:val="003C457C"/>
    <w:rsid w:val="003C5D19"/>
    <w:rsid w:val="003C7598"/>
    <w:rsid w:val="003C7B0E"/>
    <w:rsid w:val="003D31CF"/>
    <w:rsid w:val="003D3B5F"/>
    <w:rsid w:val="003D5581"/>
    <w:rsid w:val="003E2233"/>
    <w:rsid w:val="003F115E"/>
    <w:rsid w:val="003F1325"/>
    <w:rsid w:val="003F2C64"/>
    <w:rsid w:val="003F5790"/>
    <w:rsid w:val="00400609"/>
    <w:rsid w:val="00401BCF"/>
    <w:rsid w:val="00405B61"/>
    <w:rsid w:val="0041282C"/>
    <w:rsid w:val="00412FBB"/>
    <w:rsid w:val="00413EC7"/>
    <w:rsid w:val="0041419D"/>
    <w:rsid w:val="00415057"/>
    <w:rsid w:val="004151FC"/>
    <w:rsid w:val="004173A4"/>
    <w:rsid w:val="004202AB"/>
    <w:rsid w:val="004203FD"/>
    <w:rsid w:val="00422C4C"/>
    <w:rsid w:val="00424E39"/>
    <w:rsid w:val="0042685C"/>
    <w:rsid w:val="004276B2"/>
    <w:rsid w:val="00427801"/>
    <w:rsid w:val="00431D3D"/>
    <w:rsid w:val="004357A0"/>
    <w:rsid w:val="0043580E"/>
    <w:rsid w:val="00446535"/>
    <w:rsid w:val="00446C9D"/>
    <w:rsid w:val="00447FB1"/>
    <w:rsid w:val="00456433"/>
    <w:rsid w:val="004564BF"/>
    <w:rsid w:val="004637CD"/>
    <w:rsid w:val="00464023"/>
    <w:rsid w:val="0046402C"/>
    <w:rsid w:val="00465044"/>
    <w:rsid w:val="0046641B"/>
    <w:rsid w:val="00466863"/>
    <w:rsid w:val="0047091B"/>
    <w:rsid w:val="004715B0"/>
    <w:rsid w:val="00477B0A"/>
    <w:rsid w:val="004845D2"/>
    <w:rsid w:val="00487A98"/>
    <w:rsid w:val="00490001"/>
    <w:rsid w:val="00493005"/>
    <w:rsid w:val="004A37A5"/>
    <w:rsid w:val="004A4F26"/>
    <w:rsid w:val="004A6C56"/>
    <w:rsid w:val="004B43EF"/>
    <w:rsid w:val="004B6771"/>
    <w:rsid w:val="004B704F"/>
    <w:rsid w:val="004C2952"/>
    <w:rsid w:val="004C6242"/>
    <w:rsid w:val="004D0ADA"/>
    <w:rsid w:val="004D694C"/>
    <w:rsid w:val="004E35E3"/>
    <w:rsid w:val="004E70F0"/>
    <w:rsid w:val="004E7D7D"/>
    <w:rsid w:val="004F08FC"/>
    <w:rsid w:val="004F10D8"/>
    <w:rsid w:val="004F6ED7"/>
    <w:rsid w:val="005031BD"/>
    <w:rsid w:val="00504595"/>
    <w:rsid w:val="00504BF1"/>
    <w:rsid w:val="00505F16"/>
    <w:rsid w:val="00506B49"/>
    <w:rsid w:val="00507908"/>
    <w:rsid w:val="0051166E"/>
    <w:rsid w:val="00513177"/>
    <w:rsid w:val="00514725"/>
    <w:rsid w:val="00521448"/>
    <w:rsid w:val="00522E54"/>
    <w:rsid w:val="00523A5C"/>
    <w:rsid w:val="00524583"/>
    <w:rsid w:val="00524D7A"/>
    <w:rsid w:val="00525DEC"/>
    <w:rsid w:val="005318A3"/>
    <w:rsid w:val="00536129"/>
    <w:rsid w:val="00536A57"/>
    <w:rsid w:val="00541299"/>
    <w:rsid w:val="005448CD"/>
    <w:rsid w:val="00545F24"/>
    <w:rsid w:val="00551F12"/>
    <w:rsid w:val="00554AFF"/>
    <w:rsid w:val="00555347"/>
    <w:rsid w:val="00563A6B"/>
    <w:rsid w:val="00565988"/>
    <w:rsid w:val="00567321"/>
    <w:rsid w:val="00570CB6"/>
    <w:rsid w:val="00572BD6"/>
    <w:rsid w:val="00574350"/>
    <w:rsid w:val="0057648C"/>
    <w:rsid w:val="00580EF4"/>
    <w:rsid w:val="00582C3B"/>
    <w:rsid w:val="005863C3"/>
    <w:rsid w:val="00587D2D"/>
    <w:rsid w:val="005A488E"/>
    <w:rsid w:val="005A494A"/>
    <w:rsid w:val="005A564E"/>
    <w:rsid w:val="005A78DF"/>
    <w:rsid w:val="005B1314"/>
    <w:rsid w:val="005B2103"/>
    <w:rsid w:val="005B404E"/>
    <w:rsid w:val="005C1242"/>
    <w:rsid w:val="005D0D99"/>
    <w:rsid w:val="005D3573"/>
    <w:rsid w:val="005D7A90"/>
    <w:rsid w:val="005E19EF"/>
    <w:rsid w:val="005E333D"/>
    <w:rsid w:val="005E644C"/>
    <w:rsid w:val="005F12BF"/>
    <w:rsid w:val="005F2BD5"/>
    <w:rsid w:val="005F3AD7"/>
    <w:rsid w:val="005F4DFD"/>
    <w:rsid w:val="005F676F"/>
    <w:rsid w:val="005F78FC"/>
    <w:rsid w:val="0060358B"/>
    <w:rsid w:val="00605228"/>
    <w:rsid w:val="00606C35"/>
    <w:rsid w:val="00607685"/>
    <w:rsid w:val="00607B8D"/>
    <w:rsid w:val="00613A9E"/>
    <w:rsid w:val="00615220"/>
    <w:rsid w:val="006152B5"/>
    <w:rsid w:val="006156AB"/>
    <w:rsid w:val="006225CE"/>
    <w:rsid w:val="006244C0"/>
    <w:rsid w:val="006252B0"/>
    <w:rsid w:val="00625BFC"/>
    <w:rsid w:val="00626F69"/>
    <w:rsid w:val="00627149"/>
    <w:rsid w:val="006275F0"/>
    <w:rsid w:val="00630067"/>
    <w:rsid w:val="006314FA"/>
    <w:rsid w:val="00632976"/>
    <w:rsid w:val="0063747B"/>
    <w:rsid w:val="006437D5"/>
    <w:rsid w:val="006439D7"/>
    <w:rsid w:val="00644B7C"/>
    <w:rsid w:val="00645889"/>
    <w:rsid w:val="00650191"/>
    <w:rsid w:val="00650984"/>
    <w:rsid w:val="00653630"/>
    <w:rsid w:val="00664294"/>
    <w:rsid w:val="00665740"/>
    <w:rsid w:val="00665CA4"/>
    <w:rsid w:val="00671181"/>
    <w:rsid w:val="00672A25"/>
    <w:rsid w:val="00672EA9"/>
    <w:rsid w:val="006747F7"/>
    <w:rsid w:val="006833E5"/>
    <w:rsid w:val="0068665E"/>
    <w:rsid w:val="00686691"/>
    <w:rsid w:val="00690E90"/>
    <w:rsid w:val="006914D2"/>
    <w:rsid w:val="00692028"/>
    <w:rsid w:val="00692121"/>
    <w:rsid w:val="00692E59"/>
    <w:rsid w:val="00696222"/>
    <w:rsid w:val="00697075"/>
    <w:rsid w:val="006A0278"/>
    <w:rsid w:val="006A5E9C"/>
    <w:rsid w:val="006A63D8"/>
    <w:rsid w:val="006B0760"/>
    <w:rsid w:val="006B089D"/>
    <w:rsid w:val="006B3456"/>
    <w:rsid w:val="006B6255"/>
    <w:rsid w:val="006C34BF"/>
    <w:rsid w:val="006D1549"/>
    <w:rsid w:val="006D2369"/>
    <w:rsid w:val="006D5090"/>
    <w:rsid w:val="006D570C"/>
    <w:rsid w:val="006E0A3F"/>
    <w:rsid w:val="006E1948"/>
    <w:rsid w:val="006F129C"/>
    <w:rsid w:val="006F26F7"/>
    <w:rsid w:val="007010C9"/>
    <w:rsid w:val="00701CE7"/>
    <w:rsid w:val="00703898"/>
    <w:rsid w:val="00705216"/>
    <w:rsid w:val="007104B7"/>
    <w:rsid w:val="00710F71"/>
    <w:rsid w:val="00711762"/>
    <w:rsid w:val="00714257"/>
    <w:rsid w:val="00720D4E"/>
    <w:rsid w:val="007217E0"/>
    <w:rsid w:val="0072250F"/>
    <w:rsid w:val="00724F65"/>
    <w:rsid w:val="007256FD"/>
    <w:rsid w:val="007279B3"/>
    <w:rsid w:val="00736097"/>
    <w:rsid w:val="007408ED"/>
    <w:rsid w:val="00740C10"/>
    <w:rsid w:val="007417CF"/>
    <w:rsid w:val="0074301B"/>
    <w:rsid w:val="0074398A"/>
    <w:rsid w:val="00744B92"/>
    <w:rsid w:val="00744F99"/>
    <w:rsid w:val="007455D3"/>
    <w:rsid w:val="007535C1"/>
    <w:rsid w:val="00754016"/>
    <w:rsid w:val="007565B2"/>
    <w:rsid w:val="00765D97"/>
    <w:rsid w:val="00767E5C"/>
    <w:rsid w:val="007755AA"/>
    <w:rsid w:val="00782156"/>
    <w:rsid w:val="00782222"/>
    <w:rsid w:val="00785032"/>
    <w:rsid w:val="00786243"/>
    <w:rsid w:val="007902C8"/>
    <w:rsid w:val="00790F2A"/>
    <w:rsid w:val="00793AEB"/>
    <w:rsid w:val="00795599"/>
    <w:rsid w:val="00796126"/>
    <w:rsid w:val="007A02BC"/>
    <w:rsid w:val="007A120B"/>
    <w:rsid w:val="007A4071"/>
    <w:rsid w:val="007A60A8"/>
    <w:rsid w:val="007A6E4C"/>
    <w:rsid w:val="007A7B75"/>
    <w:rsid w:val="007B2D47"/>
    <w:rsid w:val="007B3004"/>
    <w:rsid w:val="007C07D2"/>
    <w:rsid w:val="007C1F6E"/>
    <w:rsid w:val="007C3D2F"/>
    <w:rsid w:val="007C4266"/>
    <w:rsid w:val="007C4F91"/>
    <w:rsid w:val="007C5258"/>
    <w:rsid w:val="007C582A"/>
    <w:rsid w:val="007C5BB4"/>
    <w:rsid w:val="007D0E29"/>
    <w:rsid w:val="007D39F0"/>
    <w:rsid w:val="007D550A"/>
    <w:rsid w:val="007D6D3C"/>
    <w:rsid w:val="007E00A2"/>
    <w:rsid w:val="007E25BD"/>
    <w:rsid w:val="007E3CA3"/>
    <w:rsid w:val="007E7917"/>
    <w:rsid w:val="007F23F2"/>
    <w:rsid w:val="007F2554"/>
    <w:rsid w:val="00804987"/>
    <w:rsid w:val="00805C0B"/>
    <w:rsid w:val="00816518"/>
    <w:rsid w:val="008173EC"/>
    <w:rsid w:val="0082022B"/>
    <w:rsid w:val="008213A0"/>
    <w:rsid w:val="00821ACE"/>
    <w:rsid w:val="008236B4"/>
    <w:rsid w:val="00824455"/>
    <w:rsid w:val="00830F14"/>
    <w:rsid w:val="00833091"/>
    <w:rsid w:val="00843909"/>
    <w:rsid w:val="008471D4"/>
    <w:rsid w:val="008478AF"/>
    <w:rsid w:val="008533E7"/>
    <w:rsid w:val="0085644A"/>
    <w:rsid w:val="00857B26"/>
    <w:rsid w:val="00861E88"/>
    <w:rsid w:val="008635DC"/>
    <w:rsid w:val="00870BFE"/>
    <w:rsid w:val="008751CF"/>
    <w:rsid w:val="008756F5"/>
    <w:rsid w:val="00875E5E"/>
    <w:rsid w:val="00876660"/>
    <w:rsid w:val="00876686"/>
    <w:rsid w:val="00877EF0"/>
    <w:rsid w:val="008803CB"/>
    <w:rsid w:val="00885E1A"/>
    <w:rsid w:val="008A0B5C"/>
    <w:rsid w:val="008A0DFE"/>
    <w:rsid w:val="008A11A2"/>
    <w:rsid w:val="008A1F3A"/>
    <w:rsid w:val="008A590C"/>
    <w:rsid w:val="008B4458"/>
    <w:rsid w:val="008B56BD"/>
    <w:rsid w:val="008B57D4"/>
    <w:rsid w:val="008B6385"/>
    <w:rsid w:val="008C1BCF"/>
    <w:rsid w:val="008C297E"/>
    <w:rsid w:val="008C38F9"/>
    <w:rsid w:val="008C69CE"/>
    <w:rsid w:val="008C7BF2"/>
    <w:rsid w:val="008D102C"/>
    <w:rsid w:val="008D6E22"/>
    <w:rsid w:val="008E522F"/>
    <w:rsid w:val="008E7591"/>
    <w:rsid w:val="008F0C73"/>
    <w:rsid w:val="008F39BD"/>
    <w:rsid w:val="008F4130"/>
    <w:rsid w:val="008F78B2"/>
    <w:rsid w:val="00901900"/>
    <w:rsid w:val="00901950"/>
    <w:rsid w:val="00903B14"/>
    <w:rsid w:val="009055CA"/>
    <w:rsid w:val="00910118"/>
    <w:rsid w:val="00913D30"/>
    <w:rsid w:val="00920220"/>
    <w:rsid w:val="009216AB"/>
    <w:rsid w:val="00922967"/>
    <w:rsid w:val="00925342"/>
    <w:rsid w:val="009255AD"/>
    <w:rsid w:val="00930908"/>
    <w:rsid w:val="009334ED"/>
    <w:rsid w:val="00936DD4"/>
    <w:rsid w:val="009432F9"/>
    <w:rsid w:val="0095181D"/>
    <w:rsid w:val="00956E6F"/>
    <w:rsid w:val="009603A6"/>
    <w:rsid w:val="00962B7F"/>
    <w:rsid w:val="00964AD2"/>
    <w:rsid w:val="00965843"/>
    <w:rsid w:val="00980FE9"/>
    <w:rsid w:val="00985E97"/>
    <w:rsid w:val="00987041"/>
    <w:rsid w:val="00987138"/>
    <w:rsid w:val="00994B04"/>
    <w:rsid w:val="00996B1A"/>
    <w:rsid w:val="00997C9E"/>
    <w:rsid w:val="009A2EF2"/>
    <w:rsid w:val="009A5E38"/>
    <w:rsid w:val="009B0100"/>
    <w:rsid w:val="009B156E"/>
    <w:rsid w:val="009B181B"/>
    <w:rsid w:val="009B3AA7"/>
    <w:rsid w:val="009B3DA9"/>
    <w:rsid w:val="009B3E39"/>
    <w:rsid w:val="009B65CA"/>
    <w:rsid w:val="009B796F"/>
    <w:rsid w:val="009C05BC"/>
    <w:rsid w:val="009C0DC6"/>
    <w:rsid w:val="009C0DD5"/>
    <w:rsid w:val="009C1364"/>
    <w:rsid w:val="009C6838"/>
    <w:rsid w:val="009D127C"/>
    <w:rsid w:val="009D28CE"/>
    <w:rsid w:val="009D3A5E"/>
    <w:rsid w:val="009D56F0"/>
    <w:rsid w:val="009D6B79"/>
    <w:rsid w:val="009E04C0"/>
    <w:rsid w:val="009E1410"/>
    <w:rsid w:val="009E3F86"/>
    <w:rsid w:val="009E436B"/>
    <w:rsid w:val="009E5E1A"/>
    <w:rsid w:val="009E64DC"/>
    <w:rsid w:val="009F1E33"/>
    <w:rsid w:val="009F2B6F"/>
    <w:rsid w:val="009F3F1A"/>
    <w:rsid w:val="009F4DF3"/>
    <w:rsid w:val="009F5812"/>
    <w:rsid w:val="00A03815"/>
    <w:rsid w:val="00A11CF2"/>
    <w:rsid w:val="00A14E78"/>
    <w:rsid w:val="00A1560A"/>
    <w:rsid w:val="00A157B4"/>
    <w:rsid w:val="00A24ECF"/>
    <w:rsid w:val="00A31437"/>
    <w:rsid w:val="00A331C5"/>
    <w:rsid w:val="00A34B95"/>
    <w:rsid w:val="00A35CC4"/>
    <w:rsid w:val="00A37EA2"/>
    <w:rsid w:val="00A40CEC"/>
    <w:rsid w:val="00A42BF4"/>
    <w:rsid w:val="00A459A6"/>
    <w:rsid w:val="00A50CD6"/>
    <w:rsid w:val="00A60196"/>
    <w:rsid w:val="00A626A0"/>
    <w:rsid w:val="00A63191"/>
    <w:rsid w:val="00A632DA"/>
    <w:rsid w:val="00A6563D"/>
    <w:rsid w:val="00A7023E"/>
    <w:rsid w:val="00A71F5B"/>
    <w:rsid w:val="00A725B2"/>
    <w:rsid w:val="00A72B35"/>
    <w:rsid w:val="00A73C21"/>
    <w:rsid w:val="00A755D0"/>
    <w:rsid w:val="00A75AB2"/>
    <w:rsid w:val="00A7725B"/>
    <w:rsid w:val="00A77A21"/>
    <w:rsid w:val="00A80D0B"/>
    <w:rsid w:val="00A81418"/>
    <w:rsid w:val="00A815C9"/>
    <w:rsid w:val="00A8251B"/>
    <w:rsid w:val="00A82A81"/>
    <w:rsid w:val="00A84A79"/>
    <w:rsid w:val="00A865C3"/>
    <w:rsid w:val="00A90670"/>
    <w:rsid w:val="00A9232F"/>
    <w:rsid w:val="00A95813"/>
    <w:rsid w:val="00A95D6B"/>
    <w:rsid w:val="00A968D4"/>
    <w:rsid w:val="00A97633"/>
    <w:rsid w:val="00A97FDC"/>
    <w:rsid w:val="00AA11C3"/>
    <w:rsid w:val="00AA28F1"/>
    <w:rsid w:val="00AA62A9"/>
    <w:rsid w:val="00AA74DF"/>
    <w:rsid w:val="00AC1354"/>
    <w:rsid w:val="00AC3A63"/>
    <w:rsid w:val="00AD18FB"/>
    <w:rsid w:val="00AD25C5"/>
    <w:rsid w:val="00AD6382"/>
    <w:rsid w:val="00AE694F"/>
    <w:rsid w:val="00AE6975"/>
    <w:rsid w:val="00AF2F09"/>
    <w:rsid w:val="00AF4808"/>
    <w:rsid w:val="00AF698C"/>
    <w:rsid w:val="00AF69A9"/>
    <w:rsid w:val="00AF6AC4"/>
    <w:rsid w:val="00B02074"/>
    <w:rsid w:val="00B11725"/>
    <w:rsid w:val="00B135F2"/>
    <w:rsid w:val="00B154ED"/>
    <w:rsid w:val="00B16B6D"/>
    <w:rsid w:val="00B17429"/>
    <w:rsid w:val="00B24D8B"/>
    <w:rsid w:val="00B25718"/>
    <w:rsid w:val="00B271DB"/>
    <w:rsid w:val="00B27790"/>
    <w:rsid w:val="00B279BA"/>
    <w:rsid w:val="00B27B28"/>
    <w:rsid w:val="00B31CEE"/>
    <w:rsid w:val="00B35425"/>
    <w:rsid w:val="00B36969"/>
    <w:rsid w:val="00B36FA9"/>
    <w:rsid w:val="00B47FAB"/>
    <w:rsid w:val="00B50366"/>
    <w:rsid w:val="00B504B2"/>
    <w:rsid w:val="00B50F38"/>
    <w:rsid w:val="00B513C4"/>
    <w:rsid w:val="00B517C7"/>
    <w:rsid w:val="00B523D9"/>
    <w:rsid w:val="00B56DC0"/>
    <w:rsid w:val="00B70981"/>
    <w:rsid w:val="00B849FD"/>
    <w:rsid w:val="00B865DB"/>
    <w:rsid w:val="00B92CD8"/>
    <w:rsid w:val="00B97B6B"/>
    <w:rsid w:val="00BA03C3"/>
    <w:rsid w:val="00BA30E7"/>
    <w:rsid w:val="00BA326B"/>
    <w:rsid w:val="00BA4AB3"/>
    <w:rsid w:val="00BB1956"/>
    <w:rsid w:val="00BB1F30"/>
    <w:rsid w:val="00BB207B"/>
    <w:rsid w:val="00BB68A3"/>
    <w:rsid w:val="00BC0E56"/>
    <w:rsid w:val="00BC45AA"/>
    <w:rsid w:val="00BC67A1"/>
    <w:rsid w:val="00BC77E6"/>
    <w:rsid w:val="00BD201C"/>
    <w:rsid w:val="00BE18C3"/>
    <w:rsid w:val="00BE368D"/>
    <w:rsid w:val="00BE3E57"/>
    <w:rsid w:val="00BE52EB"/>
    <w:rsid w:val="00BE616A"/>
    <w:rsid w:val="00BF012F"/>
    <w:rsid w:val="00BF4348"/>
    <w:rsid w:val="00BF50DF"/>
    <w:rsid w:val="00C00B4B"/>
    <w:rsid w:val="00C02B89"/>
    <w:rsid w:val="00C02C57"/>
    <w:rsid w:val="00C02FC6"/>
    <w:rsid w:val="00C04DDE"/>
    <w:rsid w:val="00C05EC2"/>
    <w:rsid w:val="00C0694A"/>
    <w:rsid w:val="00C1024B"/>
    <w:rsid w:val="00C1302C"/>
    <w:rsid w:val="00C15ED8"/>
    <w:rsid w:val="00C217F6"/>
    <w:rsid w:val="00C271BB"/>
    <w:rsid w:val="00C33F5B"/>
    <w:rsid w:val="00C34E50"/>
    <w:rsid w:val="00C35970"/>
    <w:rsid w:val="00C366A8"/>
    <w:rsid w:val="00C40A7B"/>
    <w:rsid w:val="00C430A9"/>
    <w:rsid w:val="00C438D7"/>
    <w:rsid w:val="00C45314"/>
    <w:rsid w:val="00C45F01"/>
    <w:rsid w:val="00C51A0A"/>
    <w:rsid w:val="00C521B3"/>
    <w:rsid w:val="00C52AC9"/>
    <w:rsid w:val="00C53C82"/>
    <w:rsid w:val="00C6699B"/>
    <w:rsid w:val="00C71E3B"/>
    <w:rsid w:val="00C818D9"/>
    <w:rsid w:val="00C82E2E"/>
    <w:rsid w:val="00C84FE5"/>
    <w:rsid w:val="00C8530F"/>
    <w:rsid w:val="00C857CC"/>
    <w:rsid w:val="00C90C0E"/>
    <w:rsid w:val="00C92B86"/>
    <w:rsid w:val="00C96586"/>
    <w:rsid w:val="00C967B6"/>
    <w:rsid w:val="00C96BE1"/>
    <w:rsid w:val="00C96FD2"/>
    <w:rsid w:val="00C974B0"/>
    <w:rsid w:val="00C97955"/>
    <w:rsid w:val="00C97C66"/>
    <w:rsid w:val="00CA48C9"/>
    <w:rsid w:val="00CA5980"/>
    <w:rsid w:val="00CA7760"/>
    <w:rsid w:val="00CB196E"/>
    <w:rsid w:val="00CB4E9E"/>
    <w:rsid w:val="00CB5B96"/>
    <w:rsid w:val="00CB73F8"/>
    <w:rsid w:val="00CB7B68"/>
    <w:rsid w:val="00CC3E3C"/>
    <w:rsid w:val="00CC44C2"/>
    <w:rsid w:val="00CD3623"/>
    <w:rsid w:val="00CE0AE5"/>
    <w:rsid w:val="00CE0FB9"/>
    <w:rsid w:val="00CE7726"/>
    <w:rsid w:val="00CF0787"/>
    <w:rsid w:val="00CF11E3"/>
    <w:rsid w:val="00CF2269"/>
    <w:rsid w:val="00CF6CC7"/>
    <w:rsid w:val="00D0056C"/>
    <w:rsid w:val="00D00E9A"/>
    <w:rsid w:val="00D020D9"/>
    <w:rsid w:val="00D03E59"/>
    <w:rsid w:val="00D068E5"/>
    <w:rsid w:val="00D06D78"/>
    <w:rsid w:val="00D11482"/>
    <w:rsid w:val="00D135C3"/>
    <w:rsid w:val="00D1448B"/>
    <w:rsid w:val="00D20B89"/>
    <w:rsid w:val="00D217BC"/>
    <w:rsid w:val="00D21D49"/>
    <w:rsid w:val="00D258ED"/>
    <w:rsid w:val="00D25DF8"/>
    <w:rsid w:val="00D26046"/>
    <w:rsid w:val="00D2683A"/>
    <w:rsid w:val="00D30AA5"/>
    <w:rsid w:val="00D323FE"/>
    <w:rsid w:val="00D373DB"/>
    <w:rsid w:val="00D417A9"/>
    <w:rsid w:val="00D43227"/>
    <w:rsid w:val="00D43256"/>
    <w:rsid w:val="00D47EEF"/>
    <w:rsid w:val="00D51728"/>
    <w:rsid w:val="00D535DB"/>
    <w:rsid w:val="00D54B9D"/>
    <w:rsid w:val="00D55147"/>
    <w:rsid w:val="00D65D2B"/>
    <w:rsid w:val="00D7295E"/>
    <w:rsid w:val="00D75C6A"/>
    <w:rsid w:val="00D82A11"/>
    <w:rsid w:val="00D83A3D"/>
    <w:rsid w:val="00D83B99"/>
    <w:rsid w:val="00D859B0"/>
    <w:rsid w:val="00D9252A"/>
    <w:rsid w:val="00D92CD6"/>
    <w:rsid w:val="00D96B2B"/>
    <w:rsid w:val="00DA03FA"/>
    <w:rsid w:val="00DA1327"/>
    <w:rsid w:val="00DA1BE2"/>
    <w:rsid w:val="00DA1C57"/>
    <w:rsid w:val="00DA3A70"/>
    <w:rsid w:val="00DA7F7B"/>
    <w:rsid w:val="00DB0A04"/>
    <w:rsid w:val="00DB1B87"/>
    <w:rsid w:val="00DB5342"/>
    <w:rsid w:val="00DC30AA"/>
    <w:rsid w:val="00DC5A2B"/>
    <w:rsid w:val="00DC5B22"/>
    <w:rsid w:val="00DC5FE7"/>
    <w:rsid w:val="00DC6980"/>
    <w:rsid w:val="00DC72CD"/>
    <w:rsid w:val="00DD379C"/>
    <w:rsid w:val="00DE22EF"/>
    <w:rsid w:val="00DE252A"/>
    <w:rsid w:val="00DE2DA7"/>
    <w:rsid w:val="00DE4B50"/>
    <w:rsid w:val="00DF056B"/>
    <w:rsid w:val="00DF1B17"/>
    <w:rsid w:val="00DF27B0"/>
    <w:rsid w:val="00DF2E60"/>
    <w:rsid w:val="00DF7D9A"/>
    <w:rsid w:val="00E04C82"/>
    <w:rsid w:val="00E05FA5"/>
    <w:rsid w:val="00E07681"/>
    <w:rsid w:val="00E133A5"/>
    <w:rsid w:val="00E13411"/>
    <w:rsid w:val="00E1342E"/>
    <w:rsid w:val="00E204C2"/>
    <w:rsid w:val="00E240A2"/>
    <w:rsid w:val="00E24128"/>
    <w:rsid w:val="00E31CEB"/>
    <w:rsid w:val="00E32938"/>
    <w:rsid w:val="00E32B0A"/>
    <w:rsid w:val="00E32E87"/>
    <w:rsid w:val="00E36656"/>
    <w:rsid w:val="00E36FD6"/>
    <w:rsid w:val="00E37A32"/>
    <w:rsid w:val="00E41406"/>
    <w:rsid w:val="00E42357"/>
    <w:rsid w:val="00E434FA"/>
    <w:rsid w:val="00E45941"/>
    <w:rsid w:val="00E51164"/>
    <w:rsid w:val="00E51954"/>
    <w:rsid w:val="00E54B57"/>
    <w:rsid w:val="00E56937"/>
    <w:rsid w:val="00E5720D"/>
    <w:rsid w:val="00E73E78"/>
    <w:rsid w:val="00E7495B"/>
    <w:rsid w:val="00E75367"/>
    <w:rsid w:val="00E76DEE"/>
    <w:rsid w:val="00E776C6"/>
    <w:rsid w:val="00E77D57"/>
    <w:rsid w:val="00E82176"/>
    <w:rsid w:val="00E829E3"/>
    <w:rsid w:val="00E8325D"/>
    <w:rsid w:val="00E84641"/>
    <w:rsid w:val="00E865D4"/>
    <w:rsid w:val="00E92E74"/>
    <w:rsid w:val="00E93805"/>
    <w:rsid w:val="00E94AF0"/>
    <w:rsid w:val="00E95FC6"/>
    <w:rsid w:val="00EA409C"/>
    <w:rsid w:val="00EA5621"/>
    <w:rsid w:val="00EA7B48"/>
    <w:rsid w:val="00EB0A7B"/>
    <w:rsid w:val="00EB1273"/>
    <w:rsid w:val="00EB1F5D"/>
    <w:rsid w:val="00EC3F8D"/>
    <w:rsid w:val="00EC445F"/>
    <w:rsid w:val="00EC4B55"/>
    <w:rsid w:val="00EC5908"/>
    <w:rsid w:val="00EC7103"/>
    <w:rsid w:val="00ED720E"/>
    <w:rsid w:val="00ED7670"/>
    <w:rsid w:val="00EE0442"/>
    <w:rsid w:val="00EE6911"/>
    <w:rsid w:val="00EF08CA"/>
    <w:rsid w:val="00EF0DF0"/>
    <w:rsid w:val="00EF2FB3"/>
    <w:rsid w:val="00EF41D4"/>
    <w:rsid w:val="00EF4A43"/>
    <w:rsid w:val="00F00463"/>
    <w:rsid w:val="00F0237A"/>
    <w:rsid w:val="00F03338"/>
    <w:rsid w:val="00F064ED"/>
    <w:rsid w:val="00F103EF"/>
    <w:rsid w:val="00F10A74"/>
    <w:rsid w:val="00F131A7"/>
    <w:rsid w:val="00F16434"/>
    <w:rsid w:val="00F1745B"/>
    <w:rsid w:val="00F20211"/>
    <w:rsid w:val="00F212B9"/>
    <w:rsid w:val="00F21A20"/>
    <w:rsid w:val="00F2221D"/>
    <w:rsid w:val="00F24CB1"/>
    <w:rsid w:val="00F25464"/>
    <w:rsid w:val="00F25AC9"/>
    <w:rsid w:val="00F26364"/>
    <w:rsid w:val="00F309EE"/>
    <w:rsid w:val="00F3631D"/>
    <w:rsid w:val="00F41E98"/>
    <w:rsid w:val="00F46A73"/>
    <w:rsid w:val="00F4702B"/>
    <w:rsid w:val="00F47A86"/>
    <w:rsid w:val="00F50FCE"/>
    <w:rsid w:val="00F510B0"/>
    <w:rsid w:val="00F558FB"/>
    <w:rsid w:val="00F57A8D"/>
    <w:rsid w:val="00F64A6A"/>
    <w:rsid w:val="00F7078B"/>
    <w:rsid w:val="00F71B55"/>
    <w:rsid w:val="00F72237"/>
    <w:rsid w:val="00F73360"/>
    <w:rsid w:val="00F7481C"/>
    <w:rsid w:val="00F75338"/>
    <w:rsid w:val="00F75FC7"/>
    <w:rsid w:val="00F7714F"/>
    <w:rsid w:val="00F777B7"/>
    <w:rsid w:val="00F843F3"/>
    <w:rsid w:val="00F87544"/>
    <w:rsid w:val="00F91B34"/>
    <w:rsid w:val="00F97515"/>
    <w:rsid w:val="00F97C1B"/>
    <w:rsid w:val="00F97FF4"/>
    <w:rsid w:val="00FA2DC0"/>
    <w:rsid w:val="00FA4816"/>
    <w:rsid w:val="00FA4B35"/>
    <w:rsid w:val="00FB2D47"/>
    <w:rsid w:val="00FB3878"/>
    <w:rsid w:val="00FB6909"/>
    <w:rsid w:val="00FB6955"/>
    <w:rsid w:val="00FC133E"/>
    <w:rsid w:val="00FC18BE"/>
    <w:rsid w:val="00FC3D47"/>
    <w:rsid w:val="00FC66C4"/>
    <w:rsid w:val="00FD2719"/>
    <w:rsid w:val="00FD38A7"/>
    <w:rsid w:val="00FE2B9D"/>
    <w:rsid w:val="00FE338A"/>
    <w:rsid w:val="00FE61D2"/>
    <w:rsid w:val="00FF2208"/>
    <w:rsid w:val="00FF3656"/>
    <w:rsid w:val="00FF6435"/>
    <w:rsid w:val="00FF7FA8"/>
    <w:rsid w:val="01205D5C"/>
    <w:rsid w:val="023757B3"/>
    <w:rsid w:val="037819BF"/>
    <w:rsid w:val="03BF69E0"/>
    <w:rsid w:val="03DA3F5D"/>
    <w:rsid w:val="04331C0C"/>
    <w:rsid w:val="04D00F20"/>
    <w:rsid w:val="056F74FF"/>
    <w:rsid w:val="061D286A"/>
    <w:rsid w:val="06A00B99"/>
    <w:rsid w:val="06E42038"/>
    <w:rsid w:val="08B50391"/>
    <w:rsid w:val="08EC6D5B"/>
    <w:rsid w:val="094F0588"/>
    <w:rsid w:val="0957106A"/>
    <w:rsid w:val="0A2A1C0C"/>
    <w:rsid w:val="0AE23B16"/>
    <w:rsid w:val="0B027597"/>
    <w:rsid w:val="0B04574A"/>
    <w:rsid w:val="0B8F3EAA"/>
    <w:rsid w:val="0BEA3CD5"/>
    <w:rsid w:val="0CD81BE1"/>
    <w:rsid w:val="0DF353AB"/>
    <w:rsid w:val="0DF97AEC"/>
    <w:rsid w:val="0E7A006D"/>
    <w:rsid w:val="0E86049E"/>
    <w:rsid w:val="0F6A47D7"/>
    <w:rsid w:val="0FDB52CA"/>
    <w:rsid w:val="10562B4B"/>
    <w:rsid w:val="10C2298C"/>
    <w:rsid w:val="10DD7627"/>
    <w:rsid w:val="11034D52"/>
    <w:rsid w:val="123F66FC"/>
    <w:rsid w:val="12477B58"/>
    <w:rsid w:val="131B2AF6"/>
    <w:rsid w:val="13967CCE"/>
    <w:rsid w:val="13972357"/>
    <w:rsid w:val="13E10520"/>
    <w:rsid w:val="13FA443C"/>
    <w:rsid w:val="14A2003E"/>
    <w:rsid w:val="14B11238"/>
    <w:rsid w:val="14BF7632"/>
    <w:rsid w:val="14D91C80"/>
    <w:rsid w:val="15517FE5"/>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7871DE1"/>
    <w:rsid w:val="289243A6"/>
    <w:rsid w:val="2A1E6246"/>
    <w:rsid w:val="2B1824B6"/>
    <w:rsid w:val="2B536BAA"/>
    <w:rsid w:val="2C0A4D8F"/>
    <w:rsid w:val="2C684A7F"/>
    <w:rsid w:val="2CC67354"/>
    <w:rsid w:val="2CD51841"/>
    <w:rsid w:val="2DB917CB"/>
    <w:rsid w:val="2DF66024"/>
    <w:rsid w:val="2E1F6F65"/>
    <w:rsid w:val="2F77098D"/>
    <w:rsid w:val="2FD97870"/>
    <w:rsid w:val="30296569"/>
    <w:rsid w:val="30754E98"/>
    <w:rsid w:val="30CF70D0"/>
    <w:rsid w:val="31BC0B24"/>
    <w:rsid w:val="32240BE4"/>
    <w:rsid w:val="32782134"/>
    <w:rsid w:val="32F01E95"/>
    <w:rsid w:val="33052AA0"/>
    <w:rsid w:val="335F7BD6"/>
    <w:rsid w:val="33A8761D"/>
    <w:rsid w:val="34E87542"/>
    <w:rsid w:val="356C533B"/>
    <w:rsid w:val="359A7184"/>
    <w:rsid w:val="36807E4E"/>
    <w:rsid w:val="36D930A2"/>
    <w:rsid w:val="37030D0A"/>
    <w:rsid w:val="37A32C0A"/>
    <w:rsid w:val="37BC1633"/>
    <w:rsid w:val="38EB0A3D"/>
    <w:rsid w:val="3B3B0F68"/>
    <w:rsid w:val="3C503D9D"/>
    <w:rsid w:val="3F746C97"/>
    <w:rsid w:val="3F9B4224"/>
    <w:rsid w:val="42DF2EEE"/>
    <w:rsid w:val="437275F0"/>
    <w:rsid w:val="466D0E69"/>
    <w:rsid w:val="46AD39DB"/>
    <w:rsid w:val="47505DA4"/>
    <w:rsid w:val="47DF5B6B"/>
    <w:rsid w:val="48427933"/>
    <w:rsid w:val="489D31D4"/>
    <w:rsid w:val="48ED6660"/>
    <w:rsid w:val="495E1D80"/>
    <w:rsid w:val="4A58168F"/>
    <w:rsid w:val="4A6C7ED1"/>
    <w:rsid w:val="4A7F7D35"/>
    <w:rsid w:val="4AD0467A"/>
    <w:rsid w:val="4B7D23CB"/>
    <w:rsid w:val="4B99163C"/>
    <w:rsid w:val="4BF70D01"/>
    <w:rsid w:val="4C211B6C"/>
    <w:rsid w:val="4C996265"/>
    <w:rsid w:val="4CCD6238"/>
    <w:rsid w:val="4D1607DC"/>
    <w:rsid w:val="4DF01740"/>
    <w:rsid w:val="4DF571F5"/>
    <w:rsid w:val="4E774F3B"/>
    <w:rsid w:val="4ED33CE1"/>
    <w:rsid w:val="4F9200AF"/>
    <w:rsid w:val="4FB528F5"/>
    <w:rsid w:val="4FB76E58"/>
    <w:rsid w:val="4FFC0D0F"/>
    <w:rsid w:val="50002A28"/>
    <w:rsid w:val="51081BA2"/>
    <w:rsid w:val="51EE0A1E"/>
    <w:rsid w:val="52651D6D"/>
    <w:rsid w:val="52C04276"/>
    <w:rsid w:val="5385537D"/>
    <w:rsid w:val="53D77711"/>
    <w:rsid w:val="547E55F9"/>
    <w:rsid w:val="554C3EA0"/>
    <w:rsid w:val="57736809"/>
    <w:rsid w:val="5846441B"/>
    <w:rsid w:val="59091457"/>
    <w:rsid w:val="5A800B45"/>
    <w:rsid w:val="5AE150FC"/>
    <w:rsid w:val="5B2B0B23"/>
    <w:rsid w:val="5B52024C"/>
    <w:rsid w:val="5B8B026A"/>
    <w:rsid w:val="5BF8164D"/>
    <w:rsid w:val="5C5E56D9"/>
    <w:rsid w:val="5CDD6864"/>
    <w:rsid w:val="5D335644"/>
    <w:rsid w:val="5DC72774"/>
    <w:rsid w:val="5DEA21A7"/>
    <w:rsid w:val="5ED82947"/>
    <w:rsid w:val="603941FE"/>
    <w:rsid w:val="60635AF5"/>
    <w:rsid w:val="60D373D4"/>
    <w:rsid w:val="61194FDB"/>
    <w:rsid w:val="61E64D53"/>
    <w:rsid w:val="639D30CA"/>
    <w:rsid w:val="63CF4368"/>
    <w:rsid w:val="64777DD2"/>
    <w:rsid w:val="6536441F"/>
    <w:rsid w:val="65AF772D"/>
    <w:rsid w:val="65C21C5B"/>
    <w:rsid w:val="67825B46"/>
    <w:rsid w:val="68031651"/>
    <w:rsid w:val="68662B67"/>
    <w:rsid w:val="68E25467"/>
    <w:rsid w:val="6ABE262B"/>
    <w:rsid w:val="6B876BF0"/>
    <w:rsid w:val="6C2549AE"/>
    <w:rsid w:val="6C87308F"/>
    <w:rsid w:val="6CE11D13"/>
    <w:rsid w:val="6DA63F32"/>
    <w:rsid w:val="6DED13D3"/>
    <w:rsid w:val="6E4B485A"/>
    <w:rsid w:val="6E737F96"/>
    <w:rsid w:val="6EC72736"/>
    <w:rsid w:val="6FD30CBD"/>
    <w:rsid w:val="70C22408"/>
    <w:rsid w:val="7164304A"/>
    <w:rsid w:val="71E42696"/>
    <w:rsid w:val="73977152"/>
    <w:rsid w:val="73C23162"/>
    <w:rsid w:val="74385AD5"/>
    <w:rsid w:val="7499002B"/>
    <w:rsid w:val="754828CA"/>
    <w:rsid w:val="764C49F9"/>
    <w:rsid w:val="77430539"/>
    <w:rsid w:val="784E3ABE"/>
    <w:rsid w:val="78D8328D"/>
    <w:rsid w:val="79766123"/>
    <w:rsid w:val="7A1545F8"/>
    <w:rsid w:val="7DFE6A93"/>
    <w:rsid w:val="7E8D0C00"/>
    <w:rsid w:val="7F1A2E98"/>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qFormat="1"/>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nhideWhenUsed="0" w:qFormat="1"/>
    <w:lsdException w:name="Table Grid" w:semiHidden="0" w:uiPriority="39" w:unhideWhenUsed="0" w:qFormat="1"/>
    <w:lsdException w:name="Table Theme" w:uiPriority="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uiPriority w:val="99"/>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uiPriority w:val="99"/>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link w:val="a4"/>
    <w:uiPriority w:val="99"/>
    <w:qFormat/>
    <w:pPr>
      <w:spacing w:after="200" w:line="276" w:lineRule="auto"/>
    </w:pPr>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styleId="HTMLCode">
    <w:name w:val="HTML Code"/>
    <w:basedOn w:val="DefaultParagraphFont"/>
    <w:qFormat/>
    <w:rPr>
      <w:rFonts w:ascii="Courier New" w:hAnsi="Courier New"/>
      <w:sz w:val="20"/>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uiPriority w:val="99"/>
    <w:qFormat/>
    <w:rPr>
      <w:rFonts w:ascii="宋体" w:eastAsia="宋体" w:hAnsi="Courier New" w:cs="Courier New" w:hint="eastAsia"/>
      <w:kern w:val="2"/>
      <w:sz w:val="21"/>
      <w:szCs w:val="21"/>
      <w:lang w:eastAsia="zh-CN"/>
    </w:rPr>
  </w:style>
  <w:style w:type="character" w:customStyle="1" w:styleId="a0">
    <w:name w:val="批注框文本 字符"/>
    <w:link w:val="BalloonText"/>
    <w:uiPriority w:val="99"/>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10">
    <w:name w:val="TOC 标题1"/>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character" w:customStyle="1" w:styleId="a4">
    <w:name w:val="普通(网站) 字符"/>
    <w:link w:val="NormalWeb"/>
    <w:qFormat/>
    <w:rPr>
      <w:kern w:val="2"/>
      <w:sz w:val="24"/>
      <w:szCs w:val="24"/>
    </w:rPr>
  </w:style>
  <w:style w:type="character" w:styleId="PlaceholderText">
    <w:name w:val="Placeholder Text"/>
    <w:basedOn w:val="DefaultParagraphFont"/>
    <w:uiPriority w:val="99"/>
    <w:unhideWhenUsed/>
    <w:qFormat/>
    <w:rPr>
      <w:color w:val="666666"/>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tif"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tif"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wmf" /><Relationship Id="rId26" Type="http://schemas.openxmlformats.org/officeDocument/2006/relationships/oleObject" Target="embeddings/oleObject1.bin" /><Relationship Id="rId27" Type="http://schemas.openxmlformats.org/officeDocument/2006/relationships/oleObject" Target="embeddings/oleObject2.bin" /><Relationship Id="rId28" Type="http://schemas.openxmlformats.org/officeDocument/2006/relationships/image" Target="media/image22.png" /><Relationship Id="rId29" Type="http://schemas.openxmlformats.org/officeDocument/2006/relationships/oleObject" Target="embeddings/oleObject3.bin"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7"/>
  </customShpExts>
  <extobjs>
    <extobj name="C9F754DE-2CAD-44b6-B708-469DEB6407EB-1">
      <extobjdata type="C9F754DE-2CAD-44b6-B708-469DEB6407EB" data="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3559</Words>
  <Characters>3667</Characters>
  <Application>Microsoft Office Word</Application>
  <DocSecurity>0</DocSecurity>
  <Lines>298</Lines>
  <Paragraphs>210</Paragraphs>
  <ScaleCrop>false</ScaleCrop>
  <Company/>
  <LinksUpToDate>false</LinksUpToDate>
  <CharactersWithSpaces>3723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35</cp:revision>
  <dcterms:created xsi:type="dcterms:W3CDTF">2025-07-07T03:03:00Z</dcterms:created>
  <dcterms:modified xsi:type="dcterms:W3CDTF">2025-08-01T08:23:58Z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