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646FA7DD">
      <w:pPr>
        <w:pStyle w:val="Heading2"/>
        <w:topLinePunct/>
        <w:jc w:val="center"/>
        <w:rPr>
          <w:rFonts w:ascii="Times New Roman" w:eastAsia="黑体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10248900</wp:posOffset>
            </wp:positionH>
            <wp:positionV relativeFrom="topMargin">
              <wp:posOffset>12077700</wp:posOffset>
            </wp:positionV>
            <wp:extent cx="304800" cy="393700"/>
            <wp:wrapNone/>
            <wp:docPr id="1000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5573"/>
      <w:bookmarkStart w:id="1" w:name="_Toc17609"/>
      <w:r>
        <w:rPr>
          <w:rFonts w:ascii="Times New Roman" w:hAnsi="Times New Roman" w:cs="Times New Roman" w:hint="eastAsia"/>
          <w:lang w:val="en-US" w:eastAsia="zh-CN"/>
        </w:rPr>
        <w:t>三、</w:t>
      </w:r>
      <w:r>
        <w:rPr>
          <w:rFonts w:ascii="Times New Roman" w:hAnsi="Times New Roman" w:cs="Times New Roman"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11176000</wp:posOffset>
            </wp:positionV>
            <wp:extent cx="495300" cy="444500"/>
            <wp:effectExtent l="0" t="0" r="0" b="12700"/>
            <wp:wrapNone/>
            <wp:docPr id="100296" name="图片 10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图片 1002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635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功</w:t>
      </w:r>
      <w:bookmarkEnd w:id="0"/>
      <w:bookmarkEnd w:id="1"/>
    </w:p>
    <w:p w14:paraId="6700F7A7">
      <w:pPr>
        <w:spacing w:line="360" w:lineRule="auto"/>
        <w:rPr>
          <w:rFonts w:ascii="Times New Roman" w:eastAsia="新宋体" w:hAnsi="Times New Roman"/>
          <w:b/>
          <w:szCs w:val="21"/>
        </w:rPr>
      </w:pPr>
      <w:r>
        <w:drawing>
          <wp:inline distT="0" distB="0" distL="0" distR="0">
            <wp:extent cx="6479540" cy="389255"/>
            <wp:effectExtent l="0" t="0" r="16510" b="10795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eastAsia="宋体" w:hAnsi="宋体" w:cstheme="minorBidi"/>
          <w:kern w:val="2"/>
          <w:sz w:val="21"/>
          <w:szCs w:val="22"/>
          <w:lang w:val="en-US" w:eastAsia="zh-CN" w:bidi="ar-SA"/>
        </w:rPr>
        <w:id w:val="147452605"/>
        <w:docPartObj>
          <w:docPartGallery w:val="Table of Contents"/>
          <w:docPartUnique/>
        </w:docPartObj>
        <w15:color w:val="DBDBDB"/>
      </w:sdtPr>
      <w:sdtEndPr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 w:bidi="ar-SA"/>
        </w:rPr>
      </w:sdtEndPr>
      <w:sdtContent>
        <w:p w14:paraId="1B209265"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</w:p>
        <w:p w14:paraId="14DE01F5">
          <w:pPr>
            <w:pStyle w:val="TOC2"/>
            <w:tabs>
              <w:tab w:val="right" w:leader="dot" w:pos="10204"/>
            </w:tabs>
            <w:spacing w:line="360" w:lineRule="auto"/>
            <w:rPr>
              <w:sz w:val="24"/>
              <w:szCs w:val="28"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hyperlink w:anchor="_Toc16732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 w:bidi="ar-SA"/>
              </w:rPr>
              <w:t>一．力做功的两个必要条件（4题）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_Toc16732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1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6CB83BC1">
          <w:pPr>
            <w:pStyle w:val="TOC2"/>
            <w:tabs>
              <w:tab w:val="right" w:leader="dot" w:pos="10204"/>
            </w:tabs>
            <w:spacing w:line="360" w:lineRule="auto"/>
            <w:rPr>
              <w:sz w:val="24"/>
              <w:szCs w:val="28"/>
            </w:rPr>
          </w:pPr>
          <w:hyperlink w:anchor="_Toc24317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 w:bidi="ar-SA"/>
              </w:rPr>
              <w:t>二.  功的大小估算（4题）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_Toc24317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3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159D43F1">
          <w:pPr>
            <w:pStyle w:val="TOC2"/>
            <w:tabs>
              <w:tab w:val="right" w:leader="dot" w:pos="10204"/>
            </w:tabs>
            <w:spacing w:line="360" w:lineRule="auto"/>
            <w:rPr>
              <w:sz w:val="24"/>
              <w:szCs w:val="28"/>
            </w:rPr>
          </w:pPr>
          <w:hyperlink w:anchor="_Toc10623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 w:bidi="ar-SA"/>
              </w:rPr>
              <w:t>三.  力对物体做功的大小比较（6题）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_Toc10623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4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2EA05E67">
          <w:pPr>
            <w:pStyle w:val="TOC2"/>
            <w:tabs>
              <w:tab w:val="right" w:leader="dot" w:pos="10204"/>
            </w:tabs>
            <w:spacing w:line="360" w:lineRule="auto"/>
            <w:rPr>
              <w:sz w:val="24"/>
              <w:szCs w:val="28"/>
            </w:rPr>
          </w:pPr>
          <w:hyperlink w:anchor="_Toc1911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 w:bidi="ar-SA"/>
              </w:rPr>
              <w:t>四.  功的计算（8题）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_Toc1911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7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4C92EB42">
          <w:pPr>
            <w:pStyle w:val="TOC2"/>
            <w:tabs>
              <w:tab w:val="right" w:leader="dot" w:pos="10204"/>
            </w:tabs>
            <w:spacing w:line="360" w:lineRule="auto"/>
          </w:pPr>
          <w:hyperlink w:anchor="_Toc32263" w:history="1">
            <w:r>
              <w:rPr>
                <w:rFonts w:ascii="Times New Roman" w:eastAsia="宋体" w:hAnsi="Times New Roman" w:cs="Times New Roman" w:hint="eastAsia"/>
                <w:bCs w:val="0"/>
                <w:kern w:val="2"/>
                <w:sz w:val="24"/>
                <w:szCs w:val="36"/>
                <w:lang w:val="en-US" w:eastAsia="zh-CN" w:bidi="ar-SA"/>
              </w:rPr>
              <w:t>五.  功与运动图像的综合（5题）</w:t>
            </w:r>
            <w:r>
              <w:rPr>
                <w:sz w:val="24"/>
                <w:szCs w:val="28"/>
              </w:rPr>
              <w:tab/>
            </w:r>
            <w:r>
              <w:rPr>
                <w:sz w:val="24"/>
                <w:szCs w:val="28"/>
              </w:rPr>
              <w:fldChar w:fldCharType="begin"/>
            </w:r>
            <w:r>
              <w:rPr>
                <w:sz w:val="24"/>
                <w:szCs w:val="28"/>
              </w:rPr>
              <w:instrText xml:space="preserve"> PAGEREF _Toc32263 \h </w:instrText>
            </w:r>
            <w:r>
              <w:rPr>
                <w:sz w:val="24"/>
                <w:szCs w:val="28"/>
              </w:rPr>
              <w:fldChar w:fldCharType="separate"/>
            </w:r>
            <w:r>
              <w:rPr>
                <w:sz w:val="24"/>
                <w:szCs w:val="28"/>
              </w:rPr>
              <w:t>11</w:t>
            </w:r>
            <w:r>
              <w:rPr>
                <w:sz w:val="24"/>
                <w:szCs w:val="28"/>
              </w:rPr>
              <w:fldChar w:fldCharType="end"/>
            </w:r>
          </w:hyperlink>
        </w:p>
        <w:p w14:paraId="275EA0A9">
          <w:pPr>
            <w:spacing w:line="360" w:lineRule="auto"/>
            <w:ind w:left="273" w:hanging="273" w:hangingChars="130"/>
            <w:rPr>
              <w:rFonts w:asciiTheme="minorHAnsi" w:eastAsiaTheme="minorEastAsia" w:hAnsiTheme="minorHAnsi" w:cstheme="minorBidi"/>
              <w:kern w:val="2"/>
              <w:sz w:val="21"/>
              <w:szCs w:val="22"/>
              <w:lang w:val="en-US" w:eastAsia="zh-CN" w:bidi="ar-SA"/>
            </w:rPr>
          </w:pPr>
          <w:r>
            <w:fldChar w:fldCharType="end"/>
          </w:r>
        </w:p>
      </w:sdtContent>
    </w:sdt>
    <w:p w14:paraId="6B17BBDA">
      <w:pPr>
        <w:spacing w:line="360" w:lineRule="auto"/>
        <w:ind w:left="273" w:hanging="273" w:hangingChars="130"/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 w:bidi="ar-SA"/>
        </w:rPr>
      </w:pPr>
    </w:p>
    <w:p w14:paraId="5BC41206">
      <w:pPr>
        <w:spacing w:line="360" w:lineRule="auto"/>
        <w:ind w:left="273" w:hanging="273" w:hangingChars="130"/>
      </w:pPr>
      <w:r>
        <w:drawing>
          <wp:inline distT="0" distB="0" distL="0" distR="0">
            <wp:extent cx="6479540" cy="357505"/>
            <wp:effectExtent l="0" t="0" r="1651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B436">
      <w:pPr>
        <w:numPr>
          <w:ilvl w:val="0"/>
          <w:numId w:val="0"/>
        </w:numPr>
        <w:spacing w:line="360" w:lineRule="auto"/>
        <w:jc w:val="left"/>
        <w:textAlignment w:val="center"/>
        <w:outlineLvl w:val="1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2" w:name="_Toc16732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一．力做功的两个必要条件（4题）</w:t>
      </w:r>
      <w:bookmarkEnd w:id="2"/>
    </w:p>
    <w:p w14:paraId="3D20DB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1．如图所示，小花想搬起一块石头，下列说法正确的是（　　）</w:t>
      </w:r>
    </w:p>
    <w:p w14:paraId="002E90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9340" cy="882015"/>
            <wp:effectExtent l="0" t="0" r="12700" b="1905"/>
            <wp:docPr id="100003" name="图片 100003" descr="@@@77608ef7-969e-49a4-8594-92933c8ed5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7608ef7-969e-49a4-8594-92933c8ed5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6828260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A．若石头没有被搬动，石头受到了非平衡力</w:t>
      </w:r>
    </w:p>
    <w:p w14:paraId="3B588D3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B．若石头没被搬起，小花对石头也做了功</w:t>
      </w:r>
    </w:p>
    <w:p w14:paraId="0B4CCD0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C．若石头被搬起，石头的运动状态始终保持不变</w:t>
      </w:r>
    </w:p>
    <w:p w14:paraId="2DB7AFE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D．若石头没被搬起，此时石头受到的支持力和石头对地面的压力是一对相互作用力</w:t>
      </w:r>
    </w:p>
    <w:p w14:paraId="5804FA9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2．（2025·北京房山·二模）如图所示，下列说法中正确的是（　　）</w:t>
      </w:r>
    </w:p>
    <w:p w14:paraId="30770B6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76725" cy="1285875"/>
            <wp:effectExtent l="0" t="0" r="5715" b="9525"/>
            <wp:docPr id="100005" name="图片 100005" descr="@@@b936d784-685f-4f13-bb85-25f2a8aa71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936d784-685f-4f13-bb85-25f2a8aa71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2A4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A．甲图中，杠铃静止时受到的重力小于运动员的举力</w:t>
      </w:r>
    </w:p>
    <w:p w14:paraId="216014E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B．乙图中，跳水运动员在下落的过程中，重力对运动员做了功</w:t>
      </w:r>
    </w:p>
    <w:p w14:paraId="218A402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C．丙图中，离手后的冰壶向前滑行，此过程中运动员的推力对冰壶做了功</w:t>
      </w:r>
    </w:p>
    <w:p w14:paraId="3D57B72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D．丁图中，小京推着小车加速向前运动，他对车的作用力大于车对他的作用力</w:t>
      </w:r>
    </w:p>
    <w:p w14:paraId="59D2E1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3．如图所示，力对物体做功的是（　　）</w:t>
      </w:r>
    </w:p>
    <w:p w14:paraId="2990609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3925" cy="819150"/>
            <wp:effectExtent l="0" t="0" r="5715" b="3810"/>
            <wp:docPr id="100007" name="图片 100007" descr="@@@0c5f0958-21e7-4497-be90-2409bad33a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c5f0958-21e7-4497-be90-2409bad33a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904875"/>
            <wp:effectExtent l="0" t="0" r="5715" b="9525"/>
            <wp:docPr id="100009" name="图片 100009" descr="@@@0f54a487-29c2-4de4-a65f-92a65df3e9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f54a487-29c2-4de4-a65f-92a65df3e9e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838200"/>
            <wp:effectExtent l="0" t="0" r="13335" b="0"/>
            <wp:docPr id="100011" name="图片 100011" descr="@@@af6151b3-2b6d-47bc-ba8d-80ad469779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f6151b3-2b6d-47bc-ba8d-80ad469779d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885825"/>
            <wp:effectExtent l="0" t="0" r="9525" b="13335"/>
            <wp:docPr id="100013" name="图片 100013" descr="@@@db1d9cf6-edfb-4fdf-9321-81a9dfc36a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db1d9cf6-edfb-4fdf-9321-81a9dfc36a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C46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A．用力搬石头，搬而未动</w:t>
      </w:r>
      <w:r>
        <w:rPr>
          <w:sz w:val="21"/>
        </w:rPr>
        <w:tab/>
      </w:r>
      <w:r>
        <w:rPr>
          <w:sz w:val="21"/>
        </w:rPr>
        <w:t>B．货物在叉车的作用下水平移动</w:t>
      </w:r>
    </w:p>
    <w:p w14:paraId="676533F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C．推着小车前进</w:t>
      </w:r>
      <w:r>
        <w:rPr>
          <w:sz w:val="21"/>
        </w:rPr>
        <w:tab/>
      </w:r>
      <w:r>
        <w:rPr>
          <w:sz w:val="21"/>
        </w:rPr>
        <w:t>D．手扶轮胎静止不动</w:t>
      </w:r>
    </w:p>
    <w:p w14:paraId="12F0A1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4．（24-25九年级上·广东清远·期末）下列生活情境中，体现人对物体做了功的是（　　）</w:t>
      </w:r>
    </w:p>
    <w:p w14:paraId="7F7B040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A．投出篮球后，篮球在空中飞行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B．背着书包在水平地面上行走</w:t>
      </w:r>
    </w:p>
    <w:p w14:paraId="3F48E96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C．将掉在地上的树叶捡起来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D．举着哑铃不动</w:t>
      </w:r>
    </w:p>
    <w:p w14:paraId="3130B9D8">
      <w:pPr>
        <w:numPr>
          <w:ilvl w:val="0"/>
          <w:numId w:val="0"/>
        </w:numPr>
        <w:spacing w:line="360" w:lineRule="auto"/>
        <w:jc w:val="left"/>
        <w:textAlignment w:val="center"/>
        <w:outlineLvl w:val="1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2246E764">
      <w:pPr>
        <w:numPr>
          <w:ilvl w:val="0"/>
          <w:numId w:val="0"/>
        </w:numPr>
        <w:spacing w:line="360" w:lineRule="auto"/>
        <w:jc w:val="left"/>
        <w:textAlignment w:val="center"/>
        <w:outlineLvl w:val="1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4" w:name="_Toc24317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二.  功的大小估算（4题）</w:t>
      </w:r>
      <w:bookmarkEnd w:id="4"/>
    </w:p>
    <w:p w14:paraId="70A6E1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5．（2025·新疆·二模）如图，小刚将放置在教室地面上标有“17L”的一桶水安装到饮水机上，所做的功大约为（　　）</w:t>
      </w:r>
    </w:p>
    <w:p w14:paraId="150702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1428750"/>
            <wp:effectExtent l="0" t="0" r="9525" b="3810"/>
            <wp:docPr id="100015" name="图片 100015" descr="@@@5f2bb816-72b4-44a5-b5ac-6d69e1d27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f2bb816-72b4-44a5-b5ac-6d69e1d278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B0A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A．1.5J</w:t>
      </w:r>
      <w:r>
        <w:rPr>
          <w:sz w:val="21"/>
        </w:rPr>
        <w:tab/>
      </w:r>
      <w:r>
        <w:rPr>
          <w:sz w:val="21"/>
        </w:rPr>
        <w:t>B．15J</w:t>
      </w:r>
      <w:r>
        <w:rPr>
          <w:sz w:val="21"/>
        </w:rPr>
        <w:tab/>
      </w:r>
      <w:r>
        <w:rPr>
          <w:sz w:val="21"/>
        </w:rPr>
        <w:t>C．150J</w:t>
      </w:r>
      <w:r>
        <w:rPr>
          <w:sz w:val="21"/>
        </w:rPr>
        <w:tab/>
      </w:r>
      <w:r>
        <w:rPr>
          <w:sz w:val="21"/>
        </w:rPr>
        <w:t>D．1500J</w:t>
      </w:r>
    </w:p>
    <w:p w14:paraId="4034FE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6．如图所示，用手掌平托着两个鸡蛋升高50cm，此过程中手掌对鸡蛋做的功约为（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A15B3B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000125"/>
            <wp:effectExtent l="0" t="0" r="13335" b="5715"/>
            <wp:docPr id="100017" name="图片 100017" descr="@@@b7613ec0-c20d-439b-8d37-8a67bbe40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b7613ec0-c20d-439b-8d37-8a67bbe407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CE1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A．0.05J</w:t>
      </w:r>
      <w:r>
        <w:rPr>
          <w:sz w:val="21"/>
        </w:rPr>
        <w:tab/>
      </w:r>
      <w:r>
        <w:rPr>
          <w:sz w:val="21"/>
        </w:rPr>
        <w:t>B．0.5J</w:t>
      </w:r>
      <w:r>
        <w:rPr>
          <w:sz w:val="21"/>
        </w:rPr>
        <w:tab/>
      </w:r>
      <w:r>
        <w:rPr>
          <w:sz w:val="21"/>
        </w:rPr>
        <w:t>C．5J</w:t>
      </w:r>
      <w:r>
        <w:rPr>
          <w:sz w:val="21"/>
        </w:rPr>
        <w:tab/>
      </w:r>
      <w:r>
        <w:rPr>
          <w:sz w:val="21"/>
        </w:rPr>
        <w:t>D．50J</w:t>
      </w:r>
    </w:p>
    <w:p w14:paraId="061F77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7．（24-25九年级上·广东茂名·阶段练习）我校一名初三学生从一楼爬到敏思楼4楼，克服重力做功约（　　）</w:t>
      </w:r>
    </w:p>
    <w:p w14:paraId="56295A6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A．500J</w:t>
      </w:r>
      <w:r>
        <w:rPr>
          <w:sz w:val="21"/>
        </w:rPr>
        <w:tab/>
      </w:r>
      <w:r>
        <w:rPr>
          <w:sz w:val="21"/>
        </w:rPr>
        <w:t>B．1500J</w:t>
      </w:r>
      <w:r>
        <w:rPr>
          <w:sz w:val="21"/>
        </w:rPr>
        <w:tab/>
      </w:r>
      <w:r>
        <w:rPr>
          <w:sz w:val="21"/>
        </w:rPr>
        <w:t>C．3000</w:t>
      </w:r>
      <w:r>
        <w:rPr>
          <w:sz w:val="21"/>
        </w:rPr>
        <w:tab/>
      </w:r>
      <w:r>
        <w:rPr>
          <w:sz w:val="21"/>
        </w:rPr>
        <w:t>D．4500J</w:t>
      </w:r>
    </w:p>
    <w:p w14:paraId="615942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8．用80N的水平拉力将重100N的重物沿水平地面前进了10m，则拉力对物体做的功是（　　）</w:t>
      </w:r>
    </w:p>
    <w:p w14:paraId="63F96D9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A．1000J</w:t>
      </w:r>
      <w:r>
        <w:rPr>
          <w:sz w:val="21"/>
        </w:rPr>
        <w:tab/>
      </w:r>
      <w:r>
        <w:rPr>
          <w:sz w:val="21"/>
        </w:rPr>
        <w:t>B．1800J</w:t>
      </w:r>
      <w:r>
        <w:rPr>
          <w:sz w:val="21"/>
        </w:rPr>
        <w:tab/>
      </w:r>
      <w:r>
        <w:rPr>
          <w:sz w:val="21"/>
        </w:rPr>
        <w:t>C．800J</w:t>
      </w:r>
      <w:r>
        <w:rPr>
          <w:sz w:val="21"/>
        </w:rPr>
        <w:tab/>
      </w:r>
      <w:r>
        <w:rPr>
          <w:sz w:val="21"/>
        </w:rPr>
        <w:t>D．200J</w:t>
      </w:r>
    </w:p>
    <w:p w14:paraId="0673E77D">
      <w:pPr>
        <w:numPr>
          <w:ilvl w:val="0"/>
          <w:numId w:val="0"/>
        </w:numPr>
        <w:spacing w:line="360" w:lineRule="auto"/>
        <w:jc w:val="left"/>
        <w:textAlignment w:val="center"/>
        <w:outlineLvl w:val="1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4C6D6915">
      <w:pPr>
        <w:numPr>
          <w:ilvl w:val="0"/>
          <w:numId w:val="0"/>
        </w:numPr>
        <w:spacing w:line="360" w:lineRule="auto"/>
        <w:jc w:val="left"/>
        <w:textAlignment w:val="center"/>
        <w:outlineLvl w:val="1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5" w:name="_Toc10623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三.  力对物体做功的大小比较（6题）</w:t>
      </w:r>
      <w:bookmarkEnd w:id="5"/>
    </w:p>
    <w:p w14:paraId="37EF5D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9．如图所示，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b3ac6e9b20275123b5322d5d107bf69" style="width:61.6pt;height:15.9pt" o:ole="" coordsize="21600,21600" o:preferrelative="t" filled="f" stroked="f">
            <v:stroke joinstyle="miter"/>
            <v:imagedata r:id="rId17" o:title="eqIdeb3ac6e9b20275123b5322d5d107bf69"/>
            <o:lock v:ext="edit" aspectratio="t"/>
            <w10:anchorlock/>
          </v:shape>
          <o:OLEObject Type="Embed" ProgID="Equation.DSMT4" ShapeID="_x0000_i1025" DrawAspect="Content" ObjectID="_1468075727" r:id="rId18"/>
        </w:object>
      </w:r>
      <w:r>
        <w:rPr>
          <w:sz w:val="21"/>
        </w:rPr>
        <w:t>，三个物体在同样大小的力</w:t>
      </w:r>
      <w:r>
        <w:object>
          <v:shape id="_x0000_i1026" type="#_x0000_t75" alt="eqIda0ed1ec316bc54c37c4286c208f55667" style="width:11.4pt;height:11.4pt" o:ole="" coordsize="21600,21600" o:preferrelative="t" filled="f" stroked="f">
            <v:stroke joinstyle="miter"/>
            <v:imagedata r:id="rId19" o:title="eqIda0ed1ec316bc54c37c4286c208f55667"/>
            <o:lock v:ext="edit" aspectratio="t"/>
            <w10:anchorlock/>
          </v:shape>
          <o:OLEObject Type="Embed" ProgID="Equation.DSMT4" ShapeID="_x0000_i1026" DrawAspect="Content" ObjectID="_1468075728" r:id="rId20"/>
        </w:object>
      </w:r>
      <w:r>
        <w:rPr>
          <w:sz w:val="21"/>
        </w:rPr>
        <w:t>的作用下，都沿着力</w:t>
      </w:r>
      <w:r>
        <w:object>
          <v:shape id="_x0000_i1027" type="#_x0000_t75" alt="eqIda0ed1ec316bc54c37c4286c208f55667" style="width:11.4pt;height:11.4pt" o:ole="" coordsize="21600,21600" o:preferrelative="t" filled="f" stroked="f">
            <v:stroke joinstyle="miter"/>
            <v:imagedata r:id="rId19" o:title="eqIda0ed1ec316bc54c37c4286c208f55667"/>
            <o:lock v:ext="edit" aspectratio="t"/>
            <w10:anchorlock/>
          </v:shape>
          <o:OLEObject Type="Embed" ProgID="Equation.DSMT4" ShapeID="_x0000_i1027" DrawAspect="Content" ObjectID="_1468075729" r:id="rId21"/>
        </w:object>
      </w:r>
      <w:r>
        <w:rPr>
          <w:sz w:val="21"/>
        </w:rPr>
        <w:t>的方向移动距离</w:t>
      </w:r>
      <w:r>
        <w:object>
          <v:shape id="_x0000_i1028" type="#_x0000_t75" alt="eqIdc5873c01192b7d33b7483f444f90b5b0" style="width:7pt;height:8.85pt" o:ole="" coordsize="21600,21600" o:preferrelative="t" filled="f" stroked="f">
            <v:stroke joinstyle="miter"/>
            <v:imagedata r:id="rId22" o:title="eqIdc5873c01192b7d33b7483f444f90b5b0"/>
            <o:lock v:ext="edit" aspectratio="t"/>
            <w10:anchorlock/>
          </v:shape>
          <o:OLEObject Type="Embed" ProgID="Equation.DSMT4" ShapeID="_x0000_i1028" DrawAspect="Content" ObjectID="_1468075730" r:id="rId23"/>
        </w:object>
      </w:r>
      <w:r>
        <w:rPr>
          <w:sz w:val="21"/>
        </w:rPr>
        <w:t>，比较</w:t>
      </w:r>
      <w:r>
        <w:object>
          <v:shape id="_x0000_i1029" type="#_x0000_t75" alt="eqIda0ed1ec316bc54c37c4286c208f55667" style="width:11.4pt;height:11.4pt" o:ole="" coordsize="21600,21600" o:preferrelative="t" filled="f" stroked="f">
            <v:stroke joinstyle="miter"/>
            <v:imagedata r:id="rId19" o:title="eqIda0ed1ec316bc54c37c4286c208f55667"/>
            <o:lock v:ext="edit" aspectratio="t"/>
            <w10:anchorlock/>
          </v:shape>
          <o:OLEObject Type="Embed" ProgID="Equation.DSMT4" ShapeID="_x0000_i1029" DrawAspect="Content" ObjectID="_1468075731" r:id="rId24"/>
        </w:object>
      </w:r>
      <w:r>
        <w:rPr>
          <w:sz w:val="21"/>
        </w:rPr>
        <w:t>对三个物体所做的功，结论是（　　）</w:t>
      </w:r>
    </w:p>
    <w:p w14:paraId="143A11D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43275" cy="495300"/>
            <wp:effectExtent l="0" t="0" r="9525" b="7620"/>
            <wp:docPr id="100019" name="图片 100019" descr="@@@920e71f0-1ac8-42de-a037-4691384336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920e71f0-1ac8-42de-a037-4691384336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E33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A．三次做功一样多</w:t>
      </w:r>
      <w:r>
        <w:rPr>
          <w:sz w:val="21"/>
        </w:rPr>
        <w:tab/>
      </w:r>
      <w:r>
        <w:rPr>
          <w:sz w:val="21"/>
        </w:rPr>
        <w:t>B．对</w:t>
      </w:r>
      <w:r>
        <w:object>
          <v:shape id="_x0000_i1030" type="#_x0000_t75" alt="eqIdf52a58fbaf4fea03567e88a9f0f6e37e" style="width:17.55pt;height:11.45pt" o:ole="" coordsize="21600,21600" o:preferrelative="t" filled="f" stroked="f">
            <v:stroke joinstyle="miter"/>
            <v:imagedata r:id="rId26" o:title="eqIdf52a58fbaf4fea03567e88a9f0f6e37e"/>
            <o:lock v:ext="edit" aspectratio="t"/>
            <w10:anchorlock/>
          </v:shape>
          <o:OLEObject Type="Embed" ProgID="Equation.DSMT4" ShapeID="_x0000_i1030" DrawAspect="Content" ObjectID="_1468075732" r:id="rId27"/>
        </w:object>
      </w:r>
      <w:r>
        <w:rPr>
          <w:sz w:val="21"/>
        </w:rPr>
        <w:t>做功一样多</w:t>
      </w:r>
    </w:p>
    <w:p w14:paraId="347B1C1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C．对</w:t>
      </w:r>
      <w:r>
        <w:object>
          <v:shape id="_x0000_i1031" type="#_x0000_t75" alt="eqId0dc5c9827dfd0be5a9c85962d6ccbfb1" style="width:17.55pt;height:12.05pt" o:ole="" coordsize="21600,21600" o:preferrelative="t" filled="f" stroked="f">
            <v:stroke joinstyle="miter"/>
            <v:imagedata r:id="rId28" o:title="eqId0dc5c9827dfd0be5a9c85962d6ccbfb1"/>
            <o:lock v:ext="edit" aspectratio="t"/>
            <w10:anchorlock/>
          </v:shape>
          <o:OLEObject Type="Embed" ProgID="Equation.DSMT4" ShapeID="_x0000_i1031" DrawAspect="Content" ObjectID="_1468075733" r:id="rId29"/>
        </w:object>
      </w:r>
      <w:r>
        <w:rPr>
          <w:sz w:val="21"/>
        </w:rPr>
        <w:t>做功一样多</w:t>
      </w:r>
      <w:r>
        <w:rPr>
          <w:sz w:val="21"/>
        </w:rPr>
        <w:tab/>
      </w:r>
      <w:r>
        <w:rPr>
          <w:sz w:val="21"/>
        </w:rPr>
        <w:t>D．对</w:t>
      </w:r>
      <w:r>
        <w:object>
          <v:shape id="_x0000_i1032" type="#_x0000_t75" alt="eqId60ef95894ceebaf236170e8832dcf7e3" style="width:18.45pt;height:12.25pt" o:ole="" coordsize="21600,21600" o:preferrelative="t" filled="f" stroked="f">
            <v:stroke joinstyle="miter"/>
            <v:imagedata r:id="rId30" o:title="eqId60ef95894ceebaf236170e8832dcf7e3"/>
            <o:lock v:ext="edit" aspectratio="t"/>
            <w10:anchorlock/>
          </v:shape>
          <o:OLEObject Type="Embed" ProgID="Equation.DSMT4" ShapeID="_x0000_i1032" DrawAspect="Content" ObjectID="_1468075734" r:id="rId31"/>
        </w:object>
      </w:r>
      <w:r>
        <w:rPr>
          <w:sz w:val="21"/>
        </w:rPr>
        <w:t>做功一样多</w:t>
      </w:r>
    </w:p>
    <w:p w14:paraId="34AA07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10．（24-25九年级上·江苏南京·阶段练习）如图所示，a、b、c三种情况下，用大小相同的力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使同一物体沿不同的轨迹移动了相同的距离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，对于三种情况下拉力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所做的功分析正确的是（　　）</w:t>
      </w:r>
    </w:p>
    <w:p w14:paraId="290F935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38525" cy="1323975"/>
            <wp:effectExtent l="0" t="0" r="5715" b="1905"/>
            <wp:docPr id="100021" name="图片 100021" descr="@@@c051c894-dd31-4c25-b6d1-27cdd451e8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c051c894-dd31-4c25-b6d1-27cdd451e8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EB9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3" type="#_x0000_t75" alt="eqIdc5a3defbca3e6fe81938c321b9567e92" style="width:58.05pt;height:15.8pt" o:ole="" coordsize="21600,21600" o:preferrelative="t" filled="f" stroked="f">
            <v:stroke joinstyle="miter"/>
            <v:imagedata r:id="rId33" o:title="eqIdc5a3defbca3e6fe81938c321b9567e92"/>
            <o:lock v:ext="edit" aspectratio="t"/>
            <w10:anchorlock/>
          </v:shape>
          <o:OLEObject Type="Embed" ProgID="Equation.DSMT4" ShapeID="_x0000_i1033" DrawAspect="Content" ObjectID="_1468075736" r:id="rId34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4" type="#_x0000_t75" alt="eqId1fafc7636f45dcace7ba87109da25ba4" style="width:57.2pt;height:15.75pt" o:ole="" coordsize="21600,21600" o:preferrelative="t" filled="f" stroked="f">
            <v:stroke joinstyle="miter"/>
            <v:imagedata r:id="rId35" o:title="eqId1fafc7636f45dcace7ba87109da25ba4"/>
            <o:lock v:ext="edit" aspectratio="t"/>
            <w10:anchorlock/>
          </v:shape>
          <o:OLEObject Type="Embed" ProgID="Equation.DSMT4" ShapeID="_x0000_i1034" DrawAspect="Content" ObjectID="_1468075737" r:id="rId36"/>
        </w:object>
      </w:r>
    </w:p>
    <w:p w14:paraId="0AD78D3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5" type="#_x0000_t75" alt="eqIda5009f91bdc371e665180db9f6b7b5b8" style="width:57.2pt;height:15.75pt" o:ole="" coordsize="21600,21600" o:preferrelative="t" filled="f" stroked="f">
            <v:stroke joinstyle="miter"/>
            <v:imagedata r:id="rId37" o:title="eqIda5009f91bdc371e665180db9f6b7b5b8"/>
            <o:lock v:ext="edit" aspectratio="t"/>
            <w10:anchorlock/>
          </v:shape>
          <o:OLEObject Type="Embed" ProgID="Equation.DSMT4" ShapeID="_x0000_i1035" DrawAspect="Content" ObjectID="_1468075738" r:id="rId38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6" type="#_x0000_t75" alt="eqId9fc57ea5d19741d9e99deb27b293a17d" style="width:57.2pt;height:15.75pt" o:ole="" coordsize="21600,21600" o:preferrelative="t" filled="f" stroked="f">
            <v:stroke joinstyle="miter"/>
            <v:imagedata r:id="rId39" o:title="eqId9fc57ea5d19741d9e99deb27b293a17d"/>
            <o:lock v:ext="edit" aspectratio="t"/>
            <w10:anchorlock/>
          </v:shape>
          <o:OLEObject Type="Embed" ProgID="Equation.DSMT4" ShapeID="_x0000_i1036" DrawAspect="Content" ObjectID="_1468075739" r:id="rId40"/>
        </w:object>
      </w:r>
    </w:p>
    <w:p w14:paraId="31F7C8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11．（2023·湖南郴州·二模）如图所示，一长方体木块，置于一粗糙程度均匀的水平面上。甲图中立放，乙图中平放，丙图中平放且在其上方置一重物。三种情况下，匀速拉动长方体所需的水平力分别为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丙</w:t>
      </w:r>
      <w:r>
        <w:rPr>
          <w:sz w:val="21"/>
        </w:rPr>
        <w:t>,，木块被拉动了相同的距离，则下列关于拉力所做的功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丙</w:t>
      </w:r>
      <w:r>
        <w:rPr>
          <w:sz w:val="21"/>
        </w:rPr>
        <w:t>的大小关系正确的是（　　）</w:t>
      </w:r>
    </w:p>
    <w:p w14:paraId="0118D91E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71925" cy="619125"/>
            <wp:effectExtent l="0" t="0" r="5715" b="5715"/>
            <wp:docPr id="100023" name="图片 100023" descr="@@@e083a0e0-2b2f-4e9c-8b88-de8661548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083a0e0-2b2f-4e9c-8b88-de86615483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72B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7" type="#_x0000_t75" alt="eqId4de9c4f4a2f94a6b6cb666328cc2d721" style="width:64.2pt;height:15.8pt" o:ole="" coordsize="21600,21600" o:preferrelative="t" filled="f" stroked="f">
            <v:stroke joinstyle="miter"/>
            <v:imagedata r:id="rId42" o:title="eqId4de9c4f4a2f94a6b6cb666328cc2d721"/>
            <o:lock v:ext="edit" aspectratio="t"/>
            <w10:anchorlock/>
          </v:shape>
          <o:OLEObject Type="Embed" ProgID="Equation.DSMT4" ShapeID="_x0000_i1037" DrawAspect="Content" ObjectID="_1468075741" r:id="rId4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8" type="#_x0000_t75" alt="eqId3823590877ebc3548fd30bb3b8751788" style="width:65.1pt;height:15.85pt" o:ole="" coordsize="21600,21600" o:preferrelative="t" filled="f" stroked="f">
            <v:stroke joinstyle="miter"/>
            <v:imagedata r:id="rId44" o:title="eqId3823590877ebc3548fd30bb3b8751788"/>
            <o:lock v:ext="edit" aspectratio="t"/>
            <w10:anchorlock/>
          </v:shape>
          <o:OLEObject Type="Embed" ProgID="Equation.DSMT4" ShapeID="_x0000_i1038" DrawAspect="Content" ObjectID="_1468075742" r:id="rId45"/>
        </w:object>
      </w:r>
    </w:p>
    <w:p w14:paraId="3032283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9" type="#_x0000_t75" alt="eqId77a7d3fc6ebcba6237b5d9a2f123138b" style="width:64.2pt;height:15.8pt" o:ole="" coordsize="21600,21600" o:preferrelative="t" filled="f" stroked="f">
            <v:stroke joinstyle="miter"/>
            <v:imagedata r:id="rId46" o:title="eqId77a7d3fc6ebcba6237b5d9a2f123138b"/>
            <o:lock v:ext="edit" aspectratio="t"/>
            <w10:anchorlock/>
          </v:shape>
          <o:OLEObject Type="Embed" ProgID="Equation.DSMT4" ShapeID="_x0000_i1039" DrawAspect="Content" ObjectID="_1468075743" r:id="rId47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0" type="#_x0000_t75" alt="eqIdab62ed12bca56de3235face276224cdd" style="width:59.8pt;height:15.8pt" o:ole="" coordsize="21600,21600" o:preferrelative="t" filled="f" stroked="f">
            <v:stroke joinstyle="miter"/>
            <v:imagedata r:id="rId48" o:title="eqIdab62ed12bca56de3235face276224cdd"/>
            <o:lock v:ext="edit" aspectratio="t"/>
            <w10:anchorlock/>
          </v:shape>
          <o:OLEObject Type="Embed" ProgID="Equation.DSMT4" ShapeID="_x0000_i1040" DrawAspect="Content" ObjectID="_1468075744" r:id="rId49"/>
        </w:object>
      </w:r>
    </w:p>
    <w:p w14:paraId="516DDB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12．现有甲、乙、两个质量不同的物体（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），在相等的恒力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作用下，分别在水平方向、沿斜面向上通过了相等的距离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，如图所示。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在两种情况下做的功分别为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，两者大小判断正确的是（　　）</w:t>
      </w:r>
    </w:p>
    <w:p w14:paraId="316AC48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86025" cy="619125"/>
            <wp:effectExtent l="0" t="0" r="13335" b="5715"/>
            <wp:docPr id="100025" name="图片 100025" descr="@@@8a7bd765-6a38-4747-9b0d-003de99b6f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a7bd765-6a38-4747-9b0d-003de99b6f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A18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D．无法比较</w:t>
      </w:r>
    </w:p>
    <w:p w14:paraId="5F9C89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13．如图所示，质量分布均匀的相同的两块砖平放在水平地面上。现用始终竖直向上的力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分别作用在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的中点，使它们缓慢的竖直起来，且砖不在地面上滑动。当砖的边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刚离开地面时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b w:val="0"/>
          <w:i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；当两块砖抬高至竖直位置时，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做功分别为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b w:val="0"/>
          <w:i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。</w:t>
      </w:r>
    </w:p>
    <w:p w14:paraId="4D0591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38375" cy="781050"/>
            <wp:effectExtent l="0" t="0" r="1905" b="11430"/>
            <wp:docPr id="100027" name="图片 100027" descr="@@@e81aa95d-0025-41d4-a738-e7b1a6f2b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e81aa95d-0025-41d4-a738-e7b1a6f2b5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1C17">
      <w:pPr>
        <w:shd w:val="clear" w:color="auto" w:fill="auto"/>
        <w:spacing w:line="360" w:lineRule="auto"/>
        <w:ind w:left="20"/>
        <w:jc w:val="left"/>
        <w:textAlignment w:val="center"/>
        <w:rPr>
          <w:sz w:val="21"/>
        </w:rPr>
      </w:pPr>
      <w:r>
        <w:rPr>
          <w:sz w:val="21"/>
        </w:rPr>
        <w:t>14．如图，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，沿斜面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分别将同一重物从底端推到顶端，在不考虑摩擦情况下，所用推力分别为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，所做的功分别为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b w:val="0"/>
          <w:i/>
          <w:sz w:val="21"/>
          <w:u w:val="single"/>
        </w:rPr>
        <w:t xml:space="preserve">      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b w:val="0"/>
          <w:i/>
          <w:sz w:val="21"/>
          <w:u w:val="single"/>
        </w:rPr>
        <w:t xml:space="preserve">      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（选填“＞”、“＝”和“＜”）。</w:t>
      </w:r>
    </w:p>
    <w:p w14:paraId="67536943">
      <w:pPr>
        <w:shd w:val="clear" w:color="auto" w:fill="auto"/>
        <w:spacing w:line="360" w:lineRule="auto"/>
        <w:ind w:left="2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71700" cy="771525"/>
            <wp:effectExtent l="0" t="0" r="7620" b="5715"/>
            <wp:docPr id="100029" name="图片 100029" descr="@@@e3c3c4b8-d821-4908-b3b6-a7e90b7926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e3c3c4b8-d821-4908-b3b6-a7e90b79266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EC0B">
      <w:pPr>
        <w:numPr>
          <w:ilvl w:val="0"/>
          <w:numId w:val="0"/>
        </w:numPr>
        <w:spacing w:line="360" w:lineRule="auto"/>
        <w:jc w:val="left"/>
        <w:textAlignment w:val="center"/>
        <w:outlineLvl w:val="1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E8A6D02">
      <w:pPr>
        <w:numPr>
          <w:ilvl w:val="0"/>
          <w:numId w:val="0"/>
        </w:numPr>
        <w:spacing w:line="360" w:lineRule="auto"/>
        <w:jc w:val="left"/>
        <w:textAlignment w:val="center"/>
        <w:outlineLvl w:val="1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6" w:name="_Toc1911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四.  功的计算（8题）</w:t>
      </w:r>
      <w:bookmarkEnd w:id="6"/>
    </w:p>
    <w:p w14:paraId="6DC147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15．（2025·江苏常州·二模）如图所示，铁块重5N，吸附在竖直的磁性黑板上，用竖直向上8N的力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推动铁块，恰能使其匀速向上运动2m，则推力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对铁块所做的功为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J。若撤去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，改用另一个平行于黑板的力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使铁块匀速下降，则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N，方向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</w:t>
      </w:r>
    </w:p>
    <w:p w14:paraId="6DFA37D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61975" cy="1104900"/>
            <wp:effectExtent l="0" t="0" r="1905" b="7620"/>
            <wp:docPr id="100031" name="图片 100031" descr="@@@dc65f606-9845-4f7a-be65-36baa7cecd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dc65f606-9845-4f7a-be65-36baa7cecd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BD5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16．（2025·广西来宾·三模）无人机在生产生活中有着广泛的应用。图是一款新型智能无人机，机身总质量</w:t>
      </w:r>
      <w:r>
        <w:object>
          <v:shape id="_x0000_i1041" type="#_x0000_t75" alt="eqIdd776237845fded133ef34870d44afdb6" style="width:19.35pt;height:14.05pt" o:ole="" coordsize="21600,21600" o:preferrelative="t" filled="f" stroked="f">
            <v:stroke joinstyle="miter"/>
            <v:imagedata r:id="rId54" o:title="eqIdd776237845fded133ef34870d44afdb6"/>
            <o:lock v:ext="edit" aspectratio="t"/>
            <w10:anchorlock/>
          </v:shape>
          <o:OLEObject Type="Embed" ProgID="Equation.DSMT4" ShapeID="_x0000_i1041" DrawAspect="Content" ObjectID="_1468075772" r:id="rId55"/>
        </w:object>
      </w:r>
      <w:r>
        <w:rPr>
          <w:sz w:val="21"/>
        </w:rPr>
        <w:t>，该无人机先以</w:t>
      </w:r>
      <w:r>
        <w:object>
          <v:shape id="_x0000_i1042" type="#_x0000_t75" alt="eqId61d24a598ac8570cff3c7246b0521b3d" style="width:35.2pt;height:12.6pt" o:ole="" coordsize="21600,21600" o:preferrelative="t" filled="f" stroked="f">
            <v:stroke joinstyle="miter"/>
            <v:imagedata r:id="rId56" o:title="eqId61d24a598ac8570cff3c7246b0521b3d"/>
            <o:lock v:ext="edit" aspectratio="t"/>
            <w10:anchorlock/>
          </v:shape>
          <o:OLEObject Type="Embed" ProgID="Equation.DSMT4" ShapeID="_x0000_i1042" DrawAspect="Content" ObjectID="_1468075773" r:id="rId57"/>
        </w:object>
      </w:r>
      <w:r>
        <w:rPr>
          <w:sz w:val="21"/>
        </w:rPr>
        <w:t>的速度沿竖直方向匀速上升</w:t>
      </w:r>
      <w:r>
        <w:object>
          <v:shape id="_x0000_i1043" type="#_x0000_t75" alt="eqId5fa95874b57afccaf193c257d437e5a8" style="width:21.95pt;height:12.65pt" o:ole="" coordsize="21600,21600" o:preferrelative="t" filled="f" stroked="f">
            <v:stroke joinstyle="miter"/>
            <v:imagedata r:id="rId58" o:title="eqId5fa95874b57afccaf193c257d437e5a8"/>
            <o:lock v:ext="edit" aspectratio="t"/>
            <w10:anchorlock/>
          </v:shape>
          <o:OLEObject Type="Embed" ProgID="Equation.DSMT4" ShapeID="_x0000_i1043" DrawAspect="Content" ObjectID="_1468075774" r:id="rId59"/>
        </w:object>
      </w:r>
      <w:r>
        <w:rPr>
          <w:sz w:val="21"/>
        </w:rPr>
        <w:t>，接着又以</w:t>
      </w:r>
      <w:r>
        <w:object>
          <v:shape id="_x0000_i1044" type="#_x0000_t75" alt="eqId6ecd75424b351d8ecf2a311c525c77ff" style="width:28.1pt;height:12.4pt" o:ole="" coordsize="21600,21600" o:preferrelative="t" filled="f" stroked="f">
            <v:stroke joinstyle="miter"/>
            <v:imagedata r:id="rId60" o:title="eqId6ecd75424b351d8ecf2a311c525c77ff"/>
            <o:lock v:ext="edit" aspectratio="t"/>
            <w10:anchorlock/>
          </v:shape>
          <o:OLEObject Type="Embed" ProgID="Equation.DSMT4" ShapeID="_x0000_i1044" DrawAspect="Content" ObjectID="_1468075775" r:id="rId61"/>
        </w:object>
      </w:r>
      <w:r>
        <w:rPr>
          <w:sz w:val="21"/>
        </w:rPr>
        <w:t>的速度沿水平方向匀速飞行</w:t>
      </w:r>
      <w:r>
        <w:object>
          <v:shape id="_x0000_i1045" type="#_x0000_t75" alt="eqId49ec72d07385ed62ec9540083958be2a" style="width:21.95pt;height:12.25pt" o:ole="" coordsize="21600,21600" o:preferrelative="t" filled="f" stroked="f">
            <v:stroke joinstyle="miter"/>
            <v:imagedata r:id="rId62" o:title="eqId49ec72d07385ed62ec9540083958be2a"/>
            <o:lock v:ext="edit" aspectratio="t"/>
            <w10:anchorlock/>
          </v:shape>
          <o:OLEObject Type="Embed" ProgID="Equation.DSMT4" ShapeID="_x0000_i1045" DrawAspect="Content" ObjectID="_1468075776" r:id="rId63"/>
        </w:object>
      </w:r>
      <w:r>
        <w:rPr>
          <w:sz w:val="21"/>
        </w:rPr>
        <w:t>，无人机在上升过程中克服重力做功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J，在整个飞行过程总计用时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秒。</w:t>
      </w:r>
    </w:p>
    <w:p w14:paraId="4320B9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828675"/>
            <wp:effectExtent l="0" t="0" r="0" b="9525"/>
            <wp:docPr id="100033" name="图片 100033" descr="@@@b5986b7d-9788-4ae2-918c-81ccee6134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5986b7d-9788-4ae2-918c-81ccee6134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3E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17．（2025·天津河北·二模）近年来，我国通过推进高标准农田建设，建成了一大批旱涝保收、高产稳产的优质良田。若用水泵把180m</w:t>
      </w:r>
      <w:r>
        <w:rPr>
          <w:sz w:val="21"/>
          <w:vertAlign w:val="superscript"/>
        </w:rPr>
        <w:t>3</w:t>
      </w:r>
      <w:r>
        <w:rPr>
          <w:sz w:val="21"/>
        </w:rPr>
        <w:t>的水抽到距抽水口2m高的高标准农田中，则抽的这些水的质量为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kg，抽这些水至少做功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2FF0D5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18．如图所示的是某次机器人工作的展示过程。机器人先将总质量为20kg的水果箱提升1m，此过程中机器人对水果箱做功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J；提起水果箱后又使水果箱沿水平方向平移了10m，此过程中机器人对水果箱做功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3706DCF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2009775"/>
            <wp:effectExtent l="0" t="0" r="13335" b="1905"/>
            <wp:docPr id="100035" name="图片 100035" descr="@@@70f3e2dc-2e99-4568-b4ec-c8b70ce361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70f3e2dc-2e99-4568-b4ec-c8b70ce361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2047875"/>
            <wp:effectExtent l="0" t="0" r="7620" b="9525"/>
            <wp:docPr id="100037" name="图片 100037" descr="@@@68c41405-543d-42a9-87bf-a229f8ca3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68c41405-543d-42a9-87bf-a229f8ca30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7E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19．电动叉车托着质量为100kg的货物，在5s内沿着水平方向行驶了10m，如图甲所示；接着在10s内把货物匀速竖直提升1m，如图乙所示。叉车水平行驶过程中，货物的重力做功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J；叉车提升货物过程中，克服货物的重力做功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J。（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</w:t>
      </w:r>
    </w:p>
    <w:p w14:paraId="05BF733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57525" cy="1133475"/>
            <wp:effectExtent l="0" t="0" r="5715" b="9525"/>
            <wp:docPr id="100039" name="图片 100039" descr="@@@d554e5e3-760a-4a45-9973-ca95437b01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d554e5e3-760a-4a45-9973-ca95437b01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B8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20．（2025·广东东莞·二模）智能机器人逐渐改变了我们的生活，我国自主研发的某款送餐机器人，质量为50kg，与地面接触面积为2.5</w:t>
      </w:r>
      <w:r>
        <w:object>
          <v:shape id="_x0000_i1046" type="#_x0000_t75" alt="eqId2468403b3eba9e40bfa36f464e927738" style="width:7.9pt;height:8.75pt" o:ole="" coordsize="21600,21600" o:preferrelative="t" filled="f" stroked="f">
            <v:stroke joinstyle="miter"/>
            <v:imagedata r:id="rId68" o:title="eqId2468403b3eba9e40bfa36f464e927738"/>
            <o:lock v:ext="edit" aspectratio="t"/>
            <w10:anchorlock/>
          </v:shape>
          <o:OLEObject Type="Embed" ProgID="Equation.DSMT4" ShapeID="_x0000_i1046" DrawAspect="Content" ObjectID="_1468075784" r:id="rId69"/>
        </w:object>
      </w:r>
      <w:r>
        <w:rPr>
          <w:sz w:val="21"/>
        </w:rPr>
        <w:t>10</w:t>
      </w:r>
      <w:r>
        <w:rPr>
          <w:sz w:val="21"/>
          <w:vertAlign w:val="superscript"/>
        </w:rPr>
        <w:t>-2</w:t>
      </w:r>
      <w:r>
        <w:rPr>
          <w:sz w:val="21"/>
        </w:rPr>
        <w:t>m</w:t>
      </w:r>
      <w:r>
        <w:rPr>
          <w:sz w:val="21"/>
          <w:vertAlign w:val="superscript"/>
        </w:rPr>
        <w:t>2</w:t>
      </w:r>
      <w:r>
        <w:rPr>
          <w:sz w:val="21"/>
        </w:rPr>
        <w:t>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取10N/kg）求：</w:t>
      </w:r>
    </w:p>
    <w:p w14:paraId="6C5868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(1)机器人在水平地面上做匀速直线运动，1min行走了30m，则机器人的平均速度是多少m/s?</w:t>
      </w:r>
    </w:p>
    <w:p w14:paraId="35EE8B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(2)机器人静止在水平地面上时，对水平地面的压强为多少？</w:t>
      </w:r>
    </w:p>
    <w:p w14:paraId="2F1ACD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(3)若机器人习速行驶时受到的阻力是其重力的0.2倍，求机器人在水平地面上做匀速直线运动时，1min内所受的牵引力做功是多少？</w:t>
      </w:r>
    </w:p>
    <w:p w14:paraId="321971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2025·广东深圳·二模）“引体向上”是学生体能测试中的一个项目。如图所示，该项目的规范动作是：两手正握单杠，由悬垂开始，上提时，下颚须超过杠面。已知小强同学的质量为60kg，每次引体上升的高度为0.5m，双手与杠之间的受力面积为60cm</w:t>
      </w:r>
      <w:r>
        <w:rPr>
          <w:sz w:val="21"/>
          <w:vertAlign w:val="superscript"/>
        </w:rPr>
        <w:t>2</w:t>
      </w:r>
      <w:r>
        <w:rPr>
          <w:sz w:val="21"/>
        </w:rPr>
        <w:t>。求：</w:t>
      </w:r>
    </w:p>
    <w:p w14:paraId="3D2255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62200" cy="1447800"/>
            <wp:effectExtent l="0" t="0" r="0" b="0"/>
            <wp:docPr id="100041" name="图片 100041" descr="@@@4adb377a-4b8d-425f-87f6-219b05444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4adb377a-4b8d-425f-87f6-219b054447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01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(1)两手正握单杠，悬垂时小强每只手的拉力为多大？</w:t>
      </w:r>
    </w:p>
    <w:p w14:paraId="241778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(2)两手正握单杠，悬垂时手对单杠的压强为多少？</w:t>
      </w:r>
    </w:p>
    <w:p w14:paraId="01E506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(3)体育课上，小强同学连续做了10个规范的动作，在此过程中克服重力做了多少功？</w:t>
      </w:r>
    </w:p>
    <w:p w14:paraId="35F3D2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22．（2025·山西晋中·二模）无人驾驶已从科幻概念变为现实。如图某无人驾驶汽车，其空载时的质量为1.6t，车轮与地面的总接触面积为0.08m</w:t>
      </w:r>
      <w:r>
        <w:rPr>
          <w:sz w:val="21"/>
          <w:vertAlign w:val="superscript"/>
        </w:rPr>
        <w:t>2</w:t>
      </w:r>
      <w:r>
        <w:rPr>
          <w:sz w:val="21"/>
        </w:rPr>
        <w:t>；某次空载测试时时，在水平公路匀速直线行驶了4km，用时0.1h。该过程汽车受到的阻力为重力的0.1倍。（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 xml:space="preserve">取10N/ kg）求： </w:t>
      </w:r>
    </w:p>
    <w:p w14:paraId="20D7C3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57400" cy="1266825"/>
            <wp:effectExtent l="0" t="0" r="0" b="13335"/>
            <wp:docPr id="100043" name="图片 100043" descr="@@@851cbf8b-2ab8-4486-a8e8-01f0e91d35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851cbf8b-2ab8-4486-a8e8-01f0e91d35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A5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(1)汽车静止在水平地面上对地面的压强。</w:t>
      </w:r>
    </w:p>
    <w:p w14:paraId="1D52E2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(2)汽车匀速行驶过程中的速度。</w:t>
      </w:r>
    </w:p>
    <w:p w14:paraId="673B53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(3)汽车在匀速行驶过程中牵引力做的功。</w:t>
      </w:r>
    </w:p>
    <w:p w14:paraId="79EA3018">
      <w:pPr>
        <w:numPr>
          <w:ilvl w:val="0"/>
          <w:numId w:val="0"/>
        </w:numPr>
        <w:spacing w:line="360" w:lineRule="auto"/>
        <w:jc w:val="left"/>
        <w:textAlignment w:val="center"/>
        <w:outlineLvl w:val="1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E8DD57A">
      <w:pPr>
        <w:numPr>
          <w:ilvl w:val="0"/>
          <w:numId w:val="0"/>
        </w:numPr>
        <w:spacing w:line="360" w:lineRule="auto"/>
        <w:jc w:val="left"/>
        <w:textAlignment w:val="center"/>
        <w:outlineLvl w:val="1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7" w:name="_Toc32263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五.  功与运动图像的综合（5题）</w:t>
      </w:r>
      <w:bookmarkEnd w:id="7"/>
    </w:p>
    <w:p w14:paraId="0D146D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23．（2025·河北邢台·二模）小明沿水平方向向右推箱子前行，推力为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，如图甲所示。推箱子过程中，其</w:t>
      </w:r>
      <w:r>
        <w:rPr>
          <w:rFonts w:ascii="Times New Roman" w:eastAsia="Times New Roman" w:hAnsi="Times New Roman" w:cs="Times New Roman"/>
          <w:i/>
          <w:sz w:val="21"/>
        </w:rPr>
        <w:t>F-t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v-t</w:t>
      </w:r>
      <w:r>
        <w:rPr>
          <w:sz w:val="21"/>
        </w:rPr>
        <w:t>的图像分别如图乙、丙所示。则下列判断不正确的是（　　）</w:t>
      </w:r>
    </w:p>
    <w:p w14:paraId="5C736F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71975" cy="1085850"/>
            <wp:effectExtent l="0" t="0" r="1905" b="11430"/>
            <wp:docPr id="100045" name="图片 100045" descr="@@@e9fa976e-7529-4b3b-9799-af97088177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e9fa976e-7529-4b3b-9799-af97088177e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E94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A．0~3s，人对箱子不做功</w:t>
      </w:r>
    </w:p>
    <w:p w14:paraId="502B6E2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B．第5s时，箱子受到的摩擦力大小为9N</w:t>
      </w:r>
    </w:p>
    <w:p w14:paraId="5368436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C．3~9s，箱子所受摩擦力的方向水平向左</w:t>
      </w:r>
    </w:p>
    <w:p w14:paraId="39C59BF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D．9~12s，箱子受到合力为0</w:t>
      </w:r>
    </w:p>
    <w:p w14:paraId="34D480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24．（2025·北京海淀·二模）图1中物体M静置在水平桌面上，力传感器（相当于测力计）通过细线与M相连。从</w:t>
      </w:r>
      <w:r>
        <w:object>
          <v:shape id="_x0000_i1047" type="#_x0000_t75" alt="eqId7aeb9a94e392f6759b18abed89aacc5e" style="width:21.95pt;height:11.55pt" o:ole="" coordsize="21600,21600" o:preferrelative="t" filled="f" stroked="f">
            <v:stroke joinstyle="miter"/>
            <v:imagedata r:id="rId73" o:title="eqId7aeb9a94e392f6759b18abed89aacc5e"/>
            <o:lock v:ext="edit" aspectratio="t"/>
            <w10:anchorlock/>
          </v:shape>
          <o:OLEObject Type="Embed" ProgID="Equation.DSMT4" ShapeID="_x0000_i1047" DrawAspect="Content" ObjectID="_1468075799" r:id="rId74"/>
        </w:object>
      </w:r>
      <w:r>
        <w:rPr>
          <w:sz w:val="21"/>
        </w:rPr>
        <w:t>时起，缓慢增大细线对M的拉力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，6s后某时刻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开始相对桌面运动，此后调整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的大小使M沿桌面做匀速直线运动。图2描绘了0～9s内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变化的图像。实验中，细线始终保持水平。下列说法正确的是（　　）</w:t>
      </w:r>
    </w:p>
    <w:p w14:paraId="7A5482A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00425" cy="1381125"/>
            <wp:effectExtent l="0" t="0" r="13335" b="5715"/>
            <wp:docPr id="100047" name="图片 100047" descr="@@@c6045a74-b5e7-4055-aea7-36d45daabf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c6045a74-b5e7-4055-aea7-36d45daabf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C86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A．在2～5s内，M所受摩擦力为0</w:t>
      </w:r>
    </w:p>
    <w:p w14:paraId="698FCFA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B．在0～3s内，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对M所做的功为6J</w:t>
      </w:r>
    </w:p>
    <w:p w14:paraId="77FA5A5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C．若9s后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增大为6N，则M所受摩擦力也增大为6N</w:t>
      </w:r>
    </w:p>
    <w:p w14:paraId="15C87C5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D．若9s时撤去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，则M继续运动过程中所受摩擦力仍为4N</w:t>
      </w:r>
    </w:p>
    <w:p w14:paraId="5D2BC5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25．如图甲所示，超超在平地上用水平向右的力推木箱，推力随时间变化的像如图乙所示，木箱速度随时间变化的像如图丙所示，以下说法正确的是（　　）</w:t>
      </w:r>
    </w:p>
    <w:p w14:paraId="38B0F1B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48025" cy="1028700"/>
            <wp:effectExtent l="0" t="0" r="13335" b="7620"/>
            <wp:docPr id="100049" name="图片 100049" descr="@@@b5b331e9-86d0-4b23-bde3-8c8f91d93f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b5b331e9-86d0-4b23-bde3-8c8f91d93f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772C6F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A．0~3s内推力小于摩擦力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B．3s~6s内木箱处于平衡状态</w:t>
      </w:r>
    </w:p>
    <w:p w14:paraId="4694E0E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C．6s~9s内木箱所受摩擦力大小为3N</w:t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D．9s~12s内推力做功为18J</w:t>
      </w:r>
    </w:p>
    <w:p w14:paraId="67DC53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（23-24九年级上·江苏盐城·阶段练习）“塔吊”是修建高层建筑常见的起重设备，又名“塔式起重机”，某“塔吊”以恒定功率24kW将质量为2t的重物从静止开始竖直向上提升45s，在此过程中重物的速度与时间关系如图所示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取10N/kg），忽略空气阻力和摩擦，当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＝20s时重物受到的拉力为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N，在整个过程中重物的最大速度为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m/s，已知重物上升的总高度为60m，则最后12s内拉力所做的功为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J。</w:t>
      </w:r>
    </w:p>
    <w:p w14:paraId="1292F9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71700" cy="1133475"/>
            <wp:effectExtent l="0" t="0" r="7620" b="9525"/>
            <wp:docPr id="100051" name="图片 100051" descr="@@@779a1973-4814-4a82-97dd-1db373be7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779a1973-4814-4a82-97dd-1db373be78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B43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27．（23-24九年级上·安徽宣城·开学考试）如图甲所示，重为5N的铁块吸附在竖直足够长的磁性平板上，铁块所受黑板的引力不变。在竖直方向上拉力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的作用下铁块沿直线竖直向上运动，铁块运动过程中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变化图像如图乙所示，若铁块受到的摩擦力为2N，在2～6s内，拉力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做的功为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J。</w:t>
      </w:r>
    </w:p>
    <w:p w14:paraId="37E1C4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93925" cy="1218565"/>
            <wp:effectExtent l="0" t="0" r="635" b="635"/>
            <wp:docPr id="100053" name="图片 100053" descr="@@@ddc386d3-894a-4a98-af79-26b44b38ce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ddc386d3-894a-4a98-af79-26b44b38ce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65F84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2091B93">
      <w:pPr>
        <w:numPr>
          <w:ilvl w:val="0"/>
          <w:numId w:val="0"/>
        </w:numPr>
        <w:spacing w:line="360" w:lineRule="auto"/>
        <w:jc w:val="left"/>
        <w:textAlignment w:val="center"/>
        <w:outlineLvl w:val="1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sectPr>
      <w:pgSz w:w="11906" w:h="16838"/>
      <w:pgMar w:top="1418" w:right="851" w:bottom="1418" w:left="851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314DE"/>
    <w:rsid w:val="003A0E2C"/>
    <w:rsid w:val="004151FC"/>
    <w:rsid w:val="009360FE"/>
    <w:rsid w:val="00C02FC6"/>
    <w:rsid w:val="00DB6016"/>
    <w:rsid w:val="00DC4E7B"/>
    <w:rsid w:val="1071165E"/>
    <w:rsid w:val="13322E69"/>
    <w:rsid w:val="35FA5E74"/>
    <w:rsid w:val="3CB915B1"/>
    <w:rsid w:val="461566C0"/>
    <w:rsid w:val="49F45618"/>
    <w:rsid w:val="4E345F70"/>
    <w:rsid w:val="54EF3267"/>
    <w:rsid w:val="5DB314DE"/>
    <w:rsid w:val="64BF714A"/>
    <w:rsid w:val="7619142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styleId="TOC2">
    <w:name w:val="toc 2"/>
    <w:basedOn w:val="Normal"/>
    <w:next w:val="Normal"/>
    <w:pPr>
      <w:ind w:left="420" w:left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wmf" /><Relationship Id="rId18" Type="http://schemas.openxmlformats.org/officeDocument/2006/relationships/oleObject" Target="embeddings/oleObject1.bin" /><Relationship Id="rId19" Type="http://schemas.openxmlformats.org/officeDocument/2006/relationships/image" Target="media/image15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2.bin" /><Relationship Id="rId21" Type="http://schemas.openxmlformats.org/officeDocument/2006/relationships/oleObject" Target="embeddings/oleObject3.bin" /><Relationship Id="rId22" Type="http://schemas.openxmlformats.org/officeDocument/2006/relationships/image" Target="media/image16.wmf" /><Relationship Id="rId23" Type="http://schemas.openxmlformats.org/officeDocument/2006/relationships/oleObject" Target="embeddings/oleObject4.bin" /><Relationship Id="rId24" Type="http://schemas.openxmlformats.org/officeDocument/2006/relationships/oleObject" Target="embeddings/oleObject5.bin" /><Relationship Id="rId25" Type="http://schemas.openxmlformats.org/officeDocument/2006/relationships/image" Target="media/image17.png" /><Relationship Id="rId26" Type="http://schemas.openxmlformats.org/officeDocument/2006/relationships/image" Target="media/image18.wmf" /><Relationship Id="rId27" Type="http://schemas.openxmlformats.org/officeDocument/2006/relationships/oleObject" Target="embeddings/oleObject6.bin" /><Relationship Id="rId28" Type="http://schemas.openxmlformats.org/officeDocument/2006/relationships/image" Target="media/image19.wmf" /><Relationship Id="rId29" Type="http://schemas.openxmlformats.org/officeDocument/2006/relationships/oleObject" Target="embeddings/oleObject7.bin" /><Relationship Id="rId3" Type="http://schemas.openxmlformats.org/officeDocument/2006/relationships/fontTable" Target="fontTable.xml" /><Relationship Id="rId30" Type="http://schemas.openxmlformats.org/officeDocument/2006/relationships/image" Target="media/image20.wmf" /><Relationship Id="rId31" Type="http://schemas.openxmlformats.org/officeDocument/2006/relationships/oleObject" Target="embeddings/oleObject8.bin" /><Relationship Id="rId32" Type="http://schemas.openxmlformats.org/officeDocument/2006/relationships/image" Target="media/image21.png" /><Relationship Id="rId33" Type="http://schemas.openxmlformats.org/officeDocument/2006/relationships/image" Target="media/image22.wmf" /><Relationship Id="rId34" Type="http://schemas.openxmlformats.org/officeDocument/2006/relationships/oleObject" Target="embeddings/oleObject9.bin" /><Relationship Id="rId35" Type="http://schemas.openxmlformats.org/officeDocument/2006/relationships/image" Target="media/image23.wmf" /><Relationship Id="rId36" Type="http://schemas.openxmlformats.org/officeDocument/2006/relationships/oleObject" Target="embeddings/oleObject10.bin" /><Relationship Id="rId37" Type="http://schemas.openxmlformats.org/officeDocument/2006/relationships/image" Target="media/image24.wmf" /><Relationship Id="rId38" Type="http://schemas.openxmlformats.org/officeDocument/2006/relationships/oleObject" Target="embeddings/oleObject11.bin" /><Relationship Id="rId39" Type="http://schemas.openxmlformats.org/officeDocument/2006/relationships/image" Target="media/image25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2.bin" /><Relationship Id="rId41" Type="http://schemas.openxmlformats.org/officeDocument/2006/relationships/image" Target="media/image26.png" /><Relationship Id="rId42" Type="http://schemas.openxmlformats.org/officeDocument/2006/relationships/image" Target="media/image27.wmf" /><Relationship Id="rId43" Type="http://schemas.openxmlformats.org/officeDocument/2006/relationships/oleObject" Target="embeddings/oleObject13.bin" /><Relationship Id="rId44" Type="http://schemas.openxmlformats.org/officeDocument/2006/relationships/image" Target="media/image28.wmf" /><Relationship Id="rId45" Type="http://schemas.openxmlformats.org/officeDocument/2006/relationships/oleObject" Target="embeddings/oleObject14.bin" /><Relationship Id="rId46" Type="http://schemas.openxmlformats.org/officeDocument/2006/relationships/image" Target="media/image29.wmf" /><Relationship Id="rId47" Type="http://schemas.openxmlformats.org/officeDocument/2006/relationships/oleObject" Target="embeddings/oleObject15.bin" /><Relationship Id="rId48" Type="http://schemas.openxmlformats.org/officeDocument/2006/relationships/image" Target="media/image30.wmf" /><Relationship Id="rId49" Type="http://schemas.openxmlformats.org/officeDocument/2006/relationships/oleObject" Target="embeddings/oleObject16.bin" /><Relationship Id="rId5" Type="http://schemas.openxmlformats.org/officeDocument/2006/relationships/image" Target="media/image2.png" /><Relationship Id="rId50" Type="http://schemas.openxmlformats.org/officeDocument/2006/relationships/image" Target="media/image31.png" /><Relationship Id="rId51" Type="http://schemas.openxmlformats.org/officeDocument/2006/relationships/image" Target="media/image32.png" /><Relationship Id="rId52" Type="http://schemas.openxmlformats.org/officeDocument/2006/relationships/image" Target="media/image33.png" /><Relationship Id="rId53" Type="http://schemas.openxmlformats.org/officeDocument/2006/relationships/image" Target="media/image34.png" /><Relationship Id="rId54" Type="http://schemas.openxmlformats.org/officeDocument/2006/relationships/image" Target="media/image35.wmf" /><Relationship Id="rId55" Type="http://schemas.openxmlformats.org/officeDocument/2006/relationships/oleObject" Target="embeddings/oleObject17.bin" /><Relationship Id="rId56" Type="http://schemas.openxmlformats.org/officeDocument/2006/relationships/image" Target="media/image36.wmf" /><Relationship Id="rId57" Type="http://schemas.openxmlformats.org/officeDocument/2006/relationships/oleObject" Target="embeddings/oleObject18.bin" /><Relationship Id="rId58" Type="http://schemas.openxmlformats.org/officeDocument/2006/relationships/image" Target="media/image37.wmf" /><Relationship Id="rId59" Type="http://schemas.openxmlformats.org/officeDocument/2006/relationships/oleObject" Target="embeddings/oleObject19.bin" /><Relationship Id="rId6" Type="http://schemas.openxmlformats.org/officeDocument/2006/relationships/image" Target="media/image3.png" /><Relationship Id="rId60" Type="http://schemas.openxmlformats.org/officeDocument/2006/relationships/image" Target="media/image38.wmf" /><Relationship Id="rId61" Type="http://schemas.openxmlformats.org/officeDocument/2006/relationships/oleObject" Target="embeddings/oleObject20.bin" /><Relationship Id="rId62" Type="http://schemas.openxmlformats.org/officeDocument/2006/relationships/image" Target="media/image39.wmf" /><Relationship Id="rId63" Type="http://schemas.openxmlformats.org/officeDocument/2006/relationships/oleObject" Target="embeddings/oleObject21.bin" /><Relationship Id="rId64" Type="http://schemas.openxmlformats.org/officeDocument/2006/relationships/image" Target="media/image40.png" /><Relationship Id="rId65" Type="http://schemas.openxmlformats.org/officeDocument/2006/relationships/image" Target="media/image41.png" /><Relationship Id="rId66" Type="http://schemas.openxmlformats.org/officeDocument/2006/relationships/image" Target="media/image42.png" /><Relationship Id="rId67" Type="http://schemas.openxmlformats.org/officeDocument/2006/relationships/image" Target="media/image43.png" /><Relationship Id="rId68" Type="http://schemas.openxmlformats.org/officeDocument/2006/relationships/image" Target="media/image44.wmf" /><Relationship Id="rId69" Type="http://schemas.openxmlformats.org/officeDocument/2006/relationships/oleObject" Target="embeddings/oleObject22.bin" /><Relationship Id="rId7" Type="http://schemas.openxmlformats.org/officeDocument/2006/relationships/image" Target="media/image4.png" /><Relationship Id="rId70" Type="http://schemas.openxmlformats.org/officeDocument/2006/relationships/image" Target="media/image45.png" /><Relationship Id="rId71" Type="http://schemas.openxmlformats.org/officeDocument/2006/relationships/image" Target="media/image46.png" /><Relationship Id="rId72" Type="http://schemas.openxmlformats.org/officeDocument/2006/relationships/image" Target="media/image47.png" /><Relationship Id="rId73" Type="http://schemas.openxmlformats.org/officeDocument/2006/relationships/image" Target="media/image48.wmf" /><Relationship Id="rId74" Type="http://schemas.openxmlformats.org/officeDocument/2006/relationships/oleObject" Target="embeddings/oleObject23.bin" /><Relationship Id="rId75" Type="http://schemas.openxmlformats.org/officeDocument/2006/relationships/image" Target="media/image49.png" /><Relationship Id="rId76" Type="http://schemas.openxmlformats.org/officeDocument/2006/relationships/image" Target="media/image50.png" /><Relationship Id="rId77" Type="http://schemas.openxmlformats.org/officeDocument/2006/relationships/image" Target="media/image51.png" /><Relationship Id="rId78" Type="http://schemas.openxmlformats.org/officeDocument/2006/relationships/image" Target="media/image52.png" /><Relationship Id="rId79" Type="http://schemas.openxmlformats.org/officeDocument/2006/relationships/theme" Target="theme/theme1.xml" /><Relationship Id="rId8" Type="http://schemas.openxmlformats.org/officeDocument/2006/relationships/image" Target="media/image5.png" /><Relationship Id="rId80" Type="http://schemas.openxmlformats.org/officeDocument/2006/relationships/styles" Target="styles.xml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234</Words>
  <Characters>234</Characters>
  <Application>Microsoft Office Word</Application>
  <DocSecurity>0</DocSecurity>
  <Lines>161</Lines>
  <Paragraphs>208</Paragraphs>
  <ScaleCrop>false</ScaleCrop>
  <Company>P R C</Company>
  <LinksUpToDate>false</LinksUpToDate>
  <CharactersWithSpaces>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2</cp:revision>
  <dcterms:created xsi:type="dcterms:W3CDTF">2025-06-12T15:45:00Z</dcterms:created>
  <dcterms:modified xsi:type="dcterms:W3CDTF">2025-06-20T07:14:09Z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