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46D30604">
      <w:pPr>
        <w:pStyle w:val="Heading2"/>
        <w:numPr>
          <w:ilvl w:val="1"/>
          <w:numId w:val="0"/>
        </w:numPr>
        <w:topLinePunct/>
        <w:ind w:leftChars="0"/>
        <w:jc w:val="center"/>
        <w:rPr>
          <w:rFonts w:ascii="Times New Roman" w:eastAsia="黑体" w:hAnsi="Times New Roman" w:cs="Times New Roman" w:hint="default"/>
          <w:lang w:val="en-US" w:eastAsia="zh-CN"/>
        </w:rPr>
      </w:pPr>
      <w:r>
        <w:rPr>
          <w:rFonts w:ascii="Times New Roman" w:hAnsi="Times New Roman" w:cs="Times New Roman"/>
        </w:rPr>
        <w:drawing>
          <wp:anchor simplePos="0" relativeHeight="251658240" behindDoc="0" locked="0" layoutInCell="1" allowOverlap="1">
            <wp:simplePos x="0" y="0"/>
            <wp:positionH relativeFrom="page">
              <wp:posOffset>12458700</wp:posOffset>
            </wp:positionH>
            <wp:positionV relativeFrom="topMargin">
              <wp:posOffset>12458700</wp:posOffset>
            </wp:positionV>
            <wp:extent cx="457200" cy="279400"/>
            <wp:wrapNone/>
            <wp:docPr id="1000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4"/>
                    <a:stretch>
                      <a:fillRect/>
                    </a:stretch>
                  </pic:blipFill>
                  <pic:spPr>
                    <a:xfrm>
                      <a:off x="0" y="0"/>
                      <a:ext cx="457200" cy="279400"/>
                    </a:xfrm>
                    <a:prstGeom prst="rect">
                      <a:avLst/>
                    </a:prstGeom>
                  </pic:spPr>
                </pic:pic>
              </a:graphicData>
            </a:graphic>
          </wp:anchor>
        </w:drawing>
      </w: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11544300</wp:posOffset>
            </wp:positionH>
            <wp:positionV relativeFrom="topMargin">
              <wp:posOffset>11176000</wp:posOffset>
            </wp:positionV>
            <wp:extent cx="495300" cy="444500"/>
            <wp:effectExtent l="0" t="0" r="7620" b="12700"/>
            <wp:wrapNone/>
            <wp:docPr id="100296" name="图片 100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6" name="图片 100296"/>
                    <pic:cNvPicPr>
                      <a:picLocks noChangeAspect="1"/>
                    </pic:cNvPicPr>
                  </pic:nvPicPr>
                  <pic:blipFill>
                    <a:blip xmlns:r="http://schemas.openxmlformats.org/officeDocument/2006/relationships" r:embed="rId5"/>
                    <a:stretch>
                      <a:fillRect/>
                    </a:stretch>
                  </pic:blipFill>
                  <pic:spPr>
                    <a:xfrm>
                      <a:off x="0" y="0"/>
                      <a:ext cx="495300" cy="444500"/>
                    </a:xfrm>
                    <a:prstGeom prst="rect">
                      <a:avLst/>
                    </a:prstGeom>
                  </pic:spPr>
                </pic:pic>
              </a:graphicData>
            </a:graphic>
          </wp:anchor>
        </w:drawing>
      </w:r>
      <w:r>
        <w:rPr>
          <w:rFonts w:ascii="Times New Roman" w:hAnsi="Times New Roman" w:cs="Times New Roma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xmlns:r="http://schemas.openxmlformats.org/officeDocument/2006/relationships" r:embed="rId6"/>
                    <a:stretch>
                      <a:fillRect/>
                    </a:stretch>
                  </pic:blipFill>
                  <pic:spPr>
                    <a:xfrm>
                      <a:off x="0" y="0"/>
                      <a:ext cx="355600" cy="368300"/>
                    </a:xfrm>
                    <a:prstGeom prst="rect">
                      <a:avLst/>
                    </a:prstGeom>
                  </pic:spPr>
                </pic:pic>
              </a:graphicData>
            </a:graphic>
          </wp:anchor>
        </w:drawing>
      </w:r>
      <w:bookmarkStart w:id="0" w:name="_Toc16160"/>
      <w:bookmarkStart w:id="1" w:name="_Toc3131"/>
      <w:bookmarkStart w:id="2" w:name="_Toc10124"/>
      <w:bookmarkStart w:id="3" w:name="_Toc14329"/>
      <w:bookmarkStart w:id="4" w:name="_Toc7441"/>
      <w:bookmarkStart w:id="5" w:name="_Toc14775"/>
      <w:bookmarkStart w:id="6" w:name="_Toc4125"/>
      <w:bookmarkStart w:id="7" w:name="_Toc26788"/>
      <w:bookmarkStart w:id="8" w:name="_Toc17888"/>
      <w:bookmarkStart w:id="9" w:name="_Toc20007"/>
      <w:bookmarkStart w:id="10" w:name="_Toc489"/>
      <w:bookmarkStart w:id="11" w:name="_Toc11840"/>
      <w:bookmarkStart w:id="12" w:name="_Toc4953"/>
      <w:bookmarkStart w:id="13" w:name="_Toc28284"/>
      <w:bookmarkStart w:id="14" w:name="_Toc17610"/>
      <w:bookmarkStart w:id="15" w:name="_Toc8736"/>
      <w:bookmarkStart w:id="16" w:name="_Toc24587"/>
      <w:bookmarkStart w:id="17" w:name="_Toc7844"/>
      <w:bookmarkStart w:id="18" w:name="_Toc17969"/>
      <w:bookmarkStart w:id="19" w:name="_Toc15670"/>
      <w:bookmarkStart w:id="20" w:name="_Toc17848"/>
      <w:bookmarkStart w:id="21" w:name="_Toc2279"/>
      <w:bookmarkStart w:id="22" w:name="_Toc15621"/>
      <w:r>
        <w:rPr>
          <w:rFonts w:ascii="Times New Roman" w:hAnsi="Times New Roman" w:cs="Times New Roman"/>
        </w:rPr>
        <w:t>专</w:t>
      </w:r>
      <w:r>
        <w:rPr>
          <w:rFonts w:ascii="Times New Roman" w:hAnsi="Times New Roman" w:cs="Times New Roman" w:hint="eastAsia"/>
        </w:rPr>
        <w:t>项0</w:t>
      </w:r>
      <w:bookmarkEnd w:id="0"/>
      <w:bookmarkEnd w:id="1"/>
      <w:bookmarkEnd w:id="2"/>
      <w:bookmarkEnd w:id="3"/>
      <w:bookmarkEnd w:id="4"/>
      <w:r>
        <w:rPr>
          <w:rFonts w:ascii="Times New Roman" w:hAnsi="Times New Roman" w:cs="Times New Roman" w:hint="eastAsia"/>
          <w:lang w:val="en-US" w:eastAsia="zh-CN"/>
        </w:rPr>
        <w:t>2</w:t>
      </w:r>
      <w:r>
        <w:rPr>
          <w:rFonts w:ascii="Times New Roman" w:hAnsi="Times New Roman" w:cs="Times New Roman" w:hint="eastAsia"/>
        </w:rPr>
        <w:t xml:space="preserve"> </w:t>
      </w:r>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r>
        <w:rPr>
          <w:rFonts w:ascii="Times New Roman" w:hAnsi="Times New Roman" w:cs="Times New Roman" w:hint="eastAsia"/>
          <w:lang w:val="en-US" w:eastAsia="zh-CN"/>
        </w:rPr>
        <w:t xml:space="preserve"> 机械能和内能</w:t>
      </w:r>
    </w:p>
    <w:p w14:paraId="289AB53A">
      <w:pPr>
        <w:spacing w:line="360" w:lineRule="auto"/>
        <w:rPr>
          <w:rFonts w:ascii="Times New Roman" w:eastAsia="新宋体" w:hAnsi="Times New Roman"/>
          <w:b/>
          <w:szCs w:val="21"/>
        </w:rPr>
      </w:pPr>
      <w:r>
        <w:drawing>
          <wp:inline distT="0" distB="0" distL="0" distR="0">
            <wp:extent cx="6479540" cy="389255"/>
            <wp:effectExtent l="0" t="0" r="0" b="0"/>
            <wp:docPr id="198728499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284998" name="图片 1"/>
                    <pic:cNvPicPr>
                      <a:picLocks noChangeAspect="1"/>
                    </pic:cNvPicPr>
                  </pic:nvPicPr>
                  <pic:blipFill>
                    <a:blip xmlns:r="http://schemas.openxmlformats.org/officeDocument/2006/relationships" r:embed="rId7"/>
                    <a:stretch>
                      <a:fillRect/>
                    </a:stretch>
                  </pic:blipFill>
                  <pic:spPr>
                    <a:xfrm>
                      <a:off x="0" y="0"/>
                      <a:ext cx="6479540" cy="389255"/>
                    </a:xfrm>
                    <a:prstGeom prst="rect">
                      <a:avLst/>
                    </a:prstGeom>
                  </pic:spPr>
                </pic:pic>
              </a:graphicData>
            </a:graphic>
          </wp:inline>
        </w:drawing>
      </w:r>
    </w:p>
    <w:sdt>
      <w:sdtPr>
        <w:rPr>
          <w:rFonts w:ascii="宋体" w:eastAsia="宋体" w:hAnsi="宋体" w:cstheme="minorBidi"/>
          <w:kern w:val="2"/>
          <w:sz w:val="21"/>
          <w:szCs w:val="22"/>
          <w:lang w:val="en-US" w:eastAsia="zh-CN" w:bidi="ar-SA"/>
        </w:rPr>
        <w:id w:val="147462328"/>
        <w:docPartObj>
          <w:docPartGallery w:val="Table of Contents"/>
          <w:docPartUnique/>
        </w:docPartObj>
        <w15:color w:val="DBDBDB"/>
      </w:sdtPr>
      <w:sdtEndPr>
        <w:rPr>
          <w:rFonts w:asciiTheme="minorHAnsi" w:eastAsiaTheme="minorEastAsia" w:hAnsiTheme="minorHAnsi" w:cstheme="minorBidi"/>
          <w:kern w:val="2"/>
          <w:sz w:val="21"/>
          <w:szCs w:val="22"/>
          <w:lang w:val="en-US" w:eastAsia="zh-CN" w:bidi="ar-SA"/>
        </w:rPr>
      </w:sdtEndPr>
      <w:sdtContent>
        <w:p w14:paraId="156E9B59">
          <w:pPr>
            <w:spacing w:before="0" w:beforeLines="0" w:after="0" w:afterLines="0" w:line="240" w:lineRule="auto"/>
            <w:ind w:left="0" w:right="0" w:firstLine="0" w:leftChars="0" w:rightChars="0" w:firstLineChars="0"/>
            <w:jc w:val="center"/>
          </w:pPr>
        </w:p>
        <w:p w14:paraId="14E42459">
          <w:pPr>
            <w:pStyle w:val="TOC1"/>
            <w:tabs>
              <w:tab w:val="right" w:leader="dot" w:pos="10204"/>
            </w:tabs>
            <w:spacing w:line="360" w:lineRule="auto"/>
            <w:rPr>
              <w:b/>
              <w:bCs/>
              <w:sz w:val="24"/>
              <w:szCs w:val="28"/>
            </w:rPr>
          </w:pPr>
          <w:r>
            <w:fldChar w:fldCharType="begin"/>
          </w:r>
          <w:r>
            <w:instrText xml:space="preserve">TOC \o "1-3" \h \u </w:instrText>
          </w:r>
          <w:r>
            <w:fldChar w:fldCharType="separate"/>
          </w:r>
          <w:hyperlink w:anchor="_Toc11721" w:history="1">
            <w:r>
              <w:rPr>
                <w:rFonts w:ascii="Times New Roman" w:eastAsia="新宋体" w:hAnsi="Times New Roman" w:hint="eastAsia"/>
                <w:b/>
                <w:bCs/>
                <w:sz w:val="24"/>
                <w:szCs w:val="24"/>
                <w:lang w:val="en-US" w:eastAsia="zh-CN"/>
              </w:rPr>
              <w:t>一. 动能（共5小题）</w:t>
            </w:r>
            <w:r>
              <w:rPr>
                <w:b/>
                <w:bCs/>
                <w:sz w:val="24"/>
                <w:szCs w:val="28"/>
              </w:rPr>
              <w:tab/>
            </w:r>
            <w:r>
              <w:rPr>
                <w:b/>
                <w:bCs/>
                <w:sz w:val="24"/>
                <w:szCs w:val="28"/>
              </w:rPr>
              <w:fldChar w:fldCharType="begin"/>
            </w:r>
            <w:r>
              <w:rPr>
                <w:b/>
                <w:bCs/>
                <w:sz w:val="24"/>
                <w:szCs w:val="28"/>
              </w:rPr>
              <w:instrText xml:space="preserve"> PAGEREF _Toc11721 \h </w:instrText>
            </w:r>
            <w:r>
              <w:rPr>
                <w:b/>
                <w:bCs/>
                <w:sz w:val="24"/>
                <w:szCs w:val="28"/>
              </w:rPr>
              <w:fldChar w:fldCharType="separate"/>
            </w:r>
            <w:r>
              <w:rPr>
                <w:b/>
                <w:bCs/>
                <w:sz w:val="24"/>
                <w:szCs w:val="28"/>
              </w:rPr>
              <w:t>1</w:t>
            </w:r>
            <w:r>
              <w:rPr>
                <w:b/>
                <w:bCs/>
                <w:sz w:val="24"/>
                <w:szCs w:val="28"/>
              </w:rPr>
              <w:fldChar w:fldCharType="end"/>
            </w:r>
          </w:hyperlink>
        </w:p>
        <w:p w14:paraId="0C1B1991">
          <w:pPr>
            <w:pStyle w:val="TOC1"/>
            <w:tabs>
              <w:tab w:val="right" w:leader="dot" w:pos="10204"/>
            </w:tabs>
            <w:spacing w:line="360" w:lineRule="auto"/>
            <w:rPr>
              <w:b/>
              <w:bCs/>
              <w:sz w:val="24"/>
              <w:szCs w:val="28"/>
            </w:rPr>
          </w:pPr>
          <w:hyperlink w:anchor="_Toc2405" w:history="1">
            <w:r>
              <w:rPr>
                <w:rFonts w:ascii="Times New Roman" w:eastAsia="新宋体" w:hAnsi="Times New Roman" w:hint="eastAsia"/>
                <w:b/>
                <w:bCs/>
                <w:sz w:val="24"/>
                <w:szCs w:val="24"/>
                <w:lang w:val="en-US" w:eastAsia="zh-CN"/>
              </w:rPr>
              <w:t>二. 探究影响动能的因素（共2小题）</w:t>
            </w:r>
            <w:r>
              <w:rPr>
                <w:b/>
                <w:bCs/>
                <w:sz w:val="24"/>
                <w:szCs w:val="28"/>
              </w:rPr>
              <w:tab/>
            </w:r>
            <w:r>
              <w:rPr>
                <w:b/>
                <w:bCs/>
                <w:sz w:val="24"/>
                <w:szCs w:val="28"/>
              </w:rPr>
              <w:fldChar w:fldCharType="begin"/>
            </w:r>
            <w:r>
              <w:rPr>
                <w:b/>
                <w:bCs/>
                <w:sz w:val="24"/>
                <w:szCs w:val="28"/>
              </w:rPr>
              <w:instrText xml:space="preserve"> PAGEREF _Toc2405 \h </w:instrText>
            </w:r>
            <w:r>
              <w:rPr>
                <w:b/>
                <w:bCs/>
                <w:sz w:val="24"/>
                <w:szCs w:val="28"/>
              </w:rPr>
              <w:fldChar w:fldCharType="separate"/>
            </w:r>
            <w:r>
              <w:rPr>
                <w:b/>
                <w:bCs/>
                <w:sz w:val="24"/>
                <w:szCs w:val="28"/>
              </w:rPr>
              <w:t>2</w:t>
            </w:r>
            <w:r>
              <w:rPr>
                <w:b/>
                <w:bCs/>
                <w:sz w:val="24"/>
                <w:szCs w:val="28"/>
              </w:rPr>
              <w:fldChar w:fldCharType="end"/>
            </w:r>
          </w:hyperlink>
        </w:p>
        <w:p w14:paraId="62A65F2B">
          <w:pPr>
            <w:pStyle w:val="TOC1"/>
            <w:tabs>
              <w:tab w:val="right" w:leader="dot" w:pos="10204"/>
            </w:tabs>
            <w:spacing w:line="360" w:lineRule="auto"/>
            <w:rPr>
              <w:b/>
              <w:bCs/>
              <w:sz w:val="24"/>
              <w:szCs w:val="28"/>
            </w:rPr>
          </w:pPr>
          <w:hyperlink w:anchor="_Toc31032" w:history="1">
            <w:r>
              <w:rPr>
                <w:rFonts w:ascii="Times New Roman" w:eastAsia="新宋体" w:hAnsi="Times New Roman" w:hint="eastAsia"/>
                <w:b/>
                <w:bCs/>
                <w:sz w:val="24"/>
                <w:szCs w:val="24"/>
                <w:lang w:val="en-US" w:eastAsia="zh-CN"/>
              </w:rPr>
              <w:t>三. 重力势能（共4小题）</w:t>
            </w:r>
            <w:r>
              <w:rPr>
                <w:b/>
                <w:bCs/>
                <w:sz w:val="24"/>
                <w:szCs w:val="28"/>
              </w:rPr>
              <w:tab/>
            </w:r>
            <w:r>
              <w:rPr>
                <w:b/>
                <w:bCs/>
                <w:sz w:val="24"/>
                <w:szCs w:val="28"/>
              </w:rPr>
              <w:fldChar w:fldCharType="begin"/>
            </w:r>
            <w:r>
              <w:rPr>
                <w:b/>
                <w:bCs/>
                <w:sz w:val="24"/>
                <w:szCs w:val="28"/>
              </w:rPr>
              <w:instrText xml:space="preserve"> PAGEREF _Toc31032 \h </w:instrText>
            </w:r>
            <w:r>
              <w:rPr>
                <w:b/>
                <w:bCs/>
                <w:sz w:val="24"/>
                <w:szCs w:val="28"/>
              </w:rPr>
              <w:fldChar w:fldCharType="separate"/>
            </w:r>
            <w:r>
              <w:rPr>
                <w:b/>
                <w:bCs/>
                <w:sz w:val="24"/>
                <w:szCs w:val="28"/>
              </w:rPr>
              <w:t>3</w:t>
            </w:r>
            <w:r>
              <w:rPr>
                <w:b/>
                <w:bCs/>
                <w:sz w:val="24"/>
                <w:szCs w:val="28"/>
              </w:rPr>
              <w:fldChar w:fldCharType="end"/>
            </w:r>
          </w:hyperlink>
        </w:p>
        <w:p w14:paraId="3BB45419">
          <w:pPr>
            <w:pStyle w:val="TOC1"/>
            <w:tabs>
              <w:tab w:val="right" w:leader="dot" w:pos="10204"/>
            </w:tabs>
            <w:spacing w:line="360" w:lineRule="auto"/>
            <w:rPr>
              <w:b/>
              <w:bCs/>
              <w:sz w:val="24"/>
              <w:szCs w:val="28"/>
            </w:rPr>
          </w:pPr>
          <w:hyperlink w:anchor="_Toc20854" w:history="1">
            <w:r>
              <w:rPr>
                <w:rFonts w:ascii="Times New Roman" w:eastAsia="新宋体" w:hAnsi="Times New Roman" w:hint="eastAsia"/>
                <w:b/>
                <w:bCs/>
                <w:sz w:val="24"/>
                <w:szCs w:val="24"/>
                <w:lang w:val="en-US" w:eastAsia="zh-CN"/>
              </w:rPr>
              <w:t>四. 探究影响重力势能的因素（共2小题）</w:t>
            </w:r>
            <w:r>
              <w:rPr>
                <w:b/>
                <w:bCs/>
                <w:sz w:val="24"/>
                <w:szCs w:val="28"/>
              </w:rPr>
              <w:tab/>
            </w:r>
            <w:r>
              <w:rPr>
                <w:b/>
                <w:bCs/>
                <w:sz w:val="24"/>
                <w:szCs w:val="28"/>
              </w:rPr>
              <w:fldChar w:fldCharType="begin"/>
            </w:r>
            <w:r>
              <w:rPr>
                <w:b/>
                <w:bCs/>
                <w:sz w:val="24"/>
                <w:szCs w:val="28"/>
              </w:rPr>
              <w:instrText xml:space="preserve"> PAGEREF _Toc20854 \h </w:instrText>
            </w:r>
            <w:r>
              <w:rPr>
                <w:b/>
                <w:bCs/>
                <w:sz w:val="24"/>
                <w:szCs w:val="28"/>
              </w:rPr>
              <w:fldChar w:fldCharType="separate"/>
            </w:r>
            <w:r>
              <w:rPr>
                <w:b/>
                <w:bCs/>
                <w:sz w:val="24"/>
                <w:szCs w:val="28"/>
              </w:rPr>
              <w:t>4</w:t>
            </w:r>
            <w:r>
              <w:rPr>
                <w:b/>
                <w:bCs/>
                <w:sz w:val="24"/>
                <w:szCs w:val="28"/>
              </w:rPr>
              <w:fldChar w:fldCharType="end"/>
            </w:r>
          </w:hyperlink>
        </w:p>
        <w:p w14:paraId="45B64B27">
          <w:pPr>
            <w:pStyle w:val="TOC1"/>
            <w:tabs>
              <w:tab w:val="right" w:leader="dot" w:pos="10204"/>
            </w:tabs>
            <w:spacing w:line="360" w:lineRule="auto"/>
            <w:rPr>
              <w:b/>
              <w:bCs/>
              <w:sz w:val="24"/>
              <w:szCs w:val="28"/>
            </w:rPr>
          </w:pPr>
          <w:hyperlink w:anchor="_Toc646" w:history="1">
            <w:r>
              <w:rPr>
                <w:rFonts w:ascii="Times New Roman" w:eastAsia="新宋体" w:hAnsi="Times New Roman" w:hint="eastAsia"/>
                <w:b/>
                <w:bCs/>
                <w:sz w:val="24"/>
                <w:szCs w:val="24"/>
                <w:lang w:val="en-US" w:eastAsia="zh-CN"/>
              </w:rPr>
              <w:t>五. 动能和势能的相互转化（共5小题）</w:t>
            </w:r>
            <w:r>
              <w:rPr>
                <w:b/>
                <w:bCs/>
                <w:sz w:val="24"/>
                <w:szCs w:val="28"/>
              </w:rPr>
              <w:tab/>
            </w:r>
            <w:r>
              <w:rPr>
                <w:b/>
                <w:bCs/>
                <w:sz w:val="24"/>
                <w:szCs w:val="28"/>
              </w:rPr>
              <w:fldChar w:fldCharType="begin"/>
            </w:r>
            <w:r>
              <w:rPr>
                <w:b/>
                <w:bCs/>
                <w:sz w:val="24"/>
                <w:szCs w:val="28"/>
              </w:rPr>
              <w:instrText xml:space="preserve"> PAGEREF _Toc646 \h </w:instrText>
            </w:r>
            <w:r>
              <w:rPr>
                <w:b/>
                <w:bCs/>
                <w:sz w:val="24"/>
                <w:szCs w:val="28"/>
              </w:rPr>
              <w:fldChar w:fldCharType="separate"/>
            </w:r>
            <w:r>
              <w:rPr>
                <w:b/>
                <w:bCs/>
                <w:sz w:val="24"/>
                <w:szCs w:val="28"/>
              </w:rPr>
              <w:t>5</w:t>
            </w:r>
            <w:r>
              <w:rPr>
                <w:b/>
                <w:bCs/>
                <w:sz w:val="24"/>
                <w:szCs w:val="28"/>
              </w:rPr>
              <w:fldChar w:fldCharType="end"/>
            </w:r>
          </w:hyperlink>
        </w:p>
        <w:p w14:paraId="3FC1D530">
          <w:pPr>
            <w:pStyle w:val="TOC1"/>
            <w:tabs>
              <w:tab w:val="right" w:leader="dot" w:pos="10204"/>
            </w:tabs>
            <w:spacing w:line="360" w:lineRule="auto"/>
            <w:rPr>
              <w:b/>
              <w:bCs/>
              <w:sz w:val="24"/>
              <w:szCs w:val="28"/>
            </w:rPr>
          </w:pPr>
          <w:hyperlink w:anchor="_Toc28458" w:history="1">
            <w:r>
              <w:rPr>
                <w:rFonts w:ascii="Times New Roman" w:eastAsia="新宋体" w:hAnsi="Times New Roman" w:hint="eastAsia"/>
                <w:b/>
                <w:bCs/>
                <w:sz w:val="24"/>
                <w:szCs w:val="24"/>
                <w:lang w:val="en-US" w:eastAsia="zh-CN"/>
              </w:rPr>
              <w:t>六. 机械能守恒（共4小题）</w:t>
            </w:r>
            <w:r>
              <w:rPr>
                <w:b/>
                <w:bCs/>
                <w:sz w:val="24"/>
                <w:szCs w:val="28"/>
              </w:rPr>
              <w:tab/>
            </w:r>
            <w:r>
              <w:rPr>
                <w:b/>
                <w:bCs/>
                <w:sz w:val="24"/>
                <w:szCs w:val="28"/>
              </w:rPr>
              <w:fldChar w:fldCharType="begin"/>
            </w:r>
            <w:r>
              <w:rPr>
                <w:b/>
                <w:bCs/>
                <w:sz w:val="24"/>
                <w:szCs w:val="28"/>
              </w:rPr>
              <w:instrText xml:space="preserve"> PAGEREF _Toc28458 \h </w:instrText>
            </w:r>
            <w:r>
              <w:rPr>
                <w:b/>
                <w:bCs/>
                <w:sz w:val="24"/>
                <w:szCs w:val="28"/>
              </w:rPr>
              <w:fldChar w:fldCharType="separate"/>
            </w:r>
            <w:r>
              <w:rPr>
                <w:b/>
                <w:bCs/>
                <w:sz w:val="24"/>
                <w:szCs w:val="28"/>
              </w:rPr>
              <w:t>6</w:t>
            </w:r>
            <w:r>
              <w:rPr>
                <w:b/>
                <w:bCs/>
                <w:sz w:val="24"/>
                <w:szCs w:val="28"/>
              </w:rPr>
              <w:fldChar w:fldCharType="end"/>
            </w:r>
          </w:hyperlink>
        </w:p>
        <w:p w14:paraId="56151715">
          <w:pPr>
            <w:pStyle w:val="TOC1"/>
            <w:tabs>
              <w:tab w:val="right" w:leader="dot" w:pos="10204"/>
            </w:tabs>
            <w:spacing w:line="360" w:lineRule="auto"/>
            <w:rPr>
              <w:b/>
              <w:bCs/>
              <w:sz w:val="24"/>
              <w:szCs w:val="28"/>
            </w:rPr>
          </w:pPr>
          <w:hyperlink w:anchor="_Toc25140" w:history="1">
            <w:r>
              <w:rPr>
                <w:rFonts w:ascii="Times New Roman" w:eastAsia="新宋体" w:hAnsi="Times New Roman" w:hint="eastAsia"/>
                <w:b/>
                <w:bCs/>
                <w:sz w:val="24"/>
                <w:szCs w:val="24"/>
                <w:lang w:val="en-US" w:eastAsia="zh-CN"/>
              </w:rPr>
              <w:t>七. 分子间的作用力（共6小题）</w:t>
            </w:r>
            <w:r>
              <w:rPr>
                <w:b/>
                <w:bCs/>
                <w:sz w:val="24"/>
                <w:szCs w:val="28"/>
              </w:rPr>
              <w:tab/>
            </w:r>
            <w:r>
              <w:rPr>
                <w:b/>
                <w:bCs/>
                <w:sz w:val="24"/>
                <w:szCs w:val="28"/>
              </w:rPr>
              <w:fldChar w:fldCharType="begin"/>
            </w:r>
            <w:r>
              <w:rPr>
                <w:b/>
                <w:bCs/>
                <w:sz w:val="24"/>
                <w:szCs w:val="28"/>
              </w:rPr>
              <w:instrText xml:space="preserve"> PAGEREF _Toc25140 \h </w:instrText>
            </w:r>
            <w:r>
              <w:rPr>
                <w:b/>
                <w:bCs/>
                <w:sz w:val="24"/>
                <w:szCs w:val="28"/>
              </w:rPr>
              <w:fldChar w:fldCharType="separate"/>
            </w:r>
            <w:r>
              <w:rPr>
                <w:b/>
                <w:bCs/>
                <w:sz w:val="24"/>
                <w:szCs w:val="28"/>
              </w:rPr>
              <w:t>7</w:t>
            </w:r>
            <w:r>
              <w:rPr>
                <w:b/>
                <w:bCs/>
                <w:sz w:val="24"/>
                <w:szCs w:val="28"/>
              </w:rPr>
              <w:fldChar w:fldCharType="end"/>
            </w:r>
          </w:hyperlink>
        </w:p>
        <w:p w14:paraId="4E7A0AB0">
          <w:pPr>
            <w:pStyle w:val="TOC1"/>
            <w:tabs>
              <w:tab w:val="right" w:leader="dot" w:pos="10204"/>
            </w:tabs>
            <w:spacing w:line="360" w:lineRule="auto"/>
            <w:rPr>
              <w:b/>
              <w:bCs/>
              <w:sz w:val="24"/>
              <w:szCs w:val="28"/>
            </w:rPr>
          </w:pPr>
          <w:hyperlink w:anchor="_Toc29925" w:history="1">
            <w:r>
              <w:rPr>
                <w:rFonts w:ascii="Times New Roman" w:eastAsia="新宋体" w:hAnsi="Times New Roman" w:hint="eastAsia"/>
                <w:b/>
                <w:bCs/>
                <w:sz w:val="24"/>
                <w:szCs w:val="24"/>
                <w:lang w:val="en-US" w:eastAsia="zh-CN"/>
              </w:rPr>
              <w:t>八. 扩散现象（共4小题）</w:t>
            </w:r>
            <w:r>
              <w:rPr>
                <w:b/>
                <w:bCs/>
                <w:sz w:val="24"/>
                <w:szCs w:val="28"/>
              </w:rPr>
              <w:tab/>
            </w:r>
            <w:r>
              <w:rPr>
                <w:b/>
                <w:bCs/>
                <w:sz w:val="24"/>
                <w:szCs w:val="28"/>
              </w:rPr>
              <w:fldChar w:fldCharType="begin"/>
            </w:r>
            <w:r>
              <w:rPr>
                <w:b/>
                <w:bCs/>
                <w:sz w:val="24"/>
                <w:szCs w:val="28"/>
              </w:rPr>
              <w:instrText xml:space="preserve"> PAGEREF _Toc29925 \h </w:instrText>
            </w:r>
            <w:r>
              <w:rPr>
                <w:b/>
                <w:bCs/>
                <w:sz w:val="24"/>
                <w:szCs w:val="28"/>
              </w:rPr>
              <w:fldChar w:fldCharType="separate"/>
            </w:r>
            <w:r>
              <w:rPr>
                <w:b/>
                <w:bCs/>
                <w:sz w:val="24"/>
                <w:szCs w:val="28"/>
              </w:rPr>
              <w:t>9</w:t>
            </w:r>
            <w:r>
              <w:rPr>
                <w:b/>
                <w:bCs/>
                <w:sz w:val="24"/>
                <w:szCs w:val="28"/>
              </w:rPr>
              <w:fldChar w:fldCharType="end"/>
            </w:r>
          </w:hyperlink>
        </w:p>
        <w:p w14:paraId="471809C0">
          <w:pPr>
            <w:pStyle w:val="TOC1"/>
            <w:tabs>
              <w:tab w:val="right" w:leader="dot" w:pos="10204"/>
            </w:tabs>
            <w:spacing w:line="360" w:lineRule="auto"/>
            <w:rPr>
              <w:b/>
              <w:bCs/>
              <w:sz w:val="24"/>
              <w:szCs w:val="28"/>
            </w:rPr>
          </w:pPr>
          <w:hyperlink w:anchor="_Toc30039" w:history="1">
            <w:r>
              <w:rPr>
                <w:rFonts w:ascii="Times New Roman" w:eastAsia="新宋体" w:hAnsi="Times New Roman" w:hint="eastAsia"/>
                <w:b/>
                <w:bCs/>
                <w:sz w:val="24"/>
                <w:szCs w:val="24"/>
                <w:lang w:val="en-US" w:eastAsia="zh-CN"/>
              </w:rPr>
              <w:t>九. 内能的理解（共4小题）</w:t>
            </w:r>
            <w:r>
              <w:rPr>
                <w:b/>
                <w:bCs/>
                <w:sz w:val="24"/>
                <w:szCs w:val="28"/>
              </w:rPr>
              <w:tab/>
            </w:r>
            <w:r>
              <w:rPr>
                <w:b/>
                <w:bCs/>
                <w:sz w:val="24"/>
                <w:szCs w:val="28"/>
              </w:rPr>
              <w:fldChar w:fldCharType="begin"/>
            </w:r>
            <w:r>
              <w:rPr>
                <w:b/>
                <w:bCs/>
                <w:sz w:val="24"/>
                <w:szCs w:val="28"/>
              </w:rPr>
              <w:instrText xml:space="preserve"> PAGEREF _Toc30039 \h </w:instrText>
            </w:r>
            <w:r>
              <w:rPr>
                <w:b/>
                <w:bCs/>
                <w:sz w:val="24"/>
                <w:szCs w:val="28"/>
              </w:rPr>
              <w:fldChar w:fldCharType="separate"/>
            </w:r>
            <w:r>
              <w:rPr>
                <w:b/>
                <w:bCs/>
                <w:sz w:val="24"/>
                <w:szCs w:val="28"/>
              </w:rPr>
              <w:t>9</w:t>
            </w:r>
            <w:r>
              <w:rPr>
                <w:b/>
                <w:bCs/>
                <w:sz w:val="24"/>
                <w:szCs w:val="28"/>
              </w:rPr>
              <w:fldChar w:fldCharType="end"/>
            </w:r>
          </w:hyperlink>
        </w:p>
        <w:p w14:paraId="4CCBDF83">
          <w:pPr>
            <w:pStyle w:val="TOC1"/>
            <w:tabs>
              <w:tab w:val="right" w:leader="dot" w:pos="10204"/>
            </w:tabs>
            <w:spacing w:line="360" w:lineRule="auto"/>
            <w:rPr>
              <w:b/>
              <w:bCs/>
              <w:sz w:val="24"/>
              <w:szCs w:val="28"/>
            </w:rPr>
          </w:pPr>
          <w:hyperlink w:anchor="_Toc5792" w:history="1">
            <w:r>
              <w:rPr>
                <w:rFonts w:ascii="Times New Roman" w:eastAsia="新宋体" w:hAnsi="Times New Roman" w:hint="eastAsia"/>
                <w:b/>
                <w:bCs/>
                <w:sz w:val="24"/>
                <w:szCs w:val="24"/>
                <w:lang w:val="en-US" w:eastAsia="zh-CN"/>
              </w:rPr>
              <w:t>十. 改变物体内能的两种方式（共5小题）</w:t>
            </w:r>
            <w:r>
              <w:rPr>
                <w:b/>
                <w:bCs/>
                <w:sz w:val="24"/>
                <w:szCs w:val="28"/>
              </w:rPr>
              <w:tab/>
            </w:r>
            <w:r>
              <w:rPr>
                <w:b/>
                <w:bCs/>
                <w:sz w:val="24"/>
                <w:szCs w:val="28"/>
              </w:rPr>
              <w:fldChar w:fldCharType="begin"/>
            </w:r>
            <w:r>
              <w:rPr>
                <w:b/>
                <w:bCs/>
                <w:sz w:val="24"/>
                <w:szCs w:val="28"/>
              </w:rPr>
              <w:instrText xml:space="preserve"> PAGEREF _Toc5792 \h </w:instrText>
            </w:r>
            <w:r>
              <w:rPr>
                <w:b/>
                <w:bCs/>
                <w:sz w:val="24"/>
                <w:szCs w:val="28"/>
              </w:rPr>
              <w:fldChar w:fldCharType="separate"/>
            </w:r>
            <w:r>
              <w:rPr>
                <w:b/>
                <w:bCs/>
                <w:sz w:val="24"/>
                <w:szCs w:val="28"/>
              </w:rPr>
              <w:t>10</w:t>
            </w:r>
            <w:r>
              <w:rPr>
                <w:b/>
                <w:bCs/>
                <w:sz w:val="24"/>
                <w:szCs w:val="28"/>
              </w:rPr>
              <w:fldChar w:fldCharType="end"/>
            </w:r>
          </w:hyperlink>
        </w:p>
        <w:p w14:paraId="60ED12A7">
          <w:pPr>
            <w:pStyle w:val="TOC1"/>
            <w:tabs>
              <w:tab w:val="right" w:leader="dot" w:pos="10204"/>
            </w:tabs>
            <w:spacing w:line="360" w:lineRule="auto"/>
            <w:rPr>
              <w:b/>
              <w:bCs/>
              <w:sz w:val="24"/>
              <w:szCs w:val="28"/>
            </w:rPr>
          </w:pPr>
          <w:hyperlink w:anchor="_Toc9814" w:history="1">
            <w:r>
              <w:rPr>
                <w:rFonts w:ascii="Times New Roman" w:eastAsia="新宋体" w:hAnsi="Times New Roman" w:hint="eastAsia"/>
                <w:b/>
                <w:bCs/>
                <w:sz w:val="24"/>
                <w:szCs w:val="24"/>
                <w:lang w:val="en-US" w:eastAsia="zh-CN"/>
              </w:rPr>
              <w:t>十一. 温度、热量和内能的区分及联系（共5小题）</w:t>
            </w:r>
            <w:r>
              <w:rPr>
                <w:b/>
                <w:bCs/>
                <w:sz w:val="24"/>
                <w:szCs w:val="28"/>
              </w:rPr>
              <w:tab/>
            </w:r>
            <w:r>
              <w:rPr>
                <w:b/>
                <w:bCs/>
                <w:sz w:val="24"/>
                <w:szCs w:val="28"/>
              </w:rPr>
              <w:fldChar w:fldCharType="begin"/>
            </w:r>
            <w:r>
              <w:rPr>
                <w:b/>
                <w:bCs/>
                <w:sz w:val="24"/>
                <w:szCs w:val="28"/>
              </w:rPr>
              <w:instrText xml:space="preserve"> PAGEREF _Toc9814 \h </w:instrText>
            </w:r>
            <w:r>
              <w:rPr>
                <w:b/>
                <w:bCs/>
                <w:sz w:val="24"/>
                <w:szCs w:val="28"/>
              </w:rPr>
              <w:fldChar w:fldCharType="separate"/>
            </w:r>
            <w:r>
              <w:rPr>
                <w:b/>
                <w:bCs/>
                <w:sz w:val="24"/>
                <w:szCs w:val="28"/>
              </w:rPr>
              <w:t>12</w:t>
            </w:r>
            <w:r>
              <w:rPr>
                <w:b/>
                <w:bCs/>
                <w:sz w:val="24"/>
                <w:szCs w:val="28"/>
              </w:rPr>
              <w:fldChar w:fldCharType="end"/>
            </w:r>
          </w:hyperlink>
        </w:p>
        <w:p w14:paraId="02512AF8">
          <w:pPr>
            <w:pStyle w:val="TOC1"/>
            <w:tabs>
              <w:tab w:val="right" w:leader="dot" w:pos="10204"/>
            </w:tabs>
            <w:spacing w:line="360" w:lineRule="auto"/>
            <w:rPr>
              <w:b/>
              <w:bCs/>
              <w:sz w:val="24"/>
              <w:szCs w:val="28"/>
            </w:rPr>
          </w:pPr>
          <w:hyperlink w:anchor="_Toc18996" w:history="1">
            <w:r>
              <w:rPr>
                <w:rFonts w:ascii="Times New Roman" w:eastAsia="新宋体" w:hAnsi="Times New Roman" w:hint="eastAsia"/>
                <w:b/>
                <w:bCs/>
                <w:sz w:val="24"/>
                <w:szCs w:val="24"/>
                <w:lang w:val="en-US" w:eastAsia="zh-CN"/>
              </w:rPr>
              <w:t>十二. 内燃机及其工作过程（共5小题）</w:t>
            </w:r>
            <w:r>
              <w:rPr>
                <w:b/>
                <w:bCs/>
                <w:sz w:val="24"/>
                <w:szCs w:val="28"/>
              </w:rPr>
              <w:tab/>
            </w:r>
            <w:r>
              <w:rPr>
                <w:b/>
                <w:bCs/>
                <w:sz w:val="24"/>
                <w:szCs w:val="28"/>
              </w:rPr>
              <w:fldChar w:fldCharType="begin"/>
            </w:r>
            <w:r>
              <w:rPr>
                <w:b/>
                <w:bCs/>
                <w:sz w:val="24"/>
                <w:szCs w:val="28"/>
              </w:rPr>
              <w:instrText xml:space="preserve"> PAGEREF _Toc18996 \h </w:instrText>
            </w:r>
            <w:r>
              <w:rPr>
                <w:b/>
                <w:bCs/>
                <w:sz w:val="24"/>
                <w:szCs w:val="28"/>
              </w:rPr>
              <w:fldChar w:fldCharType="separate"/>
            </w:r>
            <w:r>
              <w:rPr>
                <w:b/>
                <w:bCs/>
                <w:sz w:val="24"/>
                <w:szCs w:val="28"/>
              </w:rPr>
              <w:t>12</w:t>
            </w:r>
            <w:r>
              <w:rPr>
                <w:b/>
                <w:bCs/>
                <w:sz w:val="24"/>
                <w:szCs w:val="28"/>
              </w:rPr>
              <w:fldChar w:fldCharType="end"/>
            </w:r>
          </w:hyperlink>
        </w:p>
        <w:p w14:paraId="6760D8C2">
          <w:pPr>
            <w:pStyle w:val="TOC1"/>
            <w:tabs>
              <w:tab w:val="right" w:leader="dot" w:pos="10204"/>
            </w:tabs>
            <w:spacing w:line="360" w:lineRule="auto"/>
            <w:rPr>
              <w:rFonts w:asciiTheme="minorHAnsi" w:eastAsiaTheme="minorEastAsia" w:hAnsiTheme="minorHAnsi" w:cstheme="minorBidi"/>
              <w:kern w:val="2"/>
              <w:sz w:val="21"/>
              <w:szCs w:val="22"/>
              <w:lang w:val="en-US" w:eastAsia="zh-CN" w:bidi="ar-SA"/>
            </w:rPr>
          </w:pPr>
          <w:hyperlink w:anchor="_Toc7304" w:history="1">
            <w:r>
              <w:rPr>
                <w:rFonts w:ascii="Times New Roman" w:eastAsia="新宋体" w:hAnsi="Times New Roman" w:hint="eastAsia"/>
                <w:b/>
                <w:bCs/>
                <w:sz w:val="24"/>
                <w:szCs w:val="24"/>
                <w:lang w:val="en-US" w:eastAsia="zh-CN"/>
              </w:rPr>
              <w:t>十三. 内能和机械能的相互转化（共5小题）</w:t>
            </w:r>
            <w:r>
              <w:rPr>
                <w:b/>
                <w:bCs/>
                <w:sz w:val="24"/>
                <w:szCs w:val="28"/>
              </w:rPr>
              <w:tab/>
            </w:r>
            <w:r>
              <w:rPr>
                <w:b/>
                <w:bCs/>
                <w:sz w:val="24"/>
                <w:szCs w:val="28"/>
              </w:rPr>
              <w:fldChar w:fldCharType="begin"/>
            </w:r>
            <w:r>
              <w:rPr>
                <w:b/>
                <w:bCs/>
                <w:sz w:val="24"/>
                <w:szCs w:val="28"/>
              </w:rPr>
              <w:instrText xml:space="preserve"> PAGEREF _Toc7304 \h </w:instrText>
            </w:r>
            <w:r>
              <w:rPr>
                <w:b/>
                <w:bCs/>
                <w:sz w:val="24"/>
                <w:szCs w:val="28"/>
              </w:rPr>
              <w:fldChar w:fldCharType="separate"/>
            </w:r>
            <w:r>
              <w:rPr>
                <w:b/>
                <w:bCs/>
                <w:sz w:val="24"/>
                <w:szCs w:val="28"/>
              </w:rPr>
              <w:t>14</w:t>
            </w:r>
            <w:r>
              <w:rPr>
                <w:b/>
                <w:bCs/>
                <w:sz w:val="24"/>
                <w:szCs w:val="28"/>
              </w:rPr>
              <w:fldChar w:fldCharType="end"/>
            </w:r>
          </w:hyperlink>
          <w:r>
            <w:fldChar w:fldCharType="end"/>
          </w:r>
        </w:p>
      </w:sdtContent>
    </w:sdt>
    <w:p w14:paraId="57F295D4">
      <w:pPr>
        <w:spacing w:afterAutospacing="0" w:line="360" w:lineRule="auto"/>
        <w:ind w:left="273" w:hanging="273" w:hangingChars="130"/>
        <w:rPr>
          <w:rFonts w:asciiTheme="minorHAnsi" w:eastAsiaTheme="minorEastAsia" w:hAnsiTheme="minorHAnsi" w:cstheme="minorBidi"/>
          <w:kern w:val="2"/>
          <w:sz w:val="21"/>
          <w:szCs w:val="22"/>
          <w:lang w:val="en-US" w:eastAsia="zh-CN" w:bidi="ar-SA"/>
        </w:rPr>
      </w:pPr>
    </w:p>
    <w:p w14:paraId="34170296">
      <w:pPr>
        <w:spacing w:afterAutospacing="0" w:line="360" w:lineRule="auto"/>
        <w:ind w:left="273" w:hanging="273" w:hangingChars="130"/>
      </w:pPr>
      <w:r>
        <w:drawing>
          <wp:inline distT="0" distB="0" distL="0" distR="0">
            <wp:extent cx="6479540" cy="357505"/>
            <wp:effectExtent l="0" t="0" r="0" b="4445"/>
            <wp:docPr id="16686964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96479" name="图片 1"/>
                    <pic:cNvPicPr>
                      <a:picLocks noChangeAspect="1"/>
                    </pic:cNvPicPr>
                  </pic:nvPicPr>
                  <pic:blipFill>
                    <a:blip xmlns:r="http://schemas.openxmlformats.org/officeDocument/2006/relationships" r:embed="rId8"/>
                    <a:stretch>
                      <a:fillRect/>
                    </a:stretch>
                  </pic:blipFill>
                  <pic:spPr>
                    <a:xfrm>
                      <a:off x="0" y="0"/>
                      <a:ext cx="6479540" cy="357505"/>
                    </a:xfrm>
                    <a:prstGeom prst="rect">
                      <a:avLst/>
                    </a:prstGeom>
                  </pic:spPr>
                </pic:pic>
              </a:graphicData>
            </a:graphic>
          </wp:inline>
        </w:drawing>
      </w:r>
    </w:p>
    <w:p w14:paraId="370A708F">
      <w:pPr>
        <w:spacing w:beforeAutospacing="0" w:line="360" w:lineRule="auto"/>
        <w:outlineLvl w:val="0"/>
        <w:rPr>
          <w:rFonts w:ascii="Times New Roman" w:eastAsia="新宋体" w:hAnsi="Times New Roman" w:hint="eastAsia"/>
          <w:b/>
          <w:szCs w:val="21"/>
          <w:lang w:val="en-US" w:eastAsia="zh-CN"/>
        </w:rPr>
      </w:pPr>
      <w:bookmarkStart w:id="23" w:name="_Toc11721"/>
      <w:r>
        <w:rPr>
          <w:rFonts w:ascii="Times New Roman" w:eastAsia="新宋体" w:hAnsi="Times New Roman" w:hint="eastAsia"/>
          <w:b/>
          <w:szCs w:val="21"/>
          <w:lang w:val="en-US" w:eastAsia="zh-CN"/>
        </w:rPr>
        <w:t>一. 动能（共5小题）</w:t>
      </w:r>
      <w:bookmarkEnd w:id="23"/>
    </w:p>
    <w:p w14:paraId="1B144565">
      <w:pPr>
        <w:shd w:val="clear" w:color="auto" w:fill="auto"/>
        <w:spacing w:line="360" w:lineRule="auto"/>
        <w:jc w:val="left"/>
        <w:textAlignment w:val="center"/>
        <w:rPr>
          <w:sz w:val="21"/>
        </w:rPr>
      </w:pPr>
      <w:r>
        <w:rPr>
          <w:sz w:val="21"/>
        </w:rPr>
        <w:t>1．（24-25八年级下·吉林松原·期末）高速公路上汽车不允许超过最大限制速度。从物理角度来看，这样做的目的是减小汽车的（　　）</w:t>
      </w:r>
    </w:p>
    <w:p w14:paraId="43F6EA3D">
      <w:pPr>
        <w:shd w:val="clear" w:color="auto" w:fill="auto"/>
        <w:tabs>
          <w:tab w:val="left" w:pos="2078"/>
          <w:tab w:val="left" w:pos="4156"/>
          <w:tab w:val="left" w:pos="6234"/>
        </w:tabs>
        <w:spacing w:line="360" w:lineRule="auto"/>
        <w:ind w:left="300"/>
        <w:jc w:val="left"/>
        <w:textAlignment w:val="center"/>
        <w:rPr>
          <w:sz w:val="21"/>
        </w:rPr>
      </w:pPr>
      <w:r>
        <w:rPr>
          <w:sz w:val="21"/>
        </w:rPr>
        <w:t>A．重力</w:t>
      </w:r>
      <w:r>
        <w:rPr>
          <w:sz w:val="21"/>
        </w:rPr>
        <w:tab/>
      </w:r>
      <w:r>
        <w:rPr>
          <w:sz w:val="21"/>
        </w:rPr>
        <w:t>B．惯性</w:t>
      </w:r>
      <w:r>
        <w:rPr>
          <w:sz w:val="21"/>
        </w:rPr>
        <w:tab/>
      </w:r>
      <w:r>
        <w:rPr>
          <w:sz w:val="21"/>
        </w:rPr>
        <w:t>C．动能</w:t>
      </w:r>
      <w:r>
        <w:rPr>
          <w:sz w:val="21"/>
        </w:rPr>
        <w:tab/>
      </w:r>
      <w:r>
        <w:rPr>
          <w:sz w:val="21"/>
        </w:rPr>
        <w:t>D．重力势能</w:t>
      </w:r>
    </w:p>
    <w:p w14:paraId="5DFF4E68">
      <w:pPr>
        <w:shd w:val="clear" w:color="auto" w:fill="auto"/>
        <w:spacing w:line="360" w:lineRule="auto"/>
        <w:jc w:val="left"/>
        <w:textAlignment w:val="center"/>
        <w:rPr>
          <w:sz w:val="21"/>
        </w:rPr>
      </w:pPr>
      <w:r>
        <w:rPr>
          <w:sz w:val="21"/>
        </w:rPr>
        <w:t>2．下列物体中，具有动能的是（　　）</w:t>
      </w:r>
    </w:p>
    <w:p w14:paraId="188CCFCC">
      <w:pPr>
        <w:shd w:val="clear" w:color="auto" w:fill="auto"/>
        <w:tabs>
          <w:tab w:val="left" w:pos="4156"/>
        </w:tabs>
        <w:spacing w:line="360" w:lineRule="auto"/>
        <w:ind w:left="300"/>
        <w:jc w:val="left"/>
        <w:textAlignment w:val="center"/>
        <w:rPr>
          <w:sz w:val="21"/>
        </w:rPr>
      </w:pPr>
      <w:r>
        <w:rPr>
          <w:sz w:val="21"/>
        </w:rPr>
        <w:t>A．放在桌上的玻璃杯</w:t>
      </w:r>
      <w:r>
        <w:rPr>
          <w:sz w:val="21"/>
        </w:rPr>
        <w:tab/>
      </w:r>
      <w:r>
        <w:rPr>
          <w:sz w:val="21"/>
        </w:rPr>
        <w:t>B．挂在树上</w:t>
      </w:r>
      <w:bookmarkStart w:id="24" w:name="_GoBack"/>
      <w:bookmarkEnd w:id="24"/>
      <w:r>
        <w:rPr>
          <w:sz w:val="21"/>
        </w:rPr>
        <w:t>的苹果</w:t>
      </w:r>
    </w:p>
    <w:p w14:paraId="696A6429">
      <w:pPr>
        <w:shd w:val="clear" w:color="auto" w:fill="auto"/>
        <w:tabs>
          <w:tab w:val="left" w:pos="4156"/>
        </w:tabs>
        <w:spacing w:line="360" w:lineRule="auto"/>
        <w:ind w:left="300"/>
        <w:jc w:val="left"/>
        <w:textAlignment w:val="center"/>
        <w:rPr>
          <w:sz w:val="21"/>
        </w:rPr>
      </w:pPr>
      <w:r>
        <w:rPr>
          <w:sz w:val="21"/>
        </w:rPr>
        <w:t>C．正在滑雪的人</w:t>
      </w:r>
      <w:r>
        <w:rPr>
          <w:sz w:val="21"/>
        </w:rPr>
        <w:tab/>
      </w:r>
      <w:r>
        <w:rPr>
          <w:sz w:val="21"/>
        </w:rPr>
        <w:t>D．停在机场上的飞机</w:t>
      </w:r>
    </w:p>
    <w:p w14:paraId="00D2C5C6">
      <w:pPr>
        <w:shd w:val="clear" w:color="auto" w:fill="auto"/>
        <w:spacing w:line="360" w:lineRule="auto"/>
        <w:jc w:val="left"/>
        <w:textAlignment w:val="center"/>
        <w:rPr>
          <w:sz w:val="21"/>
        </w:rPr>
      </w:pPr>
      <w:r>
        <w:rPr>
          <w:sz w:val="21"/>
        </w:rPr>
        <w:t>3．（24-25八年级下·广东佛山·期末）如图所示，飞机向目标位置空投救灾物品，在</w:t>
      </w:r>
      <w:r>
        <w:rPr>
          <w:rFonts w:ascii="Times New Roman" w:eastAsia="Times New Roman" w:hAnsi="Times New Roman" w:cs="Times New Roman"/>
          <w:b w:val="0"/>
          <w:sz w:val="21"/>
          <w:u w:val="single"/>
        </w:rPr>
        <w:t xml:space="preserve">      </w:t>
      </w:r>
      <w:r>
        <w:rPr>
          <w:sz w:val="21"/>
        </w:rPr>
        <w:t>（选填“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”）位置释放物品较合理。救灾物品下落的过程中速度越来越大，受力</w:t>
      </w:r>
      <w:r>
        <w:rPr>
          <w:rFonts w:ascii="Times New Roman" w:eastAsia="Times New Roman" w:hAnsi="Times New Roman" w:cs="Times New Roman"/>
          <w:b w:val="0"/>
          <w:sz w:val="21"/>
          <w:u w:val="single"/>
        </w:rPr>
        <w:t xml:space="preserve">        </w:t>
      </w:r>
      <w:r>
        <w:rPr>
          <w:sz w:val="21"/>
        </w:rPr>
        <w:t>（选填“是”或“不是”）平衡的，物品的动能</w:t>
      </w:r>
      <w:r>
        <w:rPr>
          <w:rFonts w:ascii="Times New Roman" w:eastAsia="Times New Roman" w:hAnsi="Times New Roman" w:cs="Times New Roman"/>
          <w:b w:val="0"/>
          <w:sz w:val="21"/>
          <w:u w:val="single"/>
        </w:rPr>
        <w:t xml:space="preserve">         </w:t>
      </w:r>
      <w:r>
        <w:rPr>
          <w:sz w:val="21"/>
        </w:rPr>
        <w:t>（选填“变大”、“变小”或“不变”）。</w:t>
      </w:r>
    </w:p>
    <w:p w14:paraId="0AD9D38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14475" cy="933450"/>
            <wp:effectExtent l="0" t="0" r="9525" b="0"/>
            <wp:docPr id="100003" name="图片 100003" descr="@@@f2edb612-1f81-4a70-ad13-8ecd48c12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f2edb612-1f81-4a70-ad13-8ecd48c12cee"/>
                    <pic:cNvPicPr>
                      <a:picLocks noChangeAspect="1"/>
                    </pic:cNvPicPr>
                  </pic:nvPicPr>
                  <pic:blipFill>
                    <a:blip xmlns:r="http://schemas.openxmlformats.org/officeDocument/2006/relationships" r:embed="rId9"/>
                    <a:stretch>
                      <a:fillRect/>
                    </a:stretch>
                  </pic:blipFill>
                  <pic:spPr>
                    <a:xfrm>
                      <a:off x="0" y="0"/>
                      <a:ext cx="1514475" cy="933450"/>
                    </a:xfrm>
                    <a:prstGeom prst="rect">
                      <a:avLst/>
                    </a:prstGeom>
                  </pic:spPr>
                </pic:pic>
              </a:graphicData>
            </a:graphic>
          </wp:inline>
        </w:drawing>
      </w:r>
    </w:p>
    <w:p w14:paraId="25F68ADC">
      <w:pPr>
        <w:shd w:val="clear" w:color="auto" w:fill="auto"/>
        <w:spacing w:line="360" w:lineRule="auto"/>
        <w:jc w:val="left"/>
        <w:textAlignment w:val="center"/>
        <w:rPr>
          <w:sz w:val="21"/>
        </w:rPr>
      </w:pPr>
      <w:r>
        <w:rPr>
          <w:sz w:val="21"/>
        </w:rPr>
        <w:t>4．（24-25八年级下·安徽黄山·期末）当小汽车和大货车在红绿灯路口由静止状态同时启动时，通常小汽车更快达到相同速度。这是因为小汽车的质量较小，因此</w:t>
      </w:r>
      <w:r>
        <w:rPr>
          <w:rFonts w:ascii="Times New Roman" w:eastAsia="Times New Roman" w:hAnsi="Times New Roman" w:cs="Times New Roman"/>
          <w:b w:val="0"/>
          <w:sz w:val="21"/>
          <w:u w:val="single"/>
        </w:rPr>
        <w:t xml:space="preserve">         </w:t>
      </w:r>
      <w:r>
        <w:rPr>
          <w:sz w:val="21"/>
        </w:rPr>
        <w:t>较小，运动状态更容易改变。而汽车通过路口时，应注意观察周边情况并限速，是因为汽车速度越大，</w:t>
      </w:r>
      <w:r>
        <w:rPr>
          <w:rFonts w:ascii="Times New Roman" w:eastAsia="Times New Roman" w:hAnsi="Times New Roman" w:cs="Times New Roman"/>
          <w:b w:val="0"/>
          <w:sz w:val="21"/>
          <w:u w:val="single"/>
        </w:rPr>
        <w:t xml:space="preserve">         </w:t>
      </w:r>
      <w:r>
        <w:rPr>
          <w:sz w:val="21"/>
        </w:rPr>
        <w:t>越大，发生碰撞时造成的危害也更严重。</w:t>
      </w:r>
    </w:p>
    <w:p w14:paraId="10EE8CB6">
      <w:pPr>
        <w:shd w:val="clear" w:color="auto" w:fill="auto"/>
        <w:spacing w:line="360" w:lineRule="auto"/>
        <w:jc w:val="left"/>
        <w:textAlignment w:val="center"/>
        <w:rPr>
          <w:sz w:val="21"/>
        </w:rPr>
      </w:pPr>
      <w:r>
        <w:rPr>
          <w:sz w:val="21"/>
        </w:rPr>
        <w:t>5．（2024·黑龙江哈尔滨·二模）甲、乙两质量相同的人，同时从同一起跑线出发，同向做匀速直线运动，某时刻他们的位置如图所示，此时甲的速度</w:t>
      </w:r>
      <w:r>
        <w:rPr>
          <w:rFonts w:ascii="Times New Roman" w:eastAsia="Times New Roman" w:hAnsi="Times New Roman" w:cs="Times New Roman"/>
          <w:b w:val="0"/>
          <w:sz w:val="21"/>
          <w:u w:val="single"/>
        </w:rPr>
        <w:t xml:space="preserve">        </w:t>
      </w:r>
      <w:r>
        <w:rPr>
          <w:sz w:val="21"/>
        </w:rPr>
        <w:t>乙的速度，甲的动能</w:t>
      </w:r>
      <w:r>
        <w:rPr>
          <w:rFonts w:ascii="Times New Roman" w:eastAsia="Times New Roman" w:hAnsi="Times New Roman" w:cs="Times New Roman"/>
          <w:b w:val="0"/>
          <w:sz w:val="21"/>
          <w:u w:val="single"/>
        </w:rPr>
        <w:t xml:space="preserve">          </w:t>
      </w:r>
      <w:r>
        <w:rPr>
          <w:sz w:val="21"/>
        </w:rPr>
        <w:t>乙的动能。（两个空都选填“大于”、“小于”、“等于”。）</w:t>
      </w:r>
    </w:p>
    <w:p w14:paraId="2987BEA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76400" cy="1095375"/>
            <wp:effectExtent l="0" t="0" r="0" b="9525"/>
            <wp:docPr id="100005" name="图片 100005" descr="@@@5a534c3f-01de-47e1-aab5-5f82f58196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5a534c3f-01de-47e1-aab5-5f82f581966c"/>
                    <pic:cNvPicPr>
                      <a:picLocks noChangeAspect="1"/>
                    </pic:cNvPicPr>
                  </pic:nvPicPr>
                  <pic:blipFill>
                    <a:blip xmlns:r="http://schemas.openxmlformats.org/officeDocument/2006/relationships" r:embed="rId10"/>
                    <a:stretch>
                      <a:fillRect/>
                    </a:stretch>
                  </pic:blipFill>
                  <pic:spPr>
                    <a:xfrm>
                      <a:off x="0" y="0"/>
                      <a:ext cx="1676400" cy="1095375"/>
                    </a:xfrm>
                    <a:prstGeom prst="rect">
                      <a:avLst/>
                    </a:prstGeom>
                  </pic:spPr>
                </pic:pic>
              </a:graphicData>
            </a:graphic>
          </wp:inline>
        </w:drawing>
      </w:r>
    </w:p>
    <w:p w14:paraId="7097E8A7">
      <w:pPr>
        <w:spacing w:beforeAutospacing="0" w:line="360" w:lineRule="auto"/>
        <w:rPr>
          <w:rFonts w:ascii="Times New Roman" w:eastAsia="新宋体" w:hAnsi="Times New Roman" w:hint="eastAsia"/>
          <w:b/>
          <w:szCs w:val="21"/>
          <w:lang w:val="en-US" w:eastAsia="zh-CN"/>
        </w:rPr>
      </w:pPr>
    </w:p>
    <w:p w14:paraId="4B2D378A">
      <w:pPr>
        <w:spacing w:beforeAutospacing="0" w:line="360" w:lineRule="auto"/>
        <w:outlineLvl w:val="0"/>
        <w:rPr>
          <w:rFonts w:ascii="Times New Roman" w:eastAsia="新宋体" w:hAnsi="Times New Roman" w:hint="eastAsia"/>
          <w:b/>
          <w:szCs w:val="21"/>
          <w:lang w:val="en-US" w:eastAsia="zh-CN"/>
        </w:rPr>
      </w:pPr>
      <w:bookmarkStart w:id="25" w:name="_Toc2405"/>
      <w:r>
        <w:rPr>
          <w:rFonts w:ascii="Times New Roman" w:eastAsia="新宋体" w:hAnsi="Times New Roman" w:hint="eastAsia"/>
          <w:b/>
          <w:szCs w:val="21"/>
          <w:lang w:val="en-US" w:eastAsia="zh-CN"/>
        </w:rPr>
        <w:t>二. 探究影响动能的因素（共2小题）</w:t>
      </w:r>
      <w:bookmarkEnd w:id="25"/>
    </w:p>
    <w:p w14:paraId="58312375">
      <w:pPr>
        <w:shd w:val="clear" w:color="auto" w:fill="auto"/>
        <w:spacing w:line="360" w:lineRule="auto"/>
        <w:jc w:val="left"/>
        <w:textAlignment w:val="center"/>
        <w:rPr>
          <w:sz w:val="21"/>
        </w:rPr>
      </w:pPr>
      <w:r>
        <w:rPr>
          <w:sz w:val="21"/>
        </w:rPr>
        <w:t>6．（24-25九年级上·吉林长春·开学考试）动能的大小与哪些因素有关呢?小吉猜想：</w:t>
      </w:r>
    </w:p>
    <w:p w14:paraId="14351345">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43100" cy="1981200"/>
            <wp:effectExtent l="0" t="0" r="0" b="0"/>
            <wp:docPr id="100007" name="图片 100007" descr="@@@4e0f226e-825d-4e25-8581-a165e72fcb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4e0f226e-825d-4e25-8581-a165e72fcbb7"/>
                    <pic:cNvPicPr>
                      <a:picLocks noChangeAspect="1"/>
                    </pic:cNvPicPr>
                  </pic:nvPicPr>
                  <pic:blipFill>
                    <a:blip xmlns:r="http://schemas.openxmlformats.org/officeDocument/2006/relationships" r:embed="rId11"/>
                    <a:stretch>
                      <a:fillRect/>
                    </a:stretch>
                  </pic:blipFill>
                  <pic:spPr>
                    <a:xfrm>
                      <a:off x="0" y="0"/>
                      <a:ext cx="1943100" cy="1981200"/>
                    </a:xfrm>
                    <a:prstGeom prst="rect">
                      <a:avLst/>
                    </a:prstGeom>
                  </pic:spPr>
                </pic:pic>
              </a:graphicData>
            </a:graphic>
          </wp:inline>
        </w:drawing>
      </w:r>
    </w:p>
    <w:p w14:paraId="47C0F5AD">
      <w:pPr>
        <w:shd w:val="clear" w:color="auto" w:fill="auto"/>
        <w:spacing w:line="360" w:lineRule="auto"/>
        <w:jc w:val="left"/>
        <w:textAlignment w:val="center"/>
        <w:rPr>
          <w:sz w:val="21"/>
        </w:rPr>
      </w:pPr>
      <w:r>
        <w:rPr>
          <w:sz w:val="21"/>
        </w:rPr>
        <w:t>（1）动能的大小可能与物体的质量有关；</w:t>
      </w:r>
    </w:p>
    <w:p w14:paraId="64E93A3E">
      <w:pPr>
        <w:shd w:val="clear" w:color="auto" w:fill="auto"/>
        <w:spacing w:line="360" w:lineRule="auto"/>
        <w:jc w:val="left"/>
        <w:textAlignment w:val="center"/>
        <w:rPr>
          <w:sz w:val="21"/>
        </w:rPr>
      </w:pPr>
      <w:r>
        <w:rPr>
          <w:sz w:val="21"/>
        </w:rPr>
        <w:t>（2）动能的大小可能与物体速度有关。</w:t>
      </w:r>
    </w:p>
    <w:p w14:paraId="24B0E712">
      <w:pPr>
        <w:shd w:val="clear" w:color="auto" w:fill="auto"/>
        <w:spacing w:line="360" w:lineRule="auto"/>
        <w:jc w:val="left"/>
        <w:textAlignment w:val="center"/>
        <w:rPr>
          <w:sz w:val="21"/>
        </w:rPr>
      </w:pPr>
      <w:r>
        <w:rPr>
          <w:sz w:val="21"/>
        </w:rPr>
        <w:t>为了探究动能的大小与哪些因素有关，小吉用同一个斜面，同一个长木板和同一木块，两个不同质量的小球设计了如图所示的甲、乙、丙三个实验，测出每次实验中木块移动的距离，再通过比较分析，得出结论，上述实验中：</w:t>
      </w:r>
    </w:p>
    <w:p w14:paraId="41BBB924">
      <w:pPr>
        <w:shd w:val="clear" w:color="auto" w:fill="auto"/>
        <w:spacing w:line="360" w:lineRule="auto"/>
        <w:jc w:val="left"/>
        <w:textAlignment w:val="center"/>
        <w:rPr>
          <w:sz w:val="21"/>
        </w:rPr>
      </w:pPr>
      <w:r>
        <w:rPr>
          <w:sz w:val="21"/>
        </w:rPr>
        <w:t>(1)小吉是通过</w:t>
      </w:r>
      <w:r>
        <w:rPr>
          <w:rFonts w:ascii="Times New Roman" w:eastAsia="Times New Roman" w:hAnsi="Times New Roman" w:cs="Times New Roman"/>
          <w:b w:val="0"/>
          <w:sz w:val="21"/>
          <w:u w:val="single"/>
        </w:rPr>
        <w:t xml:space="preserve">     </w:t>
      </w:r>
      <w:r>
        <w:rPr>
          <w:sz w:val="21"/>
        </w:rPr>
        <w:t>来比较小球动能的大小；若木块被撞后移动的距离越远，说明小球对木块的推力做功越多，小球撞击木块时的动能越</w:t>
      </w:r>
      <w:r>
        <w:rPr>
          <w:rFonts w:ascii="Times New Roman" w:eastAsia="Times New Roman" w:hAnsi="Times New Roman" w:cs="Times New Roman"/>
          <w:b w:val="0"/>
          <w:sz w:val="21"/>
          <w:u w:val="single"/>
        </w:rPr>
        <w:t xml:space="preserve">     </w:t>
      </w:r>
      <w:r>
        <w:rPr>
          <w:sz w:val="21"/>
        </w:rPr>
        <w:t>；</w:t>
      </w:r>
    </w:p>
    <w:p w14:paraId="5619DFEF">
      <w:pPr>
        <w:shd w:val="clear" w:color="auto" w:fill="auto"/>
        <w:spacing w:line="360" w:lineRule="auto"/>
        <w:jc w:val="left"/>
        <w:textAlignment w:val="center"/>
        <w:rPr>
          <w:sz w:val="21"/>
        </w:rPr>
      </w:pPr>
      <w:r>
        <w:rPr>
          <w:sz w:val="21"/>
        </w:rPr>
        <w:t>(2)若水平面绝对光滑，本实验</w:t>
      </w:r>
      <w:r>
        <w:rPr>
          <w:rFonts w:ascii="Times New Roman" w:eastAsia="Times New Roman" w:hAnsi="Times New Roman" w:cs="Times New Roman"/>
          <w:b w:val="0"/>
          <w:sz w:val="21"/>
          <w:u w:val="single"/>
        </w:rPr>
        <w:t xml:space="preserve">     </w:t>
      </w:r>
      <w:r>
        <w:rPr>
          <w:sz w:val="21"/>
        </w:rPr>
        <w:t>达到探究目的（选填“能”或“不能”）；</w:t>
      </w:r>
    </w:p>
    <w:p w14:paraId="0C22C0DA">
      <w:pPr>
        <w:shd w:val="clear" w:color="auto" w:fill="auto"/>
        <w:spacing w:line="360" w:lineRule="auto"/>
        <w:jc w:val="left"/>
        <w:textAlignment w:val="center"/>
        <w:rPr>
          <w:sz w:val="21"/>
        </w:rPr>
      </w:pPr>
      <w:r>
        <w:rPr>
          <w:sz w:val="21"/>
        </w:rPr>
        <w:t>(3)对比乙、丙实验，能否探究动能大小与质量的关系</w:t>
      </w:r>
      <w:r>
        <w:rPr>
          <w:rFonts w:ascii="Times New Roman" w:eastAsia="Times New Roman" w:hAnsi="Times New Roman" w:cs="Times New Roman"/>
          <w:b w:val="0"/>
          <w:sz w:val="21"/>
          <w:u w:val="single"/>
        </w:rPr>
        <w:t xml:space="preserve">     </w:t>
      </w:r>
      <w:r>
        <w:rPr>
          <w:sz w:val="21"/>
        </w:rPr>
        <w:t>；</w:t>
      </w:r>
    </w:p>
    <w:p w14:paraId="7FFDFEFE">
      <w:pPr>
        <w:shd w:val="clear" w:color="auto" w:fill="auto"/>
        <w:spacing w:line="360" w:lineRule="auto"/>
        <w:jc w:val="left"/>
        <w:textAlignment w:val="center"/>
        <w:rPr>
          <w:sz w:val="21"/>
        </w:rPr>
      </w:pPr>
      <w:r>
        <w:rPr>
          <w:sz w:val="21"/>
        </w:rPr>
        <w:t>(4)对比甲、丙实验，得出的实验结论是</w:t>
      </w:r>
      <w:r>
        <w:rPr>
          <w:rFonts w:ascii="Times New Roman" w:eastAsia="Times New Roman" w:hAnsi="Times New Roman" w:cs="Times New Roman"/>
          <w:b w:val="0"/>
          <w:sz w:val="21"/>
          <w:u w:val="single"/>
        </w:rPr>
        <w:t xml:space="preserve">     </w:t>
      </w:r>
    </w:p>
    <w:p w14:paraId="09D7319D">
      <w:pPr>
        <w:shd w:val="clear" w:color="auto" w:fill="auto"/>
        <w:spacing w:line="360" w:lineRule="auto"/>
        <w:jc w:val="left"/>
        <w:textAlignment w:val="center"/>
        <w:rPr>
          <w:sz w:val="21"/>
        </w:rPr>
      </w:pPr>
      <w:r>
        <w:rPr>
          <w:sz w:val="21"/>
        </w:rPr>
        <w:t>7．某实验小组在“探究影响动能大小的因素”实验中，准备的器材有：质量分别为</w:t>
      </w:r>
      <w:r>
        <w:rPr>
          <w:rFonts w:ascii="Times New Roman" w:eastAsia="Times New Roman" w:hAnsi="Times New Roman" w:cs="Times New Roman"/>
          <w:i/>
          <w:sz w:val="21"/>
        </w:rPr>
        <w:t>m</w:t>
      </w:r>
      <w:r>
        <w:rPr>
          <w:sz w:val="21"/>
        </w:rPr>
        <w:t>、2</w:t>
      </w:r>
      <w:r>
        <w:rPr>
          <w:rFonts w:ascii="Times New Roman" w:eastAsia="Times New Roman" w:hAnsi="Times New Roman" w:cs="Times New Roman"/>
          <w:i/>
          <w:sz w:val="21"/>
        </w:rPr>
        <w:t>m</w:t>
      </w:r>
      <w:r>
        <w:rPr>
          <w:sz w:val="21"/>
        </w:rPr>
        <w:t>的钢球、木块和斜面等。实验过程如图：</w:t>
      </w:r>
    </w:p>
    <w:p w14:paraId="159D449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76675" cy="1905000"/>
            <wp:effectExtent l="0" t="0" r="9525" b="0"/>
            <wp:docPr id="100009" name="图片 100009" descr="@@@3188b4081e324e3ea8111cb778a03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3188b4081e324e3ea8111cb778a03652"/>
                    <pic:cNvPicPr>
                      <a:picLocks noChangeAspect="1"/>
                    </pic:cNvPicPr>
                  </pic:nvPicPr>
                  <pic:blipFill>
                    <a:blip xmlns:r="http://schemas.openxmlformats.org/officeDocument/2006/relationships" r:embed="rId12"/>
                    <a:stretch>
                      <a:fillRect/>
                    </a:stretch>
                  </pic:blipFill>
                  <pic:spPr>
                    <a:xfrm>
                      <a:off x="0" y="0"/>
                      <a:ext cx="3876675" cy="1905000"/>
                    </a:xfrm>
                    <a:prstGeom prst="rect">
                      <a:avLst/>
                    </a:prstGeom>
                  </pic:spPr>
                </pic:pic>
              </a:graphicData>
            </a:graphic>
          </wp:inline>
        </w:drawing>
      </w:r>
    </w:p>
    <w:p w14:paraId="5BFCAC31">
      <w:pPr>
        <w:shd w:val="clear" w:color="auto" w:fill="auto"/>
        <w:spacing w:line="360" w:lineRule="auto"/>
        <w:jc w:val="left"/>
        <w:textAlignment w:val="center"/>
        <w:rPr>
          <w:sz w:val="21"/>
        </w:rPr>
      </w:pPr>
      <w:r>
        <w:rPr>
          <w:sz w:val="21"/>
        </w:rPr>
        <w:t>(1)本实验是通过</w:t>
      </w:r>
      <w:r>
        <w:rPr>
          <w:rFonts w:ascii="Times New Roman" w:eastAsia="Times New Roman" w:hAnsi="Times New Roman" w:cs="Times New Roman"/>
          <w:b w:val="0"/>
          <w:sz w:val="21"/>
          <w:u w:val="single"/>
        </w:rPr>
        <w:t xml:space="preserve">                        </w:t>
      </w:r>
      <w:r>
        <w:rPr>
          <w:sz w:val="21"/>
        </w:rPr>
        <w:t>来反映钢球动能大小的。</w:t>
      </w:r>
    </w:p>
    <w:p w14:paraId="17FACB3C">
      <w:pPr>
        <w:shd w:val="clear" w:color="auto" w:fill="auto"/>
        <w:spacing w:line="360" w:lineRule="auto"/>
        <w:jc w:val="left"/>
        <w:textAlignment w:val="center"/>
        <w:rPr>
          <w:sz w:val="21"/>
        </w:rPr>
      </w:pPr>
      <w:r>
        <w:rPr>
          <w:sz w:val="21"/>
        </w:rPr>
        <w:t>(2)为了探究物体动能大小与质量的关系，应选择</w:t>
      </w:r>
      <w:r>
        <w:rPr>
          <w:rFonts w:ascii="Times New Roman" w:eastAsia="Times New Roman" w:hAnsi="Times New Roman" w:cs="Times New Roman"/>
          <w:b w:val="0"/>
          <w:sz w:val="21"/>
          <w:u w:val="single"/>
        </w:rPr>
        <w:t xml:space="preserve">        </w:t>
      </w:r>
      <w:r>
        <w:rPr>
          <w:sz w:val="21"/>
        </w:rPr>
        <w:t>两图进行实验分析。</w:t>
      </w:r>
    </w:p>
    <w:p w14:paraId="594A8043">
      <w:pPr>
        <w:shd w:val="clear" w:color="auto" w:fill="auto"/>
        <w:spacing w:line="360" w:lineRule="auto"/>
        <w:jc w:val="left"/>
        <w:textAlignment w:val="center"/>
        <w:rPr>
          <w:sz w:val="21"/>
        </w:rPr>
      </w:pPr>
      <w:r>
        <w:rPr>
          <w:sz w:val="21"/>
        </w:rPr>
        <w:t>(3)实验中为了探究动能大小与速度的关系，应让质量相同的钢球，从同一斜面的</w:t>
      </w:r>
      <w:r>
        <w:rPr>
          <w:rFonts w:ascii="Times New Roman" w:eastAsia="Times New Roman" w:hAnsi="Times New Roman" w:cs="Times New Roman"/>
          <w:b w:val="0"/>
          <w:sz w:val="21"/>
          <w:u w:val="single"/>
        </w:rPr>
        <w:t xml:space="preserve">        </w:t>
      </w:r>
      <w:r>
        <w:rPr>
          <w:sz w:val="21"/>
        </w:rPr>
        <w:t>（选填“相同质量”或“不同高度”）由静止滚下。实验现象表明：当质量一定时，钢球速度越大，动能越</w:t>
      </w:r>
      <w:r>
        <w:rPr>
          <w:rFonts w:ascii="Times New Roman" w:eastAsia="Times New Roman" w:hAnsi="Times New Roman" w:cs="Times New Roman"/>
          <w:b w:val="0"/>
          <w:sz w:val="21"/>
          <w:u w:val="single"/>
        </w:rPr>
        <w:t xml:space="preserve">        </w:t>
      </w:r>
      <w:r>
        <w:rPr>
          <w:sz w:val="21"/>
        </w:rPr>
        <w:t>。这个结论可用来解释汽车</w:t>
      </w:r>
      <w:r>
        <w:rPr>
          <w:rFonts w:ascii="Times New Roman" w:eastAsia="Times New Roman" w:hAnsi="Times New Roman" w:cs="Times New Roman"/>
          <w:b w:val="0"/>
          <w:sz w:val="21"/>
          <w:u w:val="single"/>
        </w:rPr>
        <w:t xml:space="preserve">        </w:t>
      </w:r>
      <w:r>
        <w:rPr>
          <w:sz w:val="21"/>
        </w:rPr>
        <w:t>（选填“超速”或“超载”）带来的危害。</w:t>
      </w:r>
    </w:p>
    <w:p w14:paraId="3F265160">
      <w:pPr>
        <w:shd w:val="clear" w:color="auto" w:fill="auto"/>
        <w:spacing w:line="360" w:lineRule="auto"/>
        <w:jc w:val="left"/>
        <w:textAlignment w:val="center"/>
        <w:rPr>
          <w:sz w:val="21"/>
        </w:rPr>
      </w:pPr>
      <w:r>
        <w:rPr>
          <w:sz w:val="21"/>
        </w:rPr>
        <w:t>(4)实验装置中，如果水平面光滑，能否完成本实验的探究内容？并说明理由：</w:t>
      </w:r>
      <w:r>
        <w:rPr>
          <w:rFonts w:ascii="Times New Roman" w:eastAsia="Times New Roman" w:hAnsi="Times New Roman" w:cs="Times New Roman"/>
          <w:b w:val="0"/>
          <w:sz w:val="21"/>
          <w:u w:val="single"/>
        </w:rPr>
        <w:t xml:space="preserve">           </w:t>
      </w:r>
      <w:r>
        <w:rPr>
          <w:sz w:val="21"/>
        </w:rPr>
        <w:t>。</w:t>
      </w:r>
    </w:p>
    <w:p w14:paraId="25DB791C">
      <w:pPr>
        <w:spacing w:beforeAutospacing="0" w:line="360" w:lineRule="auto"/>
        <w:rPr>
          <w:rFonts w:ascii="Times New Roman" w:eastAsia="新宋体" w:hAnsi="Times New Roman" w:hint="eastAsia"/>
          <w:b/>
          <w:szCs w:val="21"/>
          <w:lang w:val="en-US" w:eastAsia="zh-CN"/>
        </w:rPr>
      </w:pPr>
    </w:p>
    <w:p w14:paraId="778E4BCD">
      <w:pPr>
        <w:spacing w:beforeAutospacing="0" w:line="360" w:lineRule="auto"/>
        <w:outlineLvl w:val="0"/>
        <w:rPr>
          <w:rFonts w:ascii="Times New Roman" w:eastAsia="新宋体" w:hAnsi="Times New Roman" w:hint="eastAsia"/>
          <w:b/>
          <w:szCs w:val="21"/>
          <w:lang w:val="en-US" w:eastAsia="zh-CN"/>
        </w:rPr>
      </w:pPr>
      <w:bookmarkStart w:id="26" w:name="_Toc31032"/>
      <w:r>
        <w:rPr>
          <w:rFonts w:ascii="Times New Roman" w:eastAsia="新宋体" w:hAnsi="Times New Roman" w:hint="eastAsia"/>
          <w:b/>
          <w:szCs w:val="21"/>
          <w:lang w:val="en-US" w:eastAsia="zh-CN"/>
        </w:rPr>
        <w:t>三. 重力势能（共4小题）</w:t>
      </w:r>
      <w:bookmarkEnd w:id="26"/>
    </w:p>
    <w:p w14:paraId="23CCF7FC">
      <w:pPr>
        <w:shd w:val="clear" w:color="auto" w:fill="auto"/>
        <w:spacing w:line="360" w:lineRule="auto"/>
        <w:jc w:val="left"/>
        <w:textAlignment w:val="center"/>
        <w:rPr>
          <w:sz w:val="21"/>
        </w:rPr>
      </w:pPr>
      <w:r>
        <w:rPr>
          <w:sz w:val="21"/>
        </w:rPr>
        <w:t>8．（24-25八年级下·吉林长春·期末）民法典规定：禁止从建筑物中抛掷物品，高空抛物存在巨大的安全隐患，是因为高处的物体具有较大的（　　）</w:t>
      </w:r>
    </w:p>
    <w:p w14:paraId="4617CF43">
      <w:pPr>
        <w:shd w:val="clear" w:color="auto" w:fill="auto"/>
        <w:tabs>
          <w:tab w:val="left" w:pos="4156"/>
        </w:tabs>
        <w:spacing w:line="360" w:lineRule="auto"/>
        <w:ind w:left="300"/>
        <w:jc w:val="left"/>
        <w:textAlignment w:val="center"/>
        <w:rPr>
          <w:sz w:val="21"/>
        </w:rPr>
      </w:pPr>
      <w:r>
        <w:rPr>
          <w:sz w:val="21"/>
        </w:rPr>
        <w:t>A．动能</w:t>
      </w:r>
      <w:r>
        <w:rPr>
          <w:rFonts w:hint="eastAsia"/>
          <w:sz w:val="21"/>
          <w:lang w:val="en-US" w:eastAsia="zh-CN"/>
        </w:rPr>
        <w:t xml:space="preserve">        </w:t>
      </w:r>
      <w:r>
        <w:rPr>
          <w:sz w:val="21"/>
        </w:rPr>
        <w:t>B．弹性势能</w:t>
      </w:r>
      <w:r>
        <w:rPr>
          <w:rFonts w:hint="eastAsia"/>
          <w:sz w:val="21"/>
          <w:lang w:val="en-US" w:eastAsia="zh-CN"/>
        </w:rPr>
        <w:tab/>
      </w:r>
      <w:r>
        <w:rPr>
          <w:sz w:val="21"/>
        </w:rPr>
        <w:t>C．重力势能</w:t>
      </w:r>
      <w:r>
        <w:rPr>
          <w:sz w:val="21"/>
        </w:rPr>
        <w:tab/>
      </w:r>
      <w:r>
        <w:rPr>
          <w:rFonts w:hint="eastAsia"/>
          <w:sz w:val="21"/>
          <w:lang w:val="en-US" w:eastAsia="zh-CN"/>
        </w:rPr>
        <w:tab/>
      </w:r>
      <w:r>
        <w:rPr>
          <w:rFonts w:hint="eastAsia"/>
          <w:sz w:val="21"/>
          <w:lang w:val="en-US" w:eastAsia="zh-CN"/>
        </w:rPr>
        <w:tab/>
      </w:r>
      <w:r>
        <w:rPr>
          <w:sz w:val="21"/>
        </w:rPr>
        <w:t>D．热能</w:t>
      </w:r>
    </w:p>
    <w:p w14:paraId="50257C44">
      <w:pPr>
        <w:shd w:val="clear" w:color="auto" w:fill="auto"/>
        <w:spacing w:line="360" w:lineRule="auto"/>
        <w:jc w:val="left"/>
        <w:textAlignment w:val="center"/>
        <w:rPr>
          <w:sz w:val="21"/>
        </w:rPr>
      </w:pPr>
      <w:r>
        <w:rPr>
          <w:sz w:val="21"/>
        </w:rPr>
        <w:t>9．（24-25八年级下·山东聊城·期末）观察如图所示的两幅漫画，该现象主要说明高处的物体具有较大的（　　）</w:t>
      </w:r>
    </w:p>
    <w:p w14:paraId="3973949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52700" cy="1181100"/>
            <wp:effectExtent l="0" t="0" r="0" b="0"/>
            <wp:docPr id="100011" name="图片 100011" descr="@@@7501b82d-9b7b-4b82-aba5-07b6db6cd5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7501b82d-9b7b-4b82-aba5-07b6db6cd50e"/>
                    <pic:cNvPicPr>
                      <a:picLocks noChangeAspect="1"/>
                    </pic:cNvPicPr>
                  </pic:nvPicPr>
                  <pic:blipFill>
                    <a:blip xmlns:r="http://schemas.openxmlformats.org/officeDocument/2006/relationships" r:embed="rId13"/>
                    <a:stretch>
                      <a:fillRect/>
                    </a:stretch>
                  </pic:blipFill>
                  <pic:spPr>
                    <a:xfrm>
                      <a:off x="0" y="0"/>
                      <a:ext cx="2552700" cy="1181100"/>
                    </a:xfrm>
                    <a:prstGeom prst="rect">
                      <a:avLst/>
                    </a:prstGeom>
                  </pic:spPr>
                </pic:pic>
              </a:graphicData>
            </a:graphic>
          </wp:inline>
        </w:drawing>
      </w:r>
    </w:p>
    <w:p w14:paraId="44677483">
      <w:pPr>
        <w:shd w:val="clear" w:color="auto" w:fill="auto"/>
        <w:tabs>
          <w:tab w:val="left" w:pos="2078"/>
          <w:tab w:val="left" w:pos="4156"/>
          <w:tab w:val="left" w:pos="6234"/>
        </w:tabs>
        <w:spacing w:line="360" w:lineRule="auto"/>
        <w:ind w:left="300"/>
        <w:jc w:val="left"/>
        <w:textAlignment w:val="center"/>
        <w:rPr>
          <w:sz w:val="21"/>
        </w:rPr>
      </w:pPr>
      <w:r>
        <w:rPr>
          <w:sz w:val="21"/>
        </w:rPr>
        <w:t>A．重力</w:t>
      </w:r>
      <w:r>
        <w:rPr>
          <w:sz w:val="21"/>
        </w:rPr>
        <w:tab/>
      </w:r>
      <w:r>
        <w:rPr>
          <w:sz w:val="21"/>
        </w:rPr>
        <w:t>B．动能</w:t>
      </w:r>
      <w:r>
        <w:rPr>
          <w:sz w:val="21"/>
        </w:rPr>
        <w:tab/>
      </w:r>
      <w:r>
        <w:rPr>
          <w:sz w:val="21"/>
        </w:rPr>
        <w:t>C．重力势能</w:t>
      </w:r>
      <w:r>
        <w:rPr>
          <w:sz w:val="21"/>
        </w:rPr>
        <w:tab/>
      </w:r>
      <w:r>
        <w:rPr>
          <w:sz w:val="21"/>
        </w:rPr>
        <w:t>D．弹性势能</w:t>
      </w:r>
    </w:p>
    <w:p w14:paraId="1E0ADDE2">
      <w:pPr>
        <w:shd w:val="clear" w:color="auto" w:fill="auto"/>
        <w:spacing w:line="360" w:lineRule="auto"/>
        <w:jc w:val="left"/>
        <w:textAlignment w:val="center"/>
        <w:rPr>
          <w:sz w:val="21"/>
        </w:rPr>
      </w:pPr>
      <w:r>
        <w:rPr>
          <w:sz w:val="21"/>
        </w:rPr>
        <w:t>10．（24-25八年级下·山东东营·期末）如图甲所示，电动灭火无人机悬停在空中。如图乙所示，当无人机水平向右猛烈喷射 干粉的同时，原本悬停的无人机水平向左飘移，这说明力的作用是</w:t>
      </w:r>
      <w:r>
        <w:rPr>
          <w:rFonts w:ascii="Times New Roman" w:eastAsia="Times New Roman" w:hAnsi="Times New Roman" w:cs="Times New Roman"/>
          <w:b w:val="0"/>
          <w:sz w:val="21"/>
          <w:u w:val="single"/>
        </w:rPr>
        <w:t xml:space="preserve">     </w:t>
      </w:r>
      <w:r>
        <w:rPr>
          <w:sz w:val="21"/>
        </w:rPr>
        <w:t>的。喷射干粉过程中，灭火无人机的重力势能</w:t>
      </w:r>
      <w:r>
        <w:rPr>
          <w:rFonts w:ascii="Times New Roman" w:eastAsia="Times New Roman" w:hAnsi="Times New Roman" w:cs="Times New Roman"/>
          <w:b w:val="0"/>
          <w:sz w:val="21"/>
          <w:u w:val="single"/>
        </w:rPr>
        <w:t xml:space="preserve">    </w:t>
      </w:r>
      <w:r>
        <w:rPr>
          <w:sz w:val="21"/>
        </w:rPr>
        <w:t>（选填“增大 ”或“减小 ”）。</w:t>
      </w:r>
    </w:p>
    <w:p w14:paraId="68B304C8">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800350" cy="1066800"/>
            <wp:effectExtent l="0" t="0" r="0" b="0"/>
            <wp:docPr id="100013" name="图片 100013" descr="@@@400b9b54-93d0-4879-bee4-bb06c8362b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400b9b54-93d0-4879-bee4-bb06c8362b65"/>
                    <pic:cNvPicPr>
                      <a:picLocks noChangeAspect="1"/>
                    </pic:cNvPicPr>
                  </pic:nvPicPr>
                  <pic:blipFill>
                    <a:blip xmlns:r="http://schemas.openxmlformats.org/officeDocument/2006/relationships" r:embed="rId14"/>
                    <a:stretch>
                      <a:fillRect/>
                    </a:stretch>
                  </pic:blipFill>
                  <pic:spPr>
                    <a:xfrm>
                      <a:off x="0" y="0"/>
                      <a:ext cx="2800350" cy="1066800"/>
                    </a:xfrm>
                    <a:prstGeom prst="rect">
                      <a:avLst/>
                    </a:prstGeom>
                  </pic:spPr>
                </pic:pic>
              </a:graphicData>
            </a:graphic>
          </wp:inline>
        </w:drawing>
      </w:r>
    </w:p>
    <w:p w14:paraId="0DC4C978">
      <w:pPr>
        <w:shd w:val="clear" w:color="auto" w:fill="auto"/>
        <w:spacing w:line="360" w:lineRule="auto"/>
        <w:jc w:val="left"/>
        <w:textAlignment w:val="center"/>
        <w:rPr>
          <w:sz w:val="21"/>
        </w:rPr>
      </w:pPr>
      <w:r>
        <w:rPr>
          <w:sz w:val="21"/>
        </w:rPr>
        <w:t>11．（24-25八年级下·湖南娄底·期末）在综合实践活动中，小明用塑料瓶自制了“水火箭”（如图所示）。发射时，“水火箭”向下喷水从而获得升空的动力，利用了物体间力的作用是</w:t>
      </w:r>
      <w:r>
        <w:rPr>
          <w:rFonts w:ascii="Times New Roman" w:eastAsia="Times New Roman" w:hAnsi="Times New Roman" w:cs="Times New Roman"/>
          <w:b w:val="0"/>
          <w:sz w:val="21"/>
          <w:u w:val="single"/>
        </w:rPr>
        <w:t xml:space="preserve">       </w:t>
      </w:r>
      <w:r>
        <w:rPr>
          <w:sz w:val="21"/>
        </w:rPr>
        <w:t>的；“水火箭”升空过程，重力势能</w:t>
      </w:r>
      <w:r>
        <w:rPr>
          <w:rFonts w:ascii="Times New Roman" w:eastAsia="Times New Roman" w:hAnsi="Times New Roman" w:cs="Times New Roman"/>
          <w:b w:val="0"/>
          <w:sz w:val="21"/>
          <w:u w:val="single"/>
        </w:rPr>
        <w:t xml:space="preserve">       </w:t>
      </w:r>
      <w:r>
        <w:rPr>
          <w:sz w:val="21"/>
        </w:rPr>
        <w:t>。（选填“增大”“减小”或“不变”）。</w:t>
      </w:r>
    </w:p>
    <w:p w14:paraId="0B33C77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66875" cy="1247775"/>
            <wp:effectExtent l="0" t="0" r="9525" b="9525"/>
            <wp:docPr id="100015" name="图片 100015" descr="@@@a5f347e2-8668-42d4-92ed-6d172aff8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a5f347e2-8668-42d4-92ed-6d172aff8223"/>
                    <pic:cNvPicPr>
                      <a:picLocks noChangeAspect="1"/>
                    </pic:cNvPicPr>
                  </pic:nvPicPr>
                  <pic:blipFill>
                    <a:blip xmlns:r="http://schemas.openxmlformats.org/officeDocument/2006/relationships" r:embed="rId15"/>
                    <a:stretch>
                      <a:fillRect/>
                    </a:stretch>
                  </pic:blipFill>
                  <pic:spPr>
                    <a:xfrm>
                      <a:off x="0" y="0"/>
                      <a:ext cx="1666875" cy="1247775"/>
                    </a:xfrm>
                    <a:prstGeom prst="rect">
                      <a:avLst/>
                    </a:prstGeom>
                  </pic:spPr>
                </pic:pic>
              </a:graphicData>
            </a:graphic>
          </wp:inline>
        </w:drawing>
      </w:r>
    </w:p>
    <w:p w14:paraId="33BB1513">
      <w:pPr>
        <w:spacing w:beforeAutospacing="0" w:line="360" w:lineRule="auto"/>
        <w:rPr>
          <w:rFonts w:ascii="Times New Roman" w:eastAsia="新宋体" w:hAnsi="Times New Roman" w:hint="eastAsia"/>
          <w:b/>
          <w:szCs w:val="21"/>
          <w:lang w:val="en-US" w:eastAsia="zh-CN"/>
        </w:rPr>
      </w:pPr>
    </w:p>
    <w:p w14:paraId="4FB6FBDC">
      <w:pPr>
        <w:spacing w:beforeAutospacing="0" w:line="360" w:lineRule="auto"/>
        <w:outlineLvl w:val="0"/>
        <w:rPr>
          <w:rFonts w:ascii="Times New Roman" w:eastAsia="新宋体" w:hAnsi="Times New Roman" w:hint="eastAsia"/>
          <w:b/>
          <w:szCs w:val="21"/>
          <w:lang w:val="en-US" w:eastAsia="zh-CN"/>
        </w:rPr>
      </w:pPr>
      <w:bookmarkStart w:id="27" w:name="_Toc20854"/>
      <w:r>
        <w:rPr>
          <w:rFonts w:ascii="Times New Roman" w:eastAsia="新宋体" w:hAnsi="Times New Roman" w:hint="eastAsia"/>
          <w:b/>
          <w:szCs w:val="21"/>
          <w:lang w:val="en-US" w:eastAsia="zh-CN"/>
        </w:rPr>
        <w:t>四. 探究影响重力势能的因素（共2小题）</w:t>
      </w:r>
      <w:bookmarkEnd w:id="27"/>
    </w:p>
    <w:p w14:paraId="75E0A795">
      <w:pPr>
        <w:shd w:val="clear" w:color="auto" w:fill="auto"/>
        <w:spacing w:line="360" w:lineRule="auto"/>
        <w:jc w:val="left"/>
        <w:textAlignment w:val="center"/>
        <w:rPr>
          <w:sz w:val="21"/>
        </w:rPr>
      </w:pPr>
      <w:r>
        <w:rPr>
          <w:sz w:val="21"/>
        </w:rPr>
        <w:t>12．在探究“物体重力势能的大小与哪些因素有关”时，让A、B两个质量不同的铅球从沙坑表面上方由静止释放，铅球落下后陷入沙子中，实验情景如图甲所示。</w:t>
      </w:r>
    </w:p>
    <w:p w14:paraId="389991B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19500" cy="1905000"/>
            <wp:effectExtent l="0" t="0" r="0" b="0"/>
            <wp:docPr id="100017" name="图片 100017" descr="@@@ceaf52b5-87d7-44a0-b574-28e417bfd9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eaf52b5-87d7-44a0-b574-28e417bfd9f1"/>
                    <pic:cNvPicPr>
                      <a:picLocks noChangeAspect="1"/>
                    </pic:cNvPicPr>
                  </pic:nvPicPr>
                  <pic:blipFill>
                    <a:blip xmlns:r="http://schemas.openxmlformats.org/officeDocument/2006/relationships" r:embed="rId16"/>
                    <a:stretch>
                      <a:fillRect/>
                    </a:stretch>
                  </pic:blipFill>
                  <pic:spPr>
                    <a:xfrm>
                      <a:off x="0" y="0"/>
                      <a:ext cx="3619500" cy="1905000"/>
                    </a:xfrm>
                    <a:prstGeom prst="rect">
                      <a:avLst/>
                    </a:prstGeom>
                  </pic:spPr>
                </pic:pic>
              </a:graphicData>
            </a:graphic>
          </wp:inline>
        </w:drawing>
      </w:r>
    </w:p>
    <w:p w14:paraId="7A36EEC2">
      <w:pPr>
        <w:shd w:val="clear" w:color="auto" w:fill="auto"/>
        <w:spacing w:line="360" w:lineRule="auto"/>
        <w:jc w:val="left"/>
        <w:textAlignment w:val="center"/>
        <w:rPr>
          <w:sz w:val="21"/>
        </w:rPr>
      </w:pPr>
      <w:r>
        <w:rPr>
          <w:sz w:val="21"/>
        </w:rPr>
        <w:t>(1)实验中通过比较</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来判断铅球重力势能的大小。</w:t>
      </w:r>
    </w:p>
    <w:p w14:paraId="703E6B78">
      <w:pPr>
        <w:shd w:val="clear" w:color="auto" w:fill="auto"/>
        <w:spacing w:line="360" w:lineRule="auto"/>
        <w:jc w:val="left"/>
        <w:textAlignment w:val="center"/>
        <w:rPr>
          <w:sz w:val="21"/>
        </w:rPr>
      </w:pPr>
      <w:r>
        <w:rPr>
          <w:sz w:val="21"/>
        </w:rPr>
        <w:t>(2)由实验情景甲可得出结论：当</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一定时，物体的</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越大，重力势能越大。</w:t>
      </w:r>
    </w:p>
    <w:p w14:paraId="007DB168">
      <w:pPr>
        <w:shd w:val="clear" w:color="auto" w:fill="auto"/>
        <w:spacing w:line="360" w:lineRule="auto"/>
        <w:jc w:val="left"/>
        <w:textAlignment w:val="center"/>
        <w:rPr>
          <w:sz w:val="21"/>
        </w:rPr>
      </w:pPr>
      <w:r>
        <w:rPr>
          <w:sz w:val="21"/>
        </w:rPr>
        <w:t>(3)若要探究物体重力势能与高度的关系，则需用</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的两个铅球，让两球</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，比较它们陷入沙子中的深度。</w:t>
      </w:r>
    </w:p>
    <w:p w14:paraId="622C43AF">
      <w:pPr>
        <w:shd w:val="clear" w:color="auto" w:fill="auto"/>
        <w:spacing w:line="360" w:lineRule="auto"/>
        <w:jc w:val="left"/>
        <w:textAlignment w:val="center"/>
        <w:rPr>
          <w:sz w:val="21"/>
        </w:rPr>
      </w:pPr>
      <w:r>
        <w:rPr>
          <w:sz w:val="21"/>
        </w:rPr>
        <w:t>(4)如图乙所示，C球由静止下落，D球沿光滑弯曲管道由静止滑下。实验表明，物体重力势能的大小与</w:t>
      </w:r>
      <w:r>
        <w:rPr>
          <w:rFonts w:ascii="Times New Roman" w:eastAsia="Times New Roman" w:hAnsi="Times New Roman" w:cs="Times New Roman"/>
          <w:b w:val="0"/>
          <w:sz w:val="21"/>
          <w:u w:val="single"/>
        </w:rPr>
        <w:t xml:space="preserve">        </w:t>
      </w:r>
      <w:r>
        <w:rPr>
          <w:rFonts w:ascii="Times New Roman" w:eastAsia="宋体" w:hAnsi="Times New Roman" w:cs="Times New Roman" w:hint="eastAsia"/>
          <w:b w:val="0"/>
          <w:sz w:val="21"/>
          <w:u w:val="single"/>
          <w:lang w:val="en-US" w:eastAsia="zh-CN"/>
        </w:rPr>
        <w:t xml:space="preserve">         </w:t>
      </w:r>
      <w:r>
        <w:rPr>
          <w:rFonts w:ascii="Times New Roman" w:eastAsia="Times New Roman" w:hAnsi="Times New Roman" w:cs="Times New Roman"/>
          <w:b w:val="0"/>
          <w:sz w:val="21"/>
          <w:u w:val="single"/>
        </w:rPr>
        <w:t xml:space="preserve">    </w:t>
      </w:r>
      <w:r>
        <w:rPr>
          <w:sz w:val="21"/>
        </w:rPr>
        <w:t>。</w:t>
      </w:r>
    </w:p>
    <w:p w14:paraId="087A0527">
      <w:pPr>
        <w:shd w:val="clear" w:color="auto" w:fill="auto"/>
        <w:spacing w:line="360" w:lineRule="auto"/>
        <w:jc w:val="left"/>
        <w:textAlignment w:val="center"/>
        <w:rPr>
          <w:sz w:val="21"/>
        </w:rPr>
      </w:pPr>
      <w:r>
        <w:rPr>
          <w:sz w:val="21"/>
        </w:rPr>
        <w:t>13．（24-25八年级下·福建泉州·期末）小泉在研学时发现，强夯机（如图a所示）在打夯时，将地面砸出的深坑。小组的同学们设计了图b所示的“模拟打桩”实验，探究物体重力势能的大小与哪些因素有关。已知物体质量</w:t>
      </w:r>
      <w:r>
        <w:rPr>
          <w:rFonts w:ascii="Times New Roman" w:eastAsia="Times New Roman" w:hAnsi="Times New Roman" w:cs="Times New Roman"/>
          <w:i/>
          <w:sz w:val="21"/>
        </w:rPr>
        <w:t>m</w:t>
      </w:r>
      <w:r>
        <w:rPr>
          <w:rFonts w:ascii="宋体" w:eastAsia="宋体" w:hAnsi="宋体" w:cs="宋体"/>
          <w:i/>
          <w:sz w:val="21"/>
          <w:vertAlign w:val="subscript"/>
        </w:rPr>
        <w:t>甲</w:t>
      </w:r>
      <w:r>
        <w:rPr>
          <w:sz w:val="21"/>
        </w:rPr>
        <w:t xml:space="preserve">= </w:t>
      </w:r>
      <w:r>
        <w:rPr>
          <w:rFonts w:ascii="Times New Roman" w:eastAsia="Times New Roman" w:hAnsi="Times New Roman" w:cs="Times New Roman"/>
          <w:i/>
          <w:sz w:val="21"/>
        </w:rPr>
        <w:t>m</w:t>
      </w:r>
      <w:r>
        <w:rPr>
          <w:rFonts w:ascii="宋体" w:eastAsia="宋体" w:hAnsi="宋体" w:cs="宋体"/>
          <w:i/>
          <w:sz w:val="21"/>
          <w:vertAlign w:val="subscript"/>
        </w:rPr>
        <w:t>乙</w:t>
      </w:r>
      <w:r>
        <w:rPr>
          <w:sz w:val="21"/>
        </w:rPr>
        <w:t>，实验时，让物体从木桩正上方某一高度自由下落，将木桩打入沙中。</w:t>
      </w:r>
    </w:p>
    <w:p w14:paraId="1F6519E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67000" cy="1619250"/>
            <wp:effectExtent l="0" t="0" r="0" b="0"/>
            <wp:docPr id="100019" name="图片 100019" descr="@@@93addbef-eead-4d37-9b82-316ce6418a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93addbef-eead-4d37-9b82-316ce6418a1a"/>
                    <pic:cNvPicPr>
                      <a:picLocks noChangeAspect="1"/>
                    </pic:cNvPicPr>
                  </pic:nvPicPr>
                  <pic:blipFill>
                    <a:blip xmlns:r="http://schemas.openxmlformats.org/officeDocument/2006/relationships" r:embed="rId17"/>
                    <a:stretch>
                      <a:fillRect/>
                    </a:stretch>
                  </pic:blipFill>
                  <pic:spPr>
                    <a:xfrm>
                      <a:off x="0" y="0"/>
                      <a:ext cx="2667000" cy="1619250"/>
                    </a:xfrm>
                    <a:prstGeom prst="rect">
                      <a:avLst/>
                    </a:prstGeom>
                  </pic:spPr>
                </pic:pic>
              </a:graphicData>
            </a:graphic>
          </wp:inline>
        </w:drawing>
      </w:r>
    </w:p>
    <w:p w14:paraId="2D8639A8">
      <w:pPr>
        <w:shd w:val="clear" w:color="auto" w:fill="auto"/>
        <w:spacing w:line="360" w:lineRule="auto"/>
        <w:jc w:val="left"/>
        <w:textAlignment w:val="center"/>
        <w:rPr>
          <w:sz w:val="21"/>
        </w:rPr>
      </w:pPr>
      <w:r>
        <w:rPr>
          <w:sz w:val="21"/>
        </w:rPr>
        <w:t>(1)甲、乙、丙都由静止释放，目的是控制物体的初始动能为</w:t>
      </w:r>
      <w:r>
        <w:rPr>
          <w:rFonts w:ascii="Times New Roman" w:eastAsia="Times New Roman" w:hAnsi="Times New Roman" w:cs="Times New Roman"/>
          <w:b w:val="0"/>
          <w:sz w:val="21"/>
          <w:u w:val="single"/>
        </w:rPr>
        <w:t xml:space="preserve">           </w:t>
      </w:r>
      <w:r>
        <w:rPr>
          <w:sz w:val="21"/>
        </w:rPr>
        <w:t>J；木桩下端做得尖，是为了增大</w:t>
      </w:r>
      <w:r>
        <w:rPr>
          <w:rFonts w:ascii="Times New Roman" w:eastAsia="Times New Roman" w:hAnsi="Times New Roman" w:cs="Times New Roman"/>
          <w:b w:val="0"/>
          <w:sz w:val="21"/>
          <w:u w:val="single"/>
        </w:rPr>
        <w:t xml:space="preserve">           </w:t>
      </w:r>
      <w:r>
        <w:rPr>
          <w:sz w:val="21"/>
        </w:rPr>
        <w:t>，方便打入沙中；</w:t>
      </w:r>
    </w:p>
    <w:p w14:paraId="1E7338C3">
      <w:pPr>
        <w:shd w:val="clear" w:color="auto" w:fill="auto"/>
        <w:spacing w:line="360" w:lineRule="auto"/>
        <w:jc w:val="left"/>
        <w:textAlignment w:val="center"/>
        <w:rPr>
          <w:sz w:val="21"/>
        </w:rPr>
      </w:pPr>
      <w:r>
        <w:rPr>
          <w:sz w:val="21"/>
        </w:rPr>
        <w:t>(2)由图b可判断：物体</w:t>
      </w:r>
      <w:r>
        <w:rPr>
          <w:rFonts w:ascii="Times New Roman" w:eastAsia="Times New Roman" w:hAnsi="Times New Roman" w:cs="Times New Roman"/>
          <w:b w:val="0"/>
          <w:sz w:val="21"/>
          <w:u w:val="single"/>
        </w:rPr>
        <w:t xml:space="preserve">           </w:t>
      </w:r>
      <w:r>
        <w:rPr>
          <w:sz w:val="21"/>
        </w:rPr>
        <w:t>（选填“甲”“乙”或“丙”）释放前的重力势能最小，甲和丙质量的关系是</w:t>
      </w:r>
      <w:r>
        <w:rPr>
          <w:rFonts w:ascii="Times New Roman" w:eastAsia="Times New Roman" w:hAnsi="Times New Roman" w:cs="Times New Roman"/>
          <w:i/>
          <w:sz w:val="21"/>
        </w:rPr>
        <w:t>m</w:t>
      </w:r>
      <w:r>
        <w:rPr>
          <w:rFonts w:ascii="宋体" w:eastAsia="宋体" w:hAnsi="宋体" w:cs="宋体"/>
          <w:i/>
          <w:sz w:val="21"/>
          <w:vertAlign w:val="subscript"/>
        </w:rPr>
        <w:t>甲</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m</w:t>
      </w:r>
      <w:r>
        <w:rPr>
          <w:rFonts w:ascii="宋体" w:eastAsia="宋体" w:hAnsi="宋体" w:cs="宋体"/>
          <w:i/>
          <w:sz w:val="21"/>
          <w:vertAlign w:val="subscript"/>
        </w:rPr>
        <w:t>丙</w:t>
      </w:r>
      <w:r>
        <w:rPr>
          <w:sz w:val="21"/>
        </w:rPr>
        <w:t>。</w:t>
      </w:r>
    </w:p>
    <w:p w14:paraId="16A85DF8">
      <w:pPr>
        <w:shd w:val="clear" w:color="auto" w:fill="auto"/>
        <w:spacing w:line="360" w:lineRule="auto"/>
        <w:jc w:val="left"/>
        <w:textAlignment w:val="center"/>
        <w:rPr>
          <w:sz w:val="21"/>
        </w:rPr>
      </w:pPr>
      <w:r>
        <w:rPr>
          <w:sz w:val="21"/>
        </w:rPr>
        <w:t>(3)通过图b中A、B两木桩被打入沙中的深度，可以得出初步结论：物体质量相同，下落的</w:t>
      </w:r>
      <w:r>
        <w:rPr>
          <w:rFonts w:ascii="Times New Roman" w:eastAsia="Times New Roman" w:hAnsi="Times New Roman" w:cs="Times New Roman"/>
          <w:b w:val="0"/>
          <w:sz w:val="21"/>
          <w:u w:val="single"/>
        </w:rPr>
        <w:t xml:space="preserve">           </w:t>
      </w:r>
      <w:r>
        <w:rPr>
          <w:sz w:val="21"/>
        </w:rPr>
        <w:t>越大，具有的重力势能越大；由图b中B、C两木桩被打入沙中的深度相同，物体乙、丙</w:t>
      </w:r>
      <w:r>
        <w:rPr>
          <w:rFonts w:ascii="Times New Roman" w:eastAsia="Times New Roman" w:hAnsi="Times New Roman" w:cs="Times New Roman"/>
          <w:b w:val="0"/>
          <w:sz w:val="21"/>
          <w:u w:val="single"/>
        </w:rPr>
        <w:t xml:space="preserve">           </w:t>
      </w:r>
      <w:r>
        <w:rPr>
          <w:sz w:val="21"/>
        </w:rPr>
        <w:t>能力相同。</w:t>
      </w:r>
    </w:p>
    <w:p w14:paraId="20B4FD82">
      <w:pPr>
        <w:spacing w:beforeAutospacing="0" w:line="360" w:lineRule="auto"/>
        <w:rPr>
          <w:rFonts w:ascii="Times New Roman" w:eastAsia="新宋体" w:hAnsi="Times New Roman" w:hint="eastAsia"/>
          <w:b/>
          <w:szCs w:val="21"/>
          <w:lang w:val="en-US" w:eastAsia="zh-CN"/>
        </w:rPr>
      </w:pPr>
    </w:p>
    <w:p w14:paraId="5E424C11">
      <w:pPr>
        <w:spacing w:beforeAutospacing="0" w:line="360" w:lineRule="auto"/>
        <w:outlineLvl w:val="0"/>
        <w:rPr>
          <w:rFonts w:ascii="Times New Roman" w:eastAsia="新宋体" w:hAnsi="Times New Roman" w:hint="eastAsia"/>
          <w:b/>
          <w:szCs w:val="21"/>
          <w:lang w:val="en-US" w:eastAsia="zh-CN"/>
        </w:rPr>
      </w:pPr>
      <w:bookmarkStart w:id="28" w:name="_Toc646"/>
      <w:r>
        <w:rPr>
          <w:rFonts w:ascii="Times New Roman" w:eastAsia="新宋体" w:hAnsi="Times New Roman" w:hint="eastAsia"/>
          <w:b/>
          <w:szCs w:val="21"/>
          <w:lang w:val="en-US" w:eastAsia="zh-CN"/>
        </w:rPr>
        <w:t>五. 动能和势能的相互转化（共5小题）</w:t>
      </w:r>
      <w:bookmarkEnd w:id="28"/>
    </w:p>
    <w:p w14:paraId="30850160">
      <w:pPr>
        <w:shd w:val="clear" w:color="auto" w:fill="auto"/>
        <w:spacing w:line="360" w:lineRule="auto"/>
        <w:jc w:val="left"/>
        <w:textAlignment w:val="center"/>
        <w:rPr>
          <w:sz w:val="21"/>
        </w:rPr>
      </w:pPr>
      <w:r>
        <w:rPr>
          <w:sz w:val="21"/>
        </w:rPr>
        <w:t>14．（25-26九年级上·河北石家庄·开学考试）中国跳水队被人们称为“梦之队”。如图所示的是跳水运动员跳水时的情景，关于运动员从离开跳板到入水的过程中（不计空气阻力），下列说法正确的是（　　）</w:t>
      </w:r>
    </w:p>
    <w:p w14:paraId="2DE9B27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343025"/>
            <wp:effectExtent l="0" t="0" r="9525" b="9525"/>
            <wp:docPr id="100021" name="图片 100021" descr="@@@eaa584da-a883-4447-bcc7-ba5e2baba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eaa584da-a883-4447-bcc7-ba5e2baba661"/>
                    <pic:cNvPicPr>
                      <a:picLocks noChangeAspect="1"/>
                    </pic:cNvPicPr>
                  </pic:nvPicPr>
                  <pic:blipFill>
                    <a:blip xmlns:r="http://schemas.openxmlformats.org/officeDocument/2006/relationships" r:embed="rId18"/>
                    <a:stretch>
                      <a:fillRect/>
                    </a:stretch>
                  </pic:blipFill>
                  <pic:spPr>
                    <a:xfrm>
                      <a:off x="0" y="0"/>
                      <a:ext cx="1609725" cy="1343025"/>
                    </a:xfrm>
                    <a:prstGeom prst="rect">
                      <a:avLst/>
                    </a:prstGeom>
                  </pic:spPr>
                </pic:pic>
              </a:graphicData>
            </a:graphic>
          </wp:inline>
        </w:drawing>
      </w:r>
    </w:p>
    <w:p w14:paraId="655B99C2">
      <w:pPr>
        <w:shd w:val="clear" w:color="auto" w:fill="auto"/>
        <w:spacing w:line="360" w:lineRule="auto"/>
        <w:ind w:left="380"/>
        <w:jc w:val="left"/>
        <w:textAlignment w:val="center"/>
        <w:rPr>
          <w:sz w:val="21"/>
        </w:rPr>
      </w:pPr>
      <w:r>
        <w:rPr>
          <w:sz w:val="21"/>
        </w:rPr>
        <w:t>A．运动员的动能一直增大，机械能不变</w:t>
      </w:r>
    </w:p>
    <w:p w14:paraId="56155A62">
      <w:pPr>
        <w:shd w:val="clear" w:color="auto" w:fill="auto"/>
        <w:spacing w:line="360" w:lineRule="auto"/>
        <w:ind w:left="380"/>
        <w:jc w:val="left"/>
        <w:textAlignment w:val="center"/>
        <w:rPr>
          <w:sz w:val="21"/>
        </w:rPr>
      </w:pPr>
      <w:r>
        <w:rPr>
          <w:sz w:val="21"/>
        </w:rPr>
        <w:t>B．运动员的重力势能先增大后减小，机械能减小</w:t>
      </w:r>
    </w:p>
    <w:p w14:paraId="09BA56BF">
      <w:pPr>
        <w:shd w:val="clear" w:color="auto" w:fill="auto"/>
        <w:spacing w:line="360" w:lineRule="auto"/>
        <w:ind w:left="380"/>
        <w:jc w:val="left"/>
        <w:textAlignment w:val="center"/>
        <w:rPr>
          <w:sz w:val="21"/>
        </w:rPr>
      </w:pPr>
      <w:r>
        <w:rPr>
          <w:sz w:val="21"/>
        </w:rPr>
        <w:t>C．运动员的动能先减小后增大，机械能不变</w:t>
      </w:r>
    </w:p>
    <w:p w14:paraId="28F5E533">
      <w:pPr>
        <w:shd w:val="clear" w:color="auto" w:fill="auto"/>
        <w:spacing w:line="360" w:lineRule="auto"/>
        <w:ind w:left="380"/>
        <w:jc w:val="left"/>
        <w:textAlignment w:val="center"/>
        <w:rPr>
          <w:sz w:val="21"/>
        </w:rPr>
      </w:pPr>
      <w:r>
        <w:rPr>
          <w:sz w:val="21"/>
        </w:rPr>
        <w:t>D．运动员的重力势能先减小后增大，机械能增大</w:t>
      </w:r>
    </w:p>
    <w:p w14:paraId="142A2BCC">
      <w:pPr>
        <w:shd w:val="clear" w:color="auto" w:fill="auto"/>
        <w:spacing w:line="360" w:lineRule="auto"/>
        <w:jc w:val="left"/>
        <w:textAlignment w:val="center"/>
        <w:rPr>
          <w:sz w:val="21"/>
        </w:rPr>
      </w:pPr>
      <w:r>
        <w:rPr>
          <w:sz w:val="21"/>
        </w:rPr>
        <w:t>15．如图所示，“蹦蹦跳”杆中的弹簧向上弹起，在弹簧恢复原长之前（图中从1到2），关于小孩的重力势能和弹簧的弹性势能的变化，下列描述正确的是（　　）</w:t>
      </w:r>
    </w:p>
    <w:p w14:paraId="21CD438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304925"/>
            <wp:effectExtent l="0" t="0" r="0" b="9525"/>
            <wp:docPr id="100023" name="图片 100023" descr="@@@9b1548b6-3df9-47d5-9881-3c63792db1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b1548b6-3df9-47d5-9881-3c63792db1c3"/>
                    <pic:cNvPicPr>
                      <a:picLocks noChangeAspect="1"/>
                    </pic:cNvPicPr>
                  </pic:nvPicPr>
                  <pic:blipFill>
                    <a:blip xmlns:r="http://schemas.openxmlformats.org/officeDocument/2006/relationships" r:embed="rId19"/>
                    <a:stretch>
                      <a:fillRect/>
                    </a:stretch>
                  </pic:blipFill>
                  <pic:spPr>
                    <a:xfrm>
                      <a:off x="0" y="0"/>
                      <a:ext cx="1752600" cy="1304925"/>
                    </a:xfrm>
                    <a:prstGeom prst="rect">
                      <a:avLst/>
                    </a:prstGeom>
                  </pic:spPr>
                </pic:pic>
              </a:graphicData>
            </a:graphic>
          </wp:inline>
        </w:drawing>
      </w:r>
    </w:p>
    <w:p w14:paraId="69BE7E47">
      <w:pPr>
        <w:shd w:val="clear" w:color="auto" w:fill="auto"/>
        <w:tabs>
          <w:tab w:val="left" w:pos="4156"/>
        </w:tabs>
        <w:spacing w:line="360" w:lineRule="auto"/>
        <w:ind w:left="380"/>
        <w:jc w:val="left"/>
        <w:textAlignment w:val="center"/>
        <w:rPr>
          <w:sz w:val="21"/>
        </w:rPr>
      </w:pPr>
      <w:r>
        <w:rPr>
          <w:sz w:val="21"/>
        </w:rPr>
        <w:t>A．重力势能增加，弹性势能减少</w:t>
      </w:r>
      <w:r>
        <w:rPr>
          <w:sz w:val="21"/>
        </w:rPr>
        <w:tab/>
      </w:r>
      <w:r>
        <w:rPr>
          <w:sz w:val="21"/>
        </w:rPr>
        <w:t>B．重力势能减少，弹性势能增加</w:t>
      </w:r>
    </w:p>
    <w:p w14:paraId="07DAE909">
      <w:pPr>
        <w:shd w:val="clear" w:color="auto" w:fill="auto"/>
        <w:tabs>
          <w:tab w:val="left" w:pos="4156"/>
        </w:tabs>
        <w:spacing w:line="360" w:lineRule="auto"/>
        <w:ind w:left="380"/>
        <w:jc w:val="left"/>
        <w:textAlignment w:val="center"/>
        <w:rPr>
          <w:sz w:val="21"/>
        </w:rPr>
      </w:pPr>
      <w:r>
        <w:rPr>
          <w:sz w:val="21"/>
        </w:rPr>
        <w:t>C．重力势能增加，弹性势能增加</w:t>
      </w:r>
      <w:r>
        <w:rPr>
          <w:sz w:val="21"/>
        </w:rPr>
        <w:tab/>
      </w:r>
      <w:r>
        <w:rPr>
          <w:sz w:val="21"/>
        </w:rPr>
        <w:t>D．重力势能减少，弹性势能减少</w:t>
      </w:r>
    </w:p>
    <w:p w14:paraId="252D7741">
      <w:pPr>
        <w:shd w:val="clear" w:color="auto" w:fill="auto"/>
        <w:spacing w:line="360" w:lineRule="auto"/>
        <w:jc w:val="left"/>
        <w:textAlignment w:val="center"/>
        <w:rPr>
          <w:sz w:val="21"/>
        </w:rPr>
      </w:pPr>
      <w:r>
        <w:rPr>
          <w:sz w:val="21"/>
        </w:rPr>
        <w:t>16．（24-25八年级下·湖南永州·期末）载有3名宇航员的神舟二十号飞船于2025年4月24日取得圆满成功，飞船从地面加速上升的过程中动能和重力势能发生的变化是（</w:t>
      </w:r>
      <w:r>
        <w:rPr>
          <w:rFonts w:ascii="Times New Roman" w:eastAsia="Times New Roman" w:hAnsi="Times New Roman" w:cs="Times New Roman"/>
          <w:kern w:val="0"/>
          <w:sz w:val="24"/>
          <w:szCs w:val="24"/>
        </w:rPr>
        <w:t>    </w:t>
      </w:r>
      <w:r>
        <w:rPr>
          <w:sz w:val="21"/>
        </w:rPr>
        <w:t>）</w:t>
      </w:r>
    </w:p>
    <w:p w14:paraId="4534ACFD">
      <w:pPr>
        <w:shd w:val="clear" w:color="auto" w:fill="auto"/>
        <w:tabs>
          <w:tab w:val="left" w:pos="4156"/>
        </w:tabs>
        <w:spacing w:line="360" w:lineRule="auto"/>
        <w:ind w:left="380"/>
        <w:jc w:val="left"/>
        <w:textAlignment w:val="center"/>
        <w:rPr>
          <w:sz w:val="21"/>
        </w:rPr>
      </w:pPr>
      <w:r>
        <w:rPr>
          <w:sz w:val="21"/>
        </w:rPr>
        <w:t>A．动能变大，重力势能不变</w:t>
      </w:r>
      <w:r>
        <w:rPr>
          <w:sz w:val="21"/>
        </w:rPr>
        <w:tab/>
      </w:r>
      <w:r>
        <w:rPr>
          <w:sz w:val="21"/>
        </w:rPr>
        <w:t>B．动能不变，重力势能变大</w:t>
      </w:r>
    </w:p>
    <w:p w14:paraId="477E6DF7">
      <w:pPr>
        <w:shd w:val="clear" w:color="auto" w:fill="auto"/>
        <w:tabs>
          <w:tab w:val="left" w:pos="4156"/>
        </w:tabs>
        <w:spacing w:line="360" w:lineRule="auto"/>
        <w:ind w:left="380"/>
        <w:jc w:val="left"/>
        <w:textAlignment w:val="center"/>
        <w:rPr>
          <w:sz w:val="21"/>
        </w:rPr>
      </w:pPr>
      <w:r>
        <w:rPr>
          <w:sz w:val="21"/>
        </w:rPr>
        <w:t>C．动能和重力势能都变大</w:t>
      </w:r>
      <w:r>
        <w:rPr>
          <w:sz w:val="21"/>
        </w:rPr>
        <w:tab/>
      </w:r>
      <w:r>
        <w:rPr>
          <w:sz w:val="21"/>
        </w:rPr>
        <w:t>D．动能和重力势能都变小</w:t>
      </w:r>
    </w:p>
    <w:p w14:paraId="4EE54096">
      <w:pPr>
        <w:shd w:val="clear" w:color="auto" w:fill="auto"/>
        <w:spacing w:line="360" w:lineRule="auto"/>
        <w:jc w:val="left"/>
        <w:textAlignment w:val="center"/>
        <w:rPr>
          <w:sz w:val="21"/>
        </w:rPr>
      </w:pPr>
      <w:r>
        <w:rPr>
          <w:sz w:val="21"/>
        </w:rPr>
        <w:t>17．（24-25八年级下·山东东营·期末）如图人造地球卫星沿椭圆轨道绕地球运行时，不受空气阻力，机械能守恒，当卫星从近地点向远地点运动时，它的重力势能</w:t>
      </w:r>
      <w:r>
        <w:rPr>
          <w:rFonts w:ascii="Times New Roman" w:eastAsia="Times New Roman" w:hAnsi="Times New Roman" w:cs="Times New Roman"/>
          <w:b w:val="0"/>
          <w:sz w:val="21"/>
          <w:u w:val="single"/>
        </w:rPr>
        <w:t xml:space="preserve">      </w:t>
      </w:r>
      <w:r>
        <w:rPr>
          <w:rFonts w:ascii="Times New Roman" w:eastAsia="Times New Roman" w:hAnsi="Times New Roman" w:cs="Times New Roman"/>
          <w:kern w:val="0"/>
          <w:sz w:val="24"/>
          <w:szCs w:val="24"/>
        </w:rPr>
        <w:t>   </w:t>
      </w:r>
      <w:r>
        <w:rPr>
          <w:sz w:val="21"/>
        </w:rPr>
        <w:t>（选填“减小 ”或“增大 ”），卫星在</w:t>
      </w:r>
      <w:r>
        <w:rPr>
          <w:rFonts w:ascii="Times New Roman" w:eastAsia="Times New Roman" w:hAnsi="Times New Roman" w:cs="Times New Roman"/>
          <w:b w:val="0"/>
          <w:sz w:val="21"/>
          <w:u w:val="single"/>
        </w:rPr>
        <w:t xml:space="preserve">      </w:t>
      </w:r>
      <w:r>
        <w:rPr>
          <w:sz w:val="21"/>
        </w:rPr>
        <w:t>（选填“远 ”或“近 ” )地点时动能最大。</w:t>
      </w:r>
    </w:p>
    <w:p w14:paraId="02FC2C65">
      <w:pPr>
        <w:shd w:val="clear" w:color="auto" w:fill="auto"/>
        <w:spacing w:line="360" w:lineRule="auto"/>
        <w:jc w:val="both"/>
        <w:textAlignment w:val="center"/>
        <w:rPr>
          <w:sz w:val="21"/>
        </w:rPr>
      </w:pPr>
      <w:r>
        <w:rPr>
          <w:sz w:val="21"/>
        </w:rPr>
        <w:t xml:space="preserve"> </w:t>
      </w:r>
      <w:r>
        <w:rPr>
          <w:rFonts w:ascii="Times New Roman" w:eastAsia="Times New Roman" w:hAnsi="Times New Roman" w:cs="Times New Roman"/>
          <w:strike w:val="0"/>
          <w:kern w:val="0"/>
          <w:sz w:val="24"/>
          <w:szCs w:val="24"/>
          <w:u w:val="none"/>
        </w:rPr>
        <w:drawing>
          <wp:inline distT="0" distB="0" distL="114300" distR="114300">
            <wp:extent cx="1314450" cy="1175385"/>
            <wp:effectExtent l="0" t="0" r="0" b="5715"/>
            <wp:docPr id="100025" name="图片 100025" descr="@@@0404c50ffedc4d5b941c07a70a1f63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0404c50ffedc4d5b941c07a70a1f63ad"/>
                    <pic:cNvPicPr>
                      <a:picLocks noChangeAspect="1"/>
                    </pic:cNvPicPr>
                  </pic:nvPicPr>
                  <pic:blipFill>
                    <a:blip xmlns:r="http://schemas.openxmlformats.org/officeDocument/2006/relationships" r:embed="rId20"/>
                    <a:stretch>
                      <a:fillRect/>
                    </a:stretch>
                  </pic:blipFill>
                  <pic:spPr>
                    <a:xfrm>
                      <a:off x="0" y="0"/>
                      <a:ext cx="1314450" cy="1175385"/>
                    </a:xfrm>
                    <a:prstGeom prst="rect">
                      <a:avLst/>
                    </a:prstGeom>
                  </pic:spPr>
                </pic:pic>
              </a:graphicData>
            </a:graphic>
          </wp:inline>
        </w:drawing>
      </w:r>
    </w:p>
    <w:p w14:paraId="6215B78F">
      <w:pPr>
        <w:shd w:val="clear" w:color="auto" w:fill="auto"/>
        <w:spacing w:line="360" w:lineRule="auto"/>
        <w:jc w:val="left"/>
        <w:textAlignment w:val="center"/>
        <w:rPr>
          <w:sz w:val="21"/>
        </w:rPr>
      </w:pPr>
      <w:r>
        <w:rPr>
          <w:sz w:val="21"/>
        </w:rPr>
        <w:t>18．（2025·广东东莞·一模）嫦娥五号返回器用类似“打水漂”的方式着陆地球，其着陆过程的部分轨迹简化为如图所示。AB段返回器的动能</w:t>
      </w:r>
      <w:r>
        <w:rPr>
          <w:rFonts w:ascii="Times New Roman" w:eastAsia="Times New Roman" w:hAnsi="Times New Roman" w:cs="Times New Roman"/>
          <w:b w:val="0"/>
          <w:sz w:val="21"/>
          <w:u w:val="single"/>
        </w:rPr>
        <w:t xml:space="preserve">       </w:t>
      </w:r>
      <w:r>
        <w:rPr>
          <w:sz w:val="21"/>
        </w:rPr>
        <w:t xml:space="preserve"> （选填“变大”或“变小”）；BC段返回器的机械能</w:t>
      </w:r>
      <w:r>
        <w:rPr>
          <w:rFonts w:ascii="Times New Roman" w:eastAsia="Times New Roman" w:hAnsi="Times New Roman" w:cs="Times New Roman"/>
          <w:b w:val="0"/>
          <w:sz w:val="21"/>
          <w:u w:val="single"/>
        </w:rPr>
        <w:t xml:space="preserve">       </w:t>
      </w:r>
      <w:r>
        <w:rPr>
          <w:sz w:val="21"/>
        </w:rPr>
        <w:t xml:space="preserve"> （选填“不变”或“改变”），CD段返回器C点的机械能</w:t>
      </w:r>
      <w:r>
        <w:rPr>
          <w:rFonts w:ascii="Times New Roman" w:eastAsia="Times New Roman" w:hAnsi="Times New Roman" w:cs="Times New Roman"/>
          <w:b w:val="0"/>
          <w:sz w:val="21"/>
          <w:u w:val="single"/>
        </w:rPr>
        <w:t xml:space="preserve">       </w:t>
      </w:r>
      <w:r>
        <w:rPr>
          <w:sz w:val="21"/>
        </w:rPr>
        <w:t xml:space="preserve"> D点的机械能（选填“大于”“等于”或“小于”）。</w:t>
      </w:r>
    </w:p>
    <w:p w14:paraId="398082C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400300" cy="1885950"/>
            <wp:effectExtent l="0" t="0" r="0" b="0"/>
            <wp:docPr id="100027" name="图片 100027" descr="@@@004f5b85-5278-451c-a037-1054b5fdf6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004f5b85-5278-451c-a037-1054b5fdf6d9"/>
                    <pic:cNvPicPr>
                      <a:picLocks noChangeAspect="1"/>
                    </pic:cNvPicPr>
                  </pic:nvPicPr>
                  <pic:blipFill>
                    <a:blip xmlns:r="http://schemas.openxmlformats.org/officeDocument/2006/relationships" r:embed="rId21"/>
                    <a:stretch>
                      <a:fillRect/>
                    </a:stretch>
                  </pic:blipFill>
                  <pic:spPr>
                    <a:xfrm>
                      <a:off x="0" y="0"/>
                      <a:ext cx="2400300" cy="1885950"/>
                    </a:xfrm>
                    <a:prstGeom prst="rect">
                      <a:avLst/>
                    </a:prstGeom>
                  </pic:spPr>
                </pic:pic>
              </a:graphicData>
            </a:graphic>
          </wp:inline>
        </w:drawing>
      </w:r>
    </w:p>
    <w:p w14:paraId="3A989CB4">
      <w:pPr>
        <w:spacing w:beforeAutospacing="0" w:line="360" w:lineRule="auto"/>
        <w:rPr>
          <w:rFonts w:ascii="Times New Roman" w:eastAsia="新宋体" w:hAnsi="Times New Roman" w:hint="eastAsia"/>
          <w:b/>
          <w:szCs w:val="21"/>
          <w:lang w:val="en-US" w:eastAsia="zh-CN"/>
        </w:rPr>
      </w:pPr>
    </w:p>
    <w:p w14:paraId="4DB32D9D">
      <w:pPr>
        <w:spacing w:beforeAutospacing="0" w:line="360" w:lineRule="auto"/>
        <w:outlineLvl w:val="0"/>
        <w:rPr>
          <w:rFonts w:ascii="Times New Roman" w:eastAsia="新宋体" w:hAnsi="Times New Roman" w:hint="eastAsia"/>
          <w:b/>
          <w:szCs w:val="21"/>
          <w:lang w:val="en-US" w:eastAsia="zh-CN"/>
        </w:rPr>
      </w:pPr>
      <w:bookmarkStart w:id="29" w:name="_Toc28458"/>
      <w:r>
        <w:rPr>
          <w:rFonts w:ascii="Times New Roman" w:eastAsia="新宋体" w:hAnsi="Times New Roman" w:hint="eastAsia"/>
          <w:b/>
          <w:szCs w:val="21"/>
          <w:lang w:val="en-US" w:eastAsia="zh-CN"/>
        </w:rPr>
        <w:t>六. 机械能守恒（共4小题）</w:t>
      </w:r>
      <w:bookmarkEnd w:id="29"/>
    </w:p>
    <w:p w14:paraId="3F9FB09B">
      <w:pPr>
        <w:shd w:val="clear" w:color="auto" w:fill="auto"/>
        <w:spacing w:line="360" w:lineRule="auto"/>
        <w:jc w:val="left"/>
        <w:textAlignment w:val="center"/>
        <w:rPr>
          <w:sz w:val="21"/>
        </w:rPr>
      </w:pPr>
      <w:r>
        <w:rPr>
          <w:sz w:val="21"/>
        </w:rPr>
        <w:t>19．（24-25八年级下·江西吉安·期末）如图所示，小球沿轨道由静止从</w:t>
      </w:r>
      <w:r>
        <w:rPr>
          <w:rFonts w:ascii="Times New Roman" w:eastAsia="Times New Roman" w:hAnsi="Times New Roman" w:cs="Times New Roman"/>
          <w:i/>
          <w:sz w:val="21"/>
        </w:rPr>
        <w:t>A</w:t>
      </w:r>
      <w:r>
        <w:rPr>
          <w:sz w:val="21"/>
        </w:rPr>
        <w:t>点向</w:t>
      </w:r>
      <w:r>
        <w:rPr>
          <w:rFonts w:ascii="Times New Roman" w:eastAsia="Times New Roman" w:hAnsi="Times New Roman" w:cs="Times New Roman"/>
          <w:i/>
          <w:sz w:val="21"/>
        </w:rPr>
        <w:t>D</w:t>
      </w:r>
      <w:r>
        <w:rPr>
          <w:sz w:val="21"/>
        </w:rPr>
        <w:t>点运动的过程中（小球和轨道间存在摩擦），下列说法正确的是（　　）</w:t>
      </w:r>
    </w:p>
    <w:p w14:paraId="3EEC206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1314450"/>
            <wp:effectExtent l="0" t="0" r="0" b="0"/>
            <wp:docPr id="100029" name="图片 100029" descr="@@@32ab1ce4397849ff998d8c8fb3094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32ab1ce4397849ff998d8c8fb3094657"/>
                    <pic:cNvPicPr>
                      <a:picLocks noChangeAspect="1"/>
                    </pic:cNvPicPr>
                  </pic:nvPicPr>
                  <pic:blipFill>
                    <a:blip xmlns:r="http://schemas.openxmlformats.org/officeDocument/2006/relationships" r:embed="rId22"/>
                    <a:stretch>
                      <a:fillRect/>
                    </a:stretch>
                  </pic:blipFill>
                  <pic:spPr>
                    <a:xfrm>
                      <a:off x="0" y="0"/>
                      <a:ext cx="1885950" cy="1314450"/>
                    </a:xfrm>
                    <a:prstGeom prst="rect">
                      <a:avLst/>
                    </a:prstGeom>
                  </pic:spPr>
                </pic:pic>
              </a:graphicData>
            </a:graphic>
          </wp:inline>
        </w:drawing>
      </w:r>
    </w:p>
    <w:p w14:paraId="30026C52">
      <w:pPr>
        <w:shd w:val="clear" w:color="auto" w:fill="auto"/>
        <w:spacing w:line="360" w:lineRule="auto"/>
        <w:ind w:left="380"/>
        <w:jc w:val="left"/>
        <w:textAlignment w:val="center"/>
        <w:rPr>
          <w:sz w:val="21"/>
        </w:rPr>
      </w:pPr>
      <w:r>
        <w:rPr>
          <w:sz w:val="21"/>
        </w:rPr>
        <w:t>A．小球在</w:t>
      </w:r>
      <w:r>
        <w:rPr>
          <w:rFonts w:ascii="Times New Roman" w:eastAsia="Times New Roman" w:hAnsi="Times New Roman" w:cs="Times New Roman"/>
          <w:i/>
          <w:sz w:val="21"/>
        </w:rPr>
        <w:t>A</w:t>
      </w:r>
      <w:r>
        <w:rPr>
          <w:sz w:val="21"/>
        </w:rPr>
        <w:t>点的重力势能最小</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sz w:val="21"/>
        </w:rPr>
        <w:t>B．小球在</w:t>
      </w:r>
      <w:r>
        <w:rPr>
          <w:rFonts w:ascii="Times New Roman" w:eastAsia="Times New Roman" w:hAnsi="Times New Roman" w:cs="Times New Roman"/>
          <w:i/>
          <w:sz w:val="21"/>
        </w:rPr>
        <w:t>B</w:t>
      </w:r>
      <w:r>
        <w:rPr>
          <w:sz w:val="21"/>
        </w:rPr>
        <w:t>点的速度最大</w:t>
      </w:r>
    </w:p>
    <w:p w14:paraId="6877B008">
      <w:pPr>
        <w:shd w:val="clear" w:color="auto" w:fill="auto"/>
        <w:spacing w:line="360" w:lineRule="auto"/>
        <w:ind w:left="380"/>
        <w:jc w:val="left"/>
        <w:textAlignment w:val="center"/>
        <w:rPr>
          <w:sz w:val="21"/>
        </w:rPr>
      </w:pPr>
      <w:r>
        <w:rPr>
          <w:sz w:val="21"/>
        </w:rPr>
        <w:t>C．小球在</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C</w:t>
      </w:r>
      <w:r>
        <w:rPr>
          <w:sz w:val="21"/>
        </w:rPr>
        <w:t>两点的机械能相等</w:t>
      </w:r>
      <w:r>
        <w:rPr>
          <w:rFonts w:hint="eastAsia"/>
          <w:sz w:val="21"/>
          <w:lang w:val="en-US" w:eastAsia="zh-CN"/>
        </w:rPr>
        <w:tab/>
      </w:r>
      <w:r>
        <w:rPr>
          <w:rFonts w:hint="eastAsia"/>
          <w:sz w:val="21"/>
          <w:lang w:val="en-US" w:eastAsia="zh-CN"/>
        </w:rPr>
        <w:tab/>
      </w:r>
      <w:r>
        <w:rPr>
          <w:rFonts w:hint="eastAsia"/>
          <w:sz w:val="21"/>
          <w:lang w:val="en-US" w:eastAsia="zh-CN"/>
        </w:rPr>
        <w:tab/>
      </w:r>
      <w:r>
        <w:rPr>
          <w:sz w:val="21"/>
        </w:rPr>
        <w:t>D．小球能够到达的最高点为</w:t>
      </w:r>
      <w:r>
        <w:rPr>
          <w:rFonts w:ascii="Times New Roman" w:eastAsia="Times New Roman" w:hAnsi="Times New Roman" w:cs="Times New Roman"/>
          <w:i/>
          <w:sz w:val="21"/>
        </w:rPr>
        <w:t>D</w:t>
      </w:r>
      <w:r>
        <w:rPr>
          <w:sz w:val="21"/>
        </w:rPr>
        <w:t>点</w:t>
      </w:r>
    </w:p>
    <w:p w14:paraId="7145B546">
      <w:pPr>
        <w:shd w:val="clear" w:color="auto" w:fill="auto"/>
        <w:spacing w:line="360" w:lineRule="auto"/>
        <w:jc w:val="left"/>
        <w:textAlignment w:val="center"/>
        <w:rPr>
          <w:sz w:val="21"/>
        </w:rPr>
      </w:pPr>
      <w:r>
        <w:rPr>
          <w:sz w:val="21"/>
        </w:rPr>
        <w:t>20．（24-25九年级上·安徽六安·期中）如图所示，用手将一重为</w:t>
      </w:r>
      <w:r>
        <w:rPr>
          <w:rFonts w:ascii="Times New Roman" w:eastAsia="Times New Roman" w:hAnsi="Times New Roman" w:cs="Times New Roman"/>
          <w:i/>
          <w:sz w:val="21"/>
        </w:rPr>
        <w:t>G</w:t>
      </w:r>
      <w:r>
        <w:rPr>
          <w:sz w:val="21"/>
        </w:rPr>
        <w:t>的铁球缓慢放在一弹簧上，放手后，铁球从</w:t>
      </w:r>
      <w:r>
        <w:rPr>
          <w:rFonts w:ascii="Times New Roman" w:eastAsia="Times New Roman" w:hAnsi="Times New Roman" w:cs="Times New Roman"/>
          <w:i/>
          <w:sz w:val="21"/>
        </w:rPr>
        <w:t>A</w:t>
      </w:r>
      <w:r>
        <w:rPr>
          <w:sz w:val="21"/>
        </w:rPr>
        <w:t>位置开始向下运动，到达</w:t>
      </w:r>
      <w:r>
        <w:rPr>
          <w:rFonts w:ascii="Times New Roman" w:eastAsia="Times New Roman" w:hAnsi="Times New Roman" w:cs="Times New Roman"/>
          <w:i/>
          <w:sz w:val="21"/>
        </w:rPr>
        <w:t>B</w:t>
      </w:r>
      <w:r>
        <w:rPr>
          <w:sz w:val="21"/>
        </w:rPr>
        <w:t>位置速度达到最大，到达</w:t>
      </w:r>
      <w:r>
        <w:rPr>
          <w:rFonts w:ascii="Times New Roman" w:eastAsia="Times New Roman" w:hAnsi="Times New Roman" w:cs="Times New Roman"/>
          <w:i/>
          <w:sz w:val="21"/>
        </w:rPr>
        <w:t>C</w:t>
      </w:r>
      <w:r>
        <w:rPr>
          <w:sz w:val="21"/>
        </w:rPr>
        <w:t>位置小球的速度变为零。已知</w:t>
      </w:r>
      <w:r>
        <w:rPr>
          <w:rFonts w:ascii="Times New Roman" w:eastAsia="Times New Roman" w:hAnsi="Times New Roman" w:cs="Times New Roman"/>
          <w:i/>
          <w:sz w:val="21"/>
        </w:rPr>
        <w:t>AC</w:t>
      </w:r>
      <w:r>
        <w:rPr>
          <w:sz w:val="21"/>
        </w:rPr>
        <w:t>间的高度差为</w:t>
      </w:r>
      <w:r>
        <w:rPr>
          <w:rFonts w:ascii="Times New Roman" w:eastAsia="Times New Roman" w:hAnsi="Times New Roman" w:cs="Times New Roman"/>
          <w:i/>
          <w:sz w:val="21"/>
        </w:rPr>
        <w:t>h</w:t>
      </w:r>
      <w:r>
        <w:rPr>
          <w:sz w:val="21"/>
        </w:rPr>
        <w:t>，若整个过程中不计能量损耗，下列说法正确的是（　　）</w:t>
      </w:r>
    </w:p>
    <w:p w14:paraId="69F43F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1028700"/>
            <wp:effectExtent l="0" t="0" r="9525" b="0"/>
            <wp:docPr id="100031" name="图片 100031" descr="@@@63b5ff05-7a1c-430e-ab74-6d64178573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63b5ff05-7a1c-430e-ab74-6d64178573c2"/>
                    <pic:cNvPicPr>
                      <a:picLocks noChangeAspect="1"/>
                    </pic:cNvPicPr>
                  </pic:nvPicPr>
                  <pic:blipFill>
                    <a:blip xmlns:r="http://schemas.openxmlformats.org/officeDocument/2006/relationships" r:embed="rId23"/>
                    <a:stretch>
                      <a:fillRect/>
                    </a:stretch>
                  </pic:blipFill>
                  <pic:spPr>
                    <a:xfrm>
                      <a:off x="0" y="0"/>
                      <a:ext cx="1247775" cy="1028700"/>
                    </a:xfrm>
                    <a:prstGeom prst="rect">
                      <a:avLst/>
                    </a:prstGeom>
                  </pic:spPr>
                </pic:pic>
              </a:graphicData>
            </a:graphic>
          </wp:inline>
        </w:drawing>
      </w:r>
    </w:p>
    <w:p w14:paraId="1064266D">
      <w:pPr>
        <w:shd w:val="clear" w:color="auto" w:fill="auto"/>
        <w:spacing w:line="360" w:lineRule="auto"/>
        <w:ind w:left="380"/>
        <w:jc w:val="left"/>
        <w:textAlignment w:val="center"/>
        <w:rPr>
          <w:sz w:val="21"/>
        </w:rPr>
      </w:pPr>
      <w:r>
        <w:rPr>
          <w:sz w:val="21"/>
        </w:rPr>
        <w:t>A．从</w:t>
      </w:r>
      <w:r>
        <w:rPr>
          <w:rFonts w:ascii="Times New Roman" w:eastAsia="Times New Roman" w:hAnsi="Times New Roman" w:cs="Times New Roman"/>
          <w:i/>
          <w:sz w:val="21"/>
        </w:rPr>
        <w:t>A</w:t>
      </w:r>
      <w:r>
        <w:rPr>
          <w:sz w:val="21"/>
        </w:rPr>
        <w:t>位置到</w:t>
      </w:r>
      <w:r>
        <w:rPr>
          <w:rFonts w:ascii="Times New Roman" w:eastAsia="Times New Roman" w:hAnsi="Times New Roman" w:cs="Times New Roman"/>
          <w:i/>
          <w:sz w:val="21"/>
        </w:rPr>
        <w:t>C</w:t>
      </w:r>
      <w:r>
        <w:rPr>
          <w:sz w:val="21"/>
        </w:rPr>
        <w:t>位置铁球减小的重力势能全部转化为弹簧的弹性势能</w:t>
      </w:r>
    </w:p>
    <w:p w14:paraId="22006565">
      <w:pPr>
        <w:shd w:val="clear" w:color="auto" w:fill="auto"/>
        <w:spacing w:line="360" w:lineRule="auto"/>
        <w:ind w:left="380"/>
        <w:jc w:val="left"/>
        <w:textAlignment w:val="center"/>
        <w:rPr>
          <w:sz w:val="21"/>
        </w:rPr>
      </w:pPr>
      <w:r>
        <w:rPr>
          <w:sz w:val="21"/>
        </w:rPr>
        <w:t>B．小球到达</w:t>
      </w:r>
      <w:r>
        <w:rPr>
          <w:rFonts w:ascii="Times New Roman" w:eastAsia="Times New Roman" w:hAnsi="Times New Roman" w:cs="Times New Roman"/>
          <w:i/>
          <w:sz w:val="21"/>
        </w:rPr>
        <w:t>B</w:t>
      </w:r>
      <w:r>
        <w:rPr>
          <w:sz w:val="21"/>
        </w:rPr>
        <w:t>点时，小球的重力大于弹簧的弹力，所以小球继续下落</w:t>
      </w:r>
    </w:p>
    <w:p w14:paraId="6EB54A59">
      <w:pPr>
        <w:shd w:val="clear" w:color="auto" w:fill="auto"/>
        <w:spacing w:line="360" w:lineRule="auto"/>
        <w:ind w:left="380"/>
        <w:jc w:val="left"/>
        <w:textAlignment w:val="center"/>
        <w:rPr>
          <w:sz w:val="21"/>
        </w:rPr>
      </w:pPr>
      <w:r>
        <w:rPr>
          <w:sz w:val="21"/>
        </w:rPr>
        <w:t>C．铁球在</w:t>
      </w:r>
      <w:r>
        <w:rPr>
          <w:rFonts w:ascii="Times New Roman" w:eastAsia="Times New Roman" w:hAnsi="Times New Roman" w:cs="Times New Roman"/>
          <w:i/>
          <w:sz w:val="21"/>
        </w:rPr>
        <w:t>C</w:t>
      </w:r>
      <w:r>
        <w:rPr>
          <w:sz w:val="21"/>
        </w:rPr>
        <w:t>位置处于平衡状态</w:t>
      </w:r>
    </w:p>
    <w:p w14:paraId="1D56EDB4">
      <w:pPr>
        <w:shd w:val="clear" w:color="auto" w:fill="auto"/>
        <w:spacing w:line="360" w:lineRule="auto"/>
        <w:ind w:left="380"/>
        <w:jc w:val="left"/>
        <w:textAlignment w:val="center"/>
        <w:rPr>
          <w:sz w:val="21"/>
        </w:rPr>
      </w:pPr>
      <w:r>
        <w:rPr>
          <w:sz w:val="21"/>
        </w:rPr>
        <w:t>D．从</w:t>
      </w:r>
      <w:r>
        <w:rPr>
          <w:rFonts w:ascii="Times New Roman" w:eastAsia="Times New Roman" w:hAnsi="Times New Roman" w:cs="Times New Roman"/>
          <w:i/>
          <w:sz w:val="21"/>
        </w:rPr>
        <w:t>A</w:t>
      </w:r>
      <w:r>
        <w:rPr>
          <w:sz w:val="21"/>
        </w:rPr>
        <w:t>位置到</w:t>
      </w:r>
      <w:r>
        <w:rPr>
          <w:rFonts w:ascii="Times New Roman" w:eastAsia="Times New Roman" w:hAnsi="Times New Roman" w:cs="Times New Roman"/>
          <w:i/>
          <w:sz w:val="21"/>
        </w:rPr>
        <w:t>C</w:t>
      </w:r>
      <w:r>
        <w:rPr>
          <w:sz w:val="21"/>
        </w:rPr>
        <w:t>位置铁球的机械能守恒</w:t>
      </w:r>
    </w:p>
    <w:p w14:paraId="14258335">
      <w:pPr>
        <w:shd w:val="clear" w:color="auto" w:fill="auto"/>
        <w:spacing w:line="360" w:lineRule="auto"/>
        <w:jc w:val="left"/>
        <w:textAlignment w:val="center"/>
        <w:rPr>
          <w:sz w:val="21"/>
        </w:rPr>
      </w:pPr>
      <w:r>
        <w:rPr>
          <w:sz w:val="21"/>
        </w:rPr>
        <w:t>21．（23-24九年级上·江苏宿迁·阶段练习）我国发射的宇宙飞船在完成任务后，返回地面指定地点，宇宙飞船在下落到地面附近时，由于空气阻力作用做匀速直线运动，则宇宙飞船在匀速下降的过程中，它的动能</w:t>
      </w:r>
      <w:r>
        <w:rPr>
          <w:rFonts w:ascii="Times New Roman" w:eastAsia="Times New Roman" w:hAnsi="Times New Roman" w:cs="Times New Roman"/>
          <w:b w:val="0"/>
          <w:sz w:val="21"/>
          <w:u w:val="single"/>
        </w:rPr>
        <w:t xml:space="preserve">      </w:t>
      </w:r>
      <w:r>
        <w:rPr>
          <w:sz w:val="21"/>
        </w:rPr>
        <w:t>，重力势能</w:t>
      </w:r>
      <w:r>
        <w:rPr>
          <w:rFonts w:ascii="Times New Roman" w:eastAsia="Times New Roman" w:hAnsi="Times New Roman" w:cs="Times New Roman"/>
          <w:b w:val="0"/>
          <w:sz w:val="21"/>
          <w:u w:val="single"/>
        </w:rPr>
        <w:t xml:space="preserve">      </w:t>
      </w:r>
      <w:r>
        <w:rPr>
          <w:sz w:val="21"/>
        </w:rPr>
        <w:t>，内能</w:t>
      </w:r>
      <w:r>
        <w:rPr>
          <w:rFonts w:ascii="Times New Roman" w:eastAsia="Times New Roman" w:hAnsi="Times New Roman" w:cs="Times New Roman"/>
          <w:b w:val="0"/>
          <w:sz w:val="21"/>
          <w:u w:val="single"/>
        </w:rPr>
        <w:t xml:space="preserve">      </w:t>
      </w:r>
      <w:r>
        <w:rPr>
          <w:sz w:val="21"/>
        </w:rPr>
        <w:t>。（选填“减小”、“增大”或“不变”）</w:t>
      </w:r>
    </w:p>
    <w:p w14:paraId="6A4590C0">
      <w:pPr>
        <w:shd w:val="clear" w:color="auto" w:fill="auto"/>
        <w:spacing w:line="360" w:lineRule="auto"/>
        <w:jc w:val="left"/>
        <w:textAlignment w:val="center"/>
        <w:rPr>
          <w:sz w:val="21"/>
        </w:rPr>
      </w:pPr>
      <w:r>
        <w:rPr>
          <w:sz w:val="21"/>
        </w:rPr>
        <w:t>22．（24-25九年级上·江苏无锡·阶段练习）如图所示的小球从</w:t>
      </w:r>
      <w:r>
        <w:rPr>
          <w:rFonts w:ascii="Times New Roman" w:eastAsia="Times New Roman" w:hAnsi="Times New Roman" w:cs="Times New Roman"/>
          <w:i/>
          <w:sz w:val="21"/>
        </w:rPr>
        <w:t>A</w:t>
      </w:r>
      <w:r>
        <w:rPr>
          <w:sz w:val="21"/>
        </w:rPr>
        <w:t>点由静止释放，在球向下摆动的过程中，它的速度越来越大，此过程中，小球的</w:t>
      </w:r>
      <w:r>
        <w:rPr>
          <w:rFonts w:ascii="Times New Roman" w:eastAsia="Times New Roman" w:hAnsi="Times New Roman" w:cs="Times New Roman"/>
          <w:b w:val="0"/>
          <w:sz w:val="21"/>
          <w:u w:val="single"/>
        </w:rPr>
        <w:t xml:space="preserve">           </w:t>
      </w:r>
      <w:r>
        <w:rPr>
          <w:sz w:val="21"/>
        </w:rPr>
        <w:t>能转化为动能。当小球运动到最高点</w:t>
      </w:r>
      <w:r>
        <w:rPr>
          <w:rFonts w:ascii="Times New Roman" w:eastAsia="Times New Roman" w:hAnsi="Times New Roman" w:cs="Times New Roman"/>
          <w:i/>
          <w:sz w:val="21"/>
        </w:rPr>
        <w:t>C</w:t>
      </w:r>
      <w:r>
        <w:rPr>
          <w:sz w:val="21"/>
        </w:rPr>
        <w:t>时，它受到的力是</w:t>
      </w:r>
      <w:r>
        <w:rPr>
          <w:rFonts w:ascii="Times New Roman" w:eastAsia="Times New Roman" w:hAnsi="Times New Roman" w:cs="Times New Roman"/>
          <w:b w:val="0"/>
          <w:sz w:val="21"/>
          <w:u w:val="single"/>
        </w:rPr>
        <w:t xml:space="preserve">           </w:t>
      </w:r>
      <w:r>
        <w:rPr>
          <w:sz w:val="21"/>
        </w:rPr>
        <w:t>（平衡/非平衡）的，如果不计空气阻力，</w:t>
      </w:r>
      <w:r>
        <w:rPr>
          <w:rFonts w:ascii="Times New Roman" w:eastAsia="Times New Roman" w:hAnsi="Times New Roman" w:cs="Times New Roman"/>
          <w:i/>
          <w:sz w:val="21"/>
        </w:rPr>
        <w:t>A</w:t>
      </w:r>
      <w:r>
        <w:rPr>
          <w:sz w:val="21"/>
        </w:rPr>
        <w:t>点和</w:t>
      </w:r>
      <w:r>
        <w:rPr>
          <w:rFonts w:ascii="Times New Roman" w:eastAsia="Times New Roman" w:hAnsi="Times New Roman" w:cs="Times New Roman"/>
          <w:i/>
          <w:sz w:val="21"/>
        </w:rPr>
        <w:t>C</w:t>
      </w:r>
      <w:r>
        <w:rPr>
          <w:sz w:val="21"/>
        </w:rPr>
        <w:t>点</w:t>
      </w:r>
      <w:r>
        <w:rPr>
          <w:rFonts w:ascii="Times New Roman" w:eastAsia="Times New Roman" w:hAnsi="Times New Roman" w:cs="Times New Roman"/>
          <w:b w:val="0"/>
          <w:sz w:val="21"/>
          <w:u w:val="single"/>
        </w:rPr>
        <w:t xml:space="preserve">           </w:t>
      </w:r>
      <w:r>
        <w:rPr>
          <w:sz w:val="21"/>
        </w:rPr>
        <w:t>（等高/不等高）。</w:t>
      </w:r>
    </w:p>
    <w:p w14:paraId="187C179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47775" cy="1143000"/>
            <wp:effectExtent l="0" t="0" r="9525" b="0"/>
            <wp:docPr id="100033" name="图片 100033" descr="@@@94f4f17f-6dd5-4942-9691-7a3389953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94f4f17f-6dd5-4942-9691-7a3389953552"/>
                    <pic:cNvPicPr>
                      <a:picLocks noChangeAspect="1"/>
                    </pic:cNvPicPr>
                  </pic:nvPicPr>
                  <pic:blipFill>
                    <a:blip xmlns:r="http://schemas.openxmlformats.org/officeDocument/2006/relationships" r:embed="rId24"/>
                    <a:stretch>
                      <a:fillRect/>
                    </a:stretch>
                  </pic:blipFill>
                  <pic:spPr>
                    <a:xfrm>
                      <a:off x="0" y="0"/>
                      <a:ext cx="1247775" cy="1143000"/>
                    </a:xfrm>
                    <a:prstGeom prst="rect">
                      <a:avLst/>
                    </a:prstGeom>
                  </pic:spPr>
                </pic:pic>
              </a:graphicData>
            </a:graphic>
          </wp:inline>
        </w:drawing>
      </w:r>
    </w:p>
    <w:p w14:paraId="4C6569A0">
      <w:pPr>
        <w:spacing w:beforeAutospacing="0" w:line="360" w:lineRule="auto"/>
        <w:rPr>
          <w:rFonts w:ascii="Times New Roman" w:eastAsia="新宋体" w:hAnsi="Times New Roman" w:hint="eastAsia"/>
          <w:b/>
          <w:szCs w:val="21"/>
          <w:lang w:val="en-US" w:eastAsia="zh-CN"/>
        </w:rPr>
      </w:pPr>
    </w:p>
    <w:p w14:paraId="253A15A3">
      <w:pPr>
        <w:spacing w:beforeAutospacing="0" w:line="360" w:lineRule="auto"/>
        <w:outlineLvl w:val="0"/>
        <w:rPr>
          <w:rFonts w:ascii="Times New Roman" w:eastAsia="新宋体" w:hAnsi="Times New Roman" w:hint="eastAsia"/>
          <w:b/>
          <w:szCs w:val="21"/>
          <w:lang w:val="en-US" w:eastAsia="zh-CN"/>
        </w:rPr>
      </w:pPr>
      <w:bookmarkStart w:id="30" w:name="_Toc25140"/>
      <w:r>
        <w:rPr>
          <w:rFonts w:ascii="Times New Roman" w:eastAsia="新宋体" w:hAnsi="Times New Roman" w:hint="eastAsia"/>
          <w:b/>
          <w:szCs w:val="21"/>
          <w:lang w:val="en-US" w:eastAsia="zh-CN"/>
        </w:rPr>
        <w:t>七. 分子间的作用力（共6小题）</w:t>
      </w:r>
      <w:bookmarkEnd w:id="30"/>
    </w:p>
    <w:p w14:paraId="17F6240A">
      <w:pPr>
        <w:shd w:val="clear" w:color="auto" w:fill="auto"/>
        <w:spacing w:line="360" w:lineRule="auto"/>
        <w:jc w:val="left"/>
        <w:textAlignment w:val="center"/>
        <w:rPr>
          <w:sz w:val="21"/>
        </w:rPr>
      </w:pPr>
      <w:r>
        <w:rPr>
          <w:sz w:val="21"/>
        </w:rPr>
        <w:t>23．（2025·江苏淮安·一模）分子很小，看不见摸不着，但我们可以通过一些直接感知的现象经过合理的推测来认识分子的一些性质，下列推测既合理又符合事实的是（　　）</w:t>
      </w:r>
    </w:p>
    <w:p w14:paraId="23C53102">
      <w:pPr>
        <w:shd w:val="clear" w:color="auto" w:fill="auto"/>
        <w:spacing w:line="360" w:lineRule="auto"/>
        <w:ind w:left="380"/>
        <w:jc w:val="left"/>
        <w:textAlignment w:val="center"/>
        <w:rPr>
          <w:sz w:val="21"/>
        </w:rPr>
      </w:pPr>
      <w:r>
        <w:rPr>
          <w:sz w:val="21"/>
        </w:rPr>
        <w:t>A．现象：空气中沙尘飞舞；推测：分子在做永不停息的无规则运动</w:t>
      </w:r>
    </w:p>
    <w:p w14:paraId="6BC56E77">
      <w:pPr>
        <w:shd w:val="clear" w:color="auto" w:fill="auto"/>
        <w:spacing w:line="360" w:lineRule="auto"/>
        <w:ind w:left="380"/>
        <w:jc w:val="left"/>
        <w:textAlignment w:val="center"/>
        <w:rPr>
          <w:sz w:val="21"/>
        </w:rPr>
      </w:pPr>
      <w:r>
        <w:rPr>
          <w:sz w:val="21"/>
        </w:rPr>
        <w:t>B．现象：水和酒精混合后，总体积变小；推测：分子之间有空隙</w:t>
      </w:r>
    </w:p>
    <w:p w14:paraId="58B9B47C">
      <w:pPr>
        <w:shd w:val="clear" w:color="auto" w:fill="auto"/>
        <w:spacing w:line="360" w:lineRule="auto"/>
        <w:ind w:left="380"/>
        <w:jc w:val="left"/>
        <w:textAlignment w:val="center"/>
        <w:rPr>
          <w:sz w:val="21"/>
        </w:rPr>
      </w:pPr>
      <w:r>
        <w:rPr>
          <w:sz w:val="21"/>
        </w:rPr>
        <w:t>C．现象：磁铁上吸住了很多小铁钉；推测：分子之间存在引力作用</w:t>
      </w:r>
    </w:p>
    <w:p w14:paraId="29655556">
      <w:pPr>
        <w:shd w:val="clear" w:color="auto" w:fill="auto"/>
        <w:spacing w:line="360" w:lineRule="auto"/>
        <w:ind w:left="380"/>
        <w:jc w:val="left"/>
        <w:textAlignment w:val="center"/>
        <w:rPr>
          <w:sz w:val="21"/>
        </w:rPr>
      </w:pPr>
      <w:r>
        <w:rPr>
          <w:sz w:val="21"/>
        </w:rPr>
        <w:t>D．现象：“破镜不能重圆”；推测：分子间存在斥力作用</w:t>
      </w:r>
    </w:p>
    <w:p w14:paraId="2E21F5F1">
      <w:pPr>
        <w:shd w:val="clear" w:color="auto" w:fill="auto"/>
        <w:spacing w:line="360" w:lineRule="auto"/>
        <w:jc w:val="left"/>
        <w:textAlignment w:val="center"/>
        <w:rPr>
          <w:sz w:val="21"/>
        </w:rPr>
      </w:pPr>
      <w:r>
        <w:rPr>
          <w:sz w:val="21"/>
        </w:rPr>
        <w:t>24．关于粒子和宇宙，下列说法</w:t>
      </w:r>
      <w:r>
        <w:rPr>
          <w:sz w:val="21"/>
          <w:em w:val="dot"/>
          <w:lang w:eastAsia="zh-CN"/>
        </w:rPr>
        <w:t>错误</w:t>
      </w:r>
      <w:r>
        <w:rPr>
          <w:sz w:val="21"/>
        </w:rPr>
        <w:t>的是（　　）</w:t>
      </w:r>
    </w:p>
    <w:p w14:paraId="1A910911">
      <w:pPr>
        <w:shd w:val="clear" w:color="auto" w:fill="auto"/>
        <w:spacing w:line="360" w:lineRule="auto"/>
        <w:ind w:left="380"/>
        <w:jc w:val="left"/>
        <w:textAlignment w:val="center"/>
        <w:rPr>
          <w:sz w:val="21"/>
        </w:rPr>
      </w:pPr>
      <w:r>
        <w:rPr>
          <w:sz w:val="21"/>
        </w:rPr>
        <w:t>A．水和酒精混合后总体积变小，说明分子间有空隙</w:t>
      </w:r>
    </w:p>
    <w:p w14:paraId="640C6FED">
      <w:pPr>
        <w:shd w:val="clear" w:color="auto" w:fill="auto"/>
        <w:spacing w:line="360" w:lineRule="auto"/>
        <w:ind w:left="380"/>
        <w:jc w:val="left"/>
        <w:textAlignment w:val="center"/>
        <w:rPr>
          <w:sz w:val="21"/>
        </w:rPr>
      </w:pPr>
      <w:r>
        <w:rPr>
          <w:sz w:val="21"/>
        </w:rPr>
        <w:t>B．磨平的铅棒压紧后能吊住钩码，说明分子间存在引力</w:t>
      </w:r>
    </w:p>
    <w:p w14:paraId="1D08AE08">
      <w:pPr>
        <w:shd w:val="clear" w:color="auto" w:fill="auto"/>
        <w:spacing w:line="360" w:lineRule="auto"/>
        <w:ind w:left="380"/>
        <w:jc w:val="left"/>
        <w:textAlignment w:val="center"/>
        <w:rPr>
          <w:sz w:val="21"/>
        </w:rPr>
      </w:pPr>
      <w:r>
        <w:rPr>
          <w:sz w:val="21"/>
        </w:rPr>
        <w:t>C．物质是由分子、原子构成的</w:t>
      </w:r>
    </w:p>
    <w:p w14:paraId="79F2A471">
      <w:pPr>
        <w:shd w:val="clear" w:color="auto" w:fill="auto"/>
        <w:spacing w:line="360" w:lineRule="auto"/>
        <w:ind w:left="380"/>
        <w:jc w:val="left"/>
        <w:textAlignment w:val="center"/>
        <w:rPr>
          <w:sz w:val="21"/>
        </w:rPr>
      </w:pPr>
      <w:r>
        <w:rPr>
          <w:sz w:val="21"/>
        </w:rPr>
        <w:t>D．行星绕太阳运行，说明太阳是宇宙的中心</w:t>
      </w:r>
    </w:p>
    <w:p w14:paraId="3FC37987">
      <w:pPr>
        <w:shd w:val="clear" w:color="auto" w:fill="auto"/>
        <w:spacing w:line="360" w:lineRule="auto"/>
        <w:jc w:val="left"/>
        <w:textAlignment w:val="center"/>
        <w:rPr>
          <w:sz w:val="21"/>
        </w:rPr>
      </w:pPr>
      <w:r>
        <w:rPr>
          <w:sz w:val="21"/>
        </w:rPr>
        <w:t>25．把两块纯净的铅块压紧后，它们就会合成一块，而两块光滑的玻璃紧贴在一起，却不能合成一块，其原因是（　　）</w:t>
      </w:r>
    </w:p>
    <w:p w14:paraId="79559DA8">
      <w:pPr>
        <w:shd w:val="clear" w:color="auto" w:fill="auto"/>
        <w:tabs>
          <w:tab w:val="left" w:pos="4156"/>
        </w:tabs>
        <w:spacing w:line="360" w:lineRule="auto"/>
        <w:ind w:left="380"/>
        <w:jc w:val="left"/>
        <w:textAlignment w:val="center"/>
        <w:rPr>
          <w:sz w:val="21"/>
        </w:rPr>
      </w:pPr>
      <w:r>
        <w:rPr>
          <w:sz w:val="21"/>
        </w:rPr>
        <w:t>A．玻璃分子间不存在作用力</w:t>
      </w:r>
      <w:r>
        <w:rPr>
          <w:sz w:val="21"/>
        </w:rPr>
        <w:tab/>
      </w:r>
      <w:r>
        <w:rPr>
          <w:sz w:val="21"/>
        </w:rPr>
        <w:t>B．两块玻璃间距离太大</w:t>
      </w:r>
    </w:p>
    <w:p w14:paraId="5674688F">
      <w:pPr>
        <w:shd w:val="clear" w:color="auto" w:fill="auto"/>
        <w:tabs>
          <w:tab w:val="left" w:pos="4156"/>
        </w:tabs>
        <w:spacing w:line="360" w:lineRule="auto"/>
        <w:ind w:left="380"/>
        <w:jc w:val="left"/>
        <w:textAlignment w:val="center"/>
        <w:rPr>
          <w:sz w:val="21"/>
        </w:rPr>
      </w:pPr>
      <w:r>
        <w:rPr>
          <w:sz w:val="21"/>
        </w:rPr>
        <w:t>C．铅分子运动较缓慢</w:t>
      </w:r>
      <w:r>
        <w:rPr>
          <w:sz w:val="21"/>
        </w:rPr>
        <w:tab/>
      </w:r>
      <w:r>
        <w:rPr>
          <w:sz w:val="21"/>
        </w:rPr>
        <w:t>D．玻璃分子运动较缓慢</w:t>
      </w:r>
    </w:p>
    <w:p w14:paraId="7E6CC486">
      <w:pPr>
        <w:shd w:val="clear" w:color="auto" w:fill="auto"/>
        <w:spacing w:line="360" w:lineRule="auto"/>
        <w:jc w:val="left"/>
        <w:textAlignment w:val="center"/>
        <w:rPr>
          <w:sz w:val="21"/>
        </w:rPr>
      </w:pPr>
      <w:r>
        <w:rPr>
          <w:sz w:val="21"/>
        </w:rPr>
        <w:t>26．图甲中的注射器里封有空气，图乙中的注射器里封有相同体积的水。用手推动活塞可以压缩空气，但很难压缩水，说明分子间存在</w:t>
      </w:r>
      <w:r>
        <w:rPr>
          <w:rFonts w:ascii="Times New Roman" w:eastAsia="Times New Roman" w:hAnsi="Times New Roman" w:cs="Times New Roman"/>
          <w:b w:val="0"/>
          <w:sz w:val="21"/>
          <w:u w:val="single"/>
        </w:rPr>
        <w:t xml:space="preserve">          </w:t>
      </w:r>
      <w:r>
        <w:rPr>
          <w:sz w:val="21"/>
        </w:rPr>
        <w:t>。同时说明气体分子间的间隙比液体分子间的间隙</w:t>
      </w:r>
      <w:r>
        <w:rPr>
          <w:rFonts w:ascii="Times New Roman" w:eastAsia="Times New Roman" w:hAnsi="Times New Roman" w:cs="Times New Roman"/>
          <w:b w:val="0"/>
          <w:sz w:val="21"/>
          <w:u w:val="single"/>
        </w:rPr>
        <w:t xml:space="preserve">          </w:t>
      </w:r>
      <w:r>
        <w:rPr>
          <w:sz w:val="21"/>
        </w:rPr>
        <w:t>（选填“大”或“小”）。</w:t>
      </w:r>
    </w:p>
    <w:p w14:paraId="0FD53FE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57475" cy="1076325"/>
            <wp:effectExtent l="0" t="0" r="9525" b="9525"/>
            <wp:docPr id="100035" name="图片 100035" descr="@@@357d46e2170544e59e97b66f367419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357d46e2170544e59e97b66f367419de"/>
                    <pic:cNvPicPr>
                      <a:picLocks noChangeAspect="1"/>
                    </pic:cNvPicPr>
                  </pic:nvPicPr>
                  <pic:blipFill>
                    <a:blip xmlns:r="http://schemas.openxmlformats.org/officeDocument/2006/relationships" r:embed="rId25"/>
                    <a:stretch>
                      <a:fillRect/>
                    </a:stretch>
                  </pic:blipFill>
                  <pic:spPr>
                    <a:xfrm>
                      <a:off x="0" y="0"/>
                      <a:ext cx="2657475" cy="1076325"/>
                    </a:xfrm>
                    <a:prstGeom prst="rect">
                      <a:avLst/>
                    </a:prstGeom>
                  </pic:spPr>
                </pic:pic>
              </a:graphicData>
            </a:graphic>
          </wp:inline>
        </w:drawing>
      </w:r>
    </w:p>
    <w:p w14:paraId="2DA2533D">
      <w:pPr>
        <w:shd w:val="clear" w:color="auto" w:fill="auto"/>
        <w:spacing w:line="360" w:lineRule="auto"/>
        <w:jc w:val="left"/>
        <w:textAlignment w:val="center"/>
        <w:rPr>
          <w:sz w:val="21"/>
        </w:rPr>
      </w:pPr>
      <w:r>
        <w:rPr>
          <w:sz w:val="21"/>
        </w:rPr>
        <w:t>27．（24-25八年级下·江苏无锡·期末）如图所示，两铅块压紧后粘在了一起，说明两铅块的分子之间存在</w:t>
      </w:r>
      <w:r>
        <w:rPr>
          <w:rFonts w:ascii="Times New Roman" w:eastAsia="Times New Roman" w:hAnsi="Times New Roman" w:cs="Times New Roman"/>
          <w:b w:val="0"/>
          <w:sz w:val="21"/>
          <w:u w:val="single"/>
        </w:rPr>
        <w:t xml:space="preserve">        </w:t>
      </w:r>
      <w:r>
        <w:rPr>
          <w:sz w:val="21"/>
        </w:rPr>
        <w:t>。若在下方铅块的 挂钩上挂上钩码，两铅块未被拉开，与没挂铅块时相比，此时两铅块接触面分子间的作用力</w:t>
      </w:r>
      <w:r>
        <w:rPr>
          <w:rFonts w:ascii="Times New Roman" w:eastAsia="Times New Roman" w:hAnsi="Times New Roman" w:cs="Times New Roman"/>
          <w:b w:val="0"/>
          <w:sz w:val="21"/>
          <w:u w:val="single"/>
        </w:rPr>
        <w:t xml:space="preserve">        </w:t>
      </w:r>
      <w:r>
        <w:rPr>
          <w:sz w:val="21"/>
        </w:rPr>
        <w:t>（选填“变大” “变小”或“不变”）。</w:t>
      </w:r>
    </w:p>
    <w:p w14:paraId="311CD9B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81050" cy="1666875"/>
            <wp:effectExtent l="0" t="0" r="0" b="9525"/>
            <wp:docPr id="100037" name="图片 100037" descr="@@@cdb97349-261f-4604-b68f-3ccfdde2d0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cdb97349-261f-4604-b68f-3ccfdde2d03f"/>
                    <pic:cNvPicPr>
                      <a:picLocks noChangeAspect="1"/>
                    </pic:cNvPicPr>
                  </pic:nvPicPr>
                  <pic:blipFill>
                    <a:blip xmlns:r="http://schemas.openxmlformats.org/officeDocument/2006/relationships" r:embed="rId26"/>
                    <a:stretch>
                      <a:fillRect/>
                    </a:stretch>
                  </pic:blipFill>
                  <pic:spPr>
                    <a:xfrm>
                      <a:off x="0" y="0"/>
                      <a:ext cx="781050" cy="1666875"/>
                    </a:xfrm>
                    <a:prstGeom prst="rect">
                      <a:avLst/>
                    </a:prstGeom>
                  </pic:spPr>
                </pic:pic>
              </a:graphicData>
            </a:graphic>
          </wp:inline>
        </w:drawing>
      </w:r>
    </w:p>
    <w:p w14:paraId="6461CC6F">
      <w:pPr>
        <w:shd w:val="clear" w:color="auto" w:fill="auto"/>
        <w:spacing w:line="360" w:lineRule="auto"/>
        <w:jc w:val="left"/>
        <w:textAlignment w:val="center"/>
        <w:rPr>
          <w:sz w:val="21"/>
        </w:rPr>
      </w:pPr>
      <w:r>
        <w:rPr>
          <w:sz w:val="21"/>
        </w:rPr>
        <w:t>28．（24-25九年级上·河南焦作·阶段练习）如图所示，在一个配有活塞的厚玻璃筒里放一小团干燥的硝化棉，用力将活塞迅速下压，会观察到硝化棉燃烧起来。</w:t>
      </w:r>
    </w:p>
    <w:p w14:paraId="1EA70F7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47750" cy="1343025"/>
            <wp:effectExtent l="0" t="0" r="0" b="9525"/>
            <wp:docPr id="100039" name="图片 100039" descr="@@@7e2f7d04-8cff-45f3-82b7-4f67839cd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7e2f7d04-8cff-45f3-82b7-4f67839cd07b"/>
                    <pic:cNvPicPr>
                      <a:picLocks noChangeAspect="1"/>
                    </pic:cNvPicPr>
                  </pic:nvPicPr>
                  <pic:blipFill>
                    <a:blip xmlns:r="http://schemas.openxmlformats.org/officeDocument/2006/relationships" r:embed="rId27"/>
                    <a:stretch>
                      <a:fillRect/>
                    </a:stretch>
                  </pic:blipFill>
                  <pic:spPr>
                    <a:xfrm>
                      <a:off x="0" y="0"/>
                      <a:ext cx="1047750" cy="1343025"/>
                    </a:xfrm>
                    <a:prstGeom prst="rect">
                      <a:avLst/>
                    </a:prstGeom>
                  </pic:spPr>
                </pic:pic>
              </a:graphicData>
            </a:graphic>
          </wp:inline>
        </w:drawing>
      </w:r>
    </w:p>
    <w:p w14:paraId="54B81BC7">
      <w:pPr>
        <w:shd w:val="clear" w:color="auto" w:fill="auto"/>
        <w:spacing w:line="360" w:lineRule="auto"/>
        <w:jc w:val="left"/>
        <w:textAlignment w:val="center"/>
        <w:rPr>
          <w:sz w:val="21"/>
        </w:rPr>
      </w:pPr>
      <w:r>
        <w:rPr>
          <w:sz w:val="21"/>
        </w:rPr>
        <w:t>(1)实验中，根据硝化棉燃烧现象，可知玻璃筒内空气分子的热运动</w:t>
      </w:r>
      <w:r>
        <w:rPr>
          <w:rFonts w:ascii="Times New Roman" w:eastAsia="Times New Roman" w:hAnsi="Times New Roman" w:cs="Times New Roman"/>
          <w:b w:val="0"/>
          <w:sz w:val="21"/>
          <w:u w:val="single"/>
        </w:rPr>
        <w:t xml:space="preserve">            </w:t>
      </w:r>
      <w:r>
        <w:rPr>
          <w:sz w:val="21"/>
        </w:rPr>
        <w:t>（选填“减慢”或“加快”）。</w:t>
      </w:r>
    </w:p>
    <w:p w14:paraId="67B05C3C">
      <w:pPr>
        <w:shd w:val="clear" w:color="auto" w:fill="auto"/>
        <w:spacing w:line="360" w:lineRule="auto"/>
        <w:jc w:val="left"/>
        <w:textAlignment w:val="center"/>
        <w:rPr>
          <w:sz w:val="21"/>
        </w:rPr>
      </w:pPr>
      <w:r>
        <w:rPr>
          <w:sz w:val="21"/>
        </w:rPr>
        <w:t>(2)这是通过</w:t>
      </w:r>
      <w:r>
        <w:rPr>
          <w:rFonts w:ascii="Times New Roman" w:eastAsia="Times New Roman" w:hAnsi="Times New Roman" w:cs="Times New Roman"/>
          <w:b w:val="0"/>
          <w:sz w:val="21"/>
          <w:u w:val="single"/>
        </w:rPr>
        <w:t xml:space="preserve">      </w:t>
      </w:r>
      <w:r>
        <w:rPr>
          <w:sz w:val="21"/>
        </w:rPr>
        <w:t>的方式</w:t>
      </w:r>
      <w:r>
        <w:rPr>
          <w:rFonts w:ascii="Times New Roman" w:eastAsia="Times New Roman" w:hAnsi="Times New Roman" w:cs="Times New Roman"/>
          <w:b w:val="0"/>
          <w:sz w:val="21"/>
          <w:u w:val="single"/>
        </w:rPr>
        <w:t xml:space="preserve">      </w:t>
      </w:r>
      <w:r>
        <w:rPr>
          <w:sz w:val="21"/>
        </w:rPr>
        <w:t>（选填“增加”或“减少”）玻璃筒内空气的内能，空气温度升高，达到硝化棉的燃点使它燃烧起来，棉花燃烧时将</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w:t>
      </w:r>
    </w:p>
    <w:p w14:paraId="1F0ECB50">
      <w:pPr>
        <w:shd w:val="clear" w:color="auto" w:fill="auto"/>
        <w:spacing w:line="360" w:lineRule="auto"/>
        <w:jc w:val="left"/>
        <w:textAlignment w:val="center"/>
        <w:rPr>
          <w:sz w:val="21"/>
        </w:rPr>
      </w:pPr>
      <w:r>
        <w:rPr>
          <w:sz w:val="21"/>
        </w:rPr>
        <w:t>(3)当活塞向下压一段距离后，手上会感到用的力越来越大，这表明分子间存在</w:t>
      </w:r>
      <w:r>
        <w:rPr>
          <w:rFonts w:ascii="Times New Roman" w:eastAsia="Times New Roman" w:hAnsi="Times New Roman" w:cs="Times New Roman"/>
          <w:b w:val="0"/>
          <w:sz w:val="21"/>
          <w:u w:val="single"/>
        </w:rPr>
        <w:t xml:space="preserve">      </w:t>
      </w:r>
      <w:r>
        <w:rPr>
          <w:sz w:val="21"/>
        </w:rPr>
        <w:t>（选填“引力”或“斥力”），这种力随着分子间距离的减小而</w:t>
      </w:r>
      <w:r>
        <w:rPr>
          <w:rFonts w:ascii="Times New Roman" w:eastAsia="Times New Roman" w:hAnsi="Times New Roman" w:cs="Times New Roman"/>
          <w:b w:val="0"/>
          <w:sz w:val="21"/>
          <w:u w:val="single"/>
        </w:rPr>
        <w:t xml:space="preserve">      </w:t>
      </w:r>
      <w:r>
        <w:rPr>
          <w:sz w:val="21"/>
        </w:rPr>
        <w:t>。</w:t>
      </w:r>
    </w:p>
    <w:p w14:paraId="453FD4C3">
      <w:pPr>
        <w:spacing w:beforeAutospacing="0" w:line="360" w:lineRule="auto"/>
        <w:rPr>
          <w:rFonts w:ascii="Times New Roman" w:eastAsia="新宋体" w:hAnsi="Times New Roman" w:hint="eastAsia"/>
          <w:b/>
          <w:szCs w:val="21"/>
          <w:lang w:val="en-US" w:eastAsia="zh-CN"/>
        </w:rPr>
      </w:pPr>
    </w:p>
    <w:p w14:paraId="183DD998">
      <w:pPr>
        <w:spacing w:beforeAutospacing="0" w:line="360" w:lineRule="auto"/>
        <w:outlineLvl w:val="0"/>
        <w:rPr>
          <w:rFonts w:ascii="Times New Roman" w:eastAsia="新宋体" w:hAnsi="Times New Roman" w:hint="eastAsia"/>
          <w:b/>
          <w:szCs w:val="21"/>
          <w:lang w:val="en-US" w:eastAsia="zh-CN"/>
        </w:rPr>
      </w:pPr>
      <w:bookmarkStart w:id="31" w:name="_Toc29925"/>
      <w:r>
        <w:rPr>
          <w:rFonts w:ascii="Times New Roman" w:eastAsia="新宋体" w:hAnsi="Times New Roman" w:hint="eastAsia"/>
          <w:b/>
          <w:szCs w:val="21"/>
          <w:lang w:val="en-US" w:eastAsia="zh-CN"/>
        </w:rPr>
        <w:t>八. 扩散现象（共4小题）</w:t>
      </w:r>
      <w:bookmarkEnd w:id="31"/>
    </w:p>
    <w:p w14:paraId="1267CB56">
      <w:pPr>
        <w:shd w:val="clear" w:color="auto" w:fill="auto"/>
        <w:spacing w:line="360" w:lineRule="auto"/>
        <w:jc w:val="left"/>
        <w:textAlignment w:val="center"/>
        <w:rPr>
          <w:sz w:val="21"/>
        </w:rPr>
      </w:pPr>
      <w:r>
        <w:rPr>
          <w:sz w:val="21"/>
        </w:rPr>
        <w:t>29．（24-25八年级下·江苏扬州·期末）高邮景色优美，四季分明。下列关于四季美景的描述中，能说明分子在永不停息地运动的是（</w:t>
      </w:r>
      <w:r>
        <w:rPr>
          <w:rFonts w:ascii="Times New Roman" w:eastAsia="Times New Roman" w:hAnsi="Times New Roman" w:cs="Times New Roman"/>
          <w:kern w:val="0"/>
          <w:sz w:val="24"/>
          <w:szCs w:val="24"/>
        </w:rPr>
        <w:t>   </w:t>
      </w:r>
      <w:r>
        <w:rPr>
          <w:sz w:val="21"/>
        </w:rPr>
        <w:t>）</w:t>
      </w:r>
    </w:p>
    <w:p w14:paraId="7CD46A3B">
      <w:pPr>
        <w:shd w:val="clear" w:color="auto" w:fill="auto"/>
        <w:tabs>
          <w:tab w:val="left" w:pos="4156"/>
        </w:tabs>
        <w:spacing w:line="360" w:lineRule="auto"/>
        <w:ind w:left="380"/>
        <w:jc w:val="left"/>
        <w:textAlignment w:val="center"/>
        <w:rPr>
          <w:sz w:val="21"/>
        </w:rPr>
      </w:pPr>
      <w:r>
        <w:rPr>
          <w:sz w:val="21"/>
        </w:rPr>
        <w:t>A．春天，柳絮飞舞</w:t>
      </w:r>
      <w:r>
        <w:rPr>
          <w:sz w:val="21"/>
        </w:rPr>
        <w:tab/>
      </w:r>
      <w:r>
        <w:rPr>
          <w:sz w:val="21"/>
        </w:rPr>
        <w:t>B．夏天，鸟语花香</w:t>
      </w:r>
    </w:p>
    <w:p w14:paraId="46BB2B29">
      <w:pPr>
        <w:shd w:val="clear" w:color="auto" w:fill="auto"/>
        <w:tabs>
          <w:tab w:val="left" w:pos="4156"/>
        </w:tabs>
        <w:spacing w:line="360" w:lineRule="auto"/>
        <w:ind w:left="380"/>
        <w:jc w:val="left"/>
        <w:textAlignment w:val="center"/>
        <w:rPr>
          <w:sz w:val="21"/>
        </w:rPr>
      </w:pPr>
      <w:r>
        <w:rPr>
          <w:sz w:val="21"/>
        </w:rPr>
        <w:t>C．秋天，树叶飘落</w:t>
      </w:r>
      <w:r>
        <w:rPr>
          <w:sz w:val="21"/>
        </w:rPr>
        <w:tab/>
      </w:r>
      <w:r>
        <w:rPr>
          <w:sz w:val="21"/>
        </w:rPr>
        <w:t>D．冬天，瑞雪纷飞</w:t>
      </w:r>
    </w:p>
    <w:p w14:paraId="6D68F44C">
      <w:pPr>
        <w:shd w:val="clear" w:color="auto" w:fill="auto"/>
        <w:spacing w:line="360" w:lineRule="auto"/>
        <w:jc w:val="left"/>
        <w:textAlignment w:val="center"/>
        <w:rPr>
          <w:sz w:val="21"/>
        </w:rPr>
      </w:pPr>
      <w:r>
        <w:rPr>
          <w:sz w:val="21"/>
        </w:rPr>
        <w:t>30．（24-25八年级下·安徽淮南·期末）中国文化博大精深，许多脍炙人口的古代诗词或谚语中蕴含着物理学知识，请赏析下列古代诗词，其中正确的是（　　）</w:t>
      </w:r>
    </w:p>
    <w:p w14:paraId="0EA45BC2">
      <w:pPr>
        <w:shd w:val="clear" w:color="auto" w:fill="auto"/>
        <w:spacing w:line="360" w:lineRule="auto"/>
        <w:ind w:left="380"/>
        <w:jc w:val="left"/>
        <w:textAlignment w:val="center"/>
        <w:rPr>
          <w:sz w:val="21"/>
        </w:rPr>
      </w:pPr>
      <w:r>
        <w:rPr>
          <w:sz w:val="21"/>
        </w:rPr>
        <w:t>A．尘土扬起奔天际，洁白身心纯透明——“尘土扬起”说明分子不停地做无规则运动</w:t>
      </w:r>
    </w:p>
    <w:p w14:paraId="0BCDC5D3">
      <w:pPr>
        <w:shd w:val="clear" w:color="auto" w:fill="auto"/>
        <w:spacing w:line="360" w:lineRule="auto"/>
        <w:ind w:left="380"/>
        <w:jc w:val="left"/>
        <w:textAlignment w:val="center"/>
        <w:rPr>
          <w:sz w:val="21"/>
        </w:rPr>
      </w:pPr>
      <w:r>
        <w:rPr>
          <w:sz w:val="21"/>
        </w:rPr>
        <w:t>B．天高地迥，觉宇宙之无穷——无穷的“宇宙”是以太阳为中心的</w:t>
      </w:r>
    </w:p>
    <w:p w14:paraId="777CCD85">
      <w:pPr>
        <w:shd w:val="clear" w:color="auto" w:fill="auto"/>
        <w:spacing w:line="360" w:lineRule="auto"/>
        <w:ind w:left="380"/>
        <w:jc w:val="left"/>
        <w:textAlignment w:val="center"/>
        <w:rPr>
          <w:sz w:val="21"/>
        </w:rPr>
      </w:pPr>
      <w:r>
        <w:rPr>
          <w:sz w:val="21"/>
        </w:rPr>
        <w:t>C．香逐便风来——扩散现象，说明梅花的香味分子在不停地做无规则运动</w:t>
      </w:r>
    </w:p>
    <w:p w14:paraId="5844F0E5">
      <w:pPr>
        <w:shd w:val="clear" w:color="auto" w:fill="auto"/>
        <w:spacing w:line="360" w:lineRule="auto"/>
        <w:ind w:left="380"/>
        <w:jc w:val="left"/>
        <w:textAlignment w:val="center"/>
        <w:rPr>
          <w:sz w:val="21"/>
        </w:rPr>
      </w:pPr>
      <w:r>
        <w:rPr>
          <w:sz w:val="21"/>
        </w:rPr>
        <w:t>D．破镜不能重圆——说明分子间存在相互作用的斥力</w:t>
      </w:r>
    </w:p>
    <w:p w14:paraId="0F9E9562">
      <w:pPr>
        <w:shd w:val="clear" w:color="auto" w:fill="auto"/>
        <w:spacing w:line="360" w:lineRule="auto"/>
        <w:jc w:val="left"/>
        <w:textAlignment w:val="center"/>
        <w:rPr>
          <w:sz w:val="21"/>
        </w:rPr>
      </w:pPr>
      <w:r>
        <w:rPr>
          <w:sz w:val="21"/>
        </w:rPr>
        <w:t>31．（2025·广东佛山·模拟预测）公园里，小朋友们吹出的肥皂泡弹性好、不易破，这是由于分子间存在</w:t>
      </w:r>
      <w:r>
        <w:rPr>
          <w:rFonts w:ascii="Times New Roman" w:eastAsia="Times New Roman" w:hAnsi="Times New Roman" w:cs="Times New Roman"/>
          <w:b w:val="0"/>
          <w:sz w:val="21"/>
          <w:u w:val="single"/>
        </w:rPr>
        <w:t xml:space="preserve">       </w:t>
      </w:r>
      <w:r>
        <w:rPr>
          <w:sz w:val="21"/>
        </w:rPr>
        <w:t xml:space="preserve"> 。固体肥皂很难被压缩，这是由于分子间存在</w:t>
      </w:r>
      <w:r>
        <w:rPr>
          <w:rFonts w:ascii="Times New Roman" w:eastAsia="Times New Roman" w:hAnsi="Times New Roman" w:cs="Times New Roman"/>
          <w:b w:val="0"/>
          <w:sz w:val="21"/>
          <w:u w:val="single"/>
        </w:rPr>
        <w:t xml:space="preserve">       </w:t>
      </w:r>
      <w:r>
        <w:rPr>
          <w:sz w:val="21"/>
        </w:rPr>
        <w:t xml:space="preserve"> 。公园里的花香能引来蜜蜂，是因为发生了</w:t>
      </w:r>
      <w:r>
        <w:rPr>
          <w:rFonts w:ascii="Times New Roman" w:eastAsia="Times New Roman" w:hAnsi="Times New Roman" w:cs="Times New Roman"/>
          <w:b w:val="0"/>
          <w:sz w:val="21"/>
          <w:u w:val="single"/>
        </w:rPr>
        <w:t xml:space="preserve">       </w:t>
      </w:r>
      <w:r>
        <w:rPr>
          <w:sz w:val="21"/>
        </w:rPr>
        <w:t xml:space="preserve"> 现象。</w:t>
      </w:r>
    </w:p>
    <w:p w14:paraId="519C1568">
      <w:pPr>
        <w:shd w:val="clear" w:color="auto" w:fill="auto"/>
        <w:spacing w:line="360" w:lineRule="auto"/>
        <w:jc w:val="left"/>
        <w:textAlignment w:val="center"/>
        <w:rPr>
          <w:sz w:val="21"/>
        </w:rPr>
      </w:pPr>
      <w:r>
        <w:rPr>
          <w:sz w:val="21"/>
        </w:rPr>
        <w:t>32．（2024·广东东莞·三模）“端午浓情，粽叶飘香”。煮粽子时，小明闻到了粽子的香味，这是</w:t>
      </w:r>
      <w:r>
        <w:rPr>
          <w:rFonts w:ascii="Times New Roman" w:eastAsia="Times New Roman" w:hAnsi="Times New Roman" w:cs="Times New Roman"/>
          <w:b w:val="0"/>
          <w:sz w:val="21"/>
          <w:u w:val="single"/>
        </w:rPr>
        <w:t xml:space="preserve">       </w:t>
      </w:r>
      <w:r>
        <w:rPr>
          <w:sz w:val="21"/>
        </w:rPr>
        <w:t>现象，撕开粽叶时，米粒和粽叶不容易分开，这表明：分子间存在</w:t>
      </w:r>
      <w:r>
        <w:rPr>
          <w:rFonts w:ascii="Times New Roman" w:eastAsia="Times New Roman" w:hAnsi="Times New Roman" w:cs="Times New Roman"/>
          <w:b w:val="0"/>
          <w:sz w:val="21"/>
          <w:u w:val="single"/>
        </w:rPr>
        <w:t xml:space="preserve">       </w:t>
      </w:r>
      <w:r>
        <w:rPr>
          <w:sz w:val="21"/>
        </w:rPr>
        <w:t>。吃粽子时，牙齿施力很容易咬开粽子，说明力使物体发生了</w:t>
      </w:r>
      <w:r>
        <w:rPr>
          <w:rFonts w:ascii="Times New Roman" w:eastAsia="Times New Roman" w:hAnsi="Times New Roman" w:cs="Times New Roman"/>
          <w:b w:val="0"/>
          <w:sz w:val="21"/>
          <w:u w:val="single"/>
        </w:rPr>
        <w:t xml:space="preserve">       </w:t>
      </w:r>
      <w:r>
        <w:rPr>
          <w:sz w:val="21"/>
        </w:rPr>
        <w:t>。</w:t>
      </w:r>
    </w:p>
    <w:p w14:paraId="29C9E442">
      <w:pPr>
        <w:spacing w:beforeAutospacing="0" w:line="360" w:lineRule="auto"/>
        <w:rPr>
          <w:rFonts w:ascii="Times New Roman" w:eastAsia="新宋体" w:hAnsi="Times New Roman" w:hint="eastAsia"/>
          <w:b/>
          <w:szCs w:val="21"/>
          <w:lang w:val="en-US" w:eastAsia="zh-CN"/>
        </w:rPr>
      </w:pPr>
    </w:p>
    <w:p w14:paraId="7AEC9334">
      <w:pPr>
        <w:spacing w:beforeAutospacing="0" w:line="360" w:lineRule="auto"/>
        <w:outlineLvl w:val="0"/>
        <w:rPr>
          <w:rFonts w:ascii="Times New Roman" w:eastAsia="新宋体" w:hAnsi="Times New Roman" w:hint="eastAsia"/>
          <w:b/>
          <w:szCs w:val="21"/>
          <w:lang w:val="en-US" w:eastAsia="zh-CN"/>
        </w:rPr>
      </w:pPr>
      <w:bookmarkStart w:id="32" w:name="_Toc30039"/>
      <w:r>
        <w:rPr>
          <w:rFonts w:ascii="Times New Roman" w:eastAsia="新宋体" w:hAnsi="Times New Roman" w:hint="eastAsia"/>
          <w:b/>
          <w:szCs w:val="21"/>
          <w:lang w:val="en-US" w:eastAsia="zh-CN"/>
        </w:rPr>
        <w:t>九. 内能的理解（共4小题）</w:t>
      </w:r>
      <w:bookmarkEnd w:id="32"/>
    </w:p>
    <w:p w14:paraId="12C65273">
      <w:pPr>
        <w:shd w:val="clear" w:color="auto" w:fill="auto"/>
        <w:spacing w:line="360" w:lineRule="auto"/>
        <w:jc w:val="left"/>
        <w:textAlignment w:val="center"/>
        <w:rPr>
          <w:sz w:val="21"/>
        </w:rPr>
      </w:pPr>
      <w:r>
        <w:rPr>
          <w:sz w:val="21"/>
        </w:rPr>
        <w:t>33．关于物体的内能，下列说法正确的是（　　）</w:t>
      </w:r>
    </w:p>
    <w:p w14:paraId="4DE9B2A0">
      <w:pPr>
        <w:shd w:val="clear" w:color="auto" w:fill="auto"/>
        <w:spacing w:line="360" w:lineRule="auto"/>
        <w:ind w:left="380"/>
        <w:jc w:val="left"/>
        <w:textAlignment w:val="center"/>
        <w:rPr>
          <w:sz w:val="21"/>
        </w:rPr>
      </w:pPr>
      <w:r>
        <w:rPr>
          <w:sz w:val="21"/>
        </w:rPr>
        <w:t>A．运动的物体有内能，静止的物体没有内能</w:t>
      </w:r>
    </w:p>
    <w:p w14:paraId="2023F4D0">
      <w:pPr>
        <w:shd w:val="clear" w:color="auto" w:fill="auto"/>
        <w:spacing w:line="360" w:lineRule="auto"/>
        <w:ind w:left="380"/>
        <w:jc w:val="left"/>
        <w:textAlignment w:val="center"/>
        <w:rPr>
          <w:sz w:val="21"/>
        </w:rPr>
      </w:pPr>
      <w:r>
        <w:rPr>
          <w:sz w:val="21"/>
        </w:rPr>
        <w:t>B．质量相同的</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56365fc298d4fe82bfaeefab2025eb7" style="width:16.7pt;height:12.25pt" o:ole="" coordsize="21600,21600" o:preferrelative="t" filled="f" stroked="f">
            <v:stroke joinstyle="miter"/>
            <v:imagedata r:id="rId28" o:title="eqId556365fc298d4fe82bfaeefab2025eb7"/>
            <o:lock v:ext="edit" aspectratio="t"/>
            <w10:anchorlock/>
          </v:shape>
          <o:OLEObject Type="Embed" ProgID="Equation.DSMT4" ShapeID="_x0000_i1025" DrawAspect="Content" ObjectID="_1468075725" r:id="rId29"/>
        </w:object>
      </w:r>
      <w:r>
        <w:rPr>
          <w:sz w:val="21"/>
        </w:rPr>
        <w:t>的水和冰具有相同的内能</w:t>
      </w:r>
    </w:p>
    <w:p w14:paraId="689328A1">
      <w:pPr>
        <w:shd w:val="clear" w:color="auto" w:fill="auto"/>
        <w:spacing w:line="360" w:lineRule="auto"/>
        <w:ind w:left="380"/>
        <w:jc w:val="left"/>
        <w:textAlignment w:val="center"/>
        <w:rPr>
          <w:sz w:val="21"/>
        </w:rPr>
      </w:pPr>
      <w:r>
        <w:rPr>
          <w:sz w:val="21"/>
        </w:rPr>
        <w:t>C．同一物体的温度越高，其内能越大</w:t>
      </w:r>
    </w:p>
    <w:p w14:paraId="7E4734BF">
      <w:pPr>
        <w:shd w:val="clear" w:color="auto" w:fill="auto"/>
        <w:spacing w:line="360" w:lineRule="auto"/>
        <w:ind w:left="380"/>
        <w:jc w:val="left"/>
        <w:textAlignment w:val="center"/>
        <w:rPr>
          <w:sz w:val="21"/>
        </w:rPr>
      </w:pPr>
      <w:r>
        <w:rPr>
          <w:sz w:val="21"/>
        </w:rPr>
        <w:t>D．内能与温度有关，所以物体在</w:t>
      </w:r>
      <w:r>
        <w:object>
          <v:shape id="_x0000_i1026" type="#_x0000_t75" alt="eqId556365fc298d4fe82bfaeefab2025eb7" style="width:16.7pt;height:12.25pt" o:ole="" coordsize="21600,21600" o:preferrelative="t" filled="f" stroked="f">
            <v:stroke joinstyle="miter"/>
            <v:imagedata r:id="rId28" o:title="eqId556365fc298d4fe82bfaeefab2025eb7"/>
            <o:lock v:ext="edit" aspectratio="t"/>
            <w10:anchorlock/>
          </v:shape>
          <o:OLEObject Type="Embed" ProgID="Equation.DSMT4" ShapeID="_x0000_i1026" DrawAspect="Content" ObjectID="_1468075726" r:id="rId30"/>
        </w:object>
      </w:r>
      <w:r>
        <w:rPr>
          <w:sz w:val="21"/>
        </w:rPr>
        <w:t>以下时没有内能</w:t>
      </w:r>
    </w:p>
    <w:p w14:paraId="118DE958">
      <w:pPr>
        <w:shd w:val="clear" w:color="auto" w:fill="auto"/>
        <w:spacing w:line="360" w:lineRule="auto"/>
        <w:jc w:val="left"/>
        <w:textAlignment w:val="center"/>
        <w:rPr>
          <w:sz w:val="21"/>
        </w:rPr>
      </w:pPr>
      <w:r>
        <w:rPr>
          <w:sz w:val="21"/>
        </w:rPr>
        <w:t>34．南极是世界上最冷的地方，常年平均气温是-25℃。一天，南极上的小企鹅豆豆和丁丁（如图）之间发生了一次有趣的对话，它们的部分说法如下，其中正确的是（　　）</w:t>
      </w:r>
    </w:p>
    <w:p w14:paraId="555BD41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143000"/>
            <wp:effectExtent l="0" t="0" r="9525" b="0"/>
            <wp:docPr id="100041" name="图片 100041" descr="@@@cc023a0f-6fde-479b-a8c6-5ddd62ca9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cc023a0f-6fde-479b-a8c6-5ddd62ca9865"/>
                    <pic:cNvPicPr>
                      <a:picLocks noChangeAspect="1"/>
                    </pic:cNvPicPr>
                  </pic:nvPicPr>
                  <pic:blipFill>
                    <a:blip xmlns:r="http://schemas.openxmlformats.org/officeDocument/2006/relationships" r:embed="rId31"/>
                    <a:stretch>
                      <a:fillRect/>
                    </a:stretch>
                  </pic:blipFill>
                  <pic:spPr>
                    <a:xfrm>
                      <a:off x="0" y="0"/>
                      <a:ext cx="1628775" cy="1143000"/>
                    </a:xfrm>
                    <a:prstGeom prst="rect">
                      <a:avLst/>
                    </a:prstGeom>
                  </pic:spPr>
                </pic:pic>
              </a:graphicData>
            </a:graphic>
          </wp:inline>
        </w:drawing>
      </w:r>
    </w:p>
    <w:p w14:paraId="594AFC51">
      <w:pPr>
        <w:shd w:val="clear" w:color="auto" w:fill="auto"/>
        <w:spacing w:line="360" w:lineRule="auto"/>
        <w:ind w:left="380"/>
        <w:jc w:val="left"/>
        <w:textAlignment w:val="center"/>
        <w:rPr>
          <w:sz w:val="21"/>
        </w:rPr>
      </w:pPr>
      <w:r>
        <w:rPr>
          <w:sz w:val="21"/>
        </w:rPr>
        <w:t>A．豆豆：呵呵，这里太冷了，冰山肯定没有内能了</w:t>
      </w:r>
    </w:p>
    <w:p w14:paraId="2BF68010">
      <w:pPr>
        <w:shd w:val="clear" w:color="auto" w:fill="auto"/>
        <w:spacing w:line="360" w:lineRule="auto"/>
        <w:ind w:left="380"/>
        <w:jc w:val="left"/>
        <w:textAlignment w:val="center"/>
        <w:rPr>
          <w:sz w:val="21"/>
        </w:rPr>
      </w:pPr>
      <w:r>
        <w:rPr>
          <w:sz w:val="21"/>
        </w:rPr>
        <w:t>B．丁丁：我们一起跳舞吧，这样暖和一些</w:t>
      </w:r>
    </w:p>
    <w:p w14:paraId="148499E0">
      <w:pPr>
        <w:shd w:val="clear" w:color="auto" w:fill="auto"/>
        <w:spacing w:line="360" w:lineRule="auto"/>
        <w:ind w:left="380"/>
        <w:jc w:val="left"/>
        <w:textAlignment w:val="center"/>
        <w:rPr>
          <w:sz w:val="21"/>
        </w:rPr>
      </w:pPr>
      <w:r>
        <w:rPr>
          <w:sz w:val="21"/>
        </w:rPr>
        <w:t>C．豆豆：冰山熔化成水，物体质量不变，内能也不会变化</w:t>
      </w:r>
    </w:p>
    <w:p w14:paraId="633C2BEF">
      <w:pPr>
        <w:shd w:val="clear" w:color="auto" w:fill="auto"/>
        <w:spacing w:line="360" w:lineRule="auto"/>
        <w:ind w:left="380"/>
        <w:jc w:val="left"/>
        <w:textAlignment w:val="center"/>
        <w:rPr>
          <w:sz w:val="21"/>
        </w:rPr>
      </w:pPr>
      <w:r>
        <w:rPr>
          <w:sz w:val="21"/>
        </w:rPr>
        <w:t>D．丁丁：冰山温度低，我的体温高，我的内能较大</w:t>
      </w:r>
    </w:p>
    <w:p w14:paraId="25DD116E">
      <w:pPr>
        <w:shd w:val="clear" w:color="auto" w:fill="auto"/>
        <w:spacing w:line="360" w:lineRule="auto"/>
        <w:jc w:val="left"/>
        <w:textAlignment w:val="center"/>
        <w:rPr>
          <w:sz w:val="21"/>
        </w:rPr>
      </w:pPr>
      <w:r>
        <w:rPr>
          <w:sz w:val="21"/>
        </w:rPr>
        <w:t>35．运动会上常用气球来装饰会场，如图所示，在烈日暴晒下，气球内能</w:t>
      </w:r>
      <w:r>
        <w:rPr>
          <w:rFonts w:ascii="Times New Roman" w:eastAsia="Times New Roman" w:hAnsi="Times New Roman" w:cs="Times New Roman"/>
          <w:b w:val="0"/>
          <w:sz w:val="21"/>
          <w:u w:val="single"/>
        </w:rPr>
        <w:t xml:space="preserve">      </w:t>
      </w:r>
      <w:r>
        <w:rPr>
          <w:sz w:val="21"/>
        </w:rPr>
        <w:t>，气球内气体膨胀</w:t>
      </w:r>
      <w:r>
        <w:rPr>
          <w:rFonts w:ascii="Times New Roman" w:eastAsia="Times New Roman" w:hAnsi="Times New Roman" w:cs="Times New Roman"/>
          <w:b w:val="0"/>
          <w:sz w:val="21"/>
          <w:u w:val="single"/>
        </w:rPr>
        <w:t xml:space="preserve">      </w:t>
      </w:r>
      <w:r>
        <w:rPr>
          <w:sz w:val="21"/>
        </w:rPr>
        <w:t>，可能导致气球胀破。</w:t>
      </w:r>
    </w:p>
    <w:p w14:paraId="12D16C1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04925" cy="866775"/>
            <wp:effectExtent l="0" t="0" r="9525" b="9525"/>
            <wp:docPr id="100043" name="图片 100043" descr="@@@f966d6e1-02b2-4715-9e2d-2a4ae6e64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966d6e1-02b2-4715-9e2d-2a4ae6e64d4e"/>
                    <pic:cNvPicPr>
                      <a:picLocks noChangeAspect="1"/>
                    </pic:cNvPicPr>
                  </pic:nvPicPr>
                  <pic:blipFill>
                    <a:blip xmlns:r="http://schemas.openxmlformats.org/officeDocument/2006/relationships" r:embed="rId32"/>
                    <a:stretch>
                      <a:fillRect/>
                    </a:stretch>
                  </pic:blipFill>
                  <pic:spPr>
                    <a:xfrm>
                      <a:off x="0" y="0"/>
                      <a:ext cx="1304925" cy="866775"/>
                    </a:xfrm>
                    <a:prstGeom prst="rect">
                      <a:avLst/>
                    </a:prstGeom>
                  </pic:spPr>
                </pic:pic>
              </a:graphicData>
            </a:graphic>
          </wp:inline>
        </w:drawing>
      </w:r>
    </w:p>
    <w:p w14:paraId="5142E7FD">
      <w:pPr>
        <w:shd w:val="clear" w:color="auto" w:fill="auto"/>
        <w:spacing w:line="360" w:lineRule="auto"/>
        <w:jc w:val="left"/>
        <w:textAlignment w:val="center"/>
        <w:rPr>
          <w:sz w:val="21"/>
        </w:rPr>
      </w:pPr>
      <w:r>
        <w:rPr>
          <w:sz w:val="21"/>
        </w:rPr>
        <w:t>36．（24-25九年级上·江苏常州·期末）在盛有冷水和热水的两个烧杯中各滴入一滴红墨水，发现</w:t>
      </w:r>
      <w:r>
        <w:rPr>
          <w:rFonts w:ascii="Times New Roman" w:eastAsia="Times New Roman" w:hAnsi="Times New Roman" w:cs="Times New Roman"/>
          <w:b w:val="0"/>
          <w:sz w:val="21"/>
          <w:u w:val="single"/>
        </w:rPr>
        <w:t xml:space="preserve">        </w:t>
      </w:r>
      <w:r>
        <w:rPr>
          <w:sz w:val="21"/>
        </w:rPr>
        <w:t>水中的墨水扩散得快，由此可说明分子热运动的剧烈程度与</w:t>
      </w:r>
      <w:r>
        <w:rPr>
          <w:rFonts w:ascii="Times New Roman" w:eastAsia="Times New Roman" w:hAnsi="Times New Roman" w:cs="Times New Roman"/>
          <w:b w:val="0"/>
          <w:sz w:val="21"/>
          <w:u w:val="single"/>
        </w:rPr>
        <w:t xml:space="preserve">        </w:t>
      </w:r>
      <w:r>
        <w:rPr>
          <w:sz w:val="21"/>
        </w:rPr>
        <w:t>有关，物体内所有分子的动能的总和随温度的升高而</w:t>
      </w:r>
      <w:r>
        <w:rPr>
          <w:rFonts w:ascii="Times New Roman" w:eastAsia="Times New Roman" w:hAnsi="Times New Roman" w:cs="Times New Roman"/>
          <w:b w:val="0"/>
          <w:sz w:val="21"/>
          <w:u w:val="single"/>
        </w:rPr>
        <w:t xml:space="preserve">                </w:t>
      </w:r>
      <w:r>
        <w:rPr>
          <w:sz w:val="21"/>
        </w:rPr>
        <w:t>（增大/不变/减小）。</w:t>
      </w:r>
    </w:p>
    <w:p w14:paraId="0FCB99F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85850" cy="1133475"/>
            <wp:effectExtent l="0" t="0" r="0" b="9525"/>
            <wp:docPr id="100045" name="图片 100045" descr="@@@1663a613-d9bd-4b01-b717-6e09a8bddc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1663a613-d9bd-4b01-b717-6e09a8bddc33"/>
                    <pic:cNvPicPr>
                      <a:picLocks noChangeAspect="1"/>
                    </pic:cNvPicPr>
                  </pic:nvPicPr>
                  <pic:blipFill>
                    <a:blip xmlns:r="http://schemas.openxmlformats.org/officeDocument/2006/relationships" r:embed="rId33"/>
                    <a:stretch>
                      <a:fillRect/>
                    </a:stretch>
                  </pic:blipFill>
                  <pic:spPr>
                    <a:xfrm>
                      <a:off x="0" y="0"/>
                      <a:ext cx="1085850" cy="1133475"/>
                    </a:xfrm>
                    <a:prstGeom prst="rect">
                      <a:avLst/>
                    </a:prstGeom>
                  </pic:spPr>
                </pic:pic>
              </a:graphicData>
            </a:graphic>
          </wp:inline>
        </w:drawing>
      </w:r>
    </w:p>
    <w:p w14:paraId="143594BE">
      <w:pPr>
        <w:shd w:val="clear" w:color="auto" w:fill="auto"/>
        <w:spacing w:line="360" w:lineRule="auto"/>
        <w:jc w:val="left"/>
        <w:textAlignment w:val="center"/>
        <w:rPr>
          <w:sz w:val="21"/>
        </w:rPr>
      </w:pPr>
      <w:r>
        <w:rPr>
          <w:sz w:val="21"/>
        </w:rPr>
        <w:t>37．（2025·广东深圳·一模）“打铁花”起源于中国古代工匠们的祭祀活动、至今已有千余年历史，如图。工匠先在熔炉里将生铁</w:t>
      </w:r>
      <w:r>
        <w:rPr>
          <w:rFonts w:ascii="Times New Roman" w:eastAsia="Times New Roman" w:hAnsi="Times New Roman" w:cs="Times New Roman"/>
          <w:b w:val="0"/>
          <w:sz w:val="21"/>
          <w:u w:val="single"/>
        </w:rPr>
        <w:t xml:space="preserve">        </w:t>
      </w:r>
      <w:r>
        <w:rPr>
          <w:sz w:val="21"/>
        </w:rPr>
        <w:t>（填物态变化名称）成铁水，再通过击打铁水，形成漫天飞舞的铁花火雨，铁花在夜空中冷却，内能</w:t>
      </w:r>
      <w:r>
        <w:rPr>
          <w:rFonts w:ascii="Times New Roman" w:eastAsia="Times New Roman" w:hAnsi="Times New Roman" w:cs="Times New Roman"/>
          <w:b w:val="0"/>
          <w:sz w:val="21"/>
          <w:u w:val="single"/>
        </w:rPr>
        <w:t xml:space="preserve">        </w:t>
      </w:r>
      <w:r>
        <w:rPr>
          <w:sz w:val="21"/>
        </w:rPr>
        <w:t>，落向地面。</w:t>
      </w:r>
    </w:p>
    <w:p w14:paraId="7CFDF41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962025"/>
            <wp:effectExtent l="0" t="0" r="9525" b="9525"/>
            <wp:docPr id="100047" name="图片 100047" descr="@@@e032d53c-0290-4501-97de-7c1fe06991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e032d53c-0290-4501-97de-7c1fe06991e3"/>
                    <pic:cNvPicPr>
                      <a:picLocks noChangeAspect="1"/>
                    </pic:cNvPicPr>
                  </pic:nvPicPr>
                  <pic:blipFill>
                    <a:blip xmlns:r="http://schemas.openxmlformats.org/officeDocument/2006/relationships" r:embed="rId34"/>
                    <a:stretch>
                      <a:fillRect/>
                    </a:stretch>
                  </pic:blipFill>
                  <pic:spPr>
                    <a:xfrm>
                      <a:off x="0" y="0"/>
                      <a:ext cx="1476375" cy="962025"/>
                    </a:xfrm>
                    <a:prstGeom prst="rect">
                      <a:avLst/>
                    </a:prstGeom>
                  </pic:spPr>
                </pic:pic>
              </a:graphicData>
            </a:graphic>
          </wp:inline>
        </w:drawing>
      </w:r>
    </w:p>
    <w:p w14:paraId="6D53ACF6">
      <w:pPr>
        <w:spacing w:beforeAutospacing="0" w:line="360" w:lineRule="auto"/>
        <w:rPr>
          <w:rFonts w:ascii="Times New Roman" w:eastAsia="新宋体" w:hAnsi="Times New Roman" w:hint="eastAsia"/>
          <w:b/>
          <w:szCs w:val="21"/>
          <w:lang w:val="en-US" w:eastAsia="zh-CN"/>
        </w:rPr>
      </w:pPr>
    </w:p>
    <w:p w14:paraId="0386B23B">
      <w:pPr>
        <w:spacing w:beforeAutospacing="0" w:line="360" w:lineRule="auto"/>
        <w:outlineLvl w:val="0"/>
        <w:rPr>
          <w:rFonts w:ascii="Times New Roman" w:eastAsia="新宋体" w:hAnsi="Times New Roman" w:hint="eastAsia"/>
          <w:b/>
          <w:szCs w:val="21"/>
          <w:lang w:val="en-US" w:eastAsia="zh-CN"/>
        </w:rPr>
      </w:pPr>
      <w:bookmarkStart w:id="33" w:name="_Toc5792"/>
      <w:r>
        <w:rPr>
          <w:rFonts w:ascii="Times New Roman" w:eastAsia="新宋体" w:hAnsi="Times New Roman" w:hint="eastAsia"/>
          <w:b/>
          <w:szCs w:val="21"/>
          <w:lang w:val="en-US" w:eastAsia="zh-CN"/>
        </w:rPr>
        <w:t>十. 改变物体内能的两种方式（共5小题）</w:t>
      </w:r>
      <w:bookmarkEnd w:id="33"/>
    </w:p>
    <w:p w14:paraId="05A49F39">
      <w:pPr>
        <w:shd w:val="clear" w:color="auto" w:fill="auto"/>
        <w:spacing w:line="360" w:lineRule="auto"/>
        <w:jc w:val="left"/>
        <w:textAlignment w:val="center"/>
        <w:rPr>
          <w:sz w:val="21"/>
        </w:rPr>
      </w:pPr>
      <w:r>
        <w:rPr>
          <w:sz w:val="21"/>
        </w:rPr>
        <w:t>38．（2025·江苏南通·中考真题）热质说是18世纪流行的热学理论。该理论认为热质是一种无质量、看不见的特殊物质，物体吸收、放出热质会导致温度或物态的变化，它只能在物体间转移，不会产生或消失。下列事例中，不能佐证该理论的是（　　）</w:t>
      </w:r>
    </w:p>
    <w:p w14:paraId="20AC7129">
      <w:pPr>
        <w:shd w:val="clear" w:color="auto" w:fill="auto"/>
        <w:tabs>
          <w:tab w:val="left" w:pos="2078"/>
          <w:tab w:val="left" w:pos="4156"/>
          <w:tab w:val="left" w:pos="6234"/>
        </w:tabs>
        <w:spacing w:line="360" w:lineRule="auto"/>
        <w:ind w:left="380"/>
        <w:jc w:val="left"/>
        <w:textAlignment w:val="center"/>
        <w:rPr>
          <w:sz w:val="21"/>
        </w:rPr>
      </w:pPr>
      <w:r>
        <w:rPr>
          <w:sz w:val="21"/>
        </w:rPr>
        <w:t>A．热水暖手</w:t>
      </w:r>
      <w:r>
        <w:rPr>
          <w:sz w:val="21"/>
        </w:rPr>
        <w:tab/>
      </w:r>
      <w:r>
        <w:rPr>
          <w:sz w:val="21"/>
        </w:rPr>
        <w:t>B．冰袋冷敷</w:t>
      </w:r>
      <w:r>
        <w:rPr>
          <w:sz w:val="21"/>
        </w:rPr>
        <w:tab/>
      </w:r>
      <w:r>
        <w:rPr>
          <w:sz w:val="21"/>
        </w:rPr>
        <w:t>C．扬汤止沸</w:t>
      </w:r>
      <w:r>
        <w:rPr>
          <w:sz w:val="21"/>
        </w:rPr>
        <w:tab/>
      </w:r>
      <w:r>
        <w:rPr>
          <w:sz w:val="21"/>
        </w:rPr>
        <w:t>D．钻木取火</w:t>
      </w:r>
    </w:p>
    <w:p w14:paraId="7E72D608">
      <w:pPr>
        <w:shd w:val="clear" w:color="auto" w:fill="auto"/>
        <w:spacing w:line="360" w:lineRule="auto"/>
        <w:jc w:val="left"/>
        <w:textAlignment w:val="center"/>
        <w:rPr>
          <w:sz w:val="21"/>
        </w:rPr>
      </w:pPr>
      <w:r>
        <w:rPr>
          <w:sz w:val="21"/>
        </w:rPr>
        <w:t>39．如图所示，将一注射器用橡皮管与一数显温度计相连，注射器内密封了一定质量的气体。小明快速向下推压活塞，关于此过程下列说法不正确的是（不考虑与外界的热交换）（　　）</w:t>
      </w:r>
    </w:p>
    <w:p w14:paraId="3B65A3B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23975" cy="1514475"/>
            <wp:effectExtent l="0" t="0" r="9525" b="9525"/>
            <wp:docPr id="100049" name="图片 100049" descr="@@@49bfe72f-f772-47f1-8413-834afef3bf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49bfe72f-f772-47f1-8413-834afef3bf2f"/>
                    <pic:cNvPicPr>
                      <a:picLocks noChangeAspect="1"/>
                    </pic:cNvPicPr>
                  </pic:nvPicPr>
                  <pic:blipFill>
                    <a:blip xmlns:r="http://schemas.openxmlformats.org/officeDocument/2006/relationships" r:embed="rId35"/>
                    <a:stretch>
                      <a:fillRect/>
                    </a:stretch>
                  </pic:blipFill>
                  <pic:spPr>
                    <a:xfrm>
                      <a:off x="0" y="0"/>
                      <a:ext cx="1323975" cy="1514475"/>
                    </a:xfrm>
                    <a:prstGeom prst="rect">
                      <a:avLst/>
                    </a:prstGeom>
                  </pic:spPr>
                </pic:pic>
              </a:graphicData>
            </a:graphic>
          </wp:inline>
        </w:drawing>
      </w:r>
    </w:p>
    <w:p w14:paraId="74C2EAAE">
      <w:pPr>
        <w:shd w:val="clear" w:color="auto" w:fill="auto"/>
        <w:spacing w:line="360" w:lineRule="auto"/>
        <w:ind w:left="380"/>
        <w:jc w:val="left"/>
        <w:textAlignment w:val="center"/>
        <w:rPr>
          <w:sz w:val="21"/>
        </w:rPr>
      </w:pPr>
      <w:r>
        <w:rPr>
          <w:sz w:val="21"/>
        </w:rPr>
        <w:t>A．密封气体内能一定增加</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sz w:val="21"/>
        </w:rPr>
        <w:t>B．数显温度计示数一定变大</w:t>
      </w:r>
    </w:p>
    <w:p w14:paraId="4229EF72">
      <w:pPr>
        <w:shd w:val="clear" w:color="auto" w:fill="auto"/>
        <w:spacing w:line="360" w:lineRule="auto"/>
        <w:ind w:left="380"/>
        <w:jc w:val="left"/>
        <w:textAlignment w:val="center"/>
        <w:rPr>
          <w:sz w:val="21"/>
        </w:rPr>
      </w:pPr>
      <w:r>
        <w:rPr>
          <w:sz w:val="21"/>
        </w:rPr>
        <w:t>C．密封气体分子的无规则运动可能减缓</w:t>
      </w:r>
      <w:r>
        <w:rPr>
          <w:rFonts w:hint="eastAsia"/>
          <w:sz w:val="21"/>
          <w:lang w:val="en-US" w:eastAsia="zh-CN"/>
        </w:rPr>
        <w:tab/>
      </w:r>
      <w:r>
        <w:rPr>
          <w:rFonts w:hint="eastAsia"/>
          <w:sz w:val="21"/>
          <w:lang w:val="en-US" w:eastAsia="zh-CN"/>
        </w:rPr>
        <w:tab/>
      </w:r>
      <w:r>
        <w:rPr>
          <w:sz w:val="21"/>
        </w:rPr>
        <w:t>D．此过程通过做功改变密封气体的内能</w:t>
      </w:r>
    </w:p>
    <w:p w14:paraId="5F83CF84">
      <w:pPr>
        <w:shd w:val="clear" w:color="auto" w:fill="auto"/>
        <w:spacing w:line="360" w:lineRule="auto"/>
        <w:jc w:val="left"/>
        <w:textAlignment w:val="center"/>
        <w:rPr>
          <w:sz w:val="21"/>
        </w:rPr>
      </w:pPr>
      <w:r>
        <w:rPr>
          <w:sz w:val="21"/>
        </w:rPr>
        <w:t>40．（2025·河北邯郸·三模）如图所示的四种情景中，改变内能的方式相同的一组是（</w:t>
      </w:r>
      <w:r>
        <w:rPr>
          <w:rFonts w:ascii="Times New Roman" w:eastAsia="Times New Roman" w:hAnsi="Times New Roman" w:cs="Times New Roman"/>
          <w:kern w:val="0"/>
          <w:sz w:val="24"/>
          <w:szCs w:val="24"/>
        </w:rPr>
        <w:t>    </w:t>
      </w:r>
      <w:r>
        <w:rPr>
          <w:sz w:val="21"/>
        </w:rPr>
        <w:t>）．</w:t>
      </w:r>
    </w:p>
    <w:p w14:paraId="443C02F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28675" cy="1085850"/>
            <wp:effectExtent l="0" t="0" r="9525" b="0"/>
            <wp:docPr id="100051" name="图片 100051" descr="@@@80c53cb8e12e4df4b81ac7c2925215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80c53cb8e12e4df4b81ac7c2925215c5"/>
                    <pic:cNvPicPr>
                      <a:picLocks noChangeAspect="1"/>
                    </pic:cNvPicPr>
                  </pic:nvPicPr>
                  <pic:blipFill>
                    <a:blip xmlns:r="http://schemas.openxmlformats.org/officeDocument/2006/relationships" r:embed="rId36"/>
                    <a:stretch>
                      <a:fillRect/>
                    </a:stretch>
                  </pic:blipFill>
                  <pic:spPr>
                    <a:xfrm>
                      <a:off x="0" y="0"/>
                      <a:ext cx="828675" cy="1085850"/>
                    </a:xfrm>
                    <a:prstGeom prst="rect">
                      <a:avLst/>
                    </a:prstGeom>
                  </pic:spPr>
                </pic:pic>
              </a:graphicData>
            </a:graphic>
          </wp:inline>
        </w:drawing>
      </w:r>
      <w:r>
        <w:rPr>
          <w:sz w:val="21"/>
        </w:rPr>
        <w:t>甲：加热试管中的水</w:t>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504825" cy="1076325"/>
            <wp:effectExtent l="0" t="0" r="9525" b="9525"/>
            <wp:docPr id="100053" name="图片 100053" descr="@@@9e573945163842388374d32eb3537a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9e573945163842388374d32eb3537a2d"/>
                    <pic:cNvPicPr>
                      <a:picLocks noChangeAspect="1"/>
                    </pic:cNvPicPr>
                  </pic:nvPicPr>
                  <pic:blipFill>
                    <a:blip xmlns:r="http://schemas.openxmlformats.org/officeDocument/2006/relationships" r:embed="rId37"/>
                    <a:stretch>
                      <a:fillRect/>
                    </a:stretch>
                  </pic:blipFill>
                  <pic:spPr>
                    <a:xfrm>
                      <a:off x="0" y="0"/>
                      <a:ext cx="504825" cy="1076325"/>
                    </a:xfrm>
                    <a:prstGeom prst="rect">
                      <a:avLst/>
                    </a:prstGeom>
                  </pic:spPr>
                </pic:pic>
              </a:graphicData>
            </a:graphic>
          </wp:inline>
        </w:drawing>
      </w:r>
      <w:r>
        <w:rPr>
          <w:sz w:val="21"/>
        </w:rPr>
        <w:t>乙：向下按压活塞</w:t>
      </w:r>
    </w:p>
    <w:p w14:paraId="44E7FB9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52475" cy="895350"/>
            <wp:effectExtent l="0" t="0" r="9525" b="0"/>
            <wp:docPr id="100055" name="图片 100055" descr="@@@80f80cf49f0a4aa4bff0266bb641a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80f80cf49f0a4aa4bff0266bb641a231"/>
                    <pic:cNvPicPr>
                      <a:picLocks noChangeAspect="1"/>
                    </pic:cNvPicPr>
                  </pic:nvPicPr>
                  <pic:blipFill>
                    <a:blip xmlns:r="http://schemas.openxmlformats.org/officeDocument/2006/relationships" r:embed="rId38"/>
                    <a:stretch>
                      <a:fillRect/>
                    </a:stretch>
                  </pic:blipFill>
                  <pic:spPr>
                    <a:xfrm>
                      <a:off x="0" y="0"/>
                      <a:ext cx="752475" cy="895350"/>
                    </a:xfrm>
                    <a:prstGeom prst="rect">
                      <a:avLst/>
                    </a:prstGeom>
                  </pic:spPr>
                </pic:pic>
              </a:graphicData>
            </a:graphic>
          </wp:inline>
        </w:drawing>
      </w:r>
      <w:r>
        <w:rPr>
          <w:sz w:val="21"/>
        </w:rPr>
        <w:t>丙：往水中加冰</w:t>
      </w: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1133475" cy="866775"/>
            <wp:effectExtent l="0" t="0" r="9525" b="9525"/>
            <wp:docPr id="1292705558" name="图片 100057" descr="@@@028eb7f955d54959a8cc0e6b6570ad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705558" name="图片 100057" descr="@@@028eb7f955d54959a8cc0e6b6570ad10"/>
                    <pic:cNvPicPr>
                      <a:picLocks noChangeAspect="1"/>
                    </pic:cNvPicPr>
                  </pic:nvPicPr>
                  <pic:blipFill>
                    <a:blip xmlns:r="http://schemas.openxmlformats.org/officeDocument/2006/relationships" r:embed="rId39"/>
                    <a:stretch>
                      <a:fillRect/>
                    </a:stretch>
                  </pic:blipFill>
                  <pic:spPr>
                    <a:xfrm>
                      <a:off x="0" y="0"/>
                      <a:ext cx="1133475" cy="866775"/>
                    </a:xfrm>
                    <a:prstGeom prst="rect">
                      <a:avLst/>
                    </a:prstGeom>
                  </pic:spPr>
                </pic:pic>
              </a:graphicData>
            </a:graphic>
          </wp:inline>
        </w:drawing>
      </w:r>
      <w:r>
        <w:rPr>
          <w:sz w:val="21"/>
        </w:rPr>
        <w:t>丁：滑滑梯时臀部发热</w:t>
      </w:r>
    </w:p>
    <w:p w14:paraId="40337BE7">
      <w:pPr>
        <w:shd w:val="clear" w:color="auto" w:fill="auto"/>
        <w:tabs>
          <w:tab w:val="left" w:pos="2078"/>
          <w:tab w:val="left" w:pos="4156"/>
          <w:tab w:val="left" w:pos="6234"/>
        </w:tabs>
        <w:spacing w:line="360" w:lineRule="auto"/>
        <w:ind w:left="380"/>
        <w:jc w:val="left"/>
        <w:textAlignment w:val="center"/>
        <w:rPr>
          <w:sz w:val="21"/>
        </w:rPr>
      </w:pPr>
      <w:r>
        <w:rPr>
          <w:sz w:val="21"/>
        </w:rPr>
        <w:t>A．甲乙</w:t>
      </w:r>
      <w:r>
        <w:rPr>
          <w:sz w:val="21"/>
        </w:rPr>
        <w:tab/>
      </w:r>
      <w:r>
        <w:rPr>
          <w:sz w:val="21"/>
        </w:rPr>
        <w:t>B．甲丙</w:t>
      </w:r>
      <w:r>
        <w:rPr>
          <w:sz w:val="21"/>
        </w:rPr>
        <w:tab/>
      </w:r>
      <w:r>
        <w:rPr>
          <w:sz w:val="21"/>
        </w:rPr>
        <w:t>C．乙丙</w:t>
      </w:r>
      <w:r>
        <w:rPr>
          <w:sz w:val="21"/>
        </w:rPr>
        <w:tab/>
      </w:r>
      <w:r>
        <w:rPr>
          <w:sz w:val="21"/>
        </w:rPr>
        <w:t>D．丙丁</w:t>
      </w:r>
    </w:p>
    <w:p w14:paraId="6D15FC0A">
      <w:pPr>
        <w:shd w:val="clear" w:color="auto" w:fill="auto"/>
        <w:spacing w:line="360" w:lineRule="auto"/>
        <w:jc w:val="left"/>
        <w:textAlignment w:val="center"/>
        <w:rPr>
          <w:sz w:val="21"/>
        </w:rPr>
      </w:pPr>
      <w:r>
        <w:rPr>
          <w:sz w:val="21"/>
        </w:rPr>
        <w:t>41．（2025·广东汕头·一模）如图是粉尘爆炸的模拟实验装置（请勿模仿）：点燃蜡烛后盖好筒盖，向放有干燥面粉的小筒内打气，面粉弥漫在大筒内，该现象</w:t>
      </w:r>
      <w:r>
        <w:rPr>
          <w:rFonts w:ascii="Times New Roman" w:eastAsia="Times New Roman" w:hAnsi="Times New Roman" w:cs="Times New Roman"/>
          <w:b w:val="0"/>
          <w:sz w:val="21"/>
          <w:u w:val="single"/>
        </w:rPr>
        <w:t xml:space="preserve">        </w:t>
      </w:r>
      <w:r>
        <w:rPr>
          <w:sz w:val="21"/>
        </w:rPr>
        <w:t>（选填“是”或“不是”）扩散现象，接着面粉迅速被点燃，将化学能转化为</w:t>
      </w:r>
      <w:r>
        <w:rPr>
          <w:rFonts w:ascii="Times New Roman" w:eastAsia="Times New Roman" w:hAnsi="Times New Roman" w:cs="Times New Roman"/>
          <w:b w:val="0"/>
          <w:sz w:val="21"/>
          <w:u w:val="single"/>
        </w:rPr>
        <w:t xml:space="preserve">        </w:t>
      </w:r>
      <w:r>
        <w:rPr>
          <w:sz w:val="21"/>
        </w:rPr>
        <w:t>能引发爆炸，再通过</w:t>
      </w:r>
      <w:r>
        <w:rPr>
          <w:rFonts w:ascii="Times New Roman" w:eastAsia="Times New Roman" w:hAnsi="Times New Roman" w:cs="Times New Roman"/>
          <w:b w:val="0"/>
          <w:sz w:val="21"/>
          <w:u w:val="single"/>
        </w:rPr>
        <w:t xml:space="preserve">        </w:t>
      </w:r>
      <w:r>
        <w:rPr>
          <w:sz w:val="21"/>
        </w:rPr>
        <w:t>的方式把筒盖冲起。</w:t>
      </w:r>
    </w:p>
    <w:p w14:paraId="4410A3B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962025"/>
            <wp:effectExtent l="0" t="0" r="0" b="9525"/>
            <wp:docPr id="100059" name="图片 100059" descr="@@@dc0d7d39-6365-4d5e-bf76-ed3218612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dc0d7d39-6365-4d5e-bf76-ed3218612802"/>
                    <pic:cNvPicPr>
                      <a:picLocks noChangeAspect="1"/>
                    </pic:cNvPicPr>
                  </pic:nvPicPr>
                  <pic:blipFill>
                    <a:blip xmlns:r="http://schemas.openxmlformats.org/officeDocument/2006/relationships" r:embed="rId40"/>
                    <a:stretch>
                      <a:fillRect/>
                    </a:stretch>
                  </pic:blipFill>
                  <pic:spPr>
                    <a:xfrm>
                      <a:off x="0" y="0"/>
                      <a:ext cx="1924050" cy="962025"/>
                    </a:xfrm>
                    <a:prstGeom prst="rect">
                      <a:avLst/>
                    </a:prstGeom>
                  </pic:spPr>
                </pic:pic>
              </a:graphicData>
            </a:graphic>
          </wp:inline>
        </w:drawing>
      </w:r>
    </w:p>
    <w:p w14:paraId="25951D4A">
      <w:pPr>
        <w:shd w:val="clear" w:color="auto" w:fill="auto"/>
        <w:spacing w:line="360" w:lineRule="auto"/>
        <w:jc w:val="left"/>
        <w:textAlignment w:val="center"/>
        <w:rPr>
          <w:sz w:val="21"/>
        </w:rPr>
      </w:pPr>
      <w:r>
        <w:rPr>
          <w:sz w:val="21"/>
        </w:rPr>
        <w:t>42．（2025九年级·福建·专题练习）厨房是我们制作美食的场所，只要你留心观察就会发现小小的厨房中蕴含着很多物理知识。如图，用炖盅炖汤，在大煲内的水沸腾过程中，煲盖不断跳动，这是水蒸气的</w:t>
      </w:r>
      <w:r>
        <w:rPr>
          <w:rFonts w:ascii="Times New Roman" w:eastAsia="Times New Roman" w:hAnsi="Times New Roman" w:cs="Times New Roman"/>
          <w:b w:val="0"/>
          <w:sz w:val="21"/>
          <w:u w:val="single"/>
        </w:rPr>
        <w:t xml:space="preserve">           </w:t>
      </w:r>
      <w:r>
        <w:rPr>
          <w:sz w:val="21"/>
        </w:rPr>
        <w:t>能转化为煲盖的机械能。若汤的沸点与水的沸点相同，则炖盅内的汤</w:t>
      </w:r>
      <w:r>
        <w:rPr>
          <w:rFonts w:ascii="Times New Roman" w:eastAsia="Times New Roman" w:hAnsi="Times New Roman" w:cs="Times New Roman"/>
          <w:b w:val="0"/>
          <w:sz w:val="21"/>
          <w:u w:val="single"/>
        </w:rPr>
        <w:t xml:space="preserve">           </w:t>
      </w:r>
      <w:r>
        <w:rPr>
          <w:sz w:val="21"/>
        </w:rPr>
        <w:t>（填“会”或“不会”）沸腾。</w:t>
      </w:r>
    </w:p>
    <w:p w14:paraId="0CD710E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43075" cy="1371600"/>
            <wp:effectExtent l="0" t="0" r="9525" b="0"/>
            <wp:docPr id="100061" name="图片 100061" descr="@@@7773bba2-4d00-4df8-bd02-1c54a440b2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7773bba2-4d00-4df8-bd02-1c54a440b24a"/>
                    <pic:cNvPicPr>
                      <a:picLocks noChangeAspect="1"/>
                    </pic:cNvPicPr>
                  </pic:nvPicPr>
                  <pic:blipFill>
                    <a:blip xmlns:r="http://schemas.openxmlformats.org/officeDocument/2006/relationships" r:embed="rId41"/>
                    <a:stretch>
                      <a:fillRect/>
                    </a:stretch>
                  </pic:blipFill>
                  <pic:spPr>
                    <a:xfrm>
                      <a:off x="0" y="0"/>
                      <a:ext cx="1743075" cy="1371600"/>
                    </a:xfrm>
                    <a:prstGeom prst="rect">
                      <a:avLst/>
                    </a:prstGeom>
                  </pic:spPr>
                </pic:pic>
              </a:graphicData>
            </a:graphic>
          </wp:inline>
        </w:drawing>
      </w:r>
    </w:p>
    <w:p w14:paraId="04855E70">
      <w:pPr>
        <w:spacing w:beforeAutospacing="0" w:line="360" w:lineRule="auto"/>
        <w:rPr>
          <w:rFonts w:ascii="Times New Roman" w:eastAsia="新宋体" w:hAnsi="Times New Roman" w:hint="eastAsia"/>
          <w:b/>
          <w:szCs w:val="21"/>
          <w:lang w:val="en-US" w:eastAsia="zh-CN"/>
        </w:rPr>
      </w:pPr>
    </w:p>
    <w:p w14:paraId="27EBB7D8">
      <w:pPr>
        <w:spacing w:beforeAutospacing="0" w:line="360" w:lineRule="auto"/>
        <w:outlineLvl w:val="0"/>
        <w:rPr>
          <w:rFonts w:ascii="Times New Roman" w:eastAsia="新宋体" w:hAnsi="Times New Roman" w:hint="eastAsia"/>
          <w:b/>
          <w:szCs w:val="21"/>
          <w:lang w:val="en-US" w:eastAsia="zh-CN"/>
        </w:rPr>
      </w:pPr>
      <w:bookmarkStart w:id="34" w:name="_Toc9814"/>
      <w:r>
        <w:rPr>
          <w:rFonts w:ascii="Times New Roman" w:eastAsia="新宋体" w:hAnsi="Times New Roman" w:hint="eastAsia"/>
          <w:b/>
          <w:szCs w:val="21"/>
          <w:lang w:val="en-US" w:eastAsia="zh-CN"/>
        </w:rPr>
        <w:t>十一. 温度、热量和内能的区分及联系（共5小题）</w:t>
      </w:r>
      <w:bookmarkEnd w:id="34"/>
    </w:p>
    <w:p w14:paraId="1C31BEE0">
      <w:pPr>
        <w:shd w:val="clear" w:color="auto" w:fill="auto"/>
        <w:spacing w:line="360" w:lineRule="auto"/>
        <w:jc w:val="left"/>
        <w:textAlignment w:val="center"/>
        <w:rPr>
          <w:sz w:val="21"/>
        </w:rPr>
      </w:pPr>
      <w:r>
        <w:rPr>
          <w:sz w:val="21"/>
        </w:rPr>
        <w:t>43．（25-26九年级上·全国·单元测试）关于温度、热量和内能，下列说法正确的是（</w:t>
      </w:r>
      <w:r>
        <w:rPr>
          <w:rFonts w:ascii="Times New Roman" w:eastAsia="Times New Roman" w:hAnsi="Times New Roman" w:cs="Times New Roman"/>
          <w:kern w:val="0"/>
          <w:sz w:val="24"/>
          <w:szCs w:val="24"/>
        </w:rPr>
        <w:t>   </w:t>
      </w:r>
      <w:r>
        <w:rPr>
          <w:sz w:val="21"/>
        </w:rPr>
        <w:t>）</w:t>
      </w:r>
    </w:p>
    <w:p w14:paraId="7B88FB9F">
      <w:pPr>
        <w:shd w:val="clear" w:color="auto" w:fill="auto"/>
        <w:spacing w:line="360" w:lineRule="auto"/>
        <w:ind w:left="380"/>
        <w:jc w:val="left"/>
        <w:textAlignment w:val="center"/>
        <w:rPr>
          <w:sz w:val="21"/>
        </w:rPr>
      </w:pPr>
      <w:r>
        <w:rPr>
          <w:sz w:val="21"/>
        </w:rPr>
        <w:t>A．温度高的物体内能一定大，温度低的物体内能一定小</w:t>
      </w:r>
    </w:p>
    <w:p w14:paraId="1379CC22">
      <w:pPr>
        <w:shd w:val="clear" w:color="auto" w:fill="auto"/>
        <w:spacing w:line="360" w:lineRule="auto"/>
        <w:ind w:left="380"/>
        <w:jc w:val="left"/>
        <w:textAlignment w:val="center"/>
        <w:rPr>
          <w:sz w:val="21"/>
        </w:rPr>
      </w:pPr>
      <w:r>
        <w:rPr>
          <w:sz w:val="21"/>
        </w:rPr>
        <w:t>B．物体的内能与温度有关，只要温度不变，物体的内能就一定不变</w:t>
      </w:r>
    </w:p>
    <w:p w14:paraId="335EAE5B">
      <w:pPr>
        <w:shd w:val="clear" w:color="auto" w:fill="auto"/>
        <w:spacing w:line="360" w:lineRule="auto"/>
        <w:ind w:left="380"/>
        <w:jc w:val="left"/>
        <w:textAlignment w:val="center"/>
        <w:rPr>
          <w:sz w:val="21"/>
        </w:rPr>
      </w:pPr>
      <w:r>
        <w:rPr>
          <w:sz w:val="21"/>
        </w:rPr>
        <w:t>C．物体的温度越高，所含热量越多</w:t>
      </w:r>
    </w:p>
    <w:p w14:paraId="64FDC3B5">
      <w:pPr>
        <w:shd w:val="clear" w:color="auto" w:fill="auto"/>
        <w:spacing w:line="360" w:lineRule="auto"/>
        <w:ind w:left="380"/>
        <w:jc w:val="left"/>
        <w:textAlignment w:val="center"/>
        <w:rPr>
          <w:sz w:val="21"/>
        </w:rPr>
      </w:pPr>
      <w:r>
        <w:rPr>
          <w:sz w:val="21"/>
        </w:rPr>
        <w:t>D．内能小的物体也可能将热量传递给内能大的物体</w:t>
      </w:r>
    </w:p>
    <w:p w14:paraId="55621E52">
      <w:pPr>
        <w:shd w:val="clear" w:color="auto" w:fill="auto"/>
        <w:spacing w:line="360" w:lineRule="auto"/>
        <w:jc w:val="left"/>
        <w:textAlignment w:val="center"/>
        <w:rPr>
          <w:sz w:val="21"/>
        </w:rPr>
      </w:pPr>
      <w:r>
        <w:rPr>
          <w:sz w:val="21"/>
        </w:rPr>
        <w:t>44．下列关于热学概念的判断，正确的是（</w:t>
      </w:r>
      <w:r>
        <w:rPr>
          <w:rFonts w:ascii="Times New Roman" w:eastAsia="Times New Roman" w:hAnsi="Times New Roman" w:cs="Times New Roman"/>
          <w:kern w:val="0"/>
          <w:sz w:val="24"/>
          <w:szCs w:val="24"/>
        </w:rPr>
        <w:t>   </w:t>
      </w:r>
      <w:r>
        <w:rPr>
          <w:sz w:val="21"/>
        </w:rPr>
        <w:t>）</w:t>
      </w:r>
    </w:p>
    <w:p w14:paraId="6C8BF1D9">
      <w:pPr>
        <w:shd w:val="clear" w:color="auto" w:fill="auto"/>
        <w:tabs>
          <w:tab w:val="left" w:pos="4156"/>
        </w:tabs>
        <w:spacing w:line="360" w:lineRule="auto"/>
        <w:ind w:left="380"/>
        <w:jc w:val="left"/>
        <w:textAlignment w:val="center"/>
        <w:rPr>
          <w:sz w:val="21"/>
        </w:rPr>
      </w:pPr>
      <w:r>
        <w:rPr>
          <w:sz w:val="21"/>
        </w:rPr>
        <w:t>A．同一物体，温度改变，内能不变</w:t>
      </w:r>
      <w:r>
        <w:rPr>
          <w:sz w:val="21"/>
        </w:rPr>
        <w:tab/>
      </w:r>
      <w:r>
        <w:rPr>
          <w:sz w:val="21"/>
        </w:rPr>
        <w:t>B．物质在不同的状态下，比热容均相同</w:t>
      </w:r>
    </w:p>
    <w:p w14:paraId="1D7471B3">
      <w:pPr>
        <w:shd w:val="clear" w:color="auto" w:fill="auto"/>
        <w:tabs>
          <w:tab w:val="left" w:pos="4156"/>
        </w:tabs>
        <w:spacing w:line="360" w:lineRule="auto"/>
        <w:ind w:left="380"/>
        <w:jc w:val="left"/>
        <w:textAlignment w:val="center"/>
        <w:rPr>
          <w:sz w:val="21"/>
        </w:rPr>
      </w:pPr>
      <w:r>
        <w:rPr>
          <w:sz w:val="21"/>
        </w:rPr>
        <w:t>C．物体吸收热量，温度一定升高</w:t>
      </w:r>
      <w:r>
        <w:rPr>
          <w:sz w:val="21"/>
        </w:rPr>
        <w:tab/>
      </w:r>
      <w:r>
        <w:rPr>
          <w:sz w:val="21"/>
        </w:rPr>
        <w:t>D．热值高的燃料放出的热量不一定多</w:t>
      </w:r>
    </w:p>
    <w:p w14:paraId="6F55EC65">
      <w:pPr>
        <w:shd w:val="clear" w:color="auto" w:fill="auto"/>
        <w:spacing w:line="360" w:lineRule="auto"/>
        <w:jc w:val="left"/>
        <w:textAlignment w:val="center"/>
        <w:rPr>
          <w:sz w:val="21"/>
        </w:rPr>
      </w:pPr>
      <w:r>
        <w:rPr>
          <w:sz w:val="21"/>
        </w:rPr>
        <w:t>45．（2025·黑龙江哈尔滨·模拟预测）关于温度、内能、热量、比热容，下列说法不正确的是（　　）</w:t>
      </w:r>
    </w:p>
    <w:p w14:paraId="22A4D4DD">
      <w:pPr>
        <w:shd w:val="clear" w:color="auto" w:fill="auto"/>
        <w:spacing w:line="360" w:lineRule="auto"/>
        <w:ind w:left="380"/>
        <w:jc w:val="left"/>
        <w:textAlignment w:val="center"/>
        <w:rPr>
          <w:sz w:val="21"/>
        </w:rPr>
      </w:pPr>
      <w:r>
        <w:rPr>
          <w:sz w:val="21"/>
        </w:rPr>
        <w:t>A．温度低的物体可以比温度高的物体内能大</w:t>
      </w:r>
    </w:p>
    <w:p w14:paraId="37BE6D76">
      <w:pPr>
        <w:shd w:val="clear" w:color="auto" w:fill="auto"/>
        <w:spacing w:line="360" w:lineRule="auto"/>
        <w:ind w:left="380"/>
        <w:jc w:val="left"/>
        <w:textAlignment w:val="center"/>
        <w:rPr>
          <w:sz w:val="21"/>
        </w:rPr>
      </w:pPr>
      <w:r>
        <w:rPr>
          <w:sz w:val="21"/>
        </w:rPr>
        <w:t>B．热传递是内能转移的过程</w:t>
      </w:r>
    </w:p>
    <w:p w14:paraId="56186DFF">
      <w:pPr>
        <w:shd w:val="clear" w:color="auto" w:fill="auto"/>
        <w:spacing w:line="360" w:lineRule="auto"/>
        <w:ind w:left="380"/>
        <w:jc w:val="left"/>
        <w:textAlignment w:val="center"/>
        <w:rPr>
          <w:sz w:val="21"/>
        </w:rPr>
      </w:pPr>
      <w:r>
        <w:rPr>
          <w:sz w:val="21"/>
        </w:rPr>
        <w:t>C．0℃的冰熔化成0℃的水时，吸收热量，温度不变，内能不变</w:t>
      </w:r>
    </w:p>
    <w:p w14:paraId="12D0C64E">
      <w:pPr>
        <w:shd w:val="clear" w:color="auto" w:fill="auto"/>
        <w:spacing w:line="360" w:lineRule="auto"/>
        <w:ind w:left="380"/>
        <w:jc w:val="left"/>
        <w:textAlignment w:val="center"/>
        <w:rPr>
          <w:sz w:val="21"/>
        </w:rPr>
      </w:pPr>
      <w:r>
        <w:rPr>
          <w:sz w:val="21"/>
        </w:rPr>
        <w:t>D．虽然</w:t>
      </w:r>
      <w:r>
        <w:object>
          <v:shape id="_x0000_i1027" type="#_x0000_t75" alt="eqIdd320d3fb7d06042d78130229cbaff448" style="width:38.7pt;height:26.9pt" o:ole="" coordsize="21600,21600" o:preferrelative="t" filled="f" stroked="f">
            <v:stroke joinstyle="miter"/>
            <v:imagedata r:id="rId42" o:title="eqIdd320d3fb7d06042d78130229cbaff448"/>
            <o:lock v:ext="edit" aspectratio="t"/>
            <w10:anchorlock/>
          </v:shape>
          <o:OLEObject Type="Embed" ProgID="Equation.DSMT4" ShapeID="_x0000_i1027" DrawAspect="Content" ObjectID="_1468075727" r:id="rId43"/>
        </w:object>
      </w:r>
      <w:r>
        <w:rPr>
          <w:sz w:val="21"/>
        </w:rPr>
        <w:t>，但比热容与物体吸收或放出的热量、物体的质量和温度的变化无关</w:t>
      </w:r>
    </w:p>
    <w:p w14:paraId="644FC2DA">
      <w:pPr>
        <w:shd w:val="clear" w:color="auto" w:fill="auto"/>
        <w:spacing w:line="360" w:lineRule="auto"/>
        <w:jc w:val="left"/>
        <w:textAlignment w:val="center"/>
        <w:rPr>
          <w:sz w:val="21"/>
        </w:rPr>
      </w:pPr>
      <w:r>
        <w:rPr>
          <w:sz w:val="21"/>
        </w:rPr>
        <w:t>46．（2025·河北邯郸·一模）关于温度、热量和内能，下列说法正确的是（</w:t>
      </w:r>
      <w:r>
        <w:rPr>
          <w:rFonts w:ascii="Times New Roman" w:eastAsia="Times New Roman" w:hAnsi="Times New Roman" w:cs="Times New Roman"/>
          <w:kern w:val="0"/>
          <w:sz w:val="24"/>
          <w:szCs w:val="24"/>
        </w:rPr>
        <w:t>   </w:t>
      </w:r>
      <w:r>
        <w:rPr>
          <w:sz w:val="21"/>
        </w:rPr>
        <w:t>）</w:t>
      </w:r>
    </w:p>
    <w:p w14:paraId="261B88D7">
      <w:pPr>
        <w:shd w:val="clear" w:color="auto" w:fill="auto"/>
        <w:spacing w:line="360" w:lineRule="auto"/>
        <w:ind w:left="380"/>
        <w:jc w:val="left"/>
        <w:textAlignment w:val="center"/>
        <w:rPr>
          <w:sz w:val="21"/>
        </w:rPr>
      </w:pPr>
      <w:r>
        <w:rPr>
          <w:sz w:val="21"/>
        </w:rPr>
        <w:t>A．0℃的冰块内能为0</w:t>
      </w:r>
    </w:p>
    <w:p w14:paraId="2FC4452E">
      <w:pPr>
        <w:shd w:val="clear" w:color="auto" w:fill="auto"/>
        <w:spacing w:line="360" w:lineRule="auto"/>
        <w:ind w:left="380"/>
        <w:jc w:val="left"/>
        <w:textAlignment w:val="center"/>
        <w:rPr>
          <w:sz w:val="21"/>
        </w:rPr>
      </w:pPr>
      <w:r>
        <w:rPr>
          <w:sz w:val="21"/>
        </w:rPr>
        <w:t>B．能够发生热传递的两个物体之间一定存在温度差</w:t>
      </w:r>
    </w:p>
    <w:p w14:paraId="5773F515">
      <w:pPr>
        <w:shd w:val="clear" w:color="auto" w:fill="auto"/>
        <w:spacing w:line="360" w:lineRule="auto"/>
        <w:ind w:left="380"/>
        <w:jc w:val="left"/>
        <w:textAlignment w:val="center"/>
        <w:rPr>
          <w:sz w:val="21"/>
        </w:rPr>
      </w:pPr>
      <w:r>
        <w:rPr>
          <w:sz w:val="21"/>
        </w:rPr>
        <w:t>C．冰吸热熔化时温度不变内能不变</w:t>
      </w:r>
    </w:p>
    <w:p w14:paraId="5207B23A">
      <w:pPr>
        <w:shd w:val="clear" w:color="auto" w:fill="auto"/>
        <w:spacing w:line="360" w:lineRule="auto"/>
        <w:ind w:left="380"/>
        <w:jc w:val="left"/>
        <w:textAlignment w:val="center"/>
        <w:rPr>
          <w:sz w:val="21"/>
        </w:rPr>
      </w:pPr>
      <w:r>
        <w:rPr>
          <w:sz w:val="21"/>
        </w:rPr>
        <w:t>D．温度高的物体含有的热量多</w:t>
      </w:r>
    </w:p>
    <w:p w14:paraId="53E0D1D2">
      <w:pPr>
        <w:shd w:val="clear" w:color="auto" w:fill="auto"/>
        <w:spacing w:line="360" w:lineRule="auto"/>
        <w:jc w:val="left"/>
        <w:textAlignment w:val="center"/>
        <w:rPr>
          <w:sz w:val="21"/>
        </w:rPr>
      </w:pPr>
      <w:r>
        <w:rPr>
          <w:sz w:val="21"/>
        </w:rPr>
        <w:t>47．“热”字有着多种含义，在物理学中有时表示温度，有时表示热量，有时表示内能。“物体吸热，温度会升高”中的“热”表示的是</w:t>
      </w:r>
      <w:r>
        <w:rPr>
          <w:rFonts w:ascii="Times New Roman" w:eastAsia="Times New Roman" w:hAnsi="Times New Roman" w:cs="Times New Roman"/>
          <w:b w:val="0"/>
          <w:sz w:val="21"/>
          <w:u w:val="single"/>
        </w:rPr>
        <w:t xml:space="preserve">           </w:t>
      </w:r>
      <w:r>
        <w:rPr>
          <w:sz w:val="21"/>
        </w:rPr>
        <w:t>；“沸腾的水很热”中的“热”表示的是</w:t>
      </w:r>
      <w:r>
        <w:rPr>
          <w:rFonts w:ascii="Times New Roman" w:eastAsia="Times New Roman" w:hAnsi="Times New Roman" w:cs="Times New Roman"/>
          <w:b w:val="0"/>
          <w:sz w:val="21"/>
          <w:u w:val="single"/>
        </w:rPr>
        <w:t xml:space="preserve">           </w:t>
      </w:r>
      <w:r>
        <w:rPr>
          <w:sz w:val="21"/>
        </w:rPr>
        <w:t>；“摩擦生热”中的“热”表示的是</w:t>
      </w:r>
      <w:r>
        <w:rPr>
          <w:rFonts w:ascii="Times New Roman" w:eastAsia="Times New Roman" w:hAnsi="Times New Roman" w:cs="Times New Roman"/>
          <w:b w:val="0"/>
          <w:sz w:val="21"/>
          <w:u w:val="single"/>
        </w:rPr>
        <w:t xml:space="preserve">           </w:t>
      </w:r>
      <w:r>
        <w:rPr>
          <w:sz w:val="21"/>
        </w:rPr>
        <w:t>；“天气很热”中的“热”表示的是</w:t>
      </w:r>
      <w:r>
        <w:rPr>
          <w:rFonts w:ascii="Times New Roman" w:eastAsia="Times New Roman" w:hAnsi="Times New Roman" w:cs="Times New Roman"/>
          <w:b w:val="0"/>
          <w:sz w:val="21"/>
          <w:u w:val="single"/>
        </w:rPr>
        <w:t xml:space="preserve">           </w:t>
      </w:r>
      <w:r>
        <w:rPr>
          <w:sz w:val="21"/>
        </w:rPr>
        <w:t>。</w:t>
      </w:r>
    </w:p>
    <w:p w14:paraId="69FE3DF6">
      <w:pPr>
        <w:spacing w:beforeAutospacing="0" w:line="360" w:lineRule="auto"/>
        <w:rPr>
          <w:rFonts w:ascii="Times New Roman" w:eastAsia="新宋体" w:hAnsi="Times New Roman" w:hint="eastAsia"/>
          <w:b/>
          <w:szCs w:val="21"/>
          <w:lang w:val="en-US" w:eastAsia="zh-CN"/>
        </w:rPr>
      </w:pPr>
    </w:p>
    <w:p w14:paraId="219CDAA7">
      <w:pPr>
        <w:spacing w:beforeAutospacing="0" w:line="360" w:lineRule="auto"/>
        <w:outlineLvl w:val="0"/>
        <w:rPr>
          <w:rFonts w:ascii="Times New Roman" w:eastAsia="新宋体" w:hAnsi="Times New Roman" w:hint="eastAsia"/>
          <w:b/>
          <w:szCs w:val="21"/>
          <w:lang w:val="en-US" w:eastAsia="zh-CN"/>
        </w:rPr>
      </w:pPr>
      <w:bookmarkStart w:id="35" w:name="_Toc18996"/>
      <w:r>
        <w:rPr>
          <w:rFonts w:ascii="Times New Roman" w:eastAsia="新宋体" w:hAnsi="Times New Roman" w:hint="eastAsia"/>
          <w:b/>
          <w:szCs w:val="21"/>
          <w:lang w:val="en-US" w:eastAsia="zh-CN"/>
        </w:rPr>
        <w:t>十二. 内燃机及其工作过程（共5小题）</w:t>
      </w:r>
      <w:bookmarkEnd w:id="35"/>
    </w:p>
    <w:p w14:paraId="6C1A799D">
      <w:pPr>
        <w:shd w:val="clear" w:color="auto" w:fill="auto"/>
        <w:spacing w:line="360" w:lineRule="auto"/>
        <w:jc w:val="left"/>
        <w:textAlignment w:val="center"/>
        <w:rPr>
          <w:sz w:val="21"/>
        </w:rPr>
      </w:pPr>
      <w:r>
        <w:rPr>
          <w:sz w:val="21"/>
        </w:rPr>
        <w:t>48．下图为四冲程内燃机的工作示意图，下列说法正确的是（　　）</w:t>
      </w:r>
    </w:p>
    <w:p w14:paraId="7AC7407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33775" cy="1190625"/>
            <wp:effectExtent l="0" t="0" r="9525" b="9525"/>
            <wp:docPr id="100063" name="图片 100063" descr="@@@91de5f42-6763-4dec-86b3-77e65bbfde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91de5f42-6763-4dec-86b3-77e65bbfde90"/>
                    <pic:cNvPicPr>
                      <a:picLocks noChangeAspect="1"/>
                    </pic:cNvPicPr>
                  </pic:nvPicPr>
                  <pic:blipFill>
                    <a:blip xmlns:r="http://schemas.openxmlformats.org/officeDocument/2006/relationships" r:embed="rId44"/>
                    <a:stretch>
                      <a:fillRect/>
                    </a:stretch>
                  </pic:blipFill>
                  <pic:spPr>
                    <a:xfrm>
                      <a:off x="0" y="0"/>
                      <a:ext cx="3533775" cy="1190625"/>
                    </a:xfrm>
                    <a:prstGeom prst="rect">
                      <a:avLst/>
                    </a:prstGeom>
                  </pic:spPr>
                </pic:pic>
              </a:graphicData>
            </a:graphic>
          </wp:inline>
        </w:drawing>
      </w:r>
    </w:p>
    <w:p w14:paraId="5EF55F8C">
      <w:pPr>
        <w:shd w:val="clear" w:color="auto" w:fill="auto"/>
        <w:spacing w:line="360" w:lineRule="auto"/>
        <w:ind w:left="380"/>
        <w:jc w:val="left"/>
        <w:textAlignment w:val="center"/>
        <w:rPr>
          <w:sz w:val="21"/>
        </w:rPr>
      </w:pPr>
      <w:r>
        <w:rPr>
          <w:sz w:val="21"/>
        </w:rPr>
        <w:t>A．在一个工作循环中的工作冲程依次是丁、丙、甲、乙</w:t>
      </w:r>
    </w:p>
    <w:p w14:paraId="73C1FBCF">
      <w:pPr>
        <w:shd w:val="clear" w:color="auto" w:fill="auto"/>
        <w:spacing w:line="360" w:lineRule="auto"/>
        <w:ind w:left="380"/>
        <w:jc w:val="left"/>
        <w:textAlignment w:val="center"/>
        <w:rPr>
          <w:sz w:val="21"/>
        </w:rPr>
      </w:pPr>
      <w:r>
        <w:rPr>
          <w:sz w:val="21"/>
        </w:rPr>
        <w:t>B．依靠曲轴的惯性完成的冲程是甲、乙、丁</w:t>
      </w:r>
    </w:p>
    <w:p w14:paraId="5A96DF36">
      <w:pPr>
        <w:shd w:val="clear" w:color="auto" w:fill="auto"/>
        <w:spacing w:line="360" w:lineRule="auto"/>
        <w:ind w:left="380"/>
        <w:jc w:val="left"/>
        <w:textAlignment w:val="center"/>
        <w:rPr>
          <w:sz w:val="21"/>
        </w:rPr>
      </w:pPr>
      <w:r>
        <w:rPr>
          <w:sz w:val="21"/>
        </w:rPr>
        <w:t>C．甲冲程能获得动力</w:t>
      </w:r>
    </w:p>
    <w:p w14:paraId="3B094CAC">
      <w:pPr>
        <w:shd w:val="clear" w:color="auto" w:fill="auto"/>
        <w:spacing w:line="360" w:lineRule="auto"/>
        <w:ind w:left="380"/>
        <w:jc w:val="left"/>
        <w:textAlignment w:val="center"/>
        <w:rPr>
          <w:sz w:val="21"/>
        </w:rPr>
      </w:pPr>
      <w:r>
        <w:rPr>
          <w:sz w:val="21"/>
        </w:rPr>
        <w:t>D．丁冲程的能量转化是内能转化为机械能</w:t>
      </w:r>
    </w:p>
    <w:p w14:paraId="33F63348">
      <w:pPr>
        <w:shd w:val="clear" w:color="auto" w:fill="auto"/>
        <w:spacing w:line="360" w:lineRule="auto"/>
        <w:jc w:val="left"/>
        <w:textAlignment w:val="center"/>
        <w:rPr>
          <w:sz w:val="21"/>
        </w:rPr>
      </w:pPr>
      <w:r>
        <w:rPr>
          <w:sz w:val="21"/>
        </w:rPr>
        <w:t>49．关于四冲程汽油机的工作过程，下列说法正确的是（　　）</w:t>
      </w:r>
    </w:p>
    <w:p w14:paraId="14BAD98B">
      <w:pPr>
        <w:shd w:val="clear" w:color="auto" w:fill="auto"/>
        <w:tabs>
          <w:tab w:val="left" w:pos="4156"/>
        </w:tabs>
        <w:spacing w:line="360" w:lineRule="auto"/>
        <w:ind w:left="380"/>
        <w:jc w:val="left"/>
        <w:textAlignment w:val="center"/>
        <w:rPr>
          <w:sz w:val="21"/>
        </w:rPr>
      </w:pPr>
      <w:r>
        <w:rPr>
          <w:sz w:val="21"/>
        </w:rPr>
        <w:t>A．吸气冲程：只吸入空气</w:t>
      </w:r>
      <w:r>
        <w:rPr>
          <w:sz w:val="21"/>
        </w:rPr>
        <w:tab/>
      </w:r>
      <w:r>
        <w:rPr>
          <w:sz w:val="21"/>
        </w:rPr>
        <w:t>B．压缩冲程：缸内温度升高</w:t>
      </w:r>
    </w:p>
    <w:p w14:paraId="1083D975">
      <w:pPr>
        <w:shd w:val="clear" w:color="auto" w:fill="auto"/>
        <w:tabs>
          <w:tab w:val="left" w:pos="4156"/>
        </w:tabs>
        <w:spacing w:line="360" w:lineRule="auto"/>
        <w:ind w:left="380"/>
        <w:jc w:val="left"/>
        <w:textAlignment w:val="center"/>
        <w:rPr>
          <w:sz w:val="21"/>
        </w:rPr>
      </w:pPr>
      <w:r>
        <w:rPr>
          <w:sz w:val="21"/>
        </w:rPr>
        <w:t>C．做功冲程：活塞对缸内气体做功</w:t>
      </w:r>
      <w:r>
        <w:rPr>
          <w:sz w:val="21"/>
        </w:rPr>
        <w:tab/>
      </w:r>
      <w:r>
        <w:rPr>
          <w:sz w:val="21"/>
        </w:rPr>
        <w:t>D．排气冲程：内能转化为机械能</w:t>
      </w:r>
    </w:p>
    <w:p w14:paraId="48F52E94">
      <w:pPr>
        <w:shd w:val="clear" w:color="auto" w:fill="auto"/>
        <w:spacing w:line="360" w:lineRule="auto"/>
        <w:jc w:val="left"/>
        <w:textAlignment w:val="center"/>
        <w:rPr>
          <w:sz w:val="21"/>
        </w:rPr>
      </w:pPr>
      <w:r>
        <w:rPr>
          <w:sz w:val="21"/>
        </w:rPr>
        <w:t>50．（25-26九年级上·广西南宁·开学考试）2024年5月，比亚迪推出的DM-i超级混动技术能够切换电力和汽油，发动机热效率最高可达到40%，成为全球量产车的领先技术，其发动机是汽油发动机，通过汽油燃烧产生高压气体推动活塞做功。如图是汽油机一个冲程示意图，该冲程是</w:t>
      </w:r>
      <w:r>
        <w:rPr>
          <w:rFonts w:ascii="Times New Roman" w:eastAsia="Times New Roman" w:hAnsi="Times New Roman" w:cs="Times New Roman"/>
          <w:b w:val="0"/>
          <w:sz w:val="21"/>
          <w:u w:val="single"/>
        </w:rPr>
        <w:t xml:space="preserve">      </w:t>
      </w:r>
      <w:r>
        <w:rPr>
          <w:sz w:val="21"/>
        </w:rPr>
        <w:t>冲程，其能量转化情况与图</w:t>
      </w:r>
      <w:r>
        <w:rPr>
          <w:rFonts w:ascii="Times New Roman" w:eastAsia="Times New Roman" w:hAnsi="Times New Roman" w:cs="Times New Roman"/>
          <w:b w:val="0"/>
          <w:sz w:val="21"/>
          <w:u w:val="single"/>
        </w:rPr>
        <w:t xml:space="preserve">      </w:t>
      </w:r>
      <w:r>
        <w:rPr>
          <w:sz w:val="21"/>
        </w:rPr>
        <w:t>（选填“乙”或“丙”）相同。</w:t>
      </w:r>
    </w:p>
    <w:p w14:paraId="255033B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28900" cy="1457325"/>
            <wp:effectExtent l="0" t="0" r="0" b="9525"/>
            <wp:docPr id="100065" name="图片 100065" descr="@@@ae4281e5-620c-43c8-8489-9e8a30e9a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e4281e5-620c-43c8-8489-9e8a30e9a422"/>
                    <pic:cNvPicPr>
                      <a:picLocks noChangeAspect="1"/>
                    </pic:cNvPicPr>
                  </pic:nvPicPr>
                  <pic:blipFill>
                    <a:blip xmlns:r="http://schemas.openxmlformats.org/officeDocument/2006/relationships" r:embed="rId45"/>
                    <a:stretch>
                      <a:fillRect/>
                    </a:stretch>
                  </pic:blipFill>
                  <pic:spPr>
                    <a:xfrm>
                      <a:off x="0" y="0"/>
                      <a:ext cx="2628900" cy="1457325"/>
                    </a:xfrm>
                    <a:prstGeom prst="rect">
                      <a:avLst/>
                    </a:prstGeom>
                  </pic:spPr>
                </pic:pic>
              </a:graphicData>
            </a:graphic>
          </wp:inline>
        </w:drawing>
      </w:r>
    </w:p>
    <w:p w14:paraId="1BC0AC76">
      <w:pPr>
        <w:shd w:val="clear" w:color="auto" w:fill="auto"/>
        <w:spacing w:line="360" w:lineRule="auto"/>
        <w:jc w:val="left"/>
        <w:textAlignment w:val="center"/>
        <w:rPr>
          <w:sz w:val="21"/>
        </w:rPr>
      </w:pPr>
      <w:r>
        <w:rPr>
          <w:sz w:val="21"/>
        </w:rPr>
        <w:t>51．如图所示，在透明塑料盒的底部钻一个孔，把电子式火花发生器的放电针紧紧地塞进孔中，打开塑料盒盖，向盒内滴入数滴酒精，再将盒盖盖紧，然后按下电火花发生器的按钮，将看到的现象是</w:t>
      </w:r>
      <w:r>
        <w:rPr>
          <w:rFonts w:ascii="Times New Roman" w:eastAsia="Times New Roman" w:hAnsi="Times New Roman" w:cs="Times New Roman"/>
          <w:b w:val="0"/>
          <w:sz w:val="21"/>
          <w:u w:val="single"/>
        </w:rPr>
        <w:t xml:space="preserve">           </w:t>
      </w:r>
      <w:r>
        <w:rPr>
          <w:sz w:val="21"/>
        </w:rPr>
        <w:t>。在此过程中，酒精燃烧后燃气的</w:t>
      </w:r>
      <w:r>
        <w:rPr>
          <w:rFonts w:ascii="Times New Roman" w:eastAsia="Times New Roman" w:hAnsi="Times New Roman" w:cs="Times New Roman"/>
          <w:b w:val="0"/>
          <w:sz w:val="21"/>
          <w:u w:val="single"/>
        </w:rPr>
        <w:t xml:space="preserve">           </w:t>
      </w:r>
      <w:r>
        <w:rPr>
          <w:sz w:val="21"/>
        </w:rPr>
        <w:t>能转化为塞子的机械能。</w:t>
      </w:r>
    </w:p>
    <w:p w14:paraId="434769DC">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38375" cy="1543050"/>
            <wp:effectExtent l="0" t="0" r="9525" b="0"/>
            <wp:docPr id="100067" name="图片 100067" descr="@@@10f3818c-4131-4cb1-91e5-2250b3ab08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10f3818c-4131-4cb1-91e5-2250b3ab089d"/>
                    <pic:cNvPicPr>
                      <a:picLocks noChangeAspect="1"/>
                    </pic:cNvPicPr>
                  </pic:nvPicPr>
                  <pic:blipFill>
                    <a:blip xmlns:r="http://schemas.openxmlformats.org/officeDocument/2006/relationships" r:embed="rId46"/>
                    <a:stretch>
                      <a:fillRect/>
                    </a:stretch>
                  </pic:blipFill>
                  <pic:spPr>
                    <a:xfrm>
                      <a:off x="0" y="0"/>
                      <a:ext cx="2238375" cy="1543050"/>
                    </a:xfrm>
                    <a:prstGeom prst="rect">
                      <a:avLst/>
                    </a:prstGeom>
                  </pic:spPr>
                </pic:pic>
              </a:graphicData>
            </a:graphic>
          </wp:inline>
        </w:drawing>
      </w:r>
    </w:p>
    <w:p w14:paraId="0F09905A">
      <w:pPr>
        <w:shd w:val="clear" w:color="auto" w:fill="auto"/>
        <w:spacing w:line="360" w:lineRule="auto"/>
        <w:jc w:val="left"/>
        <w:textAlignment w:val="center"/>
        <w:rPr>
          <w:sz w:val="21"/>
        </w:rPr>
      </w:pPr>
      <w:r>
        <w:rPr>
          <w:sz w:val="21"/>
        </w:rPr>
        <w:t>52．如图所示是内能做功的演示实验，向试管内倒些水，用带玻璃管的胶塞塞住，在玻璃管口处放一个纸做的小叶轮，加热试管使水沸腾，一会儿，水蒸气就冲击小叶轮，使其旋转。在这一现象中能量的转化或转移过程为先是燃料的</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能，接着是</w:t>
      </w:r>
      <w:r>
        <w:rPr>
          <w:rFonts w:ascii="Times New Roman" w:eastAsia="Times New Roman" w:hAnsi="Times New Roman" w:cs="Times New Roman"/>
          <w:b w:val="0"/>
          <w:sz w:val="21"/>
          <w:u w:val="single"/>
        </w:rPr>
        <w:t xml:space="preserve">           </w:t>
      </w:r>
      <w:r>
        <w:rPr>
          <w:sz w:val="21"/>
        </w:rPr>
        <w:t>能传递给</w:t>
      </w:r>
      <w:r>
        <w:rPr>
          <w:rFonts w:ascii="Times New Roman" w:eastAsia="Times New Roman" w:hAnsi="Times New Roman" w:cs="Times New Roman"/>
          <w:b w:val="0"/>
          <w:sz w:val="21"/>
          <w:u w:val="single"/>
        </w:rPr>
        <w:t xml:space="preserve">           </w:t>
      </w:r>
      <w:r>
        <w:rPr>
          <w:sz w:val="21"/>
        </w:rPr>
        <w:t>，最后</w:t>
      </w:r>
      <w:r>
        <w:rPr>
          <w:rFonts w:ascii="Times New Roman" w:eastAsia="Times New Roman" w:hAnsi="Times New Roman" w:cs="Times New Roman"/>
          <w:b w:val="0"/>
          <w:sz w:val="21"/>
          <w:u w:val="single"/>
        </w:rPr>
        <w:t xml:space="preserve">           </w:t>
      </w:r>
      <w:r>
        <w:rPr>
          <w:sz w:val="21"/>
        </w:rPr>
        <w:t>对</w:t>
      </w:r>
      <w:r>
        <w:rPr>
          <w:rFonts w:ascii="Times New Roman" w:eastAsia="Times New Roman" w:hAnsi="Times New Roman" w:cs="Times New Roman"/>
          <w:b w:val="0"/>
          <w:sz w:val="21"/>
          <w:u w:val="single"/>
        </w:rPr>
        <w:t xml:space="preserve">           </w:t>
      </w:r>
      <w:r>
        <w:rPr>
          <w:sz w:val="21"/>
        </w:rPr>
        <w:t>做功，将</w:t>
      </w:r>
      <w:r>
        <w:rPr>
          <w:rFonts w:ascii="Times New Roman" w:eastAsia="Times New Roman" w:hAnsi="Times New Roman" w:cs="Times New Roman"/>
          <w:b w:val="0"/>
          <w:sz w:val="21"/>
          <w:u w:val="single"/>
        </w:rPr>
        <w:t xml:space="preserve">           </w:t>
      </w:r>
      <w:r>
        <w:rPr>
          <w:sz w:val="21"/>
        </w:rPr>
        <w:t>能转化为</w:t>
      </w:r>
      <w:r>
        <w:rPr>
          <w:rFonts w:ascii="Times New Roman" w:eastAsia="Times New Roman" w:hAnsi="Times New Roman" w:cs="Times New Roman"/>
          <w:b w:val="0"/>
          <w:sz w:val="21"/>
          <w:u w:val="single"/>
        </w:rPr>
        <w:t xml:space="preserve">           </w:t>
      </w:r>
      <w:r>
        <w:rPr>
          <w:sz w:val="21"/>
        </w:rPr>
        <w:t>能。</w:t>
      </w:r>
    </w:p>
    <w:p w14:paraId="75C3AEC1">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1733550"/>
            <wp:effectExtent l="0" t="0" r="9525" b="0"/>
            <wp:docPr id="100069" name="图片 100069" descr="@@@7f41bbd5-8667-4e57-86cf-38733f157d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7f41bbd5-8667-4e57-86cf-38733f157d1f"/>
                    <pic:cNvPicPr>
                      <a:picLocks noChangeAspect="1"/>
                    </pic:cNvPicPr>
                  </pic:nvPicPr>
                  <pic:blipFill>
                    <a:blip xmlns:r="http://schemas.openxmlformats.org/officeDocument/2006/relationships" r:embed="rId47"/>
                    <a:stretch>
                      <a:fillRect/>
                    </a:stretch>
                  </pic:blipFill>
                  <pic:spPr>
                    <a:xfrm>
                      <a:off x="0" y="0"/>
                      <a:ext cx="1019175" cy="1733550"/>
                    </a:xfrm>
                    <a:prstGeom prst="rect">
                      <a:avLst/>
                    </a:prstGeom>
                  </pic:spPr>
                </pic:pic>
              </a:graphicData>
            </a:graphic>
          </wp:inline>
        </w:drawing>
      </w:r>
    </w:p>
    <w:p w14:paraId="1512548D">
      <w:pPr>
        <w:spacing w:beforeAutospacing="0" w:line="360" w:lineRule="auto"/>
        <w:rPr>
          <w:rFonts w:ascii="Times New Roman" w:eastAsia="新宋体" w:hAnsi="Times New Roman" w:hint="eastAsia"/>
          <w:b/>
          <w:szCs w:val="21"/>
          <w:lang w:val="en-US" w:eastAsia="zh-CN"/>
        </w:rPr>
      </w:pPr>
    </w:p>
    <w:p w14:paraId="4F062102">
      <w:pPr>
        <w:spacing w:beforeAutospacing="0" w:line="360" w:lineRule="auto"/>
        <w:outlineLvl w:val="0"/>
        <w:rPr>
          <w:rFonts w:ascii="Times New Roman" w:eastAsia="新宋体" w:hAnsi="Times New Roman" w:hint="eastAsia"/>
          <w:b/>
          <w:szCs w:val="21"/>
          <w:lang w:val="en-US" w:eastAsia="zh-CN"/>
        </w:rPr>
      </w:pPr>
      <w:bookmarkStart w:id="36" w:name="_Toc7304"/>
      <w:r>
        <w:rPr>
          <w:rFonts w:ascii="Times New Roman" w:eastAsia="新宋体" w:hAnsi="Times New Roman" w:hint="eastAsia"/>
          <w:b/>
          <w:szCs w:val="21"/>
          <w:lang w:val="en-US" w:eastAsia="zh-CN"/>
        </w:rPr>
        <w:t>十三. 内能和机械能的相互转化（共5小题）</w:t>
      </w:r>
      <w:bookmarkEnd w:id="36"/>
    </w:p>
    <w:p w14:paraId="54D3C410">
      <w:pPr>
        <w:shd w:val="clear" w:color="auto" w:fill="auto"/>
        <w:spacing w:line="360" w:lineRule="auto"/>
        <w:jc w:val="left"/>
        <w:textAlignment w:val="center"/>
        <w:rPr>
          <w:sz w:val="21"/>
        </w:rPr>
      </w:pPr>
      <w:r>
        <w:rPr>
          <w:sz w:val="21"/>
        </w:rPr>
        <w:t>53．（24-25九年级下·四川成都·期中）如图所示，在试管内装适量水，用带玻璃管的胶塞塞住，加热试管使水沸腾，小叶轮转动。下列说法正确的是（　　）</w:t>
      </w:r>
    </w:p>
    <w:p w14:paraId="1C2A10C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81050" cy="1438275"/>
            <wp:effectExtent l="0" t="0" r="0" b="9525"/>
            <wp:docPr id="3" name="图片 3" descr="@@@566ec6a6-7c01-48d7-bc08-0bb557860c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66ec6a6-7c01-48d7-bc08-0bb557860cdb"/>
                    <pic:cNvPicPr>
                      <a:picLocks noChangeAspect="1"/>
                    </pic:cNvPicPr>
                  </pic:nvPicPr>
                  <pic:blipFill>
                    <a:blip xmlns:r="http://schemas.openxmlformats.org/officeDocument/2006/relationships" r:embed="rId48"/>
                    <a:stretch>
                      <a:fillRect/>
                    </a:stretch>
                  </pic:blipFill>
                  <pic:spPr>
                    <a:xfrm>
                      <a:off x="0" y="0"/>
                      <a:ext cx="781050" cy="1438275"/>
                    </a:xfrm>
                    <a:prstGeom prst="rect">
                      <a:avLst/>
                    </a:prstGeom>
                  </pic:spPr>
                </pic:pic>
              </a:graphicData>
            </a:graphic>
          </wp:inline>
        </w:drawing>
      </w:r>
    </w:p>
    <w:p w14:paraId="27BE3480">
      <w:pPr>
        <w:shd w:val="clear" w:color="auto" w:fill="auto"/>
        <w:spacing w:line="360" w:lineRule="auto"/>
        <w:ind w:left="380"/>
        <w:jc w:val="left"/>
        <w:textAlignment w:val="center"/>
        <w:rPr>
          <w:sz w:val="21"/>
        </w:rPr>
      </w:pPr>
      <w:r>
        <w:rPr>
          <w:sz w:val="21"/>
        </w:rPr>
        <w:t>A．燃料燃烧，其内能转化为化学能</w:t>
      </w:r>
      <w:r>
        <w:rPr>
          <w:rFonts w:hint="eastAsia"/>
          <w:sz w:val="21"/>
          <w:lang w:val="en-US" w:eastAsia="zh-CN"/>
        </w:rPr>
        <w:tab/>
      </w:r>
      <w:r>
        <w:rPr>
          <w:rFonts w:hint="eastAsia"/>
          <w:sz w:val="21"/>
          <w:lang w:val="en-US" w:eastAsia="zh-CN"/>
        </w:rPr>
        <w:tab/>
      </w:r>
      <w:r>
        <w:rPr>
          <w:rFonts w:hint="eastAsia"/>
          <w:sz w:val="21"/>
          <w:lang w:val="en-US" w:eastAsia="zh-CN"/>
        </w:rPr>
        <w:tab/>
      </w:r>
      <w:r>
        <w:rPr>
          <w:sz w:val="21"/>
        </w:rPr>
        <w:t>B．水被加热，是通过做功使水的内能增加</w:t>
      </w:r>
    </w:p>
    <w:p w14:paraId="14728104">
      <w:pPr>
        <w:shd w:val="clear" w:color="auto" w:fill="auto"/>
        <w:spacing w:line="360" w:lineRule="auto"/>
        <w:ind w:left="380"/>
        <w:jc w:val="left"/>
        <w:textAlignment w:val="center"/>
        <w:rPr>
          <w:sz w:val="21"/>
        </w:rPr>
      </w:pPr>
      <w:r>
        <w:rPr>
          <w:sz w:val="21"/>
        </w:rPr>
        <w:t>C．叶轮转动，此现象与热机工作原理相同</w:t>
      </w:r>
      <w:r>
        <w:rPr>
          <w:rFonts w:hint="eastAsia"/>
          <w:sz w:val="21"/>
          <w:lang w:val="en-US" w:eastAsia="zh-CN"/>
        </w:rPr>
        <w:tab/>
      </w:r>
      <w:r>
        <w:rPr>
          <w:sz w:val="21"/>
        </w:rPr>
        <w:t>D．水蒸气推动叶轮转动，水蒸气内能增加</w:t>
      </w:r>
    </w:p>
    <w:p w14:paraId="45567EE2">
      <w:pPr>
        <w:shd w:val="clear" w:color="auto" w:fill="auto"/>
        <w:spacing w:line="360" w:lineRule="auto"/>
        <w:jc w:val="left"/>
        <w:textAlignment w:val="center"/>
        <w:rPr>
          <w:sz w:val="21"/>
        </w:rPr>
      </w:pPr>
      <w:r>
        <w:rPr>
          <w:sz w:val="21"/>
        </w:rPr>
        <w:t>54．（2025·内蒙古·中考真题）如图，物理兴趣小组制作了一个简易汽轮机装置。在易拉罐中装入适量的水，用酒精灯加热，水沸腾后从管口喷出蒸汽使风车转动。简易汽轮机工作过程中（　　）</w:t>
      </w:r>
    </w:p>
    <w:p w14:paraId="39E52F9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76375" cy="1143000"/>
            <wp:effectExtent l="0" t="0" r="9525" b="0"/>
            <wp:docPr id="100073" name="图片 100073" descr="@@@4fac987d-7a40-45be-80f6-19112488c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4fac987d-7a40-45be-80f6-19112488c235"/>
                    <pic:cNvPicPr>
                      <a:picLocks noChangeAspect="1"/>
                    </pic:cNvPicPr>
                  </pic:nvPicPr>
                  <pic:blipFill>
                    <a:blip xmlns:r="http://schemas.openxmlformats.org/officeDocument/2006/relationships" r:embed="rId49"/>
                    <a:stretch>
                      <a:fillRect/>
                    </a:stretch>
                  </pic:blipFill>
                  <pic:spPr>
                    <a:xfrm>
                      <a:off x="0" y="0"/>
                      <a:ext cx="1476375" cy="1143000"/>
                    </a:xfrm>
                    <a:prstGeom prst="rect">
                      <a:avLst/>
                    </a:prstGeom>
                  </pic:spPr>
                </pic:pic>
              </a:graphicData>
            </a:graphic>
          </wp:inline>
        </w:drawing>
      </w:r>
    </w:p>
    <w:p w14:paraId="4DF4B1E4">
      <w:pPr>
        <w:shd w:val="clear" w:color="auto" w:fill="auto"/>
        <w:spacing w:line="360" w:lineRule="auto"/>
        <w:ind w:left="380"/>
        <w:jc w:val="left"/>
        <w:textAlignment w:val="center"/>
        <w:rPr>
          <w:sz w:val="21"/>
        </w:rPr>
      </w:pPr>
      <w:r>
        <w:rPr>
          <w:sz w:val="21"/>
        </w:rPr>
        <w:t>A．酒精燃烧将内能转化为化学能</w:t>
      </w:r>
      <w:r>
        <w:rPr>
          <w:rFonts w:hint="eastAsia"/>
          <w:sz w:val="21"/>
          <w:lang w:val="en-US" w:eastAsia="zh-CN"/>
        </w:rPr>
        <w:tab/>
      </w:r>
      <w:r>
        <w:rPr>
          <w:rFonts w:hint="eastAsia"/>
          <w:sz w:val="21"/>
          <w:lang w:val="en-US" w:eastAsia="zh-CN"/>
        </w:rPr>
        <w:tab/>
      </w:r>
      <w:r>
        <w:rPr>
          <w:rFonts w:hint="eastAsia"/>
          <w:sz w:val="21"/>
          <w:lang w:val="en-US" w:eastAsia="zh-CN"/>
        </w:rPr>
        <w:tab/>
      </w:r>
      <w:r>
        <w:rPr>
          <w:sz w:val="21"/>
        </w:rPr>
        <w:t>B．水的内能增加的方式是热传递</w:t>
      </w:r>
    </w:p>
    <w:p w14:paraId="11602B05">
      <w:pPr>
        <w:shd w:val="clear" w:color="auto" w:fill="auto"/>
        <w:spacing w:line="360" w:lineRule="auto"/>
        <w:ind w:left="380"/>
        <w:jc w:val="left"/>
        <w:textAlignment w:val="center"/>
        <w:rPr>
          <w:sz w:val="21"/>
        </w:rPr>
      </w:pPr>
      <w:r>
        <w:rPr>
          <w:sz w:val="21"/>
        </w:rPr>
        <w:t>C．蒸汽被喷出后内能保持不变</w:t>
      </w:r>
      <w:r>
        <w:rPr>
          <w:rFonts w:hint="eastAsia"/>
          <w:sz w:val="21"/>
          <w:lang w:val="en-US" w:eastAsia="zh-CN"/>
        </w:rPr>
        <w:tab/>
      </w:r>
      <w:r>
        <w:rPr>
          <w:rFonts w:hint="eastAsia"/>
          <w:sz w:val="21"/>
          <w:lang w:val="en-US" w:eastAsia="zh-CN"/>
        </w:rPr>
        <w:tab/>
      </w:r>
      <w:r>
        <w:rPr>
          <w:rFonts w:hint="eastAsia"/>
          <w:sz w:val="21"/>
          <w:lang w:val="en-US" w:eastAsia="zh-CN"/>
        </w:rPr>
        <w:tab/>
      </w:r>
      <w:r>
        <w:rPr>
          <w:rFonts w:hint="eastAsia"/>
          <w:sz w:val="21"/>
          <w:lang w:val="en-US" w:eastAsia="zh-CN"/>
        </w:rPr>
        <w:tab/>
      </w:r>
      <w:r>
        <w:rPr>
          <w:sz w:val="21"/>
        </w:rPr>
        <w:t>D．蒸汽的内能全部转化为风车的机械能</w:t>
      </w:r>
    </w:p>
    <w:p w14:paraId="2467F3C4">
      <w:pPr>
        <w:shd w:val="clear" w:color="auto" w:fill="auto"/>
        <w:spacing w:line="360" w:lineRule="auto"/>
        <w:jc w:val="left"/>
        <w:textAlignment w:val="center"/>
        <w:rPr>
          <w:sz w:val="21"/>
        </w:rPr>
      </w:pPr>
      <w:r>
        <w:rPr>
          <w:sz w:val="21"/>
        </w:rPr>
        <w:t>55．小亮自制的轮船模型如图所示，用蜡烛给小玻璃瓶中的水加热，一会儿就向外喷出气体推动小船前进。小船通过向后喷气向前运动，是利用了物体间力的作用是</w:t>
      </w:r>
      <w:r>
        <w:rPr>
          <w:rFonts w:ascii="Times New Roman" w:eastAsia="Times New Roman" w:hAnsi="Times New Roman" w:cs="Times New Roman"/>
          <w:b w:val="0"/>
          <w:sz w:val="21"/>
          <w:u w:val="single"/>
        </w:rPr>
        <w:t xml:space="preserve">      </w:t>
      </w:r>
      <w:r>
        <w:rPr>
          <w:sz w:val="21"/>
        </w:rPr>
        <w:t>来实现的；气体喷出时内能</w:t>
      </w:r>
      <w:r>
        <w:rPr>
          <w:rFonts w:ascii="Times New Roman" w:eastAsia="Times New Roman" w:hAnsi="Times New Roman" w:cs="Times New Roman"/>
          <w:b w:val="0"/>
          <w:sz w:val="21"/>
          <w:u w:val="single"/>
        </w:rPr>
        <w:t xml:space="preserve">      </w:t>
      </w:r>
      <w:r>
        <w:rPr>
          <w:sz w:val="21"/>
        </w:rPr>
        <w:t>（选填“增大”或“减小”），能量转化情况和柴油机的</w:t>
      </w:r>
      <w:r>
        <w:rPr>
          <w:rFonts w:ascii="Times New Roman" w:eastAsia="Times New Roman" w:hAnsi="Times New Roman" w:cs="Times New Roman"/>
          <w:b w:val="0"/>
          <w:sz w:val="21"/>
          <w:u w:val="single"/>
        </w:rPr>
        <w:t xml:space="preserve">      </w:t>
      </w:r>
      <w:r>
        <w:rPr>
          <w:sz w:val="21"/>
        </w:rPr>
        <w:t>冲程相同。</w:t>
      </w:r>
    </w:p>
    <w:p w14:paraId="0A22DC84">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885" cy="802005"/>
            <wp:effectExtent l="0" t="0" r="18415" b="17145"/>
            <wp:docPr id="100075" name="图片 100075" descr="@@@55dc00ff-caee-4b07-b185-8ecbbbc77f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55dc00ff-caee-4b07-b185-8ecbbbc77f5c"/>
                    <pic:cNvPicPr>
                      <a:picLocks noChangeAspect="1"/>
                    </pic:cNvPicPr>
                  </pic:nvPicPr>
                  <pic:blipFill>
                    <a:blip xmlns:r="http://schemas.openxmlformats.org/officeDocument/2006/relationships" r:embed="rId50"/>
                    <a:stretch>
                      <a:fillRect/>
                    </a:stretch>
                  </pic:blipFill>
                  <pic:spPr>
                    <a:xfrm>
                      <a:off x="0" y="0"/>
                      <a:ext cx="1238885" cy="802005"/>
                    </a:xfrm>
                    <a:prstGeom prst="rect">
                      <a:avLst/>
                    </a:prstGeom>
                  </pic:spPr>
                </pic:pic>
              </a:graphicData>
            </a:graphic>
          </wp:inline>
        </w:drawing>
      </w:r>
    </w:p>
    <w:p w14:paraId="63EC96BD">
      <w:pPr>
        <w:shd w:val="clear" w:color="auto" w:fill="auto"/>
        <w:spacing w:line="360" w:lineRule="auto"/>
        <w:jc w:val="left"/>
        <w:textAlignment w:val="center"/>
        <w:rPr>
          <w:sz w:val="21"/>
        </w:rPr>
      </w:pPr>
      <w:r>
        <w:rPr>
          <w:sz w:val="21"/>
        </w:rPr>
        <w:t>56．（2025·广东深圳·三模）航母在执行任务过程中会与多种卫星协同配合，如通信卫星保障航母编队的通信联络，侦察卫星为航母提供情报支持，导航卫星为航母及舰载机提供精确导航定位等。</w:t>
      </w:r>
    </w:p>
    <w:p w14:paraId="2ACAE98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24050" cy="1447800"/>
            <wp:effectExtent l="0" t="0" r="0" b="0"/>
            <wp:docPr id="100077" name="图片 100077" descr="@@@f677f5a8-0f8f-4e58-9184-3bba0721ba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f677f5a8-0f8f-4e58-9184-3bba0721bae7"/>
                    <pic:cNvPicPr>
                      <a:picLocks noChangeAspect="1"/>
                    </pic:cNvPicPr>
                  </pic:nvPicPr>
                  <pic:blipFill>
                    <a:blip xmlns:r="http://schemas.openxmlformats.org/officeDocument/2006/relationships" r:embed="rId51"/>
                    <a:stretch>
                      <a:fillRect/>
                    </a:stretch>
                  </pic:blipFill>
                  <pic:spPr>
                    <a:xfrm>
                      <a:off x="0" y="0"/>
                      <a:ext cx="1924050" cy="1447800"/>
                    </a:xfrm>
                    <a:prstGeom prst="rect">
                      <a:avLst/>
                    </a:prstGeom>
                  </pic:spPr>
                </pic:pic>
              </a:graphicData>
            </a:graphic>
          </wp:inline>
        </w:drawing>
      </w:r>
    </w:p>
    <w:p w14:paraId="787E8912">
      <w:pPr>
        <w:shd w:val="clear" w:color="auto" w:fill="auto"/>
        <w:spacing w:line="360" w:lineRule="auto"/>
        <w:jc w:val="left"/>
        <w:textAlignment w:val="center"/>
        <w:rPr>
          <w:sz w:val="21"/>
        </w:rPr>
      </w:pPr>
      <w:r>
        <w:rPr>
          <w:sz w:val="21"/>
        </w:rPr>
        <w:t>(1)航母通过卫星通信系统实时获取海面监测图像，卫星是利用</w:t>
      </w:r>
      <w:r>
        <w:rPr>
          <w:rFonts w:ascii="Times New Roman" w:eastAsia="Times New Roman" w:hAnsi="Times New Roman" w:cs="Times New Roman"/>
          <w:b w:val="0"/>
          <w:sz w:val="21"/>
          <w:u w:val="single"/>
        </w:rPr>
        <w:t xml:space="preserve">        </w:t>
      </w:r>
      <w:r>
        <w:rPr>
          <w:sz w:val="21"/>
        </w:rPr>
        <w:t>传送图像信息的；</w:t>
      </w:r>
    </w:p>
    <w:p w14:paraId="555F1386">
      <w:pPr>
        <w:shd w:val="clear" w:color="auto" w:fill="auto"/>
        <w:spacing w:line="360" w:lineRule="auto"/>
        <w:jc w:val="left"/>
        <w:textAlignment w:val="center"/>
        <w:rPr>
          <w:sz w:val="21"/>
        </w:rPr>
      </w:pPr>
      <w:r>
        <w:rPr>
          <w:sz w:val="21"/>
        </w:rPr>
        <w:t>(2)题图为航母上简化的蒸汽弹射装置示意图，能带动舰载机在2s钟内达到起飞速度。此过程中，汽缸内蒸气体积膨胀，同时推动活塞，内能</w:t>
      </w:r>
      <w:r>
        <w:rPr>
          <w:rFonts w:ascii="Times New Roman" w:eastAsia="Times New Roman" w:hAnsi="Times New Roman" w:cs="Times New Roman"/>
          <w:b w:val="0"/>
          <w:sz w:val="21"/>
          <w:u w:val="single"/>
        </w:rPr>
        <w:t xml:space="preserve">        </w:t>
      </w:r>
      <w:r>
        <w:rPr>
          <w:sz w:val="21"/>
        </w:rPr>
        <w:t>（选填“增大”“减小”或“不变”），使舰载机获得巨大的牵引力。这个过程相当于内燃机的</w:t>
      </w:r>
      <w:r>
        <w:rPr>
          <w:rFonts w:ascii="Times New Roman" w:eastAsia="Times New Roman" w:hAnsi="Times New Roman" w:cs="Times New Roman"/>
          <w:b w:val="0"/>
          <w:sz w:val="21"/>
          <w:u w:val="single"/>
        </w:rPr>
        <w:t xml:space="preserve">        </w:t>
      </w:r>
      <w:r>
        <w:rPr>
          <w:sz w:val="21"/>
        </w:rPr>
        <w:t>冲程。</w:t>
      </w:r>
    </w:p>
    <w:p w14:paraId="06965F36">
      <w:pPr>
        <w:shd w:val="clear" w:color="auto" w:fill="auto"/>
        <w:spacing w:line="360" w:lineRule="auto"/>
        <w:jc w:val="left"/>
        <w:textAlignment w:val="center"/>
        <w:rPr>
          <w:sz w:val="21"/>
        </w:rPr>
      </w:pPr>
      <w:r>
        <w:rPr>
          <w:sz w:val="21"/>
        </w:rPr>
        <w:t>57．（2025·山东滨州·二模）如图所示是某老师的自制教具，他在矿泉水瓶的侧壁上钻一个孔，把电火花发生器紧紧塞进孔中，实验时从瓶口喷入酒精并盖上锥形纸筒，按动电火花发生器的按钮，点燃瓶内酒精后，纸筒即刻飞出。关于此实验的下列分析：</w:t>
      </w:r>
    </w:p>
    <w:p w14:paraId="6548DC7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23900" cy="1409700"/>
            <wp:effectExtent l="0" t="0" r="0" b="0"/>
            <wp:docPr id="100079" name="图片 100079" descr="@@@f564d3ae-155d-402d-b1a7-d3593c2518b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f564d3ae-155d-402d-b1a7-d3593c2518b9"/>
                    <pic:cNvPicPr>
                      <a:picLocks noChangeAspect="1"/>
                    </pic:cNvPicPr>
                  </pic:nvPicPr>
                  <pic:blipFill>
                    <a:blip xmlns:r="http://schemas.openxmlformats.org/officeDocument/2006/relationships" r:embed="rId52"/>
                    <a:stretch>
                      <a:fillRect/>
                    </a:stretch>
                  </pic:blipFill>
                  <pic:spPr>
                    <a:xfrm>
                      <a:off x="0" y="0"/>
                      <a:ext cx="723900" cy="1409700"/>
                    </a:xfrm>
                    <a:prstGeom prst="rect">
                      <a:avLst/>
                    </a:prstGeom>
                  </pic:spPr>
                </pic:pic>
              </a:graphicData>
            </a:graphic>
          </wp:inline>
        </w:drawing>
      </w:r>
    </w:p>
    <w:p w14:paraId="5B4B49AA">
      <w:pPr>
        <w:shd w:val="clear" w:color="auto" w:fill="auto"/>
        <w:spacing w:line="360" w:lineRule="auto"/>
        <w:jc w:val="left"/>
        <w:textAlignment w:val="center"/>
        <w:rPr>
          <w:sz w:val="21"/>
        </w:rPr>
      </w:pPr>
      <w:r>
        <w:rPr>
          <w:sz w:val="21"/>
        </w:rPr>
        <w:t>燃气推动纸筒飞出的过程中将内能转化为</w:t>
      </w:r>
      <w:r>
        <w:rPr>
          <w:rFonts w:ascii="Times New Roman" w:eastAsia="Times New Roman" w:hAnsi="Times New Roman" w:cs="Times New Roman"/>
          <w:b w:val="0"/>
          <w:sz w:val="21"/>
          <w:u w:val="single"/>
        </w:rPr>
        <w:t xml:space="preserve">           </w:t>
      </w:r>
      <w:r>
        <w:rPr>
          <w:sz w:val="21"/>
        </w:rPr>
        <w:t>能，相当于内燃机的</w:t>
      </w:r>
      <w:r>
        <w:rPr>
          <w:rFonts w:ascii="Times New Roman" w:eastAsia="Times New Roman" w:hAnsi="Times New Roman" w:cs="Times New Roman"/>
          <w:b w:val="0"/>
          <w:sz w:val="21"/>
          <w:u w:val="single"/>
        </w:rPr>
        <w:t xml:space="preserve">           </w:t>
      </w:r>
      <w:r>
        <w:rPr>
          <w:sz w:val="21"/>
        </w:rPr>
        <w:t>冲程；纸筒飞出后瓶内气体温度将</w:t>
      </w:r>
      <w:r>
        <w:rPr>
          <w:rFonts w:ascii="Times New Roman" w:eastAsia="Times New Roman" w:hAnsi="Times New Roman" w:cs="Times New Roman"/>
          <w:b w:val="0"/>
          <w:sz w:val="21"/>
          <w:u w:val="single"/>
        </w:rPr>
        <w:t xml:space="preserve">           </w:t>
      </w:r>
      <w:r>
        <w:rPr>
          <w:sz w:val="21"/>
        </w:rPr>
        <w:t>（选填“升高”、“降低”）。</w:t>
      </w:r>
    </w:p>
    <w:sectPr>
      <w:pgSz w:w="11906" w:h="16838"/>
      <w:pgMar w:top="1418" w:right="851" w:bottom="1418" w:left="851"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7A"/>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956F51AA"/>
    <w:multiLevelType w:val="multilevel"/>
    <w:tmpl w:val="956F51AA"/>
    <w:lvl w:ilvl="0">
      <w:start w:val="1"/>
      <w:numFmt w:val="chineseCounting"/>
      <w:pStyle w:val="Heading1"/>
      <w:suff w:val="nothing"/>
      <w:lvlText w:val="%1、"/>
      <w:lvlJc w:val="left"/>
      <w:pPr>
        <w:ind w:left="0" w:firstLine="0"/>
      </w:pPr>
      <w:rPr>
        <w:rFonts w:hint="eastAsia"/>
      </w:rPr>
    </w:lvl>
    <w:lvl w:ilvl="1">
      <w:start w:val="1"/>
      <w:numFmt w:val="chineseCounting"/>
      <w:pStyle w:val="Heading2"/>
      <w:suff w:val="nothing"/>
      <w:lvlText w:val="（%2）"/>
      <w:lvlJc w:val="left"/>
      <w:pPr>
        <w:ind w:left="0" w:firstLine="0"/>
      </w:pPr>
      <w:rPr>
        <w:rFonts w:hint="eastAsia"/>
      </w:rPr>
    </w:lvl>
    <w:lvl w:ilvl="2">
      <w:start w:val="1"/>
      <w:numFmt w:val="decimal"/>
      <w:pStyle w:val="Heading3"/>
      <w:suff w:val="nothing"/>
      <w:lvlText w:val="%3．"/>
      <w:lvlJc w:val="left"/>
      <w:pPr>
        <w:ind w:left="0" w:firstLine="400"/>
      </w:pPr>
      <w:rPr>
        <w:rFonts w:hint="eastAsia"/>
      </w:rPr>
    </w:lvl>
    <w:lvl w:ilvl="3">
      <w:start w:val="1"/>
      <w:numFmt w:val="decimal"/>
      <w:pStyle w:val="Heading4"/>
      <w:suff w:val="nothing"/>
      <w:lvlText w:val="（%4）"/>
      <w:lvlJc w:val="left"/>
      <w:pPr>
        <w:ind w:left="0" w:firstLine="402"/>
      </w:pPr>
      <w:rPr>
        <w:rFonts w:hint="eastAsia"/>
      </w:rPr>
    </w:lvl>
    <w:lvl w:ilvl="4">
      <w:start w:val="1"/>
      <w:numFmt w:val="decimalEnclosedCircleChinese"/>
      <w:pStyle w:val="Heading5"/>
      <w:suff w:val="nothing"/>
      <w:lvlText w:val="%5"/>
      <w:lvlJc w:val="left"/>
      <w:pPr>
        <w:ind w:left="0" w:firstLine="402"/>
      </w:pPr>
      <w:rPr>
        <w:rFonts w:hint="eastAsia"/>
      </w:rPr>
    </w:lvl>
    <w:lvl w:ilvl="5">
      <w:start w:val="1"/>
      <w:numFmt w:val="decimal"/>
      <w:pStyle w:val="Heading6"/>
      <w:suff w:val="nothing"/>
      <w:lvlText w:val="%6）"/>
      <w:lvlJc w:val="left"/>
      <w:pPr>
        <w:ind w:left="0" w:firstLine="402"/>
      </w:pPr>
      <w:rPr>
        <w:rFonts w:hint="eastAsia"/>
      </w:rPr>
    </w:lvl>
    <w:lvl w:ilvl="6">
      <w:start w:val="1"/>
      <w:numFmt w:val="lowerLetter"/>
      <w:pStyle w:val="Heading7"/>
      <w:suff w:val="nothing"/>
      <w:lvlText w:val="%7．"/>
      <w:lvlJc w:val="left"/>
      <w:pPr>
        <w:ind w:left="0" w:firstLine="402"/>
      </w:pPr>
      <w:rPr>
        <w:rFonts w:hint="eastAsia"/>
      </w:rPr>
    </w:lvl>
    <w:lvl w:ilvl="7">
      <w:start w:val="1"/>
      <w:numFmt w:val="lowerLetter"/>
      <w:pStyle w:val="Heading8"/>
      <w:suff w:val="nothing"/>
      <w:lvlText w:val="%8）"/>
      <w:lvlJc w:val="left"/>
      <w:pPr>
        <w:ind w:left="0" w:firstLine="402"/>
      </w:pPr>
      <w:rPr>
        <w:rFonts w:hint="eastAsia"/>
      </w:rPr>
    </w:lvl>
    <w:lvl w:ilvl="8">
      <w:start w:val="1"/>
      <w:numFmt w:val="lowerRoman"/>
      <w:pStyle w:val="Heading9"/>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8"/>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34"/>
    <w:rsid w:val="004151FC"/>
    <w:rsid w:val="005365C7"/>
    <w:rsid w:val="007B13AB"/>
    <w:rsid w:val="0085445D"/>
    <w:rsid w:val="00C02FC6"/>
    <w:rsid w:val="00CF2834"/>
    <w:rsid w:val="00DC4E7B"/>
    <w:rsid w:val="01A60D7C"/>
    <w:rsid w:val="0BC516A1"/>
    <w:rsid w:val="2A8C4DDE"/>
    <w:rsid w:val="34E57A61"/>
    <w:rsid w:val="3A1D0C14"/>
    <w:rsid w:val="3B4271C4"/>
    <w:rsid w:val="4D14378D"/>
    <w:rsid w:val="6C296152"/>
    <w:rsid w:val="6D6E6398"/>
    <w:rsid w:val="6DFA1F3E"/>
    <w:rsid w:val="78B72619"/>
    <w:rsid w:val="7BDF310F"/>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unhideWhenUsed="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semiHidden="0" w:uiPriority="0" w:unhideWhenUsed="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semiHidden="0" w:uiPriority="0" w:unhideWhenUsed="0"/>
    <w:lsdException w:name="Table Grid" w:semiHidden="0" w:uiPriority="0" w:unhideWhenUsed="0"/>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Heading2">
    <w:name w:val="heading 2"/>
    <w:basedOn w:val="Normal"/>
    <w:next w:val="Normal"/>
    <w:unhideWhenUsed/>
    <w:qFormat/>
    <w:pPr>
      <w:keepNext/>
      <w:keepLines/>
      <w:numPr>
        <w:ilvl w:val="1"/>
        <w:numId w:val="1"/>
      </w:numPr>
      <w:spacing w:before="260" w:after="260" w:line="413" w:lineRule="auto"/>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firstLine="40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firstLine="402"/>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firstLine="402"/>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firstLine="402"/>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firstLine="402"/>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firstLine="402"/>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firstLine="402"/>
      <w:outlineLvl w:val="8"/>
    </w:pPr>
    <w:rPr>
      <w:rFonts w:ascii="Arial" w:eastAsia="黑体" w:hAnsi="Arial"/>
      <w:sz w:val="21"/>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Footer">
    <w:name w:val="footer"/>
    <w:basedOn w:val="Normal"/>
    <w:uiPriority w:val="99"/>
    <w:qFormat/>
    <w:pPr>
      <w:tabs>
        <w:tab w:val="center" w:pos="4153"/>
        <w:tab w:val="right" w:pos="8306"/>
      </w:tabs>
      <w:snapToGrid w:val="0"/>
      <w:jc w:val="left"/>
    </w:pPr>
    <w:rPr>
      <w:sz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styleId="TOC1">
    <w:name w:val="toc 1"/>
    <w:basedOn w:val="Normal"/>
    <w:next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wmf" /><Relationship Id="rId29" Type="http://schemas.openxmlformats.org/officeDocument/2006/relationships/oleObject" Target="embeddings/oleObject1.bin" /><Relationship Id="rId3" Type="http://schemas.openxmlformats.org/officeDocument/2006/relationships/fontTable" Target="fontTable.xml" /><Relationship Id="rId30" Type="http://schemas.openxmlformats.org/officeDocument/2006/relationships/oleObject" Target="embeddings/oleObject2.bin" /><Relationship Id="rId31" Type="http://schemas.openxmlformats.org/officeDocument/2006/relationships/image" Target="media/image26.png" /><Relationship Id="rId32" Type="http://schemas.openxmlformats.org/officeDocument/2006/relationships/image" Target="media/image27.png" /><Relationship Id="rId33" Type="http://schemas.openxmlformats.org/officeDocument/2006/relationships/image" Target="media/image28.png" /><Relationship Id="rId34" Type="http://schemas.openxmlformats.org/officeDocument/2006/relationships/image" Target="media/image29.png" /><Relationship Id="rId35" Type="http://schemas.openxmlformats.org/officeDocument/2006/relationships/image" Target="media/image30.png" /><Relationship Id="rId36" Type="http://schemas.openxmlformats.org/officeDocument/2006/relationships/image" Target="media/image31.png" /><Relationship Id="rId37" Type="http://schemas.openxmlformats.org/officeDocument/2006/relationships/image" Target="media/image32.png" /><Relationship Id="rId38" Type="http://schemas.openxmlformats.org/officeDocument/2006/relationships/image" Target="media/image33.png" /><Relationship Id="rId39" Type="http://schemas.openxmlformats.org/officeDocument/2006/relationships/image" Target="media/image34.png" /><Relationship Id="rId4" Type="http://schemas.openxmlformats.org/officeDocument/2006/relationships/image" Target="media/image1.png" /><Relationship Id="rId40" Type="http://schemas.openxmlformats.org/officeDocument/2006/relationships/image" Target="media/image35.png" /><Relationship Id="rId41" Type="http://schemas.openxmlformats.org/officeDocument/2006/relationships/image" Target="media/image36.png" /><Relationship Id="rId42" Type="http://schemas.openxmlformats.org/officeDocument/2006/relationships/image" Target="media/image37.wmf" /><Relationship Id="rId43" Type="http://schemas.openxmlformats.org/officeDocument/2006/relationships/oleObject" Target="embeddings/oleObject3.bin" /><Relationship Id="rId44" Type="http://schemas.openxmlformats.org/officeDocument/2006/relationships/image" Target="media/image38.png" /><Relationship Id="rId45" Type="http://schemas.openxmlformats.org/officeDocument/2006/relationships/image" Target="media/image39.png" /><Relationship Id="rId46" Type="http://schemas.openxmlformats.org/officeDocument/2006/relationships/image" Target="media/image40.png" /><Relationship Id="rId47" Type="http://schemas.openxmlformats.org/officeDocument/2006/relationships/image" Target="media/image41.png" /><Relationship Id="rId48" Type="http://schemas.openxmlformats.org/officeDocument/2006/relationships/image" Target="media/image42.png" /><Relationship Id="rId49" Type="http://schemas.openxmlformats.org/officeDocument/2006/relationships/image" Target="media/image43.png" /><Relationship Id="rId5" Type="http://schemas.openxmlformats.org/officeDocument/2006/relationships/image" Target="media/image2.png" /><Relationship Id="rId50" Type="http://schemas.openxmlformats.org/officeDocument/2006/relationships/image" Target="media/image44.png" /><Relationship Id="rId51" Type="http://schemas.openxmlformats.org/officeDocument/2006/relationships/image" Target="media/image45.png" /><Relationship Id="rId52" Type="http://schemas.openxmlformats.org/officeDocument/2006/relationships/image" Target="media/image46.png" /><Relationship Id="rId53" Type="http://schemas.openxmlformats.org/officeDocument/2006/relationships/theme" Target="theme/theme1.xml" /><Relationship Id="rId54" Type="http://schemas.openxmlformats.org/officeDocument/2006/relationships/numbering" Target="numbering.xml" /><Relationship Id="rId55" Type="http://schemas.openxmlformats.org/officeDocument/2006/relationships/styles" Target="styles.xml"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5</TotalTime>
  <Pages>15</Pages>
  <Words>8000</Words>
  <Characters>8288</Characters>
  <Application>Microsoft Office Word</Application>
  <DocSecurity>0</DocSecurity>
  <Lines>258</Lines>
  <Paragraphs>266</Paragraphs>
  <ScaleCrop>false</ScaleCrop>
  <Company>P R C</Company>
  <LinksUpToDate>false</LinksUpToDate>
  <CharactersWithSpaces>9417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飞的很高</cp:lastModifiedBy>
  <cp:revision>2</cp:revision>
  <dcterms:created xsi:type="dcterms:W3CDTF">2025-06-12T15:44:00Z</dcterms:created>
  <dcterms:modified xsi:type="dcterms:W3CDTF">2025-09-05T07:43:16Z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