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5B6A7995">
      <w:pPr>
        <w:widowControl/>
        <w:adjustRightInd w:val="0"/>
        <w:spacing w:line="360" w:lineRule="auto"/>
        <w:ind w:firstLine="640" w:firstLineChars="200"/>
        <w:contextualSpacing/>
        <w:jc w:val="center"/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12052300</wp:posOffset>
            </wp:positionV>
            <wp:extent cx="317500" cy="355600"/>
            <wp:wrapNone/>
            <wp:docPr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机械能和内能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思维导图</w:t>
      </w:r>
    </w:p>
    <w:p w14:paraId="22607EC0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51425" cy="2785110"/>
            <wp:effectExtent l="0" t="0" r="825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6A7D61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DAF00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第1节 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机械能</w:t>
      </w:r>
    </w:p>
    <w:p w14:paraId="691F789A">
      <w:pPr>
        <w:adjustRightInd w:val="0"/>
        <w:spacing w:line="360" w:lineRule="auto"/>
        <w:ind w:firstLine="400"/>
        <w:jc w:val="left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能量</w:t>
      </w:r>
    </w:p>
    <w:p w14:paraId="7D436CEB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1．能量的概念：一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个物体</w:t>
      </w:r>
      <w:r>
        <w:rPr>
          <w:rFonts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对另一个物体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做功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，那么这个物体就具有了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。一个物体能够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做的功</w:t>
      </w:r>
      <w:r>
        <w:rPr>
          <w:rFonts w:ascii="Times New Roman" w:hAnsi="Times New Roman" w:cs="Times New Roman" w:hint="default"/>
          <w:color w:val="auto"/>
          <w:sz w:val="21"/>
          <w:szCs w:val="21"/>
          <w:u w:val="none"/>
          <w:lang w:val="en-US" w:eastAsia="zh-CN"/>
        </w:rPr>
        <w:t>越多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，表示这个物体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具有的能量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越大。</w:t>
      </w:r>
    </w:p>
    <w:p w14:paraId="1E66BE8C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2．能量的单位</w:t>
      </w:r>
    </w:p>
    <w:p w14:paraId="6294E662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能的单位与功的单位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，在国际单位制中，能的单位是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焦耳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，符号“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J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”。</w:t>
      </w:r>
    </w:p>
    <w:p w14:paraId="7530DF46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3．能量与做功的关系</w:t>
      </w:r>
    </w:p>
    <w:p w14:paraId="4C2522FB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（1）一个正在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做功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的物体，它一定具有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。例如：流动的水推动水轮机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做功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，则流动的水具有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2D4EFA8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（2）一个具有</w:t>
      </w:r>
      <w:r>
        <w:rPr>
          <w:rFonts w:ascii="Times New Roman" w:hAnsi="Times New Roman" w:cs="Times New Roman" w:hint="default"/>
          <w:color w:val="auto"/>
          <w:sz w:val="21"/>
          <w:szCs w:val="21"/>
          <w:u w:val="none"/>
          <w:lang w:val="en-US" w:eastAsia="zh-CN"/>
        </w:rPr>
        <w:t>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的物体，它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不一定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正在做功。例如被压缩的弹簧，它具备了对其他物体做功的本领，该弹簧具有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，但如果弹簧一直被压缩，就不会对其他物体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做功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，也就是说，具有能量的物体具有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做功的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本领，但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不一定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正在做功。</w:t>
      </w:r>
    </w:p>
    <w:p w14:paraId="00FB68BC">
      <w:pPr>
        <w:spacing w:line="360" w:lineRule="auto"/>
        <w:ind w:left="837" w:hanging="197" w:leftChars="305" w:hangingChars="94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（3）功和能的关系：①功是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转化的量度；②做功的过程，一定伴随着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能量的</w:t>
      </w:r>
      <w:r>
        <w:rPr>
          <w:rFonts w:cs="Times New Roman" w:hint="eastAsia"/>
          <w:color w:val="FF0000"/>
          <w:sz w:val="21"/>
          <w:szCs w:val="21"/>
          <w:u w:val="single"/>
          <w:lang w:val="en-US" w:eastAsia="zh-CN"/>
        </w:rPr>
        <w:t>转移</w:t>
      </w:r>
      <w:r>
        <w:rPr>
          <w:rFonts w:cs="Times New Roman" w:hint="eastAsia"/>
          <w:color w:val="auto"/>
          <w:sz w:val="21"/>
          <w:szCs w:val="21"/>
          <w:u w:val="none"/>
          <w:lang w:val="en-US" w:eastAsia="zh-CN"/>
        </w:rPr>
        <w:t>或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能量的转化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DA6D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动能</w:t>
      </w:r>
    </w:p>
    <w:p w14:paraId="4B4CE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</w:t>
      </w:r>
      <w:r>
        <w:rPr>
          <w:rFonts w:ascii="Times New Roman" w:hAnsi="Times New Roman" w:cs="Times New Roman" w:hint="default"/>
          <w:b/>
          <w:bCs/>
          <w:color w:val="auto"/>
          <w:sz w:val="21"/>
          <w:szCs w:val="21"/>
          <w:u w:val="none"/>
          <w:lang w:val="en-US" w:eastAsia="zh-CN"/>
        </w:rPr>
        <w:t>动能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物体由于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运动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而具有的能量，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一切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运动的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物体都具有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6DF0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2．动能的影响因素：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动能的大小与物体的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速度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有关，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速度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越大，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越大，物体所具有的动能越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19E7F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3．动能大小的影响因素探究：</w:t>
      </w:r>
    </w:p>
    <w:p w14:paraId="79A529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（1）动能大小与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速度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有关--------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需要采取控制变量法</w:t>
      </w:r>
    </w:p>
    <w:p w14:paraId="0CEF85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①研究动能与质量关系时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需要控制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速度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相同（即下落高度）。</w:t>
      </w:r>
    </w:p>
    <w:p w14:paraId="0EDF0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②研究动能与速度的关系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时需要控制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</w:t>
      </w:r>
    </w:p>
    <w:p w14:paraId="6042C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物体具有的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动能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大小</w:t>
      </w:r>
      <w:r>
        <w:rPr>
          <w:rFonts w:ascii="Times New Roman" w:hAnsi="Times New Roman" w:cs="Times New Roman" w:hint="eastAsia"/>
          <w:color w:val="FF0000"/>
          <w:sz w:val="21"/>
          <w:szCs w:val="21"/>
          <w:u w:val="single"/>
          <w:lang w:val="en-US" w:eastAsia="zh-CN"/>
        </w:rPr>
        <w:t>不可以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直接比较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--------------需要采取</w:t>
      </w:r>
      <w:r>
        <w:rPr>
          <w:rFonts w:ascii="Times New Roman" w:hAnsi="Times New Roman" w:cs="Times New Roman" w:hint="default"/>
          <w:color w:val="FF0000"/>
          <w:sz w:val="21"/>
          <w:szCs w:val="21"/>
          <w:u w:val="single"/>
          <w:lang w:val="en-US" w:eastAsia="zh-CN"/>
        </w:rPr>
        <w:t>转换法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研究</w:t>
      </w:r>
    </w:p>
    <w:p w14:paraId="66B4E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（3）常见的几种实验方案：</w:t>
      </w:r>
    </w:p>
    <w:p w14:paraId="25E10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15460" cy="799465"/>
            <wp:effectExtent l="0" t="0" r="1270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t="8436" r="1336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6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①如图甲所示，将木块（或纸盒）放在水平面上，让运动的物体撞击木块（或纸盒），由于木块（或纸盒）与水平面间有摩擦力，运动时需</w:t>
      </w:r>
      <w:r>
        <w:rPr>
          <w:rFonts w:ascii="Times New Roman" w:hAnsi="Times New Roman" w:cs="Times New Roman" w:hint="default"/>
          <w:color w:val="auto"/>
          <w:sz w:val="21"/>
          <w:szCs w:val="21"/>
          <w:u w:val="none"/>
          <w:lang w:val="en-US" w:eastAsia="zh-CN"/>
        </w:rPr>
        <w:t>克服摩擦力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做功</w:t>
      </w: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，所以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木块运动的距离越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远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，说明克服摩擦力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做功越多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，物体具有的动能越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（将动能大小转换成物块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运动的距离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5911F0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②如图乙所示，让运动的物体撞击弹簧，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弹簧的形变程度越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，说明物体对弹簧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做功越多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，物体的动能就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（将动能转换成</w:t>
      </w: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弹簧的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形变程度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46437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③如图丙所示，将橡皮泥固定在挡板上，让运动的物体撞击同一块橡皮泥，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橡皮泥凹陷程度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，说明物体对橡皮泥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做功越多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，物体的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动能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。（将动能转换成橡皮泥</w:t>
      </w:r>
      <w:r>
        <w:rPr>
          <w:rFonts w:ascii="Times New Roman" w:hAnsi="Times New Roman" w:eastAsiaTheme="minorEastAsia" w:cs="Times New Roman" w:hint="default"/>
          <w:color w:val="FF0000"/>
          <w:sz w:val="21"/>
          <w:szCs w:val="21"/>
          <w:u w:val="single"/>
          <w:lang w:val="en-US" w:eastAsia="zh-CN"/>
        </w:rPr>
        <w:t>的凹陷程度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3A1F958D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势能</w:t>
      </w:r>
    </w:p>
    <w:p w14:paraId="63AC6EF4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1．弹性势能</w:t>
      </w:r>
    </w:p>
    <w:p w14:paraId="05EC2B77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（1）弹性势能：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发生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弹性形变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的物体具有能量。</w:t>
      </w:r>
    </w:p>
    <w:p w14:paraId="132F425B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2）探究影响弹性势能的因素</w:t>
      </w:r>
    </w:p>
    <w:p w14:paraId="335D4B0C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①用弹弓弹射“子弹”时，橡皮筋的形变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，“子弹”被弹射得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越远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，说明橡皮筋对“子弹”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做的功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越多，橡皮筋具有的弹性势能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E782E3B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②弓被拉弯并松开后将箭射出，弓的形变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，箭射得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越远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，说明弓对箭做的功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，弓具有的弹性势能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9FF0EE9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探究归纳：发生弹性形变的物体，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在一定限度内，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弹性形变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越大，物体的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弹性势能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就越大。</w:t>
      </w:r>
    </w:p>
    <w:p w14:paraId="0C904896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2．重力势能：被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举高的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物体具有的能量。</w:t>
      </w:r>
    </w:p>
    <w:p w14:paraId="420D8810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3．重力势能的影响因素：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被举高的高度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越大、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被举高的高度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越大重力势能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越大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F63C66D">
      <w:pPr>
        <w:numPr>
          <w:ilvl w:val="0"/>
          <w:numId w:val="0"/>
        </w:numPr>
        <w:bidi w:val="0"/>
        <w:spacing w:line="360" w:lineRule="auto"/>
        <w:ind w:left="636" w:hanging="216" w:leftChars="200" w:hangingChars="103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机械能及其转化</w:t>
      </w:r>
    </w:p>
    <w:p w14:paraId="24D7E7F5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1．机械能</w:t>
      </w:r>
    </w:p>
    <w:p w14:paraId="74E36786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在物理学中，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动能和势能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统称为机械能。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机械能是最常见的一种能量。</w:t>
      </w:r>
    </w:p>
    <w:p w14:paraId="175D7925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2．动能与势能的相互转化</w:t>
      </w:r>
    </w:p>
    <w:p w14:paraId="7FCE14E1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（1）滚摆实验：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如图所示的滚摆，在下降过程中，越转越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快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，它的重力势能越来越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，动能越来越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能；滚摆上升过程中，越转越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慢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，重力势能越来越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，动能越来越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5C1CAE7A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38580" cy="132207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r="4182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6F02">
      <w:pPr>
        <w:numPr>
          <w:ilvl w:val="0"/>
          <w:numId w:val="1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单摆实验：如图所示的单摆，摆球从A点摆向最低点B时，位置越来越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低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，重力势能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减小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，动能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能；从B点摆向C点时，摆球上升，位置升高，动能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减小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，重力势能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1C5C1C1E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2E66C5E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65555" cy="1235075"/>
            <wp:effectExtent l="0" t="0" r="146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BA5D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（3）小球碰撞弹簧：如图所示，从斜坡上滚下的小球撞上弹簧（图甲→乙），小球速度逐渐变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，弹簧的弹性形变逐渐变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，即小球动能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减小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，弹簧的弹性势能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，小球的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能转化为弹簧的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弹性势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能。在弹簧恢复原状的过程中（图乙→丙），弹簧的弹性形变逐渐变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，小球速度逐渐变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，即弹簧的弹性势能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减小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，小球的动能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弹簧的弹性势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小球的动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3BA26E90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37050" cy="589915"/>
            <wp:effectExtent l="0" t="0" r="635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b="18222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7376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（4）过山车：过山车向上运动时，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能；向下运动时，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6EE06C1A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（5）落地反弹的皮球：皮球在落地过程中，高度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减小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、速度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能；接触地面后，皮球被压扁，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弹性势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能；接着皮球被弹起，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弹性势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能；离开地面后，皮球上升，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638A4B4F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（6）撑竿跳高的运动员：起跳时，具有动能，起跳后，</w:t>
      </w:r>
      <w:r>
        <w:rPr>
          <w:rFonts w:cs="Times New Roman"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运动员的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撑竿的弹性势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能，上升时，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撑竿的弹性势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运动员的重力势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能，下落时，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重力势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128DEBB9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63F292E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4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内 能</w:t>
      </w:r>
    </w:p>
    <w:p w14:paraId="7167820F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一、内能</w:t>
      </w:r>
    </w:p>
    <w:p w14:paraId="686B7A5D">
      <w:pPr>
        <w:numPr>
          <w:ilvl w:val="0"/>
          <w:numId w:val="0"/>
        </w:numPr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内能</w:t>
      </w:r>
    </w:p>
    <w:p w14:paraId="69D14291">
      <w:pPr>
        <w:numPr>
          <w:ilvl w:val="0"/>
          <w:numId w:val="0"/>
        </w:numPr>
        <w:spacing w:line="360" w:lineRule="auto"/>
        <w:ind w:left="437" w:firstLine="210" w:leftChars="208" w:firstLineChars="10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（1）内能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：物体内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所有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分子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能和分子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势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总和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1A723EE">
      <w:pPr>
        <w:numPr>
          <w:ilvl w:val="0"/>
          <w:numId w:val="0"/>
        </w:numPr>
        <w:spacing w:line="360" w:lineRule="auto"/>
        <w:ind w:left="437" w:firstLine="210" w:leftChars="208" w:firstLineChars="100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（2）内能的影响因素：</w:t>
      </w:r>
    </w:p>
    <w:p w14:paraId="77A0760E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温度：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同一物体，温度越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高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，内能越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</w:p>
    <w:p w14:paraId="33EA845A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同温的同种物质（状态不变），质量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的内能</w:t>
      </w:r>
      <w:r>
        <w:rPr>
          <w:rFonts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A002006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体积：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体积反映分子间平均间距大小，分子间距的大小</w:t>
      </w:r>
      <w:r>
        <w:rPr>
          <w:rFonts w:cs="Times New Roman"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变化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会引起分子间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作用力大小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的变化，影响分子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势能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的大小，也影响分子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动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能的大小。</w:t>
      </w:r>
    </w:p>
    <w:p w14:paraId="1A6E31B2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材料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：质量、温度、状态相同，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材料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不同，内能也可能不同</w:t>
      </w:r>
    </w:p>
    <w:p w14:paraId="77CB1B32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⑤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状态：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同种物质、质量相同、温度相同，它的内能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也不一定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相同，同种物质处于气态时内能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大于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液态时的内能，处于液态时的内能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大于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固态时的内能。</w:t>
      </w:r>
    </w:p>
    <w:p w14:paraId="70ECAC8E">
      <w:pPr>
        <w:numPr>
          <w:ilvl w:val="0"/>
          <w:numId w:val="0"/>
        </w:numPr>
        <w:spacing w:line="360" w:lineRule="auto"/>
        <w:ind w:left="833" w:hanging="197" w:leftChars="303" w:hangingChars="94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内能与机械能的区别：</w:t>
      </w:r>
    </w:p>
    <w:tbl>
      <w:tblPr>
        <w:tblStyle w:val="TableGrid"/>
        <w:tblpPr w:leftFromText="180" w:rightFromText="180" w:vertAnchor="text" w:horzAnchor="page" w:tblpX="2622" w:tblpY="95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3368"/>
        <w:gridCol w:w="3378"/>
      </w:tblGrid>
      <w:tr w14:paraId="1FEE0510">
        <w:tblPrEx>
          <w:tblW w:w="0" w:type="auto"/>
          <w:tblInd w:w="0" w:type="dxa"/>
        </w:tblPrEx>
        <w:tc>
          <w:tcPr>
            <w:tcW w:w="1107" w:type="dxa"/>
          </w:tcPr>
          <w:p w14:paraId="079FD18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68" w:type="dxa"/>
          </w:tcPr>
          <w:p w14:paraId="1DE0B457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内能</w:t>
            </w:r>
          </w:p>
        </w:tc>
        <w:tc>
          <w:tcPr>
            <w:tcW w:w="3378" w:type="dxa"/>
          </w:tcPr>
          <w:p w14:paraId="17325F4C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机械能</w:t>
            </w:r>
          </w:p>
        </w:tc>
      </w:tr>
      <w:tr w14:paraId="73FAD176">
        <w:tblPrEx>
          <w:tblW w:w="0" w:type="auto"/>
          <w:tblInd w:w="0" w:type="dxa"/>
        </w:tblPrEx>
        <w:tc>
          <w:tcPr>
            <w:tcW w:w="1107" w:type="dxa"/>
          </w:tcPr>
          <w:p w14:paraId="2F4416A5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tcPr>
            <w:tcW w:w="3368" w:type="dxa"/>
          </w:tcPr>
          <w:p w14:paraId="14270F04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物体内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所有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分子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动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势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能之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none"/>
                <w:lang w:val="en-US" w:eastAsia="zh-CN"/>
              </w:rPr>
              <w:t>和</w:t>
            </w:r>
          </w:p>
        </w:tc>
        <w:tc>
          <w:tcPr>
            <w:tcW w:w="3378" w:type="dxa"/>
          </w:tcPr>
          <w:p w14:paraId="4402B26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动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能和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势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能总称</w:t>
            </w:r>
          </w:p>
        </w:tc>
      </w:tr>
      <w:tr w14:paraId="4E8F3000">
        <w:tblPrEx>
          <w:tblW w:w="0" w:type="auto"/>
          <w:tblInd w:w="0" w:type="dxa"/>
        </w:tblPrEx>
        <w:tc>
          <w:tcPr>
            <w:tcW w:w="1107" w:type="dxa"/>
          </w:tcPr>
          <w:p w14:paraId="2CE7E931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研究对象</w:t>
            </w:r>
          </w:p>
        </w:tc>
        <w:tc>
          <w:tcPr>
            <w:tcW w:w="3368" w:type="dxa"/>
          </w:tcPr>
          <w:p w14:paraId="61CDC5EE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微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观粒子</w:t>
            </w:r>
          </w:p>
        </w:tc>
        <w:tc>
          <w:tcPr>
            <w:tcW w:w="3378" w:type="dxa"/>
          </w:tcPr>
          <w:p w14:paraId="2325ED3A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宏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观物体</w:t>
            </w:r>
          </w:p>
        </w:tc>
      </w:tr>
      <w:tr w14:paraId="60DF4DE2">
        <w:tblPrEx>
          <w:tblW w:w="0" w:type="auto"/>
          <w:tblInd w:w="0" w:type="dxa"/>
        </w:tblPrEx>
        <w:tc>
          <w:tcPr>
            <w:tcW w:w="1107" w:type="dxa"/>
          </w:tcPr>
          <w:p w14:paraId="3E909B57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影响因素</w:t>
            </w:r>
          </w:p>
        </w:tc>
        <w:tc>
          <w:tcPr>
            <w:tcW w:w="3368" w:type="dxa"/>
          </w:tcPr>
          <w:p w14:paraId="515C86D8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质量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状态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温度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体积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材料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</w:p>
        </w:tc>
        <w:tc>
          <w:tcPr>
            <w:tcW w:w="3378" w:type="dxa"/>
          </w:tcPr>
          <w:p w14:paraId="58B5B2EC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物体的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质量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速度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高度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弹性形变程度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</w:p>
        </w:tc>
      </w:tr>
      <w:tr w14:paraId="191CFF5B">
        <w:tblPrEx>
          <w:tblW w:w="0" w:type="auto"/>
          <w:tblInd w:w="0" w:type="dxa"/>
        </w:tblPrEx>
        <w:tc>
          <w:tcPr>
            <w:tcW w:w="1107" w:type="dxa"/>
          </w:tcPr>
          <w:p w14:paraId="282953F7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存在情况</w:t>
            </w:r>
          </w:p>
        </w:tc>
        <w:tc>
          <w:tcPr>
            <w:tcW w:w="3368" w:type="dxa"/>
          </w:tcPr>
          <w:p w14:paraId="0F26C3E3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不能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为“0”，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自然界中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一切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物体都具有内能</w:t>
            </w:r>
          </w:p>
        </w:tc>
        <w:tc>
          <w:tcPr>
            <w:tcW w:w="3378" w:type="dxa"/>
          </w:tcPr>
          <w:p w14:paraId="307AADB1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在一定条件下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可以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为“0”</w:t>
            </w:r>
          </w:p>
        </w:tc>
      </w:tr>
    </w:tbl>
    <w:p w14:paraId="76D374D5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FDEB06C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D52CA2A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9D2F57F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B230532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热传递</w:t>
      </w:r>
    </w:p>
    <w:p w14:paraId="596C137E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当物体或物体不同部分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存在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温差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，就会产生热传递。</w:t>
      </w:r>
    </w:p>
    <w:p w14:paraId="313D2C30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热传递时，能量从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高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温处转移到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温处，直至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温度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相同。发生热传递时，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高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温物体放出热量，温度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降低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，内能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减小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温物体吸收热量，温度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升高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，内能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增加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3B13722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b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热传递的方式：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636"/>
        <w:gridCol w:w="2418"/>
        <w:gridCol w:w="2562"/>
      </w:tblGrid>
      <w:tr w14:paraId="6678467A">
        <w:tblPrEx>
          <w:tblW w:w="0" w:type="auto"/>
        </w:tblPrEx>
        <w:tc>
          <w:tcPr>
            <w:tcW w:w="699" w:type="dxa"/>
          </w:tcPr>
          <w:p w14:paraId="34CB08A0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08" w:type="dxa"/>
          </w:tcPr>
          <w:p w14:paraId="2DB812D4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传导</w:t>
            </w:r>
          </w:p>
        </w:tc>
        <w:tc>
          <w:tcPr>
            <w:tcW w:w="2484" w:type="dxa"/>
          </w:tcPr>
          <w:p w14:paraId="67D48B9B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对流</w:t>
            </w:r>
          </w:p>
        </w:tc>
        <w:tc>
          <w:tcPr>
            <w:tcW w:w="2631" w:type="dxa"/>
          </w:tcPr>
          <w:p w14:paraId="0E92FB20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辐射</w:t>
            </w:r>
          </w:p>
        </w:tc>
      </w:tr>
      <w:tr w14:paraId="339BDEE5">
        <w:tblPrEx>
          <w:tblW w:w="0" w:type="auto"/>
        </w:tblPrEx>
        <w:tc>
          <w:tcPr>
            <w:tcW w:w="699" w:type="dxa"/>
          </w:tcPr>
          <w:p w14:paraId="2B1AA249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概念</w:t>
            </w:r>
          </w:p>
        </w:tc>
        <w:tc>
          <w:tcPr>
            <w:tcW w:w="2708" w:type="dxa"/>
          </w:tcPr>
          <w:p w14:paraId="0E47BBDB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热从温度较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高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的部分沿着物体传到温度较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低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的部分</w:t>
            </w:r>
          </w:p>
        </w:tc>
        <w:tc>
          <w:tcPr>
            <w:tcW w:w="2484" w:type="dxa"/>
          </w:tcPr>
          <w:p w14:paraId="66C5F50D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靠液体或者气体之间的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流动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来传递的方式</w:t>
            </w:r>
          </w:p>
        </w:tc>
        <w:tc>
          <w:tcPr>
            <w:tcW w:w="2631" w:type="dxa"/>
          </w:tcPr>
          <w:p w14:paraId="287D66E6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热由物体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向外辐射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出去</w:t>
            </w:r>
          </w:p>
        </w:tc>
      </w:tr>
      <w:tr w14:paraId="185534FF">
        <w:tblPrEx>
          <w:tblW w:w="0" w:type="auto"/>
        </w:tblPrEx>
        <w:tc>
          <w:tcPr>
            <w:tcW w:w="699" w:type="dxa"/>
          </w:tcPr>
          <w:p w14:paraId="76469D11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  <w:tc>
          <w:tcPr>
            <w:tcW w:w="2708" w:type="dxa"/>
          </w:tcPr>
          <w:p w14:paraId="7708B5EA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沿着物体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传递，物质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不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流动，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固体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间传热的主要方式</w:t>
            </w:r>
          </w:p>
        </w:tc>
        <w:tc>
          <w:tcPr>
            <w:tcW w:w="2484" w:type="dxa"/>
          </w:tcPr>
          <w:p w14:paraId="05ACC4FA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物质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流动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液体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气体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所特有的传热方式</w:t>
            </w:r>
          </w:p>
        </w:tc>
        <w:tc>
          <w:tcPr>
            <w:tcW w:w="2631" w:type="dxa"/>
          </w:tcPr>
          <w:p w14:paraId="1A4D60EB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不需要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介质，可以在真空中传播</w:t>
            </w:r>
          </w:p>
        </w:tc>
      </w:tr>
    </w:tbl>
    <w:p w14:paraId="2FF11BC7">
      <w:pPr>
        <w:numPr>
          <w:ilvl w:val="0"/>
          <w:numId w:val="0"/>
        </w:numPr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b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热传递的实质：</w:t>
      </w:r>
    </w:p>
    <w:p w14:paraId="7C792D9C">
      <w:pPr>
        <w:numPr>
          <w:ilvl w:val="0"/>
          <w:numId w:val="0"/>
        </w:numPr>
        <w:spacing w:line="360" w:lineRule="auto"/>
        <w:ind w:left="850" w:firstLine="428" w:leftChars="405" w:firstLineChars="204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能量（内能）从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高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温物体传到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温物体或者从同一物体的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高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温部分传递到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温部分的过程，也就是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内能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在物体间的转移，能的形式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并未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发生改变。</w:t>
      </w:r>
    </w:p>
    <w:p w14:paraId="4D1EF304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5B7FBAB">
      <w:pPr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物质的比热容</w:t>
      </w:r>
    </w:p>
    <w:p w14:paraId="3A48EF74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Hlk118125777"/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</w:t>
      </w:r>
      <w:bookmarkEnd w:id="1"/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热量</w:t>
      </w:r>
    </w:p>
    <w:p w14:paraId="6DD09A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热量：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物理学中，把物体在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热传递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过程中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转移的能量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，用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Q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</w:t>
      </w:r>
    </w:p>
    <w:p w14:paraId="6CDF1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单位：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热量的单位与能量单位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，也是焦耳（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J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043974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温度、热量、内能之间的关系：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3354"/>
        <w:gridCol w:w="2074"/>
        <w:gridCol w:w="2075"/>
      </w:tblGrid>
      <w:tr w14:paraId="2218B263">
        <w:tblPrEx>
          <w:tblW w:w="0" w:type="auto"/>
        </w:tblPrEx>
        <w:tc>
          <w:tcPr>
            <w:tcW w:w="815" w:type="dxa"/>
            <w:vAlign w:val="center"/>
          </w:tcPr>
          <w:p w14:paraId="5E7859C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45" w:type="dxa"/>
            <w:vAlign w:val="center"/>
          </w:tcPr>
          <w:p w14:paraId="47FFA61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</w:t>
            </w:r>
          </w:p>
        </w:tc>
        <w:tc>
          <w:tcPr>
            <w:tcW w:w="2131" w:type="dxa"/>
            <w:vAlign w:val="center"/>
          </w:tcPr>
          <w:p w14:paraId="7874EF9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</w:t>
            </w:r>
          </w:p>
        </w:tc>
        <w:tc>
          <w:tcPr>
            <w:tcW w:w="2131" w:type="dxa"/>
            <w:vAlign w:val="center"/>
          </w:tcPr>
          <w:p w14:paraId="3F81851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内能</w:t>
            </w:r>
          </w:p>
        </w:tc>
      </w:tr>
      <w:tr w14:paraId="75C2467D">
        <w:tblPrEx>
          <w:tblW w:w="0" w:type="auto"/>
        </w:tblPrEx>
        <w:tc>
          <w:tcPr>
            <w:tcW w:w="815" w:type="dxa"/>
            <w:vAlign w:val="center"/>
          </w:tcPr>
          <w:p w14:paraId="4D59833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tcPr>
            <w:tcW w:w="3445" w:type="dxa"/>
            <w:vAlign w:val="center"/>
          </w:tcPr>
          <w:p w14:paraId="30CE6A1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宏观上：表示物体的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冷热程度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52BA265E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微观上：反映物体内大量分子无规则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运动的剧烈程度</w:t>
            </w:r>
          </w:p>
        </w:tc>
        <w:tc>
          <w:tcPr>
            <w:tcW w:w="2131" w:type="dxa"/>
            <w:vAlign w:val="center"/>
          </w:tcPr>
          <w:p w14:paraId="48A1935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物体在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热传递过程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中转移的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能量</w:t>
            </w:r>
          </w:p>
        </w:tc>
        <w:tc>
          <w:tcPr>
            <w:tcW w:w="2131" w:type="dxa"/>
            <w:vAlign w:val="center"/>
          </w:tcPr>
          <w:p w14:paraId="1902621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物体内所有分子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动能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和分子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势能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总和</w:t>
            </w:r>
          </w:p>
        </w:tc>
      </w:tr>
      <w:tr w14:paraId="4AEA2A81">
        <w:tblPrEx>
          <w:tblW w:w="0" w:type="auto"/>
        </w:tblPrEx>
        <w:tc>
          <w:tcPr>
            <w:tcW w:w="815" w:type="dxa"/>
            <w:vAlign w:val="center"/>
          </w:tcPr>
          <w:p w14:paraId="2521C09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性质</w:t>
            </w:r>
          </w:p>
        </w:tc>
        <w:tc>
          <w:tcPr>
            <w:tcW w:w="3445" w:type="dxa"/>
            <w:vAlign w:val="center"/>
          </w:tcPr>
          <w:p w14:paraId="5EBB508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状态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</w:t>
            </w:r>
          </w:p>
        </w:tc>
        <w:tc>
          <w:tcPr>
            <w:tcW w:w="2131" w:type="dxa"/>
            <w:vAlign w:val="center"/>
          </w:tcPr>
          <w:p w14:paraId="065D97D3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过程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</w:t>
            </w:r>
          </w:p>
        </w:tc>
        <w:tc>
          <w:tcPr>
            <w:tcW w:w="2131" w:type="dxa"/>
            <w:vAlign w:val="center"/>
          </w:tcPr>
          <w:p w14:paraId="3B784F1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状态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</w:t>
            </w:r>
          </w:p>
        </w:tc>
      </w:tr>
      <w:tr w14:paraId="7725C25F">
        <w:tblPrEx>
          <w:tblW w:w="0" w:type="auto"/>
        </w:tblPrEx>
        <w:tc>
          <w:tcPr>
            <w:tcW w:w="815" w:type="dxa"/>
            <w:vAlign w:val="center"/>
          </w:tcPr>
          <w:p w14:paraId="2EAEA38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表述</w:t>
            </w:r>
          </w:p>
        </w:tc>
        <w:tc>
          <w:tcPr>
            <w:tcW w:w="3445" w:type="dxa"/>
            <w:vAlign w:val="center"/>
          </w:tcPr>
          <w:p w14:paraId="65053C2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“是”“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降低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升高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  <w:tc>
          <w:tcPr>
            <w:tcW w:w="2131" w:type="dxa"/>
            <w:vAlign w:val="center"/>
          </w:tcPr>
          <w:p w14:paraId="6C390139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放出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吸收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”“传递”</w:t>
            </w:r>
          </w:p>
        </w:tc>
        <w:tc>
          <w:tcPr>
            <w:tcW w:w="2131" w:type="dxa"/>
            <w:vAlign w:val="center"/>
          </w:tcPr>
          <w:p w14:paraId="64A1DD3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“有”“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具有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改变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 w14:paraId="355B92AF">
        <w:tblPrEx>
          <w:tblW w:w="0" w:type="auto"/>
        </w:tblPrEx>
        <w:tc>
          <w:tcPr>
            <w:tcW w:w="815" w:type="dxa"/>
            <w:vAlign w:val="center"/>
          </w:tcPr>
          <w:p w14:paraId="78346106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3445" w:type="dxa"/>
            <w:vAlign w:val="center"/>
          </w:tcPr>
          <w:p w14:paraId="175A5C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38" w:hanging="202" w:leftChars="303" w:hangingChars="96"/>
              <w:textAlignment w:val="auto"/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摄氏度</w:t>
            </w:r>
          </w:p>
        </w:tc>
        <w:tc>
          <w:tcPr>
            <w:tcW w:w="2131" w:type="dxa"/>
            <w:vAlign w:val="center"/>
          </w:tcPr>
          <w:p w14:paraId="11EAC2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38" w:hanging="202" w:leftChars="303" w:hangingChars="96"/>
              <w:textAlignment w:val="auto"/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焦耳</w:t>
            </w:r>
          </w:p>
        </w:tc>
        <w:tc>
          <w:tcPr>
            <w:tcW w:w="2131" w:type="dxa"/>
            <w:vAlign w:val="center"/>
          </w:tcPr>
          <w:p w14:paraId="585A17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38" w:hanging="202" w:leftChars="303" w:hangingChars="96"/>
              <w:textAlignment w:val="auto"/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焦耳</w:t>
            </w:r>
          </w:p>
        </w:tc>
      </w:tr>
      <w:tr w14:paraId="46B8DD69">
        <w:tblPrEx>
          <w:tblW w:w="0" w:type="auto"/>
        </w:tblPrEx>
        <w:trPr>
          <w:trHeight w:val="1881"/>
        </w:trPr>
        <w:tc>
          <w:tcPr>
            <w:tcW w:w="815" w:type="dxa"/>
            <w:vAlign w:val="center"/>
          </w:tcPr>
          <w:p w14:paraId="1F3B4AD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关系</w:t>
            </w:r>
          </w:p>
        </w:tc>
        <w:tc>
          <w:tcPr>
            <w:tcW w:w="7707" w:type="dxa"/>
            <w:gridSpan w:val="3"/>
            <w:vAlign w:val="center"/>
          </w:tcPr>
          <w:p w14:paraId="0248C33D">
            <w:pPr>
              <w:numPr>
                <w:ilvl w:val="0"/>
                <w:numId w:val="0"/>
              </w:numPr>
              <w:spacing w:line="360" w:lineRule="auto"/>
              <w:ind w:left="218" w:hanging="218" w:leftChars="0" w:hangingChars="104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1.一般情况下，物体吸收热量，温度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升高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；物体放出热量，温度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降低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。特殊情况除外，如晶体熔化过程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吸收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热量，晶体液体凝固过程中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放出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热量，温度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均保持不变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39AC8034">
            <w:pPr>
              <w:numPr>
                <w:ilvl w:val="0"/>
                <w:numId w:val="0"/>
              </w:numPr>
              <w:spacing w:line="360" w:lineRule="auto"/>
              <w:ind w:left="218" w:hanging="218" w:leftChars="0" w:hangingChars="104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2.物体温度升高，内能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一定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增大；物体温度降低，内能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一定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减小。但反过来不一定正确，如晶体熔化过程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吸收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热量，内能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增加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；而晶体液体凝固过程中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放出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热量，内能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减小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，但这两个过程中温度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均保持不变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5F5B4DC">
            <w:pPr>
              <w:numPr>
                <w:ilvl w:val="0"/>
                <w:numId w:val="0"/>
              </w:numPr>
              <w:spacing w:line="360" w:lineRule="auto"/>
              <w:ind w:left="218" w:hanging="218" w:leftChars="0" w:hangingChars="104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3.热量是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过程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量，表示物体在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热传递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过程中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吸收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放出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的能量，物体放出热量，内能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一定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减小。物体吸收热量，内能</w:t>
            </w:r>
            <w:r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  <w:t>一定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增大。</w:t>
            </w:r>
          </w:p>
        </w:tc>
      </w:tr>
    </w:tbl>
    <w:p w14:paraId="2944FE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418" w:leftChars="200" w:hangingChars="199"/>
        <w:textAlignment w:val="auto"/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330124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418" w:leftChars="200" w:hangingChars="199"/>
        <w:textAlignment w:val="auto"/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二、探究不同物质的吸热能力</w:t>
      </w:r>
    </w:p>
    <w:p w14:paraId="5EB5E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1．</w:t>
      </w:r>
      <w:r>
        <w:rPr>
          <w:rFonts w:hint="eastAsia"/>
          <w:b/>
          <w:bCs/>
          <w:sz w:val="21"/>
          <w:szCs w:val="21"/>
          <w:lang w:val="en-US" w:eastAsia="zh-CN"/>
        </w:rPr>
        <w:t>观察</w:t>
      </w:r>
      <w:r>
        <w:rPr>
          <w:rFonts w:hint="default"/>
          <w:b/>
          <w:bCs/>
          <w:sz w:val="21"/>
          <w:szCs w:val="21"/>
          <w:lang w:val="en-US" w:eastAsia="zh-CN"/>
        </w:rPr>
        <w:t>不同物质吸热升温的现象</w:t>
      </w:r>
    </w:p>
    <w:p w14:paraId="19B6F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【提出问题】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吸收相同的热量，为什么海水和沙子的温度不一样？</w:t>
      </w:r>
    </w:p>
    <w:p w14:paraId="31B4C5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【猜想与假设】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可能是沙子和海水吸收相同的热量时，沙子吸热升温比水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快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5C368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【实验设计】</w:t>
      </w:r>
      <w:r>
        <w:rPr>
          <w:rFonts w:hint="eastAsia"/>
          <w:b/>
          <w:bCs/>
          <w:sz w:val="21"/>
          <w:szCs w:val="21"/>
          <w:lang w:val="en-US" w:eastAsia="zh-CN"/>
        </w:rPr>
        <w:t>将质量均为50g的沙子和水分别放在两个瓷盘中，用温度计测出室温，即为此时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u w:val="single"/>
          <w:lang w:val="en-US" w:eastAsia="zh-CN"/>
        </w:rPr>
        <w:t>沙子和水</w:t>
      </w:r>
      <w:r>
        <w:rPr>
          <w:rFonts w:hint="eastAsia"/>
          <w:b/>
          <w:bCs/>
          <w:sz w:val="21"/>
          <w:szCs w:val="21"/>
          <w:lang w:val="en-US" w:eastAsia="zh-CN"/>
        </w:rPr>
        <w:t>的温度。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红外灯均匀照射两个瓷盘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对沙子和水加热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u w:val="single"/>
          <w:lang w:val="en-US" w:eastAsia="zh-CN"/>
        </w:rPr>
        <w:t>4min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再用温度计测出沙子和水的温度，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比较它们温度上升的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快慢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5FD8C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验方法】控制变量法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--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-控制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沙子和水的质量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初温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相等，加热条件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：转换法-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加热时间的长短代表了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吸收热量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的多少。</w:t>
      </w:r>
    </w:p>
    <w:p w14:paraId="70669D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【实验器材】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天平（或电子秤）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红外灯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、相同的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瓷盘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两个、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温度计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u w:val="single"/>
          <w:lang w:val="en-US" w:eastAsia="zh-CN"/>
        </w:rPr>
        <w:t>秒表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、沙子和水。</w:t>
      </w:r>
    </w:p>
    <w:p w14:paraId="73D5E6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【实验装置】</w:t>
      </w:r>
    </w:p>
    <w:p w14:paraId="00B90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注意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保持沙子与水的表面积相同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374B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2837180" cy="1520825"/>
            <wp:effectExtent l="0" t="0" r="12700" b="317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C7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【实验过程】</w:t>
      </w:r>
    </w:p>
    <w:p w14:paraId="52A65E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A.用天平测出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50g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的沙子和水并分别装入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瓷盘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中，用温度计测量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u w:val="single"/>
          <w:lang w:val="en-US" w:eastAsia="zh-CN"/>
        </w:rPr>
        <w:t>室温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，作为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沙子和水的</w:t>
      </w:r>
      <w:r>
        <w:rPr>
          <w:rFonts w:ascii="Times New Roman" w:hAnsi="Times New Roman" w:cs="Times New Roman" w:hint="default"/>
          <w:b w:val="0"/>
          <w:bCs/>
          <w:color w:val="FF0000"/>
          <w:sz w:val="21"/>
          <w:szCs w:val="21"/>
          <w:u w:val="single"/>
          <w:lang w:val="en-US" w:eastAsia="zh-CN"/>
        </w:rPr>
        <w:t>初温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，记录到实验表格中。</w:t>
      </w:r>
    </w:p>
    <w:p w14:paraId="6C25FBD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将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瓷盘中的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沙子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摊开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使沙子和水的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u w:val="single"/>
          <w:lang w:val="en-US" w:eastAsia="zh-CN"/>
        </w:rPr>
        <w:t>表面积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相同，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红外灯照射，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每隔1min测量一次沙子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和水的温度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。一段时间后，将实验数据记录到实验表格中。</w:t>
      </w:r>
    </w:p>
    <w:p w14:paraId="702BA19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【实验数据】</w:t>
      </w:r>
    </w:p>
    <w:tbl>
      <w:tblPr>
        <w:tblStyle w:val="TableGrid"/>
        <w:tblpPr w:leftFromText="180" w:rightFromText="180" w:vertAnchor="text" w:horzAnchor="page" w:tblpX="2223" w:tblpY="461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043"/>
        <w:gridCol w:w="1217"/>
        <w:gridCol w:w="1217"/>
        <w:gridCol w:w="1218"/>
        <w:gridCol w:w="1218"/>
        <w:gridCol w:w="1218"/>
      </w:tblGrid>
      <w:tr w14:paraId="50623087">
        <w:tblPrEx>
          <w:tblW w:w="0" w:type="auto"/>
          <w:tblInd w:w="0" w:type="dxa"/>
        </w:tblPrEx>
        <w:tc>
          <w:tcPr>
            <w:tcW w:w="2293" w:type="dxa"/>
            <w:gridSpan w:val="2"/>
            <w:vAlign w:val="center"/>
          </w:tcPr>
          <w:p w14:paraId="02B7E3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加热时间/min</w:t>
            </w:r>
          </w:p>
        </w:tc>
        <w:tc>
          <w:tcPr>
            <w:tcW w:w="1217" w:type="dxa"/>
            <w:vAlign w:val="center"/>
          </w:tcPr>
          <w:p w14:paraId="29214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17" w:type="dxa"/>
            <w:vAlign w:val="center"/>
          </w:tcPr>
          <w:p w14:paraId="57F1C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18" w:type="dxa"/>
            <w:vAlign w:val="center"/>
          </w:tcPr>
          <w:p w14:paraId="0D2B42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8" w:type="dxa"/>
            <w:vAlign w:val="center"/>
          </w:tcPr>
          <w:p w14:paraId="4CB73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18" w:type="dxa"/>
            <w:vAlign w:val="center"/>
          </w:tcPr>
          <w:p w14:paraId="293428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8EC5B74">
        <w:tblPrEx>
          <w:tblW w:w="0" w:type="auto"/>
          <w:tblInd w:w="0" w:type="dxa"/>
        </w:tblPrEx>
        <w:tc>
          <w:tcPr>
            <w:tcW w:w="1250" w:type="dxa"/>
            <w:vMerge w:val="restart"/>
            <w:vAlign w:val="center"/>
          </w:tcPr>
          <w:p w14:paraId="0EA00D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温度/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1043" w:type="dxa"/>
            <w:vAlign w:val="center"/>
          </w:tcPr>
          <w:p w14:paraId="4D96F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沙子</w:t>
            </w:r>
          </w:p>
        </w:tc>
        <w:tc>
          <w:tcPr>
            <w:tcW w:w="1217" w:type="dxa"/>
            <w:vAlign w:val="center"/>
          </w:tcPr>
          <w:p w14:paraId="0CEFDE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217" w:type="dxa"/>
            <w:vAlign w:val="center"/>
          </w:tcPr>
          <w:p w14:paraId="00AA5B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1218" w:type="dxa"/>
            <w:vAlign w:val="center"/>
          </w:tcPr>
          <w:p w14:paraId="699596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218" w:type="dxa"/>
            <w:vAlign w:val="center"/>
          </w:tcPr>
          <w:p w14:paraId="18124B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1218" w:type="dxa"/>
            <w:vAlign w:val="center"/>
          </w:tcPr>
          <w:p w14:paraId="05902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</w:tr>
      <w:tr w14:paraId="74B75CCD">
        <w:tblPrEx>
          <w:tblW w:w="0" w:type="auto"/>
          <w:tblInd w:w="0" w:type="dxa"/>
        </w:tblPrEx>
        <w:tc>
          <w:tcPr>
            <w:tcW w:w="1250" w:type="dxa"/>
            <w:vMerge/>
            <w:vAlign w:val="center"/>
          </w:tcPr>
          <w:p w14:paraId="4C6B8F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43" w:type="dxa"/>
            <w:vAlign w:val="center"/>
          </w:tcPr>
          <w:p w14:paraId="0521A2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</w:t>
            </w:r>
          </w:p>
        </w:tc>
        <w:tc>
          <w:tcPr>
            <w:tcW w:w="1217" w:type="dxa"/>
            <w:vAlign w:val="center"/>
          </w:tcPr>
          <w:p w14:paraId="0C7883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217" w:type="dxa"/>
            <w:vAlign w:val="center"/>
          </w:tcPr>
          <w:p w14:paraId="1E0889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218" w:type="dxa"/>
            <w:vAlign w:val="center"/>
          </w:tcPr>
          <w:p w14:paraId="27FD1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218" w:type="dxa"/>
            <w:vAlign w:val="center"/>
          </w:tcPr>
          <w:p w14:paraId="63F9E3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218" w:type="dxa"/>
            <w:vAlign w:val="center"/>
          </w:tcPr>
          <w:p w14:paraId="6FA6B4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</w:tr>
    </w:tbl>
    <w:p w14:paraId="7F966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【实验图像】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如图所示。</w:t>
      </w:r>
    </w:p>
    <w:p w14:paraId="566A0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861185" cy="1540510"/>
            <wp:effectExtent l="0" t="0" r="13335" b="1397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t="6854" r="2424" b="94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FD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【实验分析】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对于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相等的沙子和水：加热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的时间，即吸收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相等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热量，升温较快的是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沙子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；若使两者升高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的温度，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水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加热时间较长，即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水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吸收的热量较多。</w:t>
      </w:r>
    </w:p>
    <w:p w14:paraId="7D7AD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【实验结论】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不同物质在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相等、升高（或降低）温度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的情况下，吸收（或放出）的热量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不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相等。</w:t>
      </w:r>
    </w:p>
    <w:p w14:paraId="5F9D9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【拓展延伸】</w:t>
      </w:r>
    </w:p>
    <w:p w14:paraId="4C770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（1）比较两种不同物质的吸热能力：</w:t>
      </w:r>
    </w:p>
    <w:p w14:paraId="44E866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①让质量、初温相同的不同物质吸收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的热量，然后比较温度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变化量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变化量小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的物质吸热能力强。</w:t>
      </w:r>
    </w:p>
    <w:p w14:paraId="616E7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②让质量、初温相同的不同物质升高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相同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的温度，比较加热时间的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长短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，即比较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吸收热量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的多少，加热时间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长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（吸收热量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）的物质吸热能力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强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E303D8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物质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吸热本领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的差异体现出物质本身的一种特</w:t>
      </w:r>
      <w:r>
        <w:rPr>
          <w:rFonts w:hint="default"/>
          <w:b/>
          <w:bCs/>
          <w:sz w:val="21"/>
          <w:szCs w:val="21"/>
          <w:lang w:val="en-US" w:eastAsia="zh-CN"/>
        </w:rPr>
        <w:t>性。</w:t>
      </w:r>
    </w:p>
    <w:p w14:paraId="776C24E1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比热容</w:t>
      </w:r>
    </w:p>
    <w:p w14:paraId="509D3D2A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1．比热容</w:t>
      </w:r>
    </w:p>
    <w:p w14:paraId="1B232EFD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比热容：物理学中，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将物体温度升高时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吸收</w:t>
      </w:r>
      <w:r>
        <w:rPr>
          <w:rFonts w:ascii="Times New Roman" w:hAnsi="Times New Roman" w:cs="Times New Roman" w:hint="default"/>
          <w:b/>
          <w:bCs/>
          <w:color w:val="FF0000"/>
          <w:sz w:val="21"/>
          <w:szCs w:val="21"/>
          <w:u w:val="single"/>
          <w:lang w:val="en-US" w:eastAsia="zh-CN"/>
        </w:rPr>
        <w:t>的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热量与它的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升高温度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的乘积之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比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叫作，它在数值上等于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单位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质量的某种物质温度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升高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（或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降低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℃所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吸收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（或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放出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）的热量。比热容用符号c表示。公式为</w:t>
      </w:r>
      <w:r>
        <w:rPr>
          <w:rFonts w:ascii="Times New Roman" w:hAnsi="Times New Roman" w:cs="Times New Roman" w:hint="default"/>
          <w:b w:val="0"/>
          <w:bCs w:val="0"/>
          <w:color w:val="FF0000"/>
          <w:position w:val="-24"/>
          <w:sz w:val="21"/>
          <w:szCs w:val="21"/>
          <w:u w:val="single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95pt;height:31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KSEE3" ShapeID="_x0000_i1025" DrawAspect="Content" ObjectID="_1468075725" r:id="rId16"/>
        </w:object>
      </w:r>
    </w:p>
    <w:p w14:paraId="48EB9F0B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（2）单位：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焦／（千克·摄氏度）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，符号为</w:t>
      </w:r>
      <w:r>
        <w:rPr>
          <w:rFonts w:ascii="Times New Roman" w:hAnsi="Times New Roman" w:cs="Times New Roman" w:hint="default"/>
          <w:b w:val="0"/>
          <w:bCs w:val="0"/>
          <w:color w:val="FF0000"/>
          <w:position w:val="-10"/>
          <w:sz w:val="21"/>
          <w:szCs w:val="21"/>
          <w:u w:val="single"/>
          <w:lang w:val="en-US" w:eastAsia="zh-CN"/>
        </w:rPr>
        <w:object>
          <v:shape id="_x0000_i1026" type="#_x0000_t75" style="width:57pt;height:17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26" DrawAspect="Content" ObjectID="_1468075726" r:id="rId18"/>
        </w:objec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，读作：</w:t>
      </w:r>
      <w:r>
        <w:rPr>
          <w:rFonts w:ascii="Times New Roman" w:hAnsi="Times New Roman" w:cs="Times New Roman" w:hint="default"/>
          <w:b w:val="0"/>
          <w:bCs w:val="0"/>
          <w:i w:val="0"/>
          <w:iCs w:val="0"/>
          <w:color w:val="FF0000"/>
          <w:sz w:val="21"/>
          <w:szCs w:val="21"/>
          <w:u w:val="single"/>
          <w:lang w:val="en-US" w:eastAsia="zh-CN"/>
        </w:rPr>
        <w:t>焦每千克摄氏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FF0000"/>
          <w:sz w:val="21"/>
          <w:szCs w:val="21"/>
          <w:u w:val="single"/>
          <w:lang w:val="en-US" w:eastAsia="zh-CN"/>
        </w:rPr>
        <w:t>度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0DC377C">
      <w:pPr>
        <w:numPr>
          <w:ilvl w:val="0"/>
          <w:numId w:val="0"/>
        </w:numPr>
        <w:spacing w:line="360" w:lineRule="auto"/>
        <w:ind w:left="844" w:firstLine="424" w:leftChars="402" w:firstLineChars="202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比热容的单位是由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温度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热量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的单位组合而成的复合单位，是初中物理较复杂的单位之一。</w:t>
      </w:r>
    </w:p>
    <w:p w14:paraId="01B53FAD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（3）物理意义：比热容反映了不同物质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吸、放热本领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的大小。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水的比热容是4.2×10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/（kg·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℃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，其物理意义是：质量为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kg的水温度每升高（或降低）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℃所吸收（或放出）的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热量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4.2×10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vertAlign w:val="superscript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J。</w:t>
      </w:r>
    </w:p>
    <w:p w14:paraId="58F76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5" w:firstLine="204" w:leftChars="207" w:firstLineChars="97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．比热容理解</w:t>
      </w:r>
    </w:p>
    <w:tbl>
      <w:tblPr>
        <w:tblStyle w:val="TableGrid"/>
        <w:tblpPr w:leftFromText="180" w:rightFromText="180" w:vertAnchor="text" w:horzAnchor="page" w:tblpXSpec="center" w:tblpY="271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883"/>
        <w:gridCol w:w="3142"/>
      </w:tblGrid>
      <w:tr w14:paraId="44BFB73E">
        <w:tblPrEx>
          <w:tblW w:w="0" w:type="auto"/>
        </w:tblPrEx>
        <w:trPr>
          <w:trHeight w:val="336"/>
        </w:trPr>
        <w:tc>
          <w:tcPr>
            <w:tcW w:w="1211" w:type="dxa"/>
            <w:vAlign w:val="center"/>
          </w:tcPr>
          <w:p w14:paraId="286A939C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两个角度</w:t>
            </w:r>
          </w:p>
        </w:tc>
        <w:tc>
          <w:tcPr>
            <w:tcW w:w="2883" w:type="dxa"/>
            <w:vAlign w:val="center"/>
          </w:tcPr>
          <w:p w14:paraId="12273D85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物质的吸热本领</w:t>
            </w:r>
          </w:p>
        </w:tc>
        <w:tc>
          <w:tcPr>
            <w:tcW w:w="3142" w:type="dxa"/>
            <w:vAlign w:val="center"/>
          </w:tcPr>
          <w:p w14:paraId="5B1514D5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物质的温度改变的难易程度</w:t>
            </w:r>
          </w:p>
        </w:tc>
      </w:tr>
      <w:tr w14:paraId="3F45F79C">
        <w:tblPrEx>
          <w:tblW w:w="0" w:type="auto"/>
        </w:tblPrEx>
        <w:trPr>
          <w:trHeight w:val="336"/>
        </w:trPr>
        <w:tc>
          <w:tcPr>
            <w:tcW w:w="1211" w:type="dxa"/>
            <w:vMerge w:val="restart"/>
            <w:vAlign w:val="center"/>
          </w:tcPr>
          <w:p w14:paraId="3A2CA635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具体说明</w:t>
            </w:r>
          </w:p>
        </w:tc>
        <w:tc>
          <w:tcPr>
            <w:tcW w:w="2883" w:type="dxa"/>
            <w:vAlign w:val="center"/>
          </w:tcPr>
          <w:p w14:paraId="2AC20F9D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比热容大表示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吸热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本领大</w:t>
            </w:r>
          </w:p>
        </w:tc>
        <w:tc>
          <w:tcPr>
            <w:tcW w:w="3142" w:type="dxa"/>
            <w:vAlign w:val="center"/>
          </w:tcPr>
          <w:p w14:paraId="165FB928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比热容大表示温度改变较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难</w:t>
            </w:r>
          </w:p>
        </w:tc>
      </w:tr>
      <w:tr w14:paraId="18F5FE21">
        <w:tblPrEx>
          <w:tblW w:w="0" w:type="auto"/>
        </w:tblPrEx>
        <w:trPr>
          <w:trHeight w:val="336"/>
        </w:trPr>
        <w:tc>
          <w:tcPr>
            <w:tcW w:w="1211" w:type="dxa"/>
            <w:vMerge/>
            <w:vAlign w:val="center"/>
          </w:tcPr>
          <w:p w14:paraId="12E6493E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83" w:type="dxa"/>
            <w:vAlign w:val="center"/>
          </w:tcPr>
          <w:p w14:paraId="08882408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比热容小表示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吸热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本领小</w:t>
            </w:r>
          </w:p>
        </w:tc>
        <w:tc>
          <w:tcPr>
            <w:tcW w:w="3142" w:type="dxa"/>
            <w:vAlign w:val="center"/>
          </w:tcPr>
          <w:p w14:paraId="067BD250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比热容小表示温度改变较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易</w:t>
            </w:r>
          </w:p>
        </w:tc>
      </w:tr>
      <w:tr w14:paraId="1C064E86">
        <w:tblPrEx>
          <w:tblW w:w="0" w:type="auto"/>
        </w:tblPrEx>
        <w:trPr>
          <w:trHeight w:val="855"/>
        </w:trPr>
        <w:tc>
          <w:tcPr>
            <w:tcW w:w="1211" w:type="dxa"/>
            <w:vAlign w:val="center"/>
          </w:tcPr>
          <w:p w14:paraId="66251F8C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解释</w:t>
            </w:r>
          </w:p>
        </w:tc>
        <w:tc>
          <w:tcPr>
            <w:tcW w:w="2883" w:type="dxa"/>
            <w:vAlign w:val="center"/>
          </w:tcPr>
          <w:p w14:paraId="54726FE9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相等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质量的不同物质构成的物体，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升高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相同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的温度，比热容越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大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，吸收的热量越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多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，比热容越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小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，吸收的热量越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少</w:t>
            </w:r>
          </w:p>
        </w:tc>
        <w:tc>
          <w:tcPr>
            <w:tcW w:w="3142" w:type="dxa"/>
            <w:vAlign w:val="center"/>
          </w:tcPr>
          <w:p w14:paraId="02A47311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相等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质量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的不同物质构成的物体，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吸收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相等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的热量，比热容越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大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，升高的温度越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小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，比热容越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小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，升高的温度越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高</w:t>
            </w:r>
          </w:p>
        </w:tc>
      </w:tr>
    </w:tbl>
    <w:p w14:paraId="6004C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5" w:firstLine="210" w:leftChars="207" w:firstLineChars="100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．比热容在生活、生产中的应用</w:t>
      </w:r>
    </w:p>
    <w:p w14:paraId="53FEE6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水的比热容较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vertAlign w:val="baselin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，一定质量的水升高（或降低）一定的温度吸收（或放出）的热量较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vertAlign w:val="baseline"/>
          <w:lang w:val="en-US" w:eastAsia="zh-CN"/>
        </w:rPr>
        <w:t>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，因此，我们可以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用水作为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vertAlign w:val="baseline"/>
          <w:lang w:val="en-US" w:eastAsia="zh-CN"/>
        </w:rPr>
        <w:t>冷却剂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vertAlign w:val="baseline"/>
          <w:lang w:val="en-US" w:eastAsia="zh-CN"/>
        </w:rPr>
        <w:t>用来取暖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作为冷却剂时，是让水吸收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vertAlign w:val="baseline"/>
          <w:lang w:val="en-US" w:eastAsia="zh-CN"/>
        </w:rPr>
        <w:t>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的热量（汽车水箱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中冷却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水）；用来取暖时，是让水放出更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的热量（暖气；冬季稻田注水）。</w:t>
      </w:r>
    </w:p>
    <w:p w14:paraId="1398D5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由于水的比热容较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，一定质量的水吸收（或放出）较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的热量而自身的温度改变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不多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，这一点有利于调节气温。夏天，太阳晒到海面上，海水吸收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的热但温度升高得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不多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，所以人们住在海边并不觉得特别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热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；冬天，气温低了，海水由于温度降低而放出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大量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的热，使沿海地区气温不致降得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太低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，所以住在海边的人不会觉得特别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冷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04F6C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200"/>
        <w:textAlignment w:val="auto"/>
        <w:rPr>
          <w:rFonts w:hint="eastAsia"/>
          <w:b/>
          <w:bCs/>
          <w:sz w:val="21"/>
          <w:szCs w:val="21"/>
          <w:highlight w:val="cyan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cyan"/>
          <w:lang w:val="en-US" w:eastAsia="zh-CN"/>
        </w:rPr>
        <w:t>四、热量计算</w:t>
      </w:r>
    </w:p>
    <w:p w14:paraId="1CFD8F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1．热量的计算公式</w:t>
      </w:r>
    </w:p>
    <w:p w14:paraId="3A2CEC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（1）吸热公式：</w:t>
      </w:r>
      <w:r>
        <w:rPr>
          <w:rFonts w:hint="default"/>
          <w:b w:val="0"/>
          <w:bCs w:val="0"/>
          <w:color w:val="FF0000"/>
          <w:position w:val="-12"/>
          <w:sz w:val="21"/>
          <w:szCs w:val="21"/>
          <w:u w:val="single"/>
          <w:lang w:val="en-US" w:eastAsia="zh-CN"/>
        </w:rPr>
        <w:object>
          <v:shape id="_x0000_i1027" type="#_x0000_t75" style="width:76pt;height:18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27" DrawAspect="Content" ObjectID="_1468075727" r:id="rId20"/>
        </w:object>
      </w:r>
    </w:p>
    <w:p w14:paraId="0D2D37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6" w:firstLine="424" w:leftChars="403" w:firstLineChars="202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式中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表示物质的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比热容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m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表示物体的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质量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color w:val="FF0000"/>
          <w:position w:val="-12"/>
          <w:sz w:val="21"/>
          <w:szCs w:val="21"/>
          <w:u w:val="single"/>
          <w:lang w:val="en-US" w:eastAsia="zh-CN"/>
        </w:rPr>
        <w:object>
          <v:shape id="_x0000_i1028" type="#_x0000_t75" style="width:11pt;height:18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KSEE3" ShapeID="_x0000_i1028" DrawAspect="Content" ObjectID="_1468075728" r:id="rId22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表示物体的初温度，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表示物体的末温度，</w:t>
      </w:r>
      <w:r>
        <w:rPr>
          <w:rFonts w:hint="default"/>
          <w:b w:val="0"/>
          <w:bCs w:val="0"/>
          <w:color w:val="FF0000"/>
          <w:position w:val="-12"/>
          <w:sz w:val="21"/>
          <w:szCs w:val="21"/>
          <w:u w:val="single"/>
          <w:lang w:val="en-US" w:eastAsia="zh-CN"/>
        </w:rPr>
        <w:object>
          <v:shape id="_x0000_i1029" type="#_x0000_t75" style="width:24.95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KSEE3" ShapeID="_x0000_i1029" DrawAspect="Content" ObjectID="_1468075729" r:id="rId24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表示升高的温度，有时也用</w:t>
      </w:r>
      <w:r>
        <w:rPr>
          <w:rFonts w:hint="default"/>
          <w:b w:val="0"/>
          <w:bCs w:val="0"/>
          <w:color w:val="FF0000"/>
          <w:position w:val="-12"/>
          <w:sz w:val="21"/>
          <w:szCs w:val="21"/>
          <w:u w:val="single"/>
          <w:lang w:val="en-US" w:eastAsia="zh-CN"/>
        </w:rPr>
        <w:object>
          <v:shape id="_x0000_i1030" type="#_x0000_t75" style="width:56pt;height:18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KSEE3" ShapeID="_x0000_i1030" DrawAspect="Content" ObjectID="_1468075730" r:id="rId26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表示升高的温度，此时吸热公式可写成​</w:t>
      </w:r>
      <w:r>
        <w:rPr>
          <w:rFonts w:hint="default"/>
          <w:b w:val="0"/>
          <w:bCs w:val="0"/>
          <w:color w:val="FF0000"/>
          <w:position w:val="-12"/>
          <w:sz w:val="21"/>
          <w:szCs w:val="21"/>
          <w:u w:val="single"/>
          <w:lang w:val="en-US" w:eastAsia="zh-CN"/>
        </w:rPr>
        <w:object>
          <v:shape id="_x0000_i1031" type="#_x0000_t75" style="width:63pt;height:18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KSEE3" ShapeID="_x0000_i1031" DrawAspect="Content" ObjectID="_1468075731" r:id="rId28"/>
        </w:object>
      </w:r>
    </w:p>
    <w:p w14:paraId="253AEC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（2）放热公式：</w:t>
      </w:r>
      <w:r>
        <w:rPr>
          <w:rFonts w:hint="default"/>
          <w:b w:val="0"/>
          <w:bCs w:val="0"/>
          <w:color w:val="FF0000"/>
          <w:position w:val="-12"/>
          <w:sz w:val="21"/>
          <w:szCs w:val="21"/>
          <w:u w:val="single"/>
          <w:lang w:val="en-US" w:eastAsia="zh-CN"/>
        </w:rPr>
        <w:object>
          <v:shape id="_x0000_i1032" type="#_x0000_t75" style="width:76pt;height:18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KSEE3" ShapeID="_x0000_i1032" DrawAspect="Content" ObjectID="_1468075732" r:id="rId30"/>
        </w:object>
      </w:r>
    </w:p>
    <w:p w14:paraId="5CD68E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6" w:firstLine="424" w:leftChars="403" w:firstLineChars="202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式中</w:t>
      </w:r>
      <w:r>
        <w:rPr>
          <w:rFonts w:hint="default"/>
          <w:b w:val="0"/>
          <w:bCs w:val="0"/>
          <w:position w:val="-12"/>
          <w:sz w:val="21"/>
          <w:szCs w:val="21"/>
          <w:lang w:val="en-US" w:eastAsia="zh-CN"/>
        </w:rPr>
        <w:object>
          <v:shape id="_x0000_i1033" type="#_x0000_t75" style="width:64pt;height:18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KSEE3" ShapeID="_x0000_i1033" DrawAspect="Content" ObjectID="_1468075733" r:id="rId32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的含义不变，</w:t>
      </w:r>
      <w:r>
        <w:rPr>
          <w:rFonts w:hint="default"/>
          <w:b w:val="0"/>
          <w:bCs w:val="0"/>
          <w:color w:val="FF0000"/>
          <w:position w:val="-12"/>
          <w:sz w:val="21"/>
          <w:szCs w:val="21"/>
          <w:u w:val="single"/>
          <w:lang w:val="en-US" w:eastAsia="zh-CN"/>
        </w:rPr>
        <w:object>
          <v:shape id="_x0000_i1034" type="#_x0000_t75" style="width:26pt;height:18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KSEE3" ShapeID="_x0000_i1034" DrawAspect="Content" ObjectID="_1468075734" r:id="rId34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表示降低的温度，有时也用</w:t>
      </w:r>
      <w:r>
        <w:rPr>
          <w:rFonts w:hint="default"/>
          <w:b w:val="0"/>
          <w:bCs w:val="0"/>
          <w:color w:val="FF0000"/>
          <w:position w:val="-14"/>
          <w:sz w:val="21"/>
          <w:szCs w:val="21"/>
          <w:u w:val="single"/>
          <w:lang w:val="en-US" w:eastAsia="zh-CN"/>
        </w:rPr>
        <w:object>
          <v:shape id="_x0000_i1035" type="#_x0000_t75" style="width:57pt;height:19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KSEE3" ShapeID="_x0000_i1035" DrawAspect="Content" ObjectID="_1468075735" r:id="rId36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降表示降低的温度，此时放热公式可写成</w:t>
      </w:r>
      <w:r>
        <w:rPr>
          <w:rFonts w:hint="default"/>
          <w:b w:val="0"/>
          <w:bCs w:val="0"/>
          <w:color w:val="FF0000"/>
          <w:position w:val="-14"/>
          <w:sz w:val="21"/>
          <w:szCs w:val="21"/>
          <w:u w:val="single"/>
          <w:lang w:val="en-US" w:eastAsia="zh-CN"/>
        </w:rPr>
        <w:object>
          <v:shape id="_x0000_i1036" type="#_x0000_t75" style="width:63pt;height:19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KSEE3" ShapeID="_x0000_i1036" DrawAspect="Content" ObjectID="_1468075736" r:id="rId38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​</w:t>
      </w:r>
    </w:p>
    <w:p w14:paraId="1F158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2．热量计算的一般式：</w:t>
      </w:r>
      <w:r>
        <w:rPr>
          <w:rFonts w:hint="default"/>
          <w:b/>
          <w:bCs/>
          <w:color w:val="FF0000"/>
          <w:position w:val="-14"/>
          <w:sz w:val="21"/>
          <w:szCs w:val="21"/>
          <w:u w:val="single"/>
          <w:lang w:val="en-US" w:eastAsia="zh-CN"/>
        </w:rPr>
        <w:object>
          <v:shape id="_x0000_i1037" type="#_x0000_t75" style="width:56pt;height:19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KSEE3" ShapeID="_x0000_i1037" DrawAspect="Content" ObjectID="_1468075737" r:id="rId40"/>
        </w:object>
      </w:r>
    </w:p>
    <w:p w14:paraId="436681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Δt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表示温度的变化量。可见，物体吸收或放出热量的多少由物体的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、物质的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比热容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和物体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温度的变化量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这三个量的乘积决定，跟物体温度的高低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无关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4604F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（2）热量计算公式中各物理量的单位：比热容c的单位是</w:t>
      </w:r>
      <w:r>
        <w:rPr>
          <w:rFonts w:hint="default"/>
          <w:b w:val="0"/>
          <w:bCs w:val="0"/>
          <w:color w:val="FF0000"/>
          <w:position w:val="-10"/>
          <w:sz w:val="21"/>
          <w:szCs w:val="21"/>
          <w:u w:val="single"/>
          <w:lang w:val="en-US" w:eastAsia="zh-CN"/>
        </w:rPr>
        <w:object>
          <v:shape id="_x0000_i1038" type="#_x0000_t75" style="width:57pt;height:17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38" DrawAspect="Content" ObjectID="_1468075738" r:id="rId41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（质量m的单位是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kg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，温度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t（或</w:t>
      </w:r>
      <w:r>
        <w:rPr>
          <w:rFonts w:hint="default"/>
          <w:b w:val="0"/>
          <w:bCs w:val="0"/>
          <w:color w:val="000000" w:themeColor="text1"/>
          <w:position w:val="-1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9" type="#_x0000_t75" style="width:11pt;height:18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KSEE3" ShapeID="_x0000_i1039" DrawAspect="Content" ObjectID="_1468075739" r:id="rId43"/>
        </w:objec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，或Δt）的单位是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℃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，热量Q的单位是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J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，计算时要注意单位的统一。</w:t>
      </w:r>
    </w:p>
    <w:p w14:paraId="4C90D4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（3）热平衡方程：</w:t>
      </w:r>
      <w:r>
        <w:rPr>
          <w:rFonts w:hint="default"/>
          <w:b w:val="0"/>
          <w:bCs w:val="0"/>
          <w:color w:val="FF0000"/>
          <w:position w:val="-14"/>
          <w:sz w:val="21"/>
          <w:szCs w:val="21"/>
          <w:u w:val="single"/>
          <w:lang w:val="en-US" w:eastAsia="zh-CN"/>
        </w:rPr>
        <w:object>
          <v:shape id="_x0000_i1040" type="#_x0000_t75" style="width:47pt;height:19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KSEE3" ShapeID="_x0000_i1040" DrawAspect="Content" ObjectID="_1468075740" r:id="rId45"/>
        </w:objec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在没有热量损失的热交换过程中，高温物体放出的热量</w:t>
      </w:r>
      <w:r>
        <w:rPr>
          <w:rFonts w:hint="default"/>
          <w:b/>
          <w:bCs/>
          <w:color w:val="FF0000"/>
          <w:sz w:val="21"/>
          <w:szCs w:val="21"/>
          <w:u w:val="single"/>
          <w:lang w:val="en-US" w:eastAsia="zh-CN"/>
        </w:rPr>
        <w:t>等于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低温物体吸收的热量。</w:t>
      </w:r>
    </w:p>
    <w:p w14:paraId="71A08E03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9E2B230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bookmarkStart w:id="2" w:name="_Hlk184223580"/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机械能与内能的相互转化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4B18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bookmarkEnd w:id="2"/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做功----改变物体内能的另一种方式</w:t>
      </w:r>
    </w:p>
    <w:p w14:paraId="4B208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1．对物体做功</w:t>
      </w:r>
    </w:p>
    <w:p w14:paraId="3639BC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实验探究：对物体做功</w:t>
      </w:r>
    </w:p>
    <w:p w14:paraId="11856C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（1）将一根铁丝反复弯折后，用手指触摸一下弯折处，我们会发现弯折处温度较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，这说明我们对铁丝做功了，铁丝的内能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增加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升高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A3A35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</w:pPr>
      <w:r>
        <w:drawing>
          <wp:inline distT="0" distB="0" distL="114300" distR="114300">
            <wp:extent cx="944880" cy="880745"/>
            <wp:effectExtent l="0" t="0" r="0" b="3175"/>
            <wp:docPr id="2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1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（2）如图所示空气压缩引火仪的底部放一团干燥的棉花，用力将活塞迅速下压，可以看到棉花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燃</w:t>
      </w:r>
      <w:r>
        <w:rPr>
          <w:rFonts w:hint="default"/>
          <w:b w:val="0"/>
          <w:bCs w:val="0"/>
          <w:i w:val="0"/>
          <w:iCs w:val="0"/>
          <w:color w:val="FF0000"/>
          <w:sz w:val="21"/>
          <w:szCs w:val="21"/>
          <w:u w:val="single"/>
          <w:lang w:val="en-US" w:eastAsia="zh-CN"/>
        </w:rPr>
        <w:t>烧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，这是因为我们通过活塞对筒内的封闭气体做功，气体的内能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增加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升高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，当达到棉花的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着火点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时，棉花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燃烧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6BFF0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140460" cy="1868805"/>
            <wp:effectExtent l="0" t="0" r="2540" b="5715"/>
            <wp:docPr id="2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3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（3）如图所示，将金属块在砂石上来回迅速摩擦时，人用力克服摩擦做功，则金属块和砂石的温度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升高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，说明它们的内能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增加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F9285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6" w:firstLine="216" w:leftChars="403" w:firstLineChars="103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探究分析：以上实验说明，我们对物体做功时，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机械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内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能，使物体的内能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增加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升高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ADD8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28750" cy="892810"/>
            <wp:effectExtent l="0" t="0" r="381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21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探究归纳：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对物体做功，物体的内能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增加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668B3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2．物体对外做功</w:t>
      </w:r>
    </w:p>
    <w:p w14:paraId="2BC3E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实验探究</w:t>
      </w:r>
    </w:p>
    <w:p w14:paraId="58311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如图所示，向盛有水的厚玻璃瓶内打气，当瓶塞从瓶口跳起时，容器中出现了雾，这是因为瓶内气体推动瓶塞做功时，气体的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内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能转化为瓶塞的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机械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能，气体内能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减少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降低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，使水蒸气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液化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成小水滴。</w:t>
      </w:r>
    </w:p>
    <w:p w14:paraId="3DDA97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35075" cy="1220470"/>
            <wp:effectExtent l="0" t="0" r="1460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rcRect b="5347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CE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归纳：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物体对外做功，内能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减少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C1758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总结：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做功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是改变物体内能的另一种方式，其实质是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内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能与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机械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能的转化。</w:t>
      </w:r>
    </w:p>
    <w:p w14:paraId="01D66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437" w:firstLine="202" w:leftChars="208" w:firstLineChars="96"/>
        <w:textAlignment w:val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改变内能的方式：做功、热传递</w:t>
      </w:r>
    </w:p>
    <w:p w14:paraId="7825EDAE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热机</w:t>
      </w:r>
    </w:p>
    <w:p w14:paraId="4B48431D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．热机的定义</w:t>
      </w:r>
    </w:p>
    <w:p w14:paraId="47D5128B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热机是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热力发动机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的简称，它是将燃料燃烧产生的高温、高压燃气的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内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机械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能的装置。</w:t>
      </w:r>
    </w:p>
    <w:p w14:paraId="2304979B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．热机的种类：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蒸汽机、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内燃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机、汽轮机、喷气发动机、火箭发动机等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7950083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．内燃机：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燃料直接在发动机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汽缸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内燃烧产生动力的热机。</w:t>
      </w:r>
    </w:p>
    <w:p w14:paraId="253F2ED2">
      <w:pPr>
        <w:numPr>
          <w:ilvl w:val="0"/>
          <w:numId w:val="0"/>
        </w:numPr>
        <w:spacing w:line="360" w:lineRule="auto"/>
        <w:ind w:left="846" w:firstLine="426" w:leftChars="403" w:firstLineChars="203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最常见的内燃机是四冲程的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汽油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机和四冲程的柴油机。汽油机是以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汽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油为燃料的内燃机，柴油机是以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柴油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为燃料的内燃机。</w:t>
      </w:r>
    </w:p>
    <w:p w14:paraId="5985D5B4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．汽油机</w:t>
      </w:r>
    </w:p>
    <w:p w14:paraId="0D2C526D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（1）构造：如图所示。</w:t>
      </w:r>
    </w:p>
    <w:p w14:paraId="369A2BB7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13890" cy="1456055"/>
            <wp:effectExtent l="0" t="0" r="635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rcRect t="3775" b="1284"/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7C1C">
      <w:pPr>
        <w:numPr>
          <w:ilvl w:val="0"/>
          <w:numId w:val="0"/>
        </w:numPr>
        <w:ind w:left="0" w:firstLine="638" w:leftChars="0" w:firstLineChars="304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（2）工作过程</w:t>
      </w:r>
    </w:p>
    <w:tbl>
      <w:tblPr>
        <w:tblStyle w:val="TableGrid"/>
        <w:tblW w:w="87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774"/>
        <w:gridCol w:w="1716"/>
        <w:gridCol w:w="2606"/>
        <w:gridCol w:w="1574"/>
      </w:tblGrid>
      <w:tr w14:paraId="59B35F92">
        <w:tblPrEx>
          <w:tblW w:w="8777" w:type="dxa"/>
          <w:tblLayout w:type="fixed"/>
        </w:tblPrEx>
        <w:trPr>
          <w:trHeight w:val="424"/>
        </w:trPr>
        <w:tc>
          <w:tcPr>
            <w:tcW w:w="1107" w:type="dxa"/>
            <w:vAlign w:val="center"/>
          </w:tcPr>
          <w:p w14:paraId="0BE933C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冲程名称</w:t>
            </w:r>
          </w:p>
        </w:tc>
        <w:tc>
          <w:tcPr>
            <w:tcW w:w="1774" w:type="dxa"/>
            <w:vAlign w:val="center"/>
          </w:tcPr>
          <w:p w14:paraId="3520792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吸气冲程</w:t>
            </w:r>
          </w:p>
        </w:tc>
        <w:tc>
          <w:tcPr>
            <w:tcW w:w="1716" w:type="dxa"/>
            <w:vAlign w:val="center"/>
          </w:tcPr>
          <w:p w14:paraId="11E4F7B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压缩冲程</w:t>
            </w:r>
          </w:p>
        </w:tc>
        <w:tc>
          <w:tcPr>
            <w:tcW w:w="2606" w:type="dxa"/>
            <w:vAlign w:val="center"/>
          </w:tcPr>
          <w:p w14:paraId="3C8010E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做功冲程</w:t>
            </w:r>
          </w:p>
        </w:tc>
        <w:tc>
          <w:tcPr>
            <w:tcW w:w="1574" w:type="dxa"/>
            <w:vAlign w:val="center"/>
          </w:tcPr>
          <w:p w14:paraId="2FDB58D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排气冲程</w:t>
            </w:r>
          </w:p>
        </w:tc>
      </w:tr>
      <w:tr w14:paraId="27FA5E7F">
        <w:tblPrEx>
          <w:tblW w:w="8777" w:type="dxa"/>
          <w:tblLayout w:type="fixed"/>
        </w:tblPrEx>
        <w:trPr>
          <w:trHeight w:val="1667"/>
        </w:trPr>
        <w:tc>
          <w:tcPr>
            <w:tcW w:w="1107" w:type="dxa"/>
            <w:vAlign w:val="center"/>
          </w:tcPr>
          <w:p w14:paraId="2DF6CEB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图示</w:t>
            </w:r>
          </w:p>
        </w:tc>
        <w:tc>
          <w:tcPr>
            <w:tcW w:w="1774" w:type="dxa"/>
            <w:vAlign w:val="center"/>
          </w:tcPr>
          <w:p w14:paraId="033877A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792480" cy="1090930"/>
                  <wp:effectExtent l="0" t="0" r="0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  <w:vAlign w:val="center"/>
          </w:tcPr>
          <w:p w14:paraId="0CAE700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702310" cy="1005840"/>
                  <wp:effectExtent l="0" t="0" r="1397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6" w:type="dxa"/>
            <w:vAlign w:val="center"/>
          </w:tcPr>
          <w:p w14:paraId="2FEC30E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662940" cy="1021080"/>
                  <wp:effectExtent l="0" t="0" r="762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14:paraId="6249807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702310" cy="1040765"/>
                  <wp:effectExtent l="0" t="0" r="13970" b="1079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104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40A806">
        <w:tblPrEx>
          <w:tblW w:w="8777" w:type="dxa"/>
          <w:tblLayout w:type="fixed"/>
        </w:tblPrEx>
        <w:trPr>
          <w:trHeight w:val="424"/>
        </w:trPr>
        <w:tc>
          <w:tcPr>
            <w:tcW w:w="1107" w:type="dxa"/>
            <w:vAlign w:val="center"/>
          </w:tcPr>
          <w:p w14:paraId="00A1E5C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进气门</w:t>
            </w:r>
          </w:p>
        </w:tc>
        <w:tc>
          <w:tcPr>
            <w:tcW w:w="1774" w:type="dxa"/>
            <w:vAlign w:val="center"/>
          </w:tcPr>
          <w:p w14:paraId="55FA914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打开</w:t>
            </w:r>
          </w:p>
        </w:tc>
        <w:tc>
          <w:tcPr>
            <w:tcW w:w="1716" w:type="dxa"/>
            <w:vAlign w:val="center"/>
          </w:tcPr>
          <w:p w14:paraId="1E2AD75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关闭</w:t>
            </w:r>
          </w:p>
        </w:tc>
        <w:tc>
          <w:tcPr>
            <w:tcW w:w="2606" w:type="dxa"/>
            <w:vAlign w:val="center"/>
          </w:tcPr>
          <w:p w14:paraId="35BCE44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关闭</w:t>
            </w:r>
          </w:p>
        </w:tc>
        <w:tc>
          <w:tcPr>
            <w:tcW w:w="1574" w:type="dxa"/>
            <w:vAlign w:val="center"/>
          </w:tcPr>
          <w:p w14:paraId="6B7DD17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关闭</w:t>
            </w:r>
          </w:p>
        </w:tc>
      </w:tr>
      <w:tr w14:paraId="447AD124">
        <w:tblPrEx>
          <w:tblW w:w="8777" w:type="dxa"/>
          <w:tblLayout w:type="fixed"/>
        </w:tblPrEx>
        <w:trPr>
          <w:trHeight w:val="424"/>
        </w:trPr>
        <w:tc>
          <w:tcPr>
            <w:tcW w:w="1107" w:type="dxa"/>
            <w:vAlign w:val="center"/>
          </w:tcPr>
          <w:p w14:paraId="4E7AFB3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排气门</w:t>
            </w:r>
          </w:p>
        </w:tc>
        <w:tc>
          <w:tcPr>
            <w:tcW w:w="1774" w:type="dxa"/>
            <w:vAlign w:val="center"/>
          </w:tcPr>
          <w:p w14:paraId="0FCE370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关闭</w:t>
            </w:r>
          </w:p>
        </w:tc>
        <w:tc>
          <w:tcPr>
            <w:tcW w:w="1716" w:type="dxa"/>
            <w:vAlign w:val="center"/>
          </w:tcPr>
          <w:p w14:paraId="1A13AB5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关闭</w:t>
            </w:r>
          </w:p>
        </w:tc>
        <w:tc>
          <w:tcPr>
            <w:tcW w:w="2606" w:type="dxa"/>
            <w:vAlign w:val="center"/>
          </w:tcPr>
          <w:p w14:paraId="6287DB9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关闭</w:t>
            </w:r>
          </w:p>
        </w:tc>
        <w:tc>
          <w:tcPr>
            <w:tcW w:w="1574" w:type="dxa"/>
            <w:vAlign w:val="center"/>
          </w:tcPr>
          <w:p w14:paraId="28389DC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打开</w:t>
            </w:r>
          </w:p>
        </w:tc>
      </w:tr>
      <w:tr w14:paraId="58B43DBD">
        <w:tblPrEx>
          <w:tblW w:w="8777" w:type="dxa"/>
          <w:tblLayout w:type="fixed"/>
        </w:tblPrEx>
        <w:trPr>
          <w:trHeight w:val="838"/>
        </w:trPr>
        <w:tc>
          <w:tcPr>
            <w:tcW w:w="1107" w:type="dxa"/>
            <w:vAlign w:val="center"/>
          </w:tcPr>
          <w:p w14:paraId="4F11521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活塞</w:t>
            </w:r>
          </w:p>
          <w:p w14:paraId="7CA3066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运动方向</w:t>
            </w:r>
          </w:p>
        </w:tc>
        <w:tc>
          <w:tcPr>
            <w:tcW w:w="1774" w:type="dxa"/>
            <w:vAlign w:val="center"/>
          </w:tcPr>
          <w:p w14:paraId="13E7551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向下</w:t>
            </w:r>
          </w:p>
        </w:tc>
        <w:tc>
          <w:tcPr>
            <w:tcW w:w="1716" w:type="dxa"/>
            <w:vAlign w:val="center"/>
          </w:tcPr>
          <w:p w14:paraId="3A197F1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向上</w:t>
            </w:r>
          </w:p>
        </w:tc>
        <w:tc>
          <w:tcPr>
            <w:tcW w:w="2606" w:type="dxa"/>
            <w:vAlign w:val="center"/>
          </w:tcPr>
          <w:p w14:paraId="0B0489F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向下</w:t>
            </w:r>
          </w:p>
        </w:tc>
        <w:tc>
          <w:tcPr>
            <w:tcW w:w="1574" w:type="dxa"/>
            <w:vAlign w:val="center"/>
          </w:tcPr>
          <w:p w14:paraId="2AAA988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向上</w:t>
            </w:r>
          </w:p>
        </w:tc>
      </w:tr>
      <w:tr w14:paraId="2E1BE7BE">
        <w:tblPrEx>
          <w:tblW w:w="8777" w:type="dxa"/>
          <w:tblLayout w:type="fixed"/>
        </w:tblPrEx>
        <w:trPr>
          <w:trHeight w:val="1253"/>
        </w:trPr>
        <w:tc>
          <w:tcPr>
            <w:tcW w:w="1107" w:type="dxa"/>
            <w:vAlign w:val="center"/>
          </w:tcPr>
          <w:p w14:paraId="0702D18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冲程作用</w:t>
            </w:r>
          </w:p>
        </w:tc>
        <w:tc>
          <w:tcPr>
            <w:tcW w:w="1774" w:type="dxa"/>
            <w:vAlign w:val="center"/>
          </w:tcPr>
          <w:p w14:paraId="58EAF4FB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吸入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燃料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空气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的混合气体</w:t>
            </w:r>
          </w:p>
        </w:tc>
        <w:tc>
          <w:tcPr>
            <w:tcW w:w="1716" w:type="dxa"/>
            <w:vAlign w:val="center"/>
          </w:tcPr>
          <w:p w14:paraId="6483E182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压缩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燃料和空气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混合气体做功，使压强增大，温度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升高</w:t>
            </w:r>
          </w:p>
        </w:tc>
        <w:tc>
          <w:tcPr>
            <w:tcW w:w="2606" w:type="dxa"/>
            <w:vAlign w:val="center"/>
          </w:tcPr>
          <w:p w14:paraId="14BE482C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在当活塞到达汽缸顶端时，火花塞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打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火，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点燃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燃料，产生高温高压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燃气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推动活塞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做功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，通过连杆、曲轴带动飞轮转动</w:t>
            </w:r>
          </w:p>
        </w:tc>
        <w:tc>
          <w:tcPr>
            <w:tcW w:w="1574" w:type="dxa"/>
            <w:vAlign w:val="center"/>
          </w:tcPr>
          <w:p w14:paraId="3DA0BE4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排出废气</w:t>
            </w:r>
          </w:p>
        </w:tc>
      </w:tr>
      <w:tr w14:paraId="7E0E8516">
        <w:tblPrEx>
          <w:tblW w:w="8777" w:type="dxa"/>
          <w:tblLayout w:type="fixed"/>
        </w:tblPrEx>
        <w:trPr>
          <w:trHeight w:val="1023"/>
        </w:trPr>
        <w:tc>
          <w:tcPr>
            <w:tcW w:w="1107" w:type="dxa"/>
            <w:vAlign w:val="center"/>
          </w:tcPr>
          <w:p w14:paraId="22AF730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能的转化</w:t>
            </w:r>
          </w:p>
        </w:tc>
        <w:tc>
          <w:tcPr>
            <w:tcW w:w="1774" w:type="dxa"/>
            <w:vAlign w:val="center"/>
          </w:tcPr>
          <w:p w14:paraId="66C38B44">
            <w:pPr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00AF42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6" w:type="dxa"/>
            <w:vAlign w:val="center"/>
          </w:tcPr>
          <w:p w14:paraId="3EFCD20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机械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能在转化成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内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</w:t>
            </w:r>
          </w:p>
        </w:tc>
        <w:tc>
          <w:tcPr>
            <w:tcW w:w="2606" w:type="dxa"/>
            <w:vAlign w:val="center"/>
          </w:tcPr>
          <w:p w14:paraId="3302568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内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能转化为</w:t>
            </w: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  <w:t>机械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</w:t>
            </w:r>
          </w:p>
        </w:tc>
        <w:tc>
          <w:tcPr>
            <w:tcW w:w="1574" w:type="dxa"/>
            <w:vAlign w:val="center"/>
          </w:tcPr>
          <w:p w14:paraId="0289BBE1">
            <w:pPr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ADBBC4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0670EA0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6BE09D2A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比较质量相等的不同燃料燃烧时放出的热量</w:t>
      </w:r>
    </w:p>
    <w:p w14:paraId="5F25F12B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【提出问题】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完全燃烧相同质量的不同燃料，它们放出的热量相等吗？</w:t>
      </w:r>
    </w:p>
    <w:p w14:paraId="758F3601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【猜想与假设】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因为燃料不同，所以它们放出的热量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不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相等。</w:t>
      </w:r>
    </w:p>
    <w:p w14:paraId="390BC183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【设计与进行实验】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如图所示，用天平分别测量出质量均为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g的酒精和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碎片，将其分别放入两个燃烧皿中，点燃它们，分别给装有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质量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和温度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均相同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的水（约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0g）的两个相同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试管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加热，使酒精和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碎片充分燃烧。记下两温度计示数的变化情况。</w:t>
      </w:r>
    </w:p>
    <w:p w14:paraId="1434E686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02480" cy="3436620"/>
            <wp:effectExtent l="0" t="0" r="0" b="762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61"/>
        <w:gridCol w:w="2304"/>
        <w:gridCol w:w="2071"/>
      </w:tblGrid>
      <w:tr w14:paraId="43ACA763">
        <w:tblPrEx>
          <w:tblW w:w="0" w:type="auto"/>
          <w:tblInd w:w="470" w:type="dxa"/>
        </w:tblPrEx>
        <w:trPr>
          <w:trHeight w:val="985"/>
        </w:trPr>
        <w:tc>
          <w:tcPr>
            <w:tcW w:w="2150" w:type="dxa"/>
          </w:tcPr>
          <w:p w14:paraId="46582586">
            <w:pPr>
              <w:numPr>
                <w:ilvl w:val="0"/>
                <w:numId w:val="0"/>
              </w:numPr>
              <w:spacing w:line="360" w:lineRule="auto"/>
              <w:ind w:left="636" w:hanging="216" w:leftChars="200" w:hangingChars="103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</w:p>
          <w:p w14:paraId="0CA8319E">
            <w:pPr>
              <w:numPr>
                <w:ilvl w:val="0"/>
                <w:numId w:val="0"/>
              </w:numPr>
              <w:snapToGrid w:val="0"/>
              <w:spacing w:line="240" w:lineRule="auto"/>
              <w:ind w:left="636" w:hanging="216" w:leftChars="200" w:hangingChars="103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燃料</w:t>
            </w:r>
          </w:p>
          <w:p w14:paraId="14C19D71">
            <w:pPr>
              <w:numPr>
                <w:ilvl w:val="0"/>
                <w:numId w:val="0"/>
              </w:numPr>
              <w:spacing w:line="360" w:lineRule="auto"/>
              <w:ind w:left="840" w:hanging="1040" w:leftChars="-95" w:hangingChars="495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</w:t>
            </w:r>
          </w:p>
        </w:tc>
        <w:tc>
          <w:tcPr>
            <w:tcW w:w="1400" w:type="dxa"/>
          </w:tcPr>
          <w:p w14:paraId="77182A01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加热前的水温/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2371" w:type="dxa"/>
          </w:tcPr>
          <w:p w14:paraId="4D577521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燃料燃尽后的水温/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2131" w:type="dxa"/>
          </w:tcPr>
          <w:p w14:paraId="7BCEEA39">
            <w:pPr>
              <w:numPr>
                <w:ilvl w:val="0"/>
                <w:numId w:val="0"/>
              </w:numPr>
              <w:spacing w:line="360" w:lineRule="auto"/>
              <w:ind w:left="634" w:hanging="634" w:leftChars="0" w:hangingChars="302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水温的变化/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</w:tr>
      <w:tr w14:paraId="5C5CB651">
        <w:tblPrEx>
          <w:tblW w:w="0" w:type="auto"/>
          <w:tblInd w:w="470" w:type="dxa"/>
        </w:tblPrEx>
        <w:tc>
          <w:tcPr>
            <w:tcW w:w="2150" w:type="dxa"/>
          </w:tcPr>
          <w:p w14:paraId="0F9C64C7">
            <w:pPr>
              <w:numPr>
                <w:ilvl w:val="0"/>
                <w:numId w:val="0"/>
              </w:numPr>
              <w:spacing w:line="360" w:lineRule="auto"/>
              <w:ind w:left="634" w:hanging="634" w:leftChars="0" w:hangingChars="302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5g酒精</w:t>
            </w:r>
          </w:p>
        </w:tc>
        <w:tc>
          <w:tcPr>
            <w:tcW w:w="1400" w:type="dxa"/>
          </w:tcPr>
          <w:p w14:paraId="2882E169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371" w:type="dxa"/>
          </w:tcPr>
          <w:p w14:paraId="015B7936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2131" w:type="dxa"/>
          </w:tcPr>
          <w:p w14:paraId="2FDE1F8C">
            <w:pPr>
              <w:numPr>
                <w:ilvl w:val="0"/>
                <w:numId w:val="0"/>
              </w:numPr>
              <w:spacing w:line="360" w:lineRule="auto"/>
              <w:ind w:left="636" w:hanging="216" w:leftChars="200" w:hangingChars="103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</w:tr>
      <w:tr w14:paraId="3118031D">
        <w:tblPrEx>
          <w:tblW w:w="0" w:type="auto"/>
          <w:tblInd w:w="470" w:type="dxa"/>
        </w:tblPrEx>
        <w:trPr>
          <w:trHeight w:val="358"/>
        </w:trPr>
        <w:tc>
          <w:tcPr>
            <w:tcW w:w="2150" w:type="dxa"/>
          </w:tcPr>
          <w:p w14:paraId="24E92D89">
            <w:pPr>
              <w:numPr>
                <w:ilvl w:val="0"/>
                <w:numId w:val="0"/>
              </w:numPr>
              <w:spacing w:line="360" w:lineRule="auto"/>
              <w:ind w:left="634" w:hanging="634" w:leftChars="0" w:hangingChars="302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5g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面巾纸</w:t>
            </w:r>
            <w:r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碎片</w:t>
            </w:r>
          </w:p>
        </w:tc>
        <w:tc>
          <w:tcPr>
            <w:tcW w:w="1400" w:type="dxa"/>
          </w:tcPr>
          <w:p w14:paraId="46C52DDB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371" w:type="dxa"/>
          </w:tcPr>
          <w:p w14:paraId="69671303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2131" w:type="dxa"/>
          </w:tcPr>
          <w:p w14:paraId="7492C327">
            <w:pPr>
              <w:numPr>
                <w:ilvl w:val="0"/>
                <w:numId w:val="0"/>
              </w:numPr>
              <w:spacing w:line="360" w:lineRule="auto"/>
              <w:ind w:left="636" w:hanging="216" w:leftChars="200" w:hangingChars="103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</w:tbl>
    <w:p w14:paraId="7717123A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【实验分析】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由实验数据可知，用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g酒精加热，水温升高得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多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，而用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碎片加热，水温升高得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。说明质量相等的酒精充分燃烧放出的热量比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多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BAF8598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【探究归纳】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质量相等的不同燃料，充分燃烧所放出的热量一般是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不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相等的。</w:t>
      </w:r>
    </w:p>
    <w:p w14:paraId="350C253F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热值</w:t>
      </w:r>
    </w:p>
    <w:p w14:paraId="6F469A60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值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完全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燃烧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释放出的热量与燃料的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质量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之比。</w:t>
      </w:r>
    </w:p>
    <w:p w14:paraId="055C7075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单位：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焦每千克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，符号为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J/kg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，气体燃料的热值通常为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焦每立方米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4E5B2A0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公式：</w:t>
      </w:r>
      <w:r>
        <w:rPr>
          <w:rFonts w:hint="eastAsia"/>
          <w:b w:val="0"/>
          <w:bCs w:val="0"/>
          <w:color w:val="FF0000"/>
          <w:position w:val="-24"/>
          <w:sz w:val="21"/>
          <w:szCs w:val="21"/>
          <w:u w:val="single"/>
          <w:lang w:val="en-US" w:eastAsia="zh-CN"/>
        </w:rPr>
        <w:object>
          <v:shape id="_x0000_i1041" type="#_x0000_t75" style="width:33pt;height:31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KSEE3" ShapeID="_x0000_i1041" DrawAspect="Content" ObjectID="_1468075741" r:id="rId57"/>
        </w:objec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，其中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Q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表示完全燃烧释放的热量，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m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表示燃料的质量，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q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表示该燃料的热值。</w:t>
      </w:r>
    </w:p>
    <w:p w14:paraId="460CDEDB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物理意义：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单位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质量的某种燃料在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完全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燃烧时所</w:t>
      </w:r>
      <w:r>
        <w:rPr>
          <w:rFonts w:hint="eastAsia"/>
          <w:b w:val="0"/>
          <w:bCs w:val="0"/>
          <w:color w:val="FF0000"/>
          <w:sz w:val="21"/>
          <w:szCs w:val="21"/>
          <w:u w:val="single"/>
          <w:lang w:val="en-US" w:eastAsia="zh-CN"/>
        </w:rPr>
        <w:t>释放出热量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的多少。</w:t>
      </w:r>
    </w:p>
    <w:p w14:paraId="7FFA40C9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燃烧释放出热量的计算：</w:t>
      </w:r>
    </w:p>
    <w:p w14:paraId="710236CC">
      <w:pPr>
        <w:numPr>
          <w:ilvl w:val="0"/>
          <w:numId w:val="4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燃料完全燃烧释放热公式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 w:val="0"/>
          <w:bCs w:val="0"/>
          <w:color w:val="FF0000"/>
          <w:position w:val="-14"/>
          <w:sz w:val="21"/>
          <w:szCs w:val="21"/>
          <w:u w:val="single"/>
          <w:lang w:val="en-US" w:eastAsia="zh-CN"/>
        </w:rPr>
        <w:object>
          <v:shape id="_x0000_i1042" type="#_x0000_t75" style="width:47pt;height:19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KSEE3" ShapeID="_x0000_i1042" DrawAspect="Content" ObjectID="_1468075742" r:id="rId59"/>
        </w:objec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3A7D2D58">
      <w:pPr>
        <w:numPr>
          <w:ilvl w:val="0"/>
          <w:numId w:val="4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气体燃料完全燃烧释放热公式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 w:val="0"/>
          <w:bCs w:val="0"/>
          <w:color w:val="FF0000"/>
          <w:position w:val="-14"/>
          <w:sz w:val="21"/>
          <w:szCs w:val="21"/>
          <w:u w:val="single"/>
          <w:lang w:val="en-US" w:eastAsia="zh-CN"/>
        </w:rPr>
        <w:object>
          <v:shape id="_x0000_i1043" type="#_x0000_t75" style="width:45pt;height:19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KSEE3" ShapeID="_x0000_i1043" DrawAspect="Content" ObjectID="_1468075743" r:id="rId61"/>
        </w:object>
      </w:r>
    </w:p>
    <w:p w14:paraId="5E33C20C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环境污染及保护</w:t>
      </w:r>
    </w:p>
    <w:p w14:paraId="2F598074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1．环境污染</w:t>
      </w:r>
    </w:p>
    <w:p w14:paraId="77257A29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（1）废气污染</w:t>
      </w:r>
    </w:p>
    <w:p w14:paraId="74283603">
      <w:pPr>
        <w:numPr>
          <w:ilvl w:val="0"/>
          <w:numId w:val="0"/>
        </w:numPr>
        <w:spacing w:line="360" w:lineRule="auto"/>
        <w:ind w:left="846" w:firstLine="426" w:leftChars="403" w:firstLineChars="2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燃料在燃烧过程中要放出一定量的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有害气体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和粉尘，这些气体和粉尘都会污染空气，影响人类的健康和动植物的正常生长，产生的酸雨对农、林、渔业非常有害。</w:t>
      </w:r>
    </w:p>
    <w:p w14:paraId="26A9AB67">
      <w:pPr>
        <w:numPr>
          <w:ilvl w:val="0"/>
          <w:numId w:val="0"/>
        </w:numPr>
        <w:spacing w:line="360" w:lineRule="auto"/>
        <w:ind w:left="846" w:firstLine="426" w:leftChars="403" w:firstLineChars="2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导致城市空气污染的主要原因是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各种车辆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排放的废气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；导致环境污染的主要原因是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燃料燃烧后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废气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废渣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以及各种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废液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的排放。</w:t>
      </w:r>
    </w:p>
    <w:p w14:paraId="3955A56A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（2）噪声污染</w:t>
      </w:r>
    </w:p>
    <w:p w14:paraId="58B2FC91">
      <w:pPr>
        <w:numPr>
          <w:ilvl w:val="0"/>
          <w:numId w:val="0"/>
        </w:numPr>
        <w:spacing w:line="360" w:lineRule="auto"/>
        <w:ind w:left="846" w:firstLine="10" w:leftChars="403" w:firstLineChars="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热机以及热机带动的机器产生的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噪声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直接影响着人类的正常生活和身心健康。</w:t>
      </w:r>
    </w:p>
    <w:p w14:paraId="43575873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2．环境保护措施</w:t>
      </w:r>
    </w:p>
    <w:p w14:paraId="6A1EA313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（1）改进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燃烧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设备，消除烟尘。</w:t>
      </w:r>
    </w:p>
    <w:p w14:paraId="692F1615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（2）提高燃料的综合利用，采取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集中供热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。在北方的取暖设备中，就是采用锅炉烧的水供给各家各户的散热管，这样就减少了大气污染；在城市中使用管道煤气和天然气，提高了燃料的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利用率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，也改善了环境。</w:t>
      </w:r>
    </w:p>
    <w:p w14:paraId="556DF391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（3）充分开发利用污染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无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污染的能源，如太阳能的利用。</w:t>
      </w:r>
    </w:p>
    <w:p w14:paraId="2D9A11D0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（4）在内燃机排气管上安装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消声器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，以减少</w:t>
      </w:r>
      <w:r>
        <w:rPr>
          <w:rFonts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噪声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污染。</w:t>
      </w:r>
    </w:p>
    <w:p w14:paraId="6B97B9AB">
      <w:pPr>
        <w:numPr>
          <w:ilvl w:val="0"/>
          <w:numId w:val="0"/>
        </w:numPr>
        <w:spacing w:line="360" w:lineRule="auto"/>
        <w:ind w:left="838" w:hanging="200" w:leftChars="304" w:hangingChars="95"/>
        <w:sectPr>
          <w:type w:val="continuous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 w14:paraId="5D72C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FF0000"/>
          <w:lang w:val="en-US" w:eastAsia="zh-CN"/>
        </w:rPr>
      </w:pPr>
    </w:p>
    <w:p w14:paraId="0406F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hanging="202" w:leftChars="304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E912EB4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AF10E6A7-6278-4B71-8C13-B65C17C2E719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D174D3F4"/>
    <w:multiLevelType w:val="singleLevel"/>
    <w:tmpl w:val="D174D3F4"/>
    <w:lvl w:ilvl="0">
      <w:start w:val="2"/>
      <w:numFmt w:val="decimal"/>
      <w:suff w:val="nothing"/>
      <w:lvlText w:val="（%1）"/>
      <w:lvlJc w:val="left"/>
    </w:lvl>
  </w:abstractNum>
  <w:abstractNum w:abstractNumId="1">
    <w:nsid w:val="D336C2C0"/>
    <w:multiLevelType w:val="singleLevel"/>
    <w:tmpl w:val="D336C2C0"/>
    <w:lvl w:ilvl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3B9F9433"/>
    <w:multiLevelType w:val="singleLevel"/>
    <w:tmpl w:val="3B9F9433"/>
    <w:lvl w:ilvl="0">
      <w:start w:val="2"/>
      <w:numFmt w:val="decimal"/>
      <w:suff w:val="nothing"/>
      <w:lvlText w:val="（%1）"/>
      <w:lvlJc w:val="left"/>
    </w:lvl>
  </w:abstractNum>
  <w:abstractNum w:abstractNumId="3">
    <w:nsid w:val="755723D9"/>
    <w:multiLevelType w:val="singleLevel"/>
    <w:tmpl w:val="755723D9"/>
    <w:lvl w:ilvl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092CA1"/>
    <w:rsid w:val="0F6A47D7"/>
    <w:rsid w:val="0FDB52CA"/>
    <w:rsid w:val="102B73EE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BC65875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AE00186"/>
    <w:rsid w:val="2B1824B6"/>
    <w:rsid w:val="2B536BAA"/>
    <w:rsid w:val="2C0A4D8F"/>
    <w:rsid w:val="2CC67354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70617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0E26DCA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9D12BCF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A6C5060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wmf" /><Relationship Id="rId16" Type="http://schemas.openxmlformats.org/officeDocument/2006/relationships/oleObject" Target="embeddings/oleObject1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2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3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4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5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6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oleObject" Target="embeddings/oleObject14.bin" /><Relationship Id="rId42" Type="http://schemas.openxmlformats.org/officeDocument/2006/relationships/image" Target="media/image23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4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5.png" /><Relationship Id="rId47" Type="http://schemas.openxmlformats.org/officeDocument/2006/relationships/image" Target="media/image26.png" /><Relationship Id="rId48" Type="http://schemas.openxmlformats.org/officeDocument/2006/relationships/image" Target="media/image27.png" /><Relationship Id="rId49" Type="http://schemas.openxmlformats.org/officeDocument/2006/relationships/image" Target="media/image28.png" /><Relationship Id="rId5" Type="http://schemas.openxmlformats.org/officeDocument/2006/relationships/customXml" Target="../customXml/item2.xml" /><Relationship Id="rId50" Type="http://schemas.openxmlformats.org/officeDocument/2006/relationships/image" Target="media/image29.png" /><Relationship Id="rId51" Type="http://schemas.openxmlformats.org/officeDocument/2006/relationships/image" Target="media/image30.png" /><Relationship Id="rId52" Type="http://schemas.openxmlformats.org/officeDocument/2006/relationships/image" Target="media/image31.png" /><Relationship Id="rId53" Type="http://schemas.openxmlformats.org/officeDocument/2006/relationships/image" Target="media/image32.png" /><Relationship Id="rId54" Type="http://schemas.openxmlformats.org/officeDocument/2006/relationships/image" Target="media/image33.png" /><Relationship Id="rId55" Type="http://schemas.openxmlformats.org/officeDocument/2006/relationships/image" Target="media/image34.png" /><Relationship Id="rId56" Type="http://schemas.openxmlformats.org/officeDocument/2006/relationships/image" Target="media/image35.wmf" /><Relationship Id="rId57" Type="http://schemas.openxmlformats.org/officeDocument/2006/relationships/oleObject" Target="embeddings/oleObject17.bin" /><Relationship Id="rId58" Type="http://schemas.openxmlformats.org/officeDocument/2006/relationships/image" Target="media/image36.wmf" /><Relationship Id="rId59" Type="http://schemas.openxmlformats.org/officeDocument/2006/relationships/oleObject" Target="embeddings/oleObject18.bin" /><Relationship Id="rId6" Type="http://schemas.openxmlformats.org/officeDocument/2006/relationships/image" Target="media/image1.png" /><Relationship Id="rId60" Type="http://schemas.openxmlformats.org/officeDocument/2006/relationships/image" Target="media/image37.wmf" /><Relationship Id="rId61" Type="http://schemas.openxmlformats.org/officeDocument/2006/relationships/oleObject" Target="embeddings/oleObject19.bin" /><Relationship Id="rId62" Type="http://schemas.openxmlformats.org/officeDocument/2006/relationships/theme" Target="theme/theme1.xml" /><Relationship Id="rId63" Type="http://schemas.openxmlformats.org/officeDocument/2006/relationships/numbering" Target="numbering.xml" /><Relationship Id="rId64" Type="http://schemas.openxmlformats.org/officeDocument/2006/relationships/styles" Target="styles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4"/>
    <customShpInfo spid="_x0000_s1026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3273</Words>
  <Characters>3335</Characters>
  <Application>Microsoft Office Word</Application>
  <DocSecurity>0</DocSecurity>
  <Lines>204</Lines>
  <Paragraphs>247</Paragraphs>
  <ScaleCrop>false</ScaleCrop>
  <Company/>
  <LinksUpToDate>false</LinksUpToDate>
  <CharactersWithSpaces>3345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2025-07-16T07:52:14Z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