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分子动理论—课本情境与练习</w:t>
      </w:r>
    </w:p>
    <w:p w:rsidR="00EF035E" w:rsidRPr="00043B54">
      <w:pPr>
        <w:shd w:val="clear" w:color="auto" w:fill="auto"/>
        <w:spacing w:line="360" w:lineRule="auto"/>
        <w:jc w:val="center"/>
        <w:textAlignment w:val="center"/>
      </w:pPr>
      <w:r>
        <w:rPr>
          <w:sz w:val="21"/>
        </w:rPr>
        <w:t>【课本情境】（选择性必修三</w:t>
      </w:r>
      <w:r>
        <w:rPr>
          <w:sz w:val="21"/>
        </w:rPr>
        <w:t>P2</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3914775" cy="1724025"/>
            <wp:docPr id="100003" name="" descr="@@@544ef5b6f9bf496d950a05b33c1de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914775" cy="1724025"/>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1．钻石是首饰、高强度钻头和刻刀等工具中的主要材料，设钻石的密度为</w:t>
      </w:r>
      <w:r>
        <w:rPr>
          <w:rFonts w:ascii="Times New Roman" w:eastAsia="Times New Roman" w:hAnsi="Times New Roman" w:cs="Times New Roman"/>
          <w:i/>
        </w:rPr>
        <w:t>ρ</w:t>
      </w:r>
      <w:r>
        <w:t>（单位为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510da85ef3323f59307624ca8b0d675" style="width:25.51pt;height:14.95pt" o:oleicon="f" o:ole="">
            <v:imagedata r:id="rId7" o:title="eqIdf510da85ef3323f59307624ca8b0d675"/>
          </v:shape>
          <o:OLEObject Type="Embed" ProgID="Equation.DSMT4" ShapeID="_x0000_i1025" DrawAspect="Content" ObjectID="_1" r:id="rId8"/>
        </w:object>
      </w:r>
      <w:r>
        <w:t>），摩尔质量为</w:t>
      </w:r>
      <w:r>
        <w:rPr>
          <w:rFonts w:ascii="Times New Roman" w:eastAsia="Times New Roman" w:hAnsi="Times New Roman" w:cs="Times New Roman"/>
          <w:i/>
        </w:rPr>
        <w:t>M</w:t>
      </w:r>
      <w:r>
        <w:t>（单位为</w:t>
      </w:r>
      <w:r>
        <w:object>
          <v:shape id="_x0000_i1026" type="#_x0000_t75" alt="eqId6ecd5b70678f866c750571eddbfe8363" style="width:27.27pt;height:13.99pt" o:oleicon="f" o:ole="">
            <v:imagedata r:id="rId9" o:title="eqId6ecd5b70678f866c750571eddbfe8363"/>
          </v:shape>
          <o:OLEObject Type="Embed" ProgID="Equation.DSMT4" ShapeID="_x0000_i1026" DrawAspect="Content" ObjectID="_2" r:id="rId10"/>
        </w:object>
      </w:r>
      <w:r>
        <w:t>），阿伏伽德罗常数为</w:t>
      </w:r>
      <w:r>
        <w:rPr>
          <w:rFonts w:ascii="Times New Roman" w:eastAsia="Times New Roman" w:hAnsi="Times New Roman" w:cs="Times New Roman"/>
          <w:i/>
        </w:rPr>
        <w:t>N</w:t>
      </w:r>
      <w:r>
        <w:rPr>
          <w:rFonts w:ascii="Times New Roman" w:eastAsia="Times New Roman" w:hAnsi="Times New Roman" w:cs="Times New Roman"/>
          <w:i/>
          <w:vertAlign w:val="subscript"/>
        </w:rPr>
        <w:t>A</w:t>
      </w:r>
      <w:r>
        <w:t>。已知</w:t>
      </w:r>
      <w:r>
        <w:object>
          <v:shape id="_x0000_i1027" type="#_x0000_t75" alt="eqId02deda607a47ed4fecf14ec995b75ac1" style="width:65.09pt;height:13.81pt" o:oleicon="f" o:ole="">
            <v:imagedata r:id="rId11" o:title="eqId02deda607a47ed4fecf14ec995b75ac1"/>
          </v:shape>
          <o:OLEObject Type="Embed" ProgID="Equation.DSMT4" ShapeID="_x0000_i1027" DrawAspect="Content" ObjectID="_3" r:id="rId12"/>
        </w:object>
      </w:r>
      <w:r>
        <w:t>，则下列选项正确的是（　　）</w:t>
      </w:r>
    </w:p>
    <w:p>
      <w:pPr>
        <w:shd w:val="clear" w:color="auto" w:fill="auto"/>
        <w:spacing w:line="360" w:lineRule="auto"/>
        <w:jc w:val="left"/>
        <w:textAlignment w:val="center"/>
      </w:pPr>
      <w:r>
        <w:t>A．</w:t>
      </w:r>
      <w:r>
        <w:rPr>
          <w:rFonts w:ascii="Times New Roman" w:eastAsia="Times New Roman" w:hAnsi="Times New Roman" w:cs="Times New Roman"/>
          <w:i/>
        </w:rPr>
        <w:t>a</w:t>
      </w:r>
      <w:r>
        <w:t xml:space="preserve">克拉钻石物质的量为 </w:t>
      </w:r>
      <w:r>
        <w:object>
          <v:shape id="_x0000_i1028" type="#_x0000_t75" alt="eqId063d00fa20caa3798cb584b7c142e2ed" style="width:21.1pt;height:24.38pt" o:oleicon="f" o:ole="">
            <v:imagedata r:id="rId13" o:title="eqId063d00fa20caa3798cb584b7c142e2ed"/>
          </v:shape>
          <o:OLEObject Type="Embed" ProgID="Equation.DSMT4" ShapeID="_x0000_i1028" DrawAspect="Content" ObjectID="_4" r:id="rId14"/>
        </w:object>
      </w:r>
      <w:r>
        <w:rPr>
          <w:rFonts w:ascii="Calibri" w:eastAsia="Calibri" w:hAnsi="Calibri" w:cs="Calibri"/>
        </w:rPr>
        <w:t xml:space="preserve"> </w:t>
      </w:r>
    </w:p>
    <w:p>
      <w:pPr>
        <w:shd w:val="clear" w:color="auto" w:fill="auto"/>
        <w:spacing w:line="360" w:lineRule="auto"/>
        <w:jc w:val="left"/>
        <w:textAlignment w:val="center"/>
      </w:pPr>
      <w:r>
        <w:t>B．</w:t>
      </w:r>
      <w:r>
        <w:rPr>
          <w:rFonts w:ascii="Times New Roman" w:eastAsia="Times New Roman" w:hAnsi="Times New Roman" w:cs="Times New Roman"/>
          <w:i/>
        </w:rPr>
        <w:t>a</w:t>
      </w:r>
      <w:r>
        <w:t xml:space="preserve">克拉钻石所含有的分子数为 </w:t>
      </w:r>
      <w:r>
        <w:object>
          <v:shape id="_x0000_i1029" type="#_x0000_t75" alt="eqId704323c0081e28a670ae5a12b83427f8" style="width:36.94pt;height:27.44pt" o:oleicon="f" o:ole="">
            <v:imagedata r:id="rId15" o:title="eqId704323c0081e28a670ae5a12b83427f8"/>
          </v:shape>
          <o:OLEObject Type="Embed" ProgID="Equation.DSMT4" ShapeID="_x0000_i1029" DrawAspect="Content" ObjectID="_5" r:id="rId16"/>
        </w:object>
      </w:r>
      <w:r>
        <w:rPr>
          <w:rFonts w:ascii="Calibri" w:eastAsia="Calibri" w:hAnsi="Calibri" w:cs="Calibri"/>
        </w:rPr>
        <w:t xml:space="preserve"> </w:t>
      </w:r>
    </w:p>
    <w:p>
      <w:pPr>
        <w:shd w:val="clear" w:color="auto" w:fill="auto"/>
        <w:spacing w:line="360" w:lineRule="auto"/>
        <w:jc w:val="left"/>
        <w:textAlignment w:val="center"/>
      </w:pPr>
      <w:r>
        <w:t xml:space="preserve">C．每个钻石分子直径的表达式为 </w:t>
      </w:r>
      <w:r>
        <w:object>
          <v:shape id="_x0000_i1030" type="#_x0000_t75" alt="eqId4475512411e0519ef9404745ce9c6a0f" style="width:54.54pt;height:34.98pt" o:oleicon="f" o:ole="">
            <v:imagedata r:id="rId17" o:title="eqId4475512411e0519ef9404745ce9c6a0f"/>
          </v:shape>
          <o:OLEObject Type="Embed" ProgID="Equation.DSMT4" ShapeID="_x0000_i1030" DrawAspect="Content" ObjectID="_6" r:id="rId18"/>
        </w:object>
      </w:r>
      <w:r>
        <w:t>（单位为m）</w:t>
      </w:r>
    </w:p>
    <w:p>
      <w:pPr>
        <w:shd w:val="clear" w:color="auto" w:fill="auto"/>
        <w:spacing w:line="360" w:lineRule="auto"/>
        <w:jc w:val="left"/>
        <w:textAlignment w:val="center"/>
      </w:pPr>
      <w:r>
        <w:t>D．</w:t>
      </w:r>
      <w:r>
        <w:rPr>
          <w:rFonts w:ascii="Times New Roman" w:eastAsia="Times New Roman" w:hAnsi="Times New Roman" w:cs="Times New Roman"/>
          <w:i/>
        </w:rPr>
        <w:t>a</w:t>
      </w:r>
      <w:r>
        <w:t>克拉钻石的体积为</w:t>
      </w:r>
      <w:r>
        <w:object>
          <v:shape id="_x0000_i1031" type="#_x0000_t75" alt="eqId7e775f80cf63ea28c34123bd3bc2efaa" style="width:12.31pt;height:28.52pt" o:oleicon="f" o:ole="">
            <v:imagedata r:id="rId19" o:title="eqId7e775f80cf63ea28c34123bd3bc2efaa"/>
          </v:shape>
          <o:OLEObject Type="Embed" ProgID="Equation.DSMT4" ShapeID="_x0000_i1031" DrawAspect="Content" ObjectID="_7" r:id="rId20"/>
        </w:object>
      </w:r>
    </w:p>
    <w:p>
      <w:pPr>
        <w:shd w:val="clear" w:color="auto" w:fill="auto"/>
        <w:spacing w:line="360" w:lineRule="auto"/>
        <w:jc w:val="left"/>
        <w:textAlignment w:val="center"/>
      </w:pPr>
      <w:r>
        <w:t>2．某种气体的密度为</w:t>
      </w:r>
      <w:r>
        <w:object>
          <v:shape id="_x0000_i1032" type="#_x0000_t75" alt="eqId171102a883b22fe6ca578efc8926f5b8" style="width:10.55pt;height:11.21pt" o:oleicon="f" o:ole="">
            <v:imagedata r:id="rId21" o:title="eqId171102a883b22fe6ca578efc8926f5b8"/>
          </v:shape>
          <o:OLEObject Type="Embed" ProgID="Equation.DSMT4" ShapeID="_x0000_i1032" DrawAspect="Content" ObjectID="_8" r:id="rId22"/>
        </w:object>
      </w:r>
      <w:r>
        <w:t>，摩尔体积为</w:t>
      </w:r>
      <w:r>
        <w:object>
          <v:shape id="_x0000_i1033" type="#_x0000_t75" alt="eqId120c4f4e211e139ccd354f921fa7dc61" style="width:17.59pt;height:15.74pt" o:oleicon="f" o:ole="">
            <v:imagedata r:id="rId23" o:title="eqId120c4f4e211e139ccd354f921fa7dc61"/>
          </v:shape>
          <o:OLEObject Type="Embed" ProgID="Equation.DSMT4" ShapeID="_x0000_i1033" DrawAspect="Content" ObjectID="_9" r:id="rId24"/>
        </w:object>
      </w:r>
      <w:r>
        <w:t>，摩尔质量为</w:t>
      </w:r>
      <w:r>
        <w:object>
          <v:shape id="_x0000_i1034" type="#_x0000_t75" alt="eqId5f3154fa2252dd738e722b04f6bf867b" style="width:22.88pt;height:15.85pt" o:oleicon="f" o:ole="">
            <v:imagedata r:id="rId25" o:title="eqId5f3154fa2252dd738e722b04f6bf867b"/>
          </v:shape>
          <o:OLEObject Type="Embed" ProgID="Equation.DSMT4" ShapeID="_x0000_i1034" DrawAspect="Content" ObjectID="_10" r:id="rId26"/>
        </w:object>
      </w:r>
      <w:r>
        <w:t>，单个分子的体积</w:t>
      </w:r>
      <w:r>
        <w:object>
          <v:shape id="_x0000_i1035" type="#_x0000_t75" alt="eqId21c280c5f4ae649c3bb1f720633c886c" style="width:12.3pt;height:16.64pt" o:oleicon="f" o:ole="">
            <v:imagedata r:id="rId27" o:title="eqId21c280c5f4ae649c3bb1f720633c886c"/>
          </v:shape>
          <o:OLEObject Type="Embed" ProgID="Equation.DSMT4" ShapeID="_x0000_i1035" DrawAspect="Content" ObjectID="_11" r:id="rId28"/>
        </w:object>
      </w:r>
      <w:r>
        <w:t>，质量为</w:t>
      </w:r>
      <w:r>
        <w:rPr>
          <w:rFonts w:ascii="Times New Roman" w:eastAsia="Times New Roman" w:hAnsi="Times New Roman" w:cs="Times New Roman"/>
          <w:i/>
        </w:rPr>
        <w:t>m</w:t>
      </w:r>
      <w:r>
        <w:t>，阿伏加德罗常数为</w:t>
      </w:r>
      <w:r>
        <w:object>
          <v:shape id="_x0000_i1036" type="#_x0000_t75" alt="eqId004d5c84e9636ffab4f1825ea166307d" style="width:15.84pt;height:15.84pt" o:oleicon="f" o:ole="">
            <v:imagedata r:id="rId29" o:title="eqId004d5c84e9636ffab4f1825ea166307d"/>
          </v:shape>
          <o:OLEObject Type="Embed" ProgID="Equation.DSMT4" ShapeID="_x0000_i1036" DrawAspect="Content" ObjectID="_12" r:id="rId30"/>
        </w:object>
      </w:r>
      <w:r>
        <w:t>，下列说法正确的是（　　）</w:t>
      </w:r>
    </w:p>
    <w:p>
      <w:pPr>
        <w:shd w:val="clear" w:color="auto" w:fill="auto"/>
        <w:tabs>
          <w:tab w:val="left" w:pos="4156"/>
        </w:tabs>
        <w:spacing w:line="360" w:lineRule="auto"/>
        <w:jc w:val="left"/>
        <w:textAlignment w:val="center"/>
      </w:pPr>
      <w:r>
        <w:t>A．</w:t>
      </w:r>
      <w:r>
        <w:object>
          <v:shape id="_x0000_i1037" type="#_x0000_t75" alt="eqId01b67ab4af5fa7b895b2fa8165f7ea14" style="width:39.58pt;height:29.69pt" o:oleicon="f" o:ole="">
            <v:imagedata r:id="rId31" o:title="eqId01b67ab4af5fa7b895b2fa8165f7ea14"/>
          </v:shape>
          <o:OLEObject Type="Embed" ProgID="Equation.DSMT4" ShapeID="_x0000_i1037" DrawAspect="Content" ObjectID="_13" r:id="rId32"/>
        </w:object>
      </w:r>
      <w:r>
        <w:tab/>
      </w:r>
      <w:r>
        <w:t>B．</w:t>
      </w:r>
      <w:r>
        <w:object>
          <v:shape id="_x0000_i1038" type="#_x0000_t75" alt="eqId738db7f29782c5468e9b6599f34681d2" style="width:43.98pt;height:29.54pt" o:oleicon="f" o:ole="">
            <v:imagedata r:id="rId33" o:title="eqId738db7f29782c5468e9b6599f34681d2"/>
          </v:shape>
          <o:OLEObject Type="Embed" ProgID="Equation.DSMT4" ShapeID="_x0000_i1038" DrawAspect="Content" ObjectID="_14" r:id="rId34"/>
        </w:object>
      </w:r>
    </w:p>
    <w:p>
      <w:pPr>
        <w:shd w:val="clear" w:color="auto" w:fill="auto"/>
        <w:tabs>
          <w:tab w:val="left" w:pos="4156"/>
        </w:tabs>
        <w:spacing w:line="360" w:lineRule="auto"/>
        <w:jc w:val="left"/>
        <w:textAlignment w:val="center"/>
      </w:pPr>
      <w:r>
        <w:t>C．</w:t>
      </w:r>
      <w:r>
        <w:object>
          <v:shape id="_x0000_i1039" type="#_x0000_t75" alt="eqId7cf04c3a1807a091cd5e18e67e0cef7c" style="width:50.14pt;height:29.69pt" o:oleicon="f" o:ole="">
            <v:imagedata r:id="rId35" o:title="eqId7cf04c3a1807a091cd5e18e67e0cef7c"/>
          </v:shape>
          <o:OLEObject Type="Embed" ProgID="Equation.DSMT4" ShapeID="_x0000_i1039" DrawAspect="Content" ObjectID="_15" r:id="rId36"/>
        </w:object>
      </w:r>
      <w:r>
        <w:tab/>
      </w:r>
      <w:r>
        <w:t>D．</w:t>
      </w:r>
      <w:r>
        <w:object>
          <v:shape id="_x0000_i1040" type="#_x0000_t75" alt="eqId787ec77f4372c06ba7d343f27d634871" style="width:31.68pt;height:29.7pt" o:oleicon="f" o:ole="">
            <v:imagedata r:id="rId37" o:title="eqId787ec77f4372c06ba7d343f27d634871"/>
          </v:shape>
          <o:OLEObject Type="Embed" ProgID="Equation.DSMT4" ShapeID="_x0000_i1040" DrawAspect="Content" ObjectID="_16" r:id="rId38"/>
        </w:objec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【课本情境】（选择性必修三</w:t>
      </w:r>
      <w:r>
        <w:rPr>
          <w:sz w:val="21"/>
        </w:rPr>
        <w:t>P3</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3810000" cy="1476375"/>
            <wp:docPr id="100005" name="" descr="@@@1b376422acd8461c80be5a79d26e7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9"/>
                    <a:stretch>
                      <a:fillRect/>
                    </a:stretch>
                  </pic:blipFill>
                  <pic:spPr>
                    <a:xfrm>
                      <a:off x="0" y="0"/>
                      <a:ext cx="3810000" cy="1476375"/>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3．关于扩散现象，下面的几种说法中正确的是（　　）</w:t>
      </w:r>
    </w:p>
    <w:p>
      <w:pPr>
        <w:shd w:val="clear" w:color="auto" w:fill="auto"/>
        <w:spacing w:line="360" w:lineRule="auto"/>
        <w:jc w:val="left"/>
        <w:textAlignment w:val="center"/>
      </w:pPr>
      <w:r>
        <w:t>A．只有在气体和液体之间才发生扩散现象</w:t>
      </w:r>
    </w:p>
    <w:p>
      <w:pPr>
        <w:shd w:val="clear" w:color="auto" w:fill="auto"/>
        <w:spacing w:line="360" w:lineRule="auto"/>
        <w:jc w:val="left"/>
        <w:textAlignment w:val="center"/>
      </w:pPr>
      <w:r>
        <w:t>B．扩散现象说明了构成物质的分子总是在永不停息地做无规则运动</w:t>
      </w:r>
    </w:p>
    <w:p>
      <w:pPr>
        <w:shd w:val="clear" w:color="auto" w:fill="auto"/>
        <w:spacing w:line="360" w:lineRule="auto"/>
        <w:jc w:val="left"/>
        <w:textAlignment w:val="center"/>
      </w:pPr>
      <w:r>
        <w:t>C．扩散现象说明了分子间有力的作用</w:t>
      </w:r>
    </w:p>
    <w:p>
      <w:pPr>
        <w:shd w:val="clear" w:color="auto" w:fill="auto"/>
        <w:spacing w:line="360" w:lineRule="auto"/>
        <w:jc w:val="left"/>
        <w:textAlignment w:val="center"/>
      </w:pPr>
      <w:r>
        <w:t>D．扩散现象与温度的高低无关</w:t>
      </w:r>
    </w:p>
    <w:p>
      <w:pPr>
        <w:shd w:val="clear" w:color="auto" w:fill="auto"/>
        <w:spacing w:line="360" w:lineRule="auto"/>
        <w:jc w:val="left"/>
        <w:textAlignment w:val="center"/>
      </w:pPr>
      <w:r>
        <w:t xml:space="preserve">4．如图所示，一个装有无色空气的广口瓶倒扣在装有红棕色二氧化氮气体的广口瓶上，中间用玻璃板隔开，当抽去玻璃板后所发生的现象，（已知二氧化氮的密度比空气密度大）下列说法不正确的是（　　）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33525" cy="1504950"/>
            <wp:docPr id="100007" name="" descr="@@@e504a1b1-cd0a-4b56-8349-c1cd1b1c6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0"/>
                    <a:stretch>
                      <a:fillRect/>
                    </a:stretch>
                  </pic:blipFill>
                  <pic:spPr>
                    <a:xfrm>
                      <a:off x="0" y="0"/>
                      <a:ext cx="1533525" cy="1504950"/>
                    </a:xfrm>
                    <a:prstGeom prst="rect">
                      <a:avLst/>
                    </a:prstGeom>
                  </pic:spPr>
                </pic:pic>
              </a:graphicData>
            </a:graphic>
          </wp:inline>
        </w:drawing>
      </w:r>
    </w:p>
    <w:p>
      <w:pPr>
        <w:shd w:val="clear" w:color="auto" w:fill="auto"/>
        <w:spacing w:line="360" w:lineRule="auto"/>
        <w:jc w:val="left"/>
        <w:textAlignment w:val="center"/>
      </w:pPr>
      <w:r>
        <w:t>A．当过一段时间可以发现上面瓶中的气体也变成了淡红棕色</w:t>
      </w:r>
    </w:p>
    <w:p>
      <w:pPr>
        <w:shd w:val="clear" w:color="auto" w:fill="auto"/>
        <w:spacing w:line="360" w:lineRule="auto"/>
        <w:jc w:val="left"/>
        <w:textAlignment w:val="center"/>
      </w:pPr>
      <w:r>
        <w:t>B．由于二氧化氮密度较大，不会跑到上面的瓶中，所以上面瓶不会出现淡红棕色</w:t>
      </w:r>
    </w:p>
    <w:p>
      <w:pPr>
        <w:shd w:val="clear" w:color="auto" w:fill="auto"/>
        <w:spacing w:line="360" w:lineRule="auto"/>
        <w:jc w:val="left"/>
        <w:textAlignment w:val="center"/>
      </w:pPr>
      <w:r>
        <w:t>C．由于下面二氧化氮的摩尔质量大于上面空气的平均摩尔质量，二氧化氮不会跑到上面的瓶中，所以上面瓶不会出现淡红棕色</w:t>
      </w:r>
    </w:p>
    <w:p>
      <w:pPr>
        <w:shd w:val="clear" w:color="auto" w:fill="auto"/>
        <w:spacing w:line="360" w:lineRule="auto"/>
        <w:jc w:val="left"/>
        <w:textAlignment w:val="center"/>
      </w:pPr>
      <w:r>
        <w:t>D．上面的空气由于重力作用会到下面的瓶中，于是将下面瓶中的二氧化氮排出了一小部分，所以会发现上面瓶中的瓶口处显淡红棕色，但在瓶底处不会出现淡红棕色</w:t>
      </w:r>
    </w:p>
    <w:p>
      <w:pPr>
        <w:shd w:val="clear" w:color="auto" w:fill="auto"/>
        <w:spacing w:line="360" w:lineRule="auto"/>
        <w:jc w:val="left"/>
        <w:textAlignment w:val="center"/>
      </w:pPr>
      <w:r>
        <w:t>E．由于气体分子在做永不停息的无规则运动，所以上面的空气会运动到下面的瓶中，下面的二氧化氮也会运动到上面的瓶中，最后上下两瓶气体的颜色变得均匀一致</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733800" cy="2190750"/>
            <wp:docPr id="100009" name="" descr="@@@96a3efc560744dca83d782d86f1f9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1"/>
                    <a:stretch>
                      <a:fillRect/>
                    </a:stretch>
                  </pic:blipFill>
                  <pic:spPr>
                    <a:xfrm>
                      <a:off x="0" y="0"/>
                      <a:ext cx="3733800" cy="21907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5．图甲和图乙是某同学从资料中查到的两张记录水中炭粒运动位置连线的图片，记录炭粒位置的时间间隔均为30s，两方格纸每格表示的长度相同，下列说法中正确的是（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886075" cy="1428750"/>
            <wp:docPr id="100011" name="" descr="@@@613ced38-a1ac-46d7-be19-2c96b6024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2"/>
                    <a:stretch>
                      <a:fillRect/>
                    </a:stretch>
                  </pic:blipFill>
                  <pic:spPr>
                    <a:xfrm>
                      <a:off x="0" y="0"/>
                      <a:ext cx="2886075" cy="1428750"/>
                    </a:xfrm>
                    <a:prstGeom prst="rect">
                      <a:avLst/>
                    </a:prstGeom>
                  </pic:spPr>
                </pic:pic>
              </a:graphicData>
            </a:graphic>
          </wp:inline>
        </w:drawing>
      </w:r>
    </w:p>
    <w:p>
      <w:pPr>
        <w:shd w:val="clear" w:color="auto" w:fill="auto"/>
        <w:spacing w:line="360" w:lineRule="auto"/>
        <w:jc w:val="left"/>
        <w:textAlignment w:val="center"/>
      </w:pPr>
      <w:r>
        <w:t>A．炭粒的运动即布朗运动，也就是分子的运动</w:t>
      </w:r>
    </w:p>
    <w:p>
      <w:pPr>
        <w:shd w:val="clear" w:color="auto" w:fill="auto"/>
        <w:spacing w:line="360" w:lineRule="auto"/>
        <w:jc w:val="left"/>
        <w:textAlignment w:val="center"/>
      </w:pPr>
      <w:r>
        <w:t>B．炭粒的运动是由于其内部分子在不停地做无规则运动产生的</w:t>
      </w:r>
    </w:p>
    <w:p>
      <w:pPr>
        <w:shd w:val="clear" w:color="auto" w:fill="auto"/>
        <w:spacing w:line="360" w:lineRule="auto"/>
        <w:jc w:val="left"/>
        <w:textAlignment w:val="center"/>
      </w:pPr>
      <w:r>
        <w:t>C．若水温相同，则甲中炭粒的颗粒较大</w:t>
      </w:r>
    </w:p>
    <w:p>
      <w:pPr>
        <w:shd w:val="clear" w:color="auto" w:fill="auto"/>
        <w:spacing w:line="360" w:lineRule="auto"/>
        <w:jc w:val="left"/>
        <w:textAlignment w:val="center"/>
      </w:pPr>
      <w:r>
        <w:t>D．若炭粒大小相同，则甲中水分子的热运动较剧烈</w:t>
      </w:r>
    </w:p>
    <w:p>
      <w:pPr>
        <w:shd w:val="clear" w:color="auto" w:fill="auto"/>
        <w:spacing w:line="360" w:lineRule="auto"/>
        <w:jc w:val="left"/>
        <w:textAlignment w:val="center"/>
      </w:pPr>
      <w:r>
        <w:t>6．PM2.5是指空气中直径小于或等于2.5微米的悬浮颗粒物，其飘浮在空中做无规则运动，很难自然沉降到地面，被人体吸入后会进入血液对人体形成危害，在静稳空气中，下列关于PM2.5的说法中，正确的是（　　）</w:t>
      </w:r>
    </w:p>
    <w:p>
      <w:pPr>
        <w:shd w:val="clear" w:color="auto" w:fill="auto"/>
        <w:spacing w:line="360" w:lineRule="auto"/>
        <w:jc w:val="left"/>
        <w:textAlignment w:val="center"/>
      </w:pPr>
      <w:r>
        <w:t>A．在其他条件相同时，温度越高，PM2.5的运动越激烈</w:t>
      </w:r>
    </w:p>
    <w:p>
      <w:pPr>
        <w:shd w:val="clear" w:color="auto" w:fill="auto"/>
        <w:spacing w:line="360" w:lineRule="auto"/>
        <w:jc w:val="left"/>
        <w:textAlignment w:val="center"/>
      </w:pPr>
      <w:r>
        <w:t>B．PM2.5在空气中的运动属于分子热运动</w:t>
      </w:r>
    </w:p>
    <w:p>
      <w:pPr>
        <w:shd w:val="clear" w:color="auto" w:fill="auto"/>
        <w:spacing w:line="360" w:lineRule="auto"/>
        <w:jc w:val="left"/>
        <w:textAlignment w:val="center"/>
      </w:pPr>
      <w:r>
        <w:t>C．周围大量分子对PM2.5碰撞的不平衡使其在空中做无规则运动</w:t>
      </w:r>
    </w:p>
    <w:p>
      <w:pPr>
        <w:shd w:val="clear" w:color="auto" w:fill="auto"/>
        <w:spacing w:line="360" w:lineRule="auto"/>
        <w:jc w:val="left"/>
        <w:textAlignment w:val="center"/>
      </w:pPr>
      <w:r>
        <w:t>D．减少工业污染的排放对减少“雾霾”天气的出现没有影响</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P5</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705225" cy="1714500"/>
            <wp:docPr id="100013" name="" descr="@@@18a0399c7b7c4236a48a4f5ba4bcec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3"/>
                    <a:stretch>
                      <a:fillRect/>
                    </a:stretch>
                  </pic:blipFill>
                  <pic:spPr>
                    <a:xfrm>
                      <a:off x="0" y="0"/>
                      <a:ext cx="3705225" cy="17145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7．酒精和水混合后体积变小的现象表明（　　）</w:t>
      </w:r>
    </w:p>
    <w:p>
      <w:pPr>
        <w:shd w:val="clear" w:color="auto" w:fill="auto"/>
        <w:tabs>
          <w:tab w:val="left" w:pos="4156"/>
        </w:tabs>
        <w:spacing w:line="360" w:lineRule="auto"/>
        <w:jc w:val="left"/>
        <w:textAlignment w:val="center"/>
      </w:pPr>
      <w:r>
        <w:t>A．分子间有空隙</w:t>
      </w:r>
      <w:r>
        <w:tab/>
      </w:r>
      <w:r>
        <w:t>B．分子间有作用力</w:t>
      </w:r>
    </w:p>
    <w:p>
      <w:pPr>
        <w:shd w:val="clear" w:color="auto" w:fill="auto"/>
        <w:tabs>
          <w:tab w:val="left" w:pos="4156"/>
        </w:tabs>
        <w:spacing w:line="360" w:lineRule="auto"/>
        <w:jc w:val="left"/>
        <w:textAlignment w:val="center"/>
      </w:pPr>
      <w:r>
        <w:t>C．分子做无规则的热运动</w:t>
      </w:r>
      <w:r>
        <w:tab/>
      </w:r>
      <w:r>
        <w:t>D．分子的质量极其微小</w:t>
      </w:r>
    </w:p>
    <w:p>
      <w:pPr>
        <w:shd w:val="clear" w:color="auto" w:fill="auto"/>
        <w:spacing w:line="360" w:lineRule="auto"/>
        <w:jc w:val="left"/>
        <w:textAlignment w:val="center"/>
      </w:pPr>
      <w:r>
        <w:t>8．分子间的作用力</w:t>
      </w:r>
      <w:r>
        <w:rPr>
          <w:rFonts w:ascii="Times New Roman" w:eastAsia="Times New Roman" w:hAnsi="Times New Roman" w:cs="Times New Roman"/>
          <w:i/>
        </w:rPr>
        <w:t>F</w:t>
      </w:r>
      <w:r>
        <w:t>与分子间距离</w:t>
      </w:r>
      <w:r>
        <w:rPr>
          <w:rFonts w:ascii="Times New Roman" w:eastAsia="Times New Roman" w:hAnsi="Times New Roman" w:cs="Times New Roman"/>
          <w:i/>
        </w:rPr>
        <w:t>r</w:t>
      </w:r>
      <w:r>
        <w:t>的关系如图所示，</w:t>
      </w:r>
      <w:r>
        <w:object>
          <v:shape id="_x0000_i1041" type="#_x0000_t75" alt="eqIda2833ddbe58a6f4e7585c69c698f0d2a" style="width:9.68pt;height:15.49pt" o:oleicon="f" o:ole="">
            <v:imagedata r:id="rId44" o:title="eqIda2833ddbe58a6f4e7585c69c698f0d2a"/>
          </v:shape>
          <o:OLEObject Type="Embed" ProgID="Equation.DSMT4" ShapeID="_x0000_i1041" DrawAspect="Content" ObjectID="_17" r:id="rId45"/>
        </w:object>
      </w:r>
      <w:r>
        <w:t>为分子间的平衡位置。下列说法正确的是（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62125" cy="1381125"/>
            <wp:docPr id="100015" name="" descr="@@@2b8ac434-730c-4db8-ae0c-1920c1cb2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6"/>
                    <a:stretch>
                      <a:fillRect/>
                    </a:stretch>
                  </pic:blipFill>
                  <pic:spPr>
                    <a:xfrm>
                      <a:off x="0" y="0"/>
                      <a:ext cx="1762125" cy="1381125"/>
                    </a:xfrm>
                    <a:prstGeom prst="rect">
                      <a:avLst/>
                    </a:prstGeom>
                  </pic:spPr>
                </pic:pic>
              </a:graphicData>
            </a:graphic>
          </wp:inline>
        </w:drawing>
      </w:r>
    </w:p>
    <w:p>
      <w:pPr>
        <w:shd w:val="clear" w:color="auto" w:fill="auto"/>
        <w:spacing w:line="360" w:lineRule="auto"/>
        <w:jc w:val="left"/>
        <w:textAlignment w:val="center"/>
      </w:pPr>
      <w:r>
        <w:t>A．当</w:t>
      </w:r>
      <w:r>
        <w:object>
          <v:shape id="_x0000_i1042" type="#_x0000_t75" alt="eqIddbb147e1812b209db9872e00e052baec" style="width:20.22pt;height:12.48pt" o:oleicon="f" o:ole="">
            <v:imagedata r:id="rId47" o:title="eqIddbb147e1812b209db9872e00e052baec"/>
          </v:shape>
          <o:OLEObject Type="Embed" ProgID="Equation.DSMT4" ShapeID="_x0000_i1042" DrawAspect="Content" ObjectID="_18" r:id="rId48"/>
        </w:object>
      </w:r>
      <w:r>
        <w:t>时，分子间的作用力最小</w:t>
      </w:r>
    </w:p>
    <w:p>
      <w:pPr>
        <w:shd w:val="clear" w:color="auto" w:fill="auto"/>
        <w:spacing w:line="360" w:lineRule="auto"/>
        <w:jc w:val="left"/>
        <w:textAlignment w:val="center"/>
      </w:pPr>
      <w:r>
        <w:t>B．当</w:t>
      </w:r>
      <w:r>
        <w:object>
          <v:shape id="_x0000_i1043" type="#_x0000_t75" alt="eqId4a08d644090ea2aa2bf24ca0b6d5992f" style="width:23.75pt;height:15.83pt" o:oleicon="f" o:ole="">
            <v:imagedata r:id="rId49" o:title="eqId4a08d644090ea2aa2bf24ca0b6d5992f"/>
          </v:shape>
          <o:OLEObject Type="Embed" ProgID="Equation.DSMT4" ShapeID="_x0000_i1043" DrawAspect="Content" ObjectID="_19" r:id="rId50"/>
        </w:object>
      </w:r>
      <w:r>
        <w:t>时，分子间的作用力最小</w:t>
      </w:r>
    </w:p>
    <w:p>
      <w:pPr>
        <w:shd w:val="clear" w:color="auto" w:fill="auto"/>
        <w:spacing w:line="360" w:lineRule="auto"/>
        <w:jc w:val="left"/>
        <w:textAlignment w:val="center"/>
      </w:pPr>
      <w:r>
        <w:t>C．分子间的作用力总是随分子间距离增大而减小</w:t>
      </w:r>
    </w:p>
    <w:p>
      <w:pPr>
        <w:shd w:val="clear" w:color="auto" w:fill="auto"/>
        <w:spacing w:line="360" w:lineRule="auto"/>
        <w:jc w:val="left"/>
        <w:textAlignment w:val="center"/>
      </w:pPr>
      <w:r>
        <w:t>D．分子间的作用力总是随分子间距离增大而增大</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P8</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05250" cy="1866900"/>
            <wp:docPr id="100017" name="" descr="@@@dbe247aeee624030b4d986bdc23b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1"/>
                    <a:stretch>
                      <a:fillRect/>
                    </a:stretch>
                  </pic:blipFill>
                  <pic:spPr>
                    <a:xfrm>
                      <a:off x="0" y="0"/>
                      <a:ext cx="3905250" cy="18669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9．某实验小组完成“用油膜法测油酸分子的大小”的实验。</w:t>
      </w:r>
    </w:p>
    <w:p>
      <w:pPr>
        <w:shd w:val="clear" w:color="auto" w:fill="auto"/>
        <w:spacing w:line="360" w:lineRule="auto"/>
        <w:jc w:val="left"/>
        <w:textAlignment w:val="center"/>
      </w:pPr>
      <w:r>
        <w:t>（1）该实验中的理想化假设是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A.将油膜看成单层分子油膜</w:t>
      </w:r>
      <w:r>
        <w:rPr>
          <w:rFonts w:ascii="Times New Roman" w:eastAsia="Times New Roman" w:hAnsi="Times New Roman" w:cs="Times New Roman"/>
          <w:kern w:val="0"/>
          <w:sz w:val="24"/>
          <w:szCs w:val="24"/>
        </w:rPr>
        <w:t>           </w:t>
      </w:r>
      <w:r>
        <w:t>B.不考虑各油酸分子间的间隙</w:t>
      </w:r>
    </w:p>
    <w:p>
      <w:pPr>
        <w:shd w:val="clear" w:color="auto" w:fill="auto"/>
        <w:spacing w:line="360" w:lineRule="auto"/>
        <w:jc w:val="left"/>
        <w:textAlignment w:val="center"/>
      </w:pPr>
      <w:r>
        <w:t>C.不考虑各油酸分子间的相互作用力</w:t>
      </w:r>
      <w:r>
        <w:rPr>
          <w:rFonts w:ascii="Times New Roman" w:eastAsia="Times New Roman" w:hAnsi="Times New Roman" w:cs="Times New Roman"/>
          <w:kern w:val="0"/>
          <w:sz w:val="24"/>
          <w:szCs w:val="24"/>
        </w:rPr>
        <w:t>    </w:t>
      </w:r>
      <w:r>
        <w:t>D.将油酸分子看成球形</w:t>
      </w:r>
    </w:p>
    <w:p>
      <w:pPr>
        <w:shd w:val="clear" w:color="auto" w:fill="auto"/>
        <w:spacing w:line="360" w:lineRule="auto"/>
        <w:jc w:val="left"/>
        <w:textAlignment w:val="center"/>
      </w:pPr>
      <w:r>
        <w:t>（2）实验中使用到油酸酒精溶液，其中酒精的作用是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A.可使油酸和痱子粉之间形成清晰的边界轮廓</w:t>
      </w:r>
    </w:p>
    <w:p>
      <w:pPr>
        <w:shd w:val="clear" w:color="auto" w:fill="auto"/>
        <w:spacing w:line="360" w:lineRule="auto"/>
        <w:jc w:val="left"/>
        <w:textAlignment w:val="center"/>
      </w:pPr>
      <w:r>
        <w:t>B.对油酸溶液起到稀释作用</w:t>
      </w:r>
    </w:p>
    <w:p>
      <w:pPr>
        <w:shd w:val="clear" w:color="auto" w:fill="auto"/>
        <w:spacing w:line="360" w:lineRule="auto"/>
        <w:jc w:val="left"/>
        <w:textAlignment w:val="center"/>
      </w:pPr>
      <w:r>
        <w:t>C.有助于测量一滴油酸的体积</w:t>
      </w:r>
    </w:p>
    <w:p>
      <w:pPr>
        <w:shd w:val="clear" w:color="auto" w:fill="auto"/>
        <w:spacing w:line="360" w:lineRule="auto"/>
        <w:jc w:val="left"/>
        <w:textAlignment w:val="center"/>
      </w:pPr>
      <w:r>
        <w:t>D.有助于油酸的颜色更透明便于识别</w:t>
      </w:r>
    </w:p>
    <w:p>
      <w:pPr>
        <w:shd w:val="clear" w:color="auto" w:fill="auto"/>
        <w:spacing w:line="360" w:lineRule="auto"/>
        <w:jc w:val="left"/>
        <w:textAlignment w:val="center"/>
      </w:pPr>
      <w:r>
        <w:t>（3）该小组进行下列实验操作，请选出需要的实验操作，并将它们按操作先后顺序排列：D、</w:t>
      </w:r>
      <w:r>
        <w:rPr>
          <w:rFonts w:ascii="Times New Roman" w:eastAsia="Times New Roman" w:hAnsi="Times New Roman" w:cs="Times New Roman"/>
          <w:b w:val="0"/>
          <w:sz w:val="21"/>
          <w:u w:val="single"/>
        </w:rPr>
        <w:t xml:space="preserve">           </w:t>
      </w:r>
      <w:r>
        <w:t>（用字母符号表示）。</w:t>
      </w:r>
    </w:p>
    <w:p>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3552825" cy="2085975"/>
            <wp:docPr id="100019" name="" descr="@@@0126334a-dd74-4b7b-b2e9-71bf6b055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2"/>
                    <a:stretch>
                      <a:fillRect/>
                    </a:stretch>
                  </pic:blipFill>
                  <pic:spPr>
                    <a:xfrm>
                      <a:off x="0" y="0"/>
                      <a:ext cx="3552825" cy="2085975"/>
                    </a:xfrm>
                    <a:prstGeom prst="rect">
                      <a:avLst/>
                    </a:prstGeom>
                  </pic:spPr>
                </pic:pic>
              </a:graphicData>
            </a:graphic>
          </wp:inline>
        </w:drawing>
      </w:r>
    </w:p>
    <w:p>
      <w:pPr>
        <w:shd w:val="clear" w:color="auto" w:fill="auto"/>
        <w:spacing w:line="360" w:lineRule="auto"/>
        <w:jc w:val="left"/>
        <w:textAlignment w:val="center"/>
      </w:pPr>
      <w:r>
        <w:t>（4）某次实验时，滴下油酸溶液后，痱子粉迅速散开形成如图所示的“锯齿”边沿图案，出现该图样的可能原因是</w:t>
      </w:r>
      <w:r>
        <w:rPr>
          <w:rFonts w:ascii="Times New Roman" w:eastAsia="Times New Roman" w:hAnsi="Times New Roman" w:cs="Times New Roman"/>
          <w:b w:val="0"/>
          <w:sz w:val="21"/>
          <w:u w:val="single"/>
        </w:rPr>
        <w:t xml:space="preserve">           </w:t>
      </w:r>
      <w:r>
        <w:t>；</w:t>
      </w:r>
    </w:p>
    <w:p>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609725" cy="1152525"/>
            <wp:docPr id="100021" name="" descr="@@@74c4e3db-51e2-4b4c-a0be-7ad1389b2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3"/>
                    <a:stretch>
                      <a:fillRect/>
                    </a:stretch>
                  </pic:blipFill>
                  <pic:spPr>
                    <a:xfrm>
                      <a:off x="0" y="0"/>
                      <a:ext cx="1609725" cy="1152525"/>
                    </a:xfrm>
                    <a:prstGeom prst="rect">
                      <a:avLst/>
                    </a:prstGeom>
                  </pic:spPr>
                </pic:pic>
              </a:graphicData>
            </a:graphic>
          </wp:inline>
        </w:drawing>
      </w:r>
    </w:p>
    <w:p>
      <w:pPr>
        <w:shd w:val="clear" w:color="auto" w:fill="auto"/>
        <w:spacing w:line="360" w:lineRule="auto"/>
        <w:jc w:val="left"/>
        <w:textAlignment w:val="center"/>
      </w:pPr>
      <w:r>
        <w:t>A.盆中装的水量太多</w:t>
      </w:r>
    </w:p>
    <w:p>
      <w:pPr>
        <w:shd w:val="clear" w:color="auto" w:fill="auto"/>
        <w:spacing w:line="360" w:lineRule="auto"/>
        <w:jc w:val="left"/>
        <w:textAlignment w:val="center"/>
      </w:pPr>
      <w:r>
        <w:t>B.痱子粉撒得太多，且厚度不均匀</w:t>
      </w:r>
    </w:p>
    <w:p>
      <w:pPr>
        <w:shd w:val="clear" w:color="auto" w:fill="auto"/>
        <w:spacing w:line="360" w:lineRule="auto"/>
        <w:jc w:val="left"/>
        <w:textAlignment w:val="center"/>
      </w:pPr>
      <w:r>
        <w:t>C.盆太小，导致油酸无法形成单分子层</w:t>
      </w:r>
    </w:p>
    <w:p>
      <w:pPr>
        <w:shd w:val="clear" w:color="auto" w:fill="auto"/>
        <w:spacing w:line="360" w:lineRule="auto"/>
        <w:jc w:val="left"/>
        <w:textAlignment w:val="center"/>
      </w:pPr>
      <w:r>
        <w:t>（5）某次实验时，该小组四个同学都发生了一个操作错误，导致最后所测分子直径偏大的是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A.甲同学在配制油酸酒精溶液时，不小心把酒精倒多了一点，导致油酸酒精溶液的实际浓度比计算值小了</w:t>
      </w:r>
    </w:p>
    <w:p>
      <w:pPr>
        <w:shd w:val="clear" w:color="auto" w:fill="auto"/>
        <w:spacing w:line="360" w:lineRule="auto"/>
        <w:jc w:val="left"/>
        <w:textAlignment w:val="center"/>
      </w:pPr>
      <w:r>
        <w:t>B.乙同学用注射器测得58滴油酸酒精的溶液为</w:t>
      </w:r>
      <w:r>
        <w:object>
          <v:shape id="_x0000_i1044" type="#_x0000_t75" alt="eqIde590dd0c530d49a656e9654ca00354fe" style="width:21.98pt;height:11.32pt" o:oleicon="f" o:ole="">
            <v:imagedata r:id="rId54" o:title="eqIde590dd0c530d49a656e9654ca00354fe"/>
          </v:shape>
          <o:OLEObject Type="Embed" ProgID="Equation.DSMT4" ShapeID="_x0000_i1044" DrawAspect="Content" ObjectID="_20" r:id="rId55"/>
        </w:object>
      </w:r>
      <w:r>
        <w:t>，不小心错记录为59滴</w:t>
      </w:r>
    </w:p>
    <w:p>
      <w:pPr>
        <w:shd w:val="clear" w:color="auto" w:fill="auto"/>
        <w:spacing w:line="360" w:lineRule="auto"/>
        <w:jc w:val="left"/>
        <w:textAlignment w:val="center"/>
      </w:pPr>
      <w:r>
        <w:t>C.丙同学在计算注射器滴出的每一滴油酸酒精溶液体积后，不小心拿错了一个注射器取一溶液滴在水面上，这个拿错的注射器的针管比原来的粗</w:t>
      </w:r>
    </w:p>
    <w:p>
      <w:pPr>
        <w:shd w:val="clear" w:color="auto" w:fill="auto"/>
        <w:spacing w:line="360" w:lineRule="auto"/>
        <w:jc w:val="left"/>
        <w:textAlignment w:val="center"/>
      </w:pPr>
      <w:r>
        <w:t>D.丁同学计算油膜面积时，把凡是半格左右的油膜都算成了一格</w:t>
      </w:r>
    </w:p>
    <w:p>
      <w:pPr>
        <w:shd w:val="clear" w:color="auto" w:fill="auto"/>
        <w:spacing w:line="360" w:lineRule="auto"/>
        <w:jc w:val="left"/>
        <w:textAlignment w:val="center"/>
      </w:pPr>
      <w:r>
        <w:t>10．用油膜法估算分子大小的实验中，首先需将纯油酸稀释成一定浓度的油酸酒精溶液，需要的器材和原料除油酸酒精溶液、浅盘、注射器、痱子粉、坐标纸、彩笔等外，还需要一项重要的器材是</w:t>
      </w:r>
      <w:r>
        <w:rPr>
          <w:rFonts w:ascii="Times New Roman" w:eastAsia="Times New Roman" w:hAnsi="Times New Roman" w:cs="Times New Roman"/>
          <w:b w:val="0"/>
          <w:sz w:val="21"/>
          <w:u w:val="single"/>
        </w:rPr>
        <w:t xml:space="preserve">           </w:t>
      </w:r>
      <w:r>
        <w:t>。将0.5mL的纯油酸配制成4000mL的油酸酒精溶液，用注射器测得100滴油酸酒精溶液为2mL，再滴入1滴这样的溶液到准备好的浅盘中，则1滴油酸酒精溶液中纯油酸的体积为</w:t>
      </w:r>
      <w:r>
        <w:rPr>
          <w:rFonts w:ascii="Times New Roman" w:eastAsia="Times New Roman" w:hAnsi="Times New Roman" w:cs="Times New Roman"/>
          <w:b w:val="0"/>
          <w:sz w:val="21"/>
          <w:u w:val="single"/>
        </w:rPr>
        <w:t xml:space="preserve">           </w:t>
      </w:r>
      <w:r>
        <w:t>cm</w:t>
      </w:r>
      <w:r>
        <w:rPr>
          <w:vertAlign w:val="superscript"/>
        </w:rPr>
        <w:t>3</w:t>
      </w:r>
      <w:r>
        <w:t>描出的油膜轮廓如图所示，坐标纸每格边长是0.6cm，由此估算出油酸分子直径约为</w:t>
      </w:r>
      <w:r>
        <w:rPr>
          <w:rFonts w:ascii="Times New Roman" w:eastAsia="Times New Roman" w:hAnsi="Times New Roman" w:cs="Times New Roman"/>
          <w:b w:val="0"/>
          <w:sz w:val="21"/>
          <w:u w:val="single"/>
        </w:rPr>
        <w:t xml:space="preserve">           </w:t>
      </w:r>
      <w:r>
        <w:t>cm（保留一位有效数字）。</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66925" cy="1885950"/>
            <wp:docPr id="100023" name="" descr="@@@1a0108e1913f46e6afe405a6dba3a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6"/>
                    <a:stretch>
                      <a:fillRect/>
                    </a:stretch>
                  </pic:blipFill>
                  <pic:spPr>
                    <a:xfrm>
                      <a:off x="0" y="0"/>
                      <a:ext cx="2066925" cy="1885950"/>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P11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638550" cy="1714500"/>
            <wp:docPr id="100025" name="" descr="@@@7154e91ae9684158af29c986a2c65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7"/>
                    <a:stretch>
                      <a:fillRect/>
                    </a:stretch>
                  </pic:blipFill>
                  <pic:spPr>
                    <a:xfrm>
                      <a:off x="0" y="0"/>
                      <a:ext cx="3638550" cy="17145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11．氧气分子在不同温度下的速率分布图如图所示，由图可知（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048000" cy="1733550"/>
            <wp:docPr id="100027" name="" descr="@@@9e5c7a35-4c21-48cf-bc41-69de0f54d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58"/>
                    <a:stretch>
                      <a:fillRect/>
                    </a:stretch>
                  </pic:blipFill>
                  <pic:spPr>
                    <a:xfrm>
                      <a:off x="0" y="0"/>
                      <a:ext cx="3048000" cy="1733550"/>
                    </a:xfrm>
                    <a:prstGeom prst="rect">
                      <a:avLst/>
                    </a:prstGeom>
                  </pic:spPr>
                </pic:pic>
              </a:graphicData>
            </a:graphic>
          </wp:inline>
        </w:drawing>
      </w:r>
    </w:p>
    <w:p>
      <w:pPr>
        <w:shd w:val="clear" w:color="auto" w:fill="auto"/>
        <w:spacing w:line="360" w:lineRule="auto"/>
        <w:jc w:val="left"/>
        <w:textAlignment w:val="center"/>
      </w:pPr>
      <w:r>
        <w:t>A．在任一温度下，气体分子的速率分布都呈现“中间少、两头多”的分布规律</w:t>
      </w:r>
    </w:p>
    <w:p>
      <w:pPr>
        <w:shd w:val="clear" w:color="auto" w:fill="auto"/>
        <w:spacing w:line="360" w:lineRule="auto"/>
        <w:jc w:val="left"/>
        <w:textAlignment w:val="center"/>
      </w:pPr>
      <w:r>
        <w:t>B．实线反映出此温度下的氧气分子速率在0~400m/s区间内的分子数占总分子数的百分比较高</w:t>
      </w:r>
    </w:p>
    <w:p>
      <w:pPr>
        <w:shd w:val="clear" w:color="auto" w:fill="auto"/>
        <w:spacing w:line="360" w:lineRule="auto"/>
        <w:jc w:val="left"/>
        <w:textAlignment w:val="center"/>
      </w:pPr>
      <w:r>
        <w:t>C．实线表示的氧气分子的平均动能更大</w:t>
      </w:r>
    </w:p>
    <w:p>
      <w:pPr>
        <w:shd w:val="clear" w:color="auto" w:fill="auto"/>
        <w:spacing w:line="360" w:lineRule="auto"/>
        <w:jc w:val="left"/>
        <w:textAlignment w:val="center"/>
      </w:pPr>
      <w:r>
        <w:t>D．实线与坐标轴所围成的面积更大</w:t>
      </w:r>
    </w:p>
    <w:p>
      <w:pPr>
        <w:shd w:val="clear" w:color="auto" w:fill="auto"/>
        <w:spacing w:line="360" w:lineRule="auto"/>
        <w:jc w:val="left"/>
        <w:textAlignment w:val="center"/>
      </w:pPr>
      <w:r>
        <w:t>12．如图所示是氧气分子在0℃和100℃的速率分布规律图。纵坐标表示某一速率内的分子数占总分子数的百分比，横坐标表示速率。对于一定质量的氧气来说，下列说法正确的是（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686050" cy="1609725"/>
            <wp:docPr id="100029" name="" descr="@@@22f882b0-937b-4866-9432-5922fb204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9"/>
                    <a:stretch>
                      <a:fillRect/>
                    </a:stretch>
                  </pic:blipFill>
                  <pic:spPr>
                    <a:xfrm>
                      <a:off x="0" y="0"/>
                      <a:ext cx="2686050" cy="1609725"/>
                    </a:xfrm>
                    <a:prstGeom prst="rect">
                      <a:avLst/>
                    </a:prstGeom>
                  </pic:spPr>
                </pic:pic>
              </a:graphicData>
            </a:graphic>
          </wp:inline>
        </w:drawing>
      </w:r>
    </w:p>
    <w:p>
      <w:pPr>
        <w:shd w:val="clear" w:color="auto" w:fill="auto"/>
        <w:spacing w:line="360" w:lineRule="auto"/>
        <w:jc w:val="left"/>
        <w:textAlignment w:val="center"/>
      </w:pPr>
      <w:r>
        <w:t>A．温度越高，速率为零的氧气分子个数越少</w:t>
      </w:r>
    </w:p>
    <w:p>
      <w:pPr>
        <w:shd w:val="clear" w:color="auto" w:fill="auto"/>
        <w:spacing w:line="360" w:lineRule="auto"/>
        <w:jc w:val="left"/>
        <w:textAlignment w:val="center"/>
      </w:pPr>
      <w:r>
        <w:t>B．温度越高，低速率分子占比越小，氧气分子总动能越大</w:t>
      </w:r>
    </w:p>
    <w:p>
      <w:pPr>
        <w:shd w:val="clear" w:color="auto" w:fill="auto"/>
        <w:spacing w:line="360" w:lineRule="auto"/>
        <w:jc w:val="left"/>
        <w:textAlignment w:val="center"/>
      </w:pPr>
      <w:r>
        <w:t>C．温度越高，高速率分子占比越大，氧气的压强越大</w:t>
      </w:r>
    </w:p>
    <w:p>
      <w:pPr>
        <w:shd w:val="clear" w:color="auto" w:fill="auto"/>
        <w:spacing w:line="360" w:lineRule="auto"/>
        <w:jc w:val="left"/>
        <w:textAlignment w:val="center"/>
      </w:pPr>
      <w:r>
        <w:t>D．温度越低，占比最大值所对应的速率越小，氧气体积可能不变</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P12</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381500" cy="2105025"/>
            <wp:docPr id="100031" name="" descr="@@@3926a24f1efb407ba8e463e052c0b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60"/>
                    <a:stretch>
                      <a:fillRect/>
                    </a:stretch>
                  </pic:blipFill>
                  <pic:spPr>
                    <a:xfrm>
                      <a:off x="0" y="0"/>
                      <a:ext cx="4381500" cy="21050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13．关于对气体压强的理解，下列说法错误的是（　　）</w:t>
      </w:r>
    </w:p>
    <w:p>
      <w:pPr>
        <w:shd w:val="clear" w:color="auto" w:fill="auto"/>
        <w:spacing w:line="360" w:lineRule="auto"/>
        <w:jc w:val="left"/>
        <w:textAlignment w:val="center"/>
      </w:pPr>
      <w:r>
        <w:t>A．大气压强是由地球表面空气重力产生的，因此将开口瓶密闭后，瓶内气体脱离大气，它自身重力太小，会使瓶内气体压强远小于外界大气压强</w:t>
      </w:r>
    </w:p>
    <w:p>
      <w:pPr>
        <w:shd w:val="clear" w:color="auto" w:fill="auto"/>
        <w:spacing w:line="360" w:lineRule="auto"/>
        <w:jc w:val="left"/>
        <w:textAlignment w:val="center"/>
      </w:pPr>
      <w:r>
        <w:t>B．气体压强是由气体分子不断撞击器壁而产生的</w:t>
      </w:r>
    </w:p>
    <w:p>
      <w:pPr>
        <w:shd w:val="clear" w:color="auto" w:fill="auto"/>
        <w:spacing w:line="360" w:lineRule="auto"/>
        <w:jc w:val="left"/>
        <w:textAlignment w:val="center"/>
      </w:pPr>
      <w:r>
        <w:t>C．气体压强取决于单位体积内分子数和分子的平均速率</w:t>
      </w:r>
    </w:p>
    <w:p>
      <w:pPr>
        <w:shd w:val="clear" w:color="auto" w:fill="auto"/>
        <w:spacing w:line="360" w:lineRule="auto"/>
        <w:jc w:val="left"/>
        <w:textAlignment w:val="center"/>
      </w:pPr>
      <w:r>
        <w:t>D．单位面积器壁受到空气分子碰撞的平均压力就是气体对器壁的压强</w:t>
      </w:r>
    </w:p>
    <w:p>
      <w:pPr>
        <w:shd w:val="clear" w:color="auto" w:fill="auto"/>
        <w:spacing w:line="360" w:lineRule="auto"/>
        <w:jc w:val="left"/>
        <w:textAlignment w:val="center"/>
      </w:pPr>
      <w:r>
        <w:t>14．有关气体压强，下列说法不正确的是（　　）</w:t>
      </w:r>
    </w:p>
    <w:p>
      <w:pPr>
        <w:shd w:val="clear" w:color="auto" w:fill="auto"/>
        <w:spacing w:line="360" w:lineRule="auto"/>
        <w:jc w:val="left"/>
        <w:textAlignment w:val="center"/>
      </w:pPr>
      <w:r>
        <w:t>A．气体分子的平均速率增大，则气体的压强一定增大</w:t>
      </w:r>
    </w:p>
    <w:p>
      <w:pPr>
        <w:shd w:val="clear" w:color="auto" w:fill="auto"/>
        <w:spacing w:line="360" w:lineRule="auto"/>
        <w:jc w:val="left"/>
        <w:textAlignment w:val="center"/>
      </w:pPr>
      <w:r>
        <w:t>B．气体分子的平均速率增大，则气体的压强有可能减小</w:t>
      </w:r>
    </w:p>
    <w:p>
      <w:pPr>
        <w:shd w:val="clear" w:color="auto" w:fill="auto"/>
        <w:spacing w:line="360" w:lineRule="auto"/>
        <w:jc w:val="left"/>
        <w:textAlignment w:val="center"/>
      </w:pPr>
      <w:r>
        <w:t>C．气体分子的密集程度增大，则气体的压强一定增大</w:t>
      </w:r>
    </w:p>
    <w:p>
      <w:pPr>
        <w:shd w:val="clear" w:color="auto" w:fill="auto"/>
        <w:spacing w:line="360" w:lineRule="auto"/>
        <w:jc w:val="left"/>
        <w:textAlignment w:val="center"/>
      </w:pPr>
      <w:r>
        <w:t>D．气体分子的密集程度增大，则气体的压强有可能减小</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P15</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52875" cy="1743075"/>
            <wp:docPr id="100033" name="" descr="@@@876efd2161934d37a3f17fe4b5b41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61"/>
                    <a:stretch>
                      <a:fillRect/>
                    </a:stretch>
                  </pic:blipFill>
                  <pic:spPr>
                    <a:xfrm>
                      <a:off x="0" y="0"/>
                      <a:ext cx="3952875" cy="17430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15．如图所示，甲分子位于</w:t>
      </w:r>
      <w:r>
        <w:rPr>
          <w:rFonts w:ascii="Times New Roman" w:eastAsia="Times New Roman" w:hAnsi="Times New Roman" w:cs="Times New Roman"/>
          <w:i/>
        </w:rPr>
        <w:t>x</w:t>
      </w:r>
      <w:r>
        <w:t>轴上，乙分子固定在坐标原点</w:t>
      </w:r>
      <w:r>
        <w:rPr>
          <w:rFonts w:ascii="Times New Roman" w:eastAsia="Times New Roman" w:hAnsi="Times New Roman" w:cs="Times New Roman"/>
          <w:i/>
        </w:rPr>
        <w:t>O</w:t>
      </w:r>
      <w:r>
        <w:t>，甲、乙两分子间的作用力与两分子间距离的关系如图中曲线所示。</w:t>
      </w:r>
      <w:r>
        <w:rPr>
          <w:rFonts w:ascii="Times New Roman" w:eastAsia="Times New Roman" w:hAnsi="Times New Roman" w:cs="Times New Roman"/>
          <w:i/>
        </w:rPr>
        <w:t>M</w:t>
      </w:r>
      <w:r>
        <w:t>、</w:t>
      </w:r>
      <w:r>
        <w:rPr>
          <w:rFonts w:ascii="Times New Roman" w:eastAsia="Times New Roman" w:hAnsi="Times New Roman" w:cs="Times New Roman"/>
          <w:i/>
        </w:rPr>
        <w:t>N</w:t>
      </w:r>
      <w:r>
        <w:t>、</w:t>
      </w:r>
      <w:r>
        <w:rPr>
          <w:rFonts w:ascii="Times New Roman" w:eastAsia="Times New Roman" w:hAnsi="Times New Roman" w:cs="Times New Roman"/>
          <w:i/>
        </w:rPr>
        <w:t>P</w:t>
      </w:r>
      <w:r>
        <w:t>、</w:t>
      </w:r>
      <w:r>
        <w:rPr>
          <w:rFonts w:ascii="Times New Roman" w:eastAsia="Times New Roman" w:hAnsi="Times New Roman" w:cs="Times New Roman"/>
          <w:i/>
        </w:rPr>
        <w:t>Q</w:t>
      </w:r>
      <w:r>
        <w:t>为</w:t>
      </w:r>
      <w:r>
        <w:rPr>
          <w:rFonts w:ascii="Times New Roman" w:eastAsia="Times New Roman" w:hAnsi="Times New Roman" w:cs="Times New Roman"/>
          <w:i/>
        </w:rPr>
        <w:t>x</w:t>
      </w:r>
      <w:r>
        <w:t>轴上四个特定的位置，现将甲分子从</w:t>
      </w:r>
      <w:r>
        <w:rPr>
          <w:rFonts w:ascii="Times New Roman" w:eastAsia="Times New Roman" w:hAnsi="Times New Roman" w:cs="Times New Roman"/>
          <w:i/>
        </w:rPr>
        <w:t>M</w:t>
      </w:r>
      <w:r>
        <w:t>处由静止释放，那么在甲分子从</w:t>
      </w:r>
      <w:r>
        <w:rPr>
          <w:rFonts w:ascii="Times New Roman" w:eastAsia="Times New Roman" w:hAnsi="Times New Roman" w:cs="Times New Roman"/>
          <w:i/>
        </w:rPr>
        <w:t>M</w:t>
      </w:r>
      <w:r>
        <w:t>运动到</w:t>
      </w:r>
      <w:r>
        <w:rPr>
          <w:rFonts w:ascii="Times New Roman" w:eastAsia="Times New Roman" w:hAnsi="Times New Roman" w:cs="Times New Roman"/>
          <w:i/>
        </w:rPr>
        <w:t>Q</w:t>
      </w:r>
      <w:r>
        <w:t>的过程中，下列描述正确的是（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19275" cy="1533525"/>
            <wp:docPr id="100035" name="" descr="@@@969e34aa-5fac-4c2f-9bbe-0cf9672da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62"/>
                    <a:stretch>
                      <a:fillRect/>
                    </a:stretch>
                  </pic:blipFill>
                  <pic:spPr>
                    <a:xfrm>
                      <a:off x="0" y="0"/>
                      <a:ext cx="1819275" cy="1533525"/>
                    </a:xfrm>
                    <a:prstGeom prst="rect">
                      <a:avLst/>
                    </a:prstGeom>
                  </pic:spPr>
                </pic:pic>
              </a:graphicData>
            </a:graphic>
          </wp:inline>
        </w:drawing>
      </w:r>
    </w:p>
    <w:p>
      <w:pPr>
        <w:shd w:val="clear" w:color="auto" w:fill="auto"/>
        <w:spacing w:line="360" w:lineRule="auto"/>
        <w:jc w:val="left"/>
        <w:textAlignment w:val="center"/>
      </w:pPr>
      <w:r>
        <w:t>A．甲分子从</w:t>
      </w:r>
      <w:r>
        <w:rPr>
          <w:rFonts w:ascii="Times New Roman" w:eastAsia="Times New Roman" w:hAnsi="Times New Roman" w:cs="Times New Roman"/>
          <w:i/>
        </w:rPr>
        <w:t>M</w:t>
      </w:r>
      <w:r>
        <w:t>到</w:t>
      </w:r>
      <w:r>
        <w:rPr>
          <w:rFonts w:ascii="Times New Roman" w:eastAsia="Times New Roman" w:hAnsi="Times New Roman" w:cs="Times New Roman"/>
          <w:i/>
        </w:rPr>
        <w:t>N</w:t>
      </w:r>
      <w:r>
        <w:t>所受引力逐渐增大，分子加速度增大，分子势能增大</w:t>
      </w:r>
    </w:p>
    <w:p>
      <w:pPr>
        <w:shd w:val="clear" w:color="auto" w:fill="auto"/>
        <w:spacing w:line="360" w:lineRule="auto"/>
        <w:jc w:val="left"/>
        <w:textAlignment w:val="center"/>
      </w:pPr>
      <w:r>
        <w:t>B．甲分子从</w:t>
      </w:r>
      <w:r>
        <w:rPr>
          <w:rFonts w:ascii="Times New Roman" w:eastAsia="Times New Roman" w:hAnsi="Times New Roman" w:cs="Times New Roman"/>
          <w:i/>
        </w:rPr>
        <w:t>N</w:t>
      </w:r>
      <w:r>
        <w:t>到</w:t>
      </w:r>
      <w:r>
        <w:rPr>
          <w:rFonts w:ascii="Times New Roman" w:eastAsia="Times New Roman" w:hAnsi="Times New Roman" w:cs="Times New Roman"/>
          <w:i/>
        </w:rPr>
        <w:t>P</w:t>
      </w:r>
      <w:r>
        <w:t>所受分子间作用力逐渐变小，分子加速度减小，分子势能减小</w:t>
      </w:r>
    </w:p>
    <w:p>
      <w:pPr>
        <w:shd w:val="clear" w:color="auto" w:fill="auto"/>
        <w:spacing w:line="360" w:lineRule="auto"/>
        <w:jc w:val="left"/>
        <w:textAlignment w:val="center"/>
      </w:pPr>
      <w:r>
        <w:t>C．甲分子从</w:t>
      </w:r>
      <w:r>
        <w:rPr>
          <w:rFonts w:ascii="Times New Roman" w:eastAsia="Times New Roman" w:hAnsi="Times New Roman" w:cs="Times New Roman"/>
          <w:i/>
        </w:rPr>
        <w:t>N</w:t>
      </w:r>
      <w:r>
        <w:t>到</w:t>
      </w:r>
      <w:r>
        <w:rPr>
          <w:rFonts w:ascii="Times New Roman" w:eastAsia="Times New Roman" w:hAnsi="Times New Roman" w:cs="Times New Roman"/>
          <w:i/>
        </w:rPr>
        <w:t>Q</w:t>
      </w:r>
      <w:r>
        <w:t>所受分子间作用力先减小后增大，分子势能先增大后减小</w:t>
      </w:r>
    </w:p>
    <w:p>
      <w:pPr>
        <w:shd w:val="clear" w:color="auto" w:fill="auto"/>
        <w:spacing w:line="360" w:lineRule="auto"/>
        <w:jc w:val="left"/>
        <w:textAlignment w:val="center"/>
      </w:pPr>
      <w:r>
        <w:t>D．甲分子从</w:t>
      </w:r>
      <w:r>
        <w:rPr>
          <w:rFonts w:ascii="Times New Roman" w:eastAsia="Times New Roman" w:hAnsi="Times New Roman" w:cs="Times New Roman"/>
          <w:i/>
        </w:rPr>
        <w:t>P</w:t>
      </w:r>
      <w:r>
        <w:t>到</w:t>
      </w:r>
      <w:r>
        <w:rPr>
          <w:rFonts w:ascii="Times New Roman" w:eastAsia="Times New Roman" w:hAnsi="Times New Roman" w:cs="Times New Roman"/>
          <w:i/>
        </w:rPr>
        <w:t>Q</w:t>
      </w:r>
      <w:r>
        <w:t>所受分子间作用力是斥力且逐渐增大，分子势能减小</w:t>
      </w:r>
    </w:p>
    <w:p>
      <w:pPr>
        <w:shd w:val="clear" w:color="auto" w:fill="auto"/>
        <w:spacing w:line="360" w:lineRule="auto"/>
        <w:jc w:val="left"/>
        <w:textAlignment w:val="center"/>
      </w:pPr>
      <w:r>
        <w:t>16．如图所示，将甲分子固定于坐标原点</w:t>
      </w:r>
      <w:r>
        <w:rPr>
          <w:rFonts w:ascii="Times New Roman" w:eastAsia="Times New Roman" w:hAnsi="Times New Roman" w:cs="Times New Roman"/>
          <w:i/>
        </w:rPr>
        <w:t>O</w:t>
      </w:r>
      <w:r>
        <w:t>处，乙分子放置于</w:t>
      </w:r>
      <w:r>
        <w:rPr>
          <w:rFonts w:ascii="Times New Roman" w:eastAsia="Times New Roman" w:hAnsi="Times New Roman" w:cs="Times New Roman"/>
          <w:i/>
        </w:rPr>
        <w:t>r</w:t>
      </w:r>
      <w:r>
        <w:t>轴上距离</w:t>
      </w:r>
      <w:r>
        <w:rPr>
          <w:rFonts w:ascii="Times New Roman" w:eastAsia="Times New Roman" w:hAnsi="Times New Roman" w:cs="Times New Roman"/>
          <w:i/>
        </w:rPr>
        <w:t>O</w:t>
      </w:r>
      <w:r>
        <w:t>点很远的</w:t>
      </w:r>
      <w:r>
        <w:rPr>
          <w:rFonts w:ascii="Times New Roman" w:eastAsia="Times New Roman" w:hAnsi="Times New Roman" w:cs="Times New Roman"/>
          <w:i/>
        </w:rPr>
        <w:t>r</w:t>
      </w:r>
      <w:r>
        <w:rPr>
          <w:rFonts w:ascii="Times New Roman" w:eastAsia="Times New Roman" w:hAnsi="Times New Roman" w:cs="Times New Roman"/>
          <w:i/>
          <w:vertAlign w:val="subscript"/>
        </w:rPr>
        <w:t>4</w:t>
      </w:r>
      <w:r>
        <w:t>处，</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rPr>
          <w:rFonts w:ascii="Times New Roman" w:eastAsia="Times New Roman" w:hAnsi="Times New Roman" w:cs="Times New Roman"/>
          <w:i/>
        </w:rPr>
        <w:t>r</w:t>
      </w:r>
      <w:r>
        <w:rPr>
          <w:rFonts w:ascii="Times New Roman" w:eastAsia="Times New Roman" w:hAnsi="Times New Roman" w:cs="Times New Roman"/>
          <w:i/>
          <w:vertAlign w:val="subscript"/>
        </w:rPr>
        <w:t>2</w:t>
      </w:r>
      <w:r>
        <w:t>、</w:t>
      </w:r>
      <w:r>
        <w:rPr>
          <w:rFonts w:ascii="Times New Roman" w:eastAsia="Times New Roman" w:hAnsi="Times New Roman" w:cs="Times New Roman"/>
          <w:i/>
        </w:rPr>
        <w:t>r</w:t>
      </w:r>
      <w:r>
        <w:rPr>
          <w:rFonts w:ascii="Times New Roman" w:eastAsia="Times New Roman" w:hAnsi="Times New Roman" w:cs="Times New Roman"/>
          <w:i/>
          <w:vertAlign w:val="subscript"/>
        </w:rPr>
        <w:t>3</w:t>
      </w:r>
      <w:r>
        <w:t>为</w:t>
      </w:r>
      <w:r>
        <w:rPr>
          <w:rFonts w:ascii="Times New Roman" w:eastAsia="Times New Roman" w:hAnsi="Times New Roman" w:cs="Times New Roman"/>
          <w:i/>
        </w:rPr>
        <w:t>r</w:t>
      </w:r>
      <w:r>
        <w:t>轴上的三个特殊的位置，甲、乙两分子间的作用力</w:t>
      </w:r>
      <w:r>
        <w:rPr>
          <w:rFonts w:ascii="Times New Roman" w:eastAsia="Times New Roman" w:hAnsi="Times New Roman" w:cs="Times New Roman"/>
          <w:i/>
        </w:rPr>
        <w:t>F</w:t>
      </w:r>
      <w:r>
        <w:t>和分子势能</w:t>
      </w:r>
      <w:r>
        <w:rPr>
          <w:rFonts w:ascii="Times New Roman" w:eastAsia="Times New Roman" w:hAnsi="Times New Roman" w:cs="Times New Roman"/>
          <w:i/>
        </w:rPr>
        <w:t>E</w:t>
      </w:r>
      <w:r>
        <w:rPr>
          <w:rFonts w:ascii="Times New Roman" w:eastAsia="Times New Roman" w:hAnsi="Times New Roman" w:cs="Times New Roman"/>
          <w:i/>
          <w:vertAlign w:val="subscript"/>
        </w:rPr>
        <w:t>p</w:t>
      </w:r>
      <w:r>
        <w:t>随两分子间距离</w:t>
      </w:r>
      <w:r>
        <w:rPr>
          <w:rFonts w:ascii="Times New Roman" w:eastAsia="Times New Roman" w:hAnsi="Times New Roman" w:cs="Times New Roman"/>
          <w:i/>
        </w:rPr>
        <w:t>r</w:t>
      </w:r>
      <w:r>
        <w:t>的变化关系分别如图中两条曲线所示，设两分子间距离很远时，</w:t>
      </w:r>
      <w:r>
        <w:rPr>
          <w:rFonts w:ascii="Times New Roman" w:eastAsia="Times New Roman" w:hAnsi="Times New Roman" w:cs="Times New Roman"/>
          <w:i/>
        </w:rPr>
        <w:t>E</w:t>
      </w:r>
      <w:r>
        <w:rPr>
          <w:rFonts w:ascii="Times New Roman" w:eastAsia="Times New Roman" w:hAnsi="Times New Roman" w:cs="Times New Roman"/>
          <w:i/>
          <w:vertAlign w:val="subscript"/>
        </w:rPr>
        <w:t>p</w:t>
      </w:r>
      <w:r>
        <w:t>＝0。现把乙分子从</w:t>
      </w:r>
      <w:r>
        <w:rPr>
          <w:rFonts w:ascii="Times New Roman" w:eastAsia="Times New Roman" w:hAnsi="Times New Roman" w:cs="Times New Roman"/>
          <w:i/>
        </w:rPr>
        <w:t>r</w:t>
      </w:r>
      <w:r>
        <w:rPr>
          <w:rFonts w:ascii="Times New Roman" w:eastAsia="Times New Roman" w:hAnsi="Times New Roman" w:cs="Times New Roman"/>
          <w:i/>
          <w:vertAlign w:val="subscript"/>
        </w:rPr>
        <w:t>4</w:t>
      </w:r>
      <w:r>
        <w:t>处由静止释放，下列说法中正确的是（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33600" cy="1485900"/>
            <wp:docPr id="100037" name="" descr="@@@5206d5c6-ef47-4155-b51a-4d8020e80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63"/>
                    <a:stretch>
                      <a:fillRect/>
                    </a:stretch>
                  </pic:blipFill>
                  <pic:spPr>
                    <a:xfrm>
                      <a:off x="0" y="0"/>
                      <a:ext cx="2133600" cy="1485900"/>
                    </a:xfrm>
                    <a:prstGeom prst="rect">
                      <a:avLst/>
                    </a:prstGeom>
                  </pic:spPr>
                </pic:pic>
              </a:graphicData>
            </a:graphic>
          </wp:inline>
        </w:drawing>
      </w:r>
    </w:p>
    <w:p>
      <w:pPr>
        <w:shd w:val="clear" w:color="auto" w:fill="auto"/>
        <w:spacing w:line="360" w:lineRule="auto"/>
        <w:jc w:val="left"/>
        <w:textAlignment w:val="center"/>
      </w:pPr>
      <w:r>
        <w:t>A．虚线为</w:t>
      </w:r>
      <w:r>
        <w:rPr>
          <w:rFonts w:ascii="Times New Roman" w:eastAsia="Times New Roman" w:hAnsi="Times New Roman" w:cs="Times New Roman"/>
          <w:i/>
        </w:rPr>
        <w:t>E</w:t>
      </w:r>
      <w:r>
        <w:rPr>
          <w:rFonts w:ascii="Times New Roman" w:eastAsia="Times New Roman" w:hAnsi="Times New Roman" w:cs="Times New Roman"/>
          <w:i/>
          <w:vertAlign w:val="subscript"/>
        </w:rPr>
        <w:t>p</w:t>
      </w:r>
      <w:r>
        <w:t>­</w:t>
      </w:r>
      <w:r>
        <w:rPr>
          <w:rFonts w:ascii="Times New Roman" w:eastAsia="Times New Roman" w:hAnsi="Times New Roman" w:cs="Times New Roman"/>
          <w:i/>
        </w:rPr>
        <w:t>r</w:t>
      </w:r>
      <w:r>
        <w:t>图线、实线为</w:t>
      </w:r>
      <w:r>
        <w:rPr>
          <w:rFonts w:ascii="Times New Roman" w:eastAsia="Times New Roman" w:hAnsi="Times New Roman" w:cs="Times New Roman"/>
          <w:i/>
        </w:rPr>
        <w:t>F</w:t>
      </w:r>
      <w:r>
        <w:t>­</w:t>
      </w:r>
      <w:r>
        <w:rPr>
          <w:rFonts w:ascii="Times New Roman" w:eastAsia="Times New Roman" w:hAnsi="Times New Roman" w:cs="Times New Roman"/>
          <w:i/>
        </w:rPr>
        <w:t>r</w:t>
      </w:r>
      <w:r>
        <w:t>图线</w:t>
      </w:r>
    </w:p>
    <w:p>
      <w:pPr>
        <w:shd w:val="clear" w:color="auto" w:fill="auto"/>
        <w:spacing w:line="360" w:lineRule="auto"/>
        <w:jc w:val="left"/>
        <w:textAlignment w:val="center"/>
      </w:pPr>
      <w:r>
        <w:t>B．当分子间距离</w:t>
      </w:r>
      <w:r>
        <w:rPr>
          <w:rFonts w:ascii="Times New Roman" w:eastAsia="Times New Roman" w:hAnsi="Times New Roman" w:cs="Times New Roman"/>
          <w:i/>
        </w:rPr>
        <w:t>r</w:t>
      </w:r>
      <w:r>
        <w:t>&lt;</w:t>
      </w:r>
      <w:r>
        <w:rPr>
          <w:rFonts w:ascii="Times New Roman" w:eastAsia="Times New Roman" w:hAnsi="Times New Roman" w:cs="Times New Roman"/>
          <w:i/>
        </w:rPr>
        <w:t>r</w:t>
      </w:r>
      <w:r>
        <w:rPr>
          <w:rFonts w:ascii="Times New Roman" w:eastAsia="Times New Roman" w:hAnsi="Times New Roman" w:cs="Times New Roman"/>
          <w:i/>
          <w:vertAlign w:val="subscript"/>
        </w:rPr>
        <w:t>2</w:t>
      </w:r>
      <w:r>
        <w:t>时，甲、乙两分子间只有斥力，且斥力随</w:t>
      </w:r>
      <w:r>
        <w:rPr>
          <w:rFonts w:ascii="Times New Roman" w:eastAsia="Times New Roman" w:hAnsi="Times New Roman" w:cs="Times New Roman"/>
          <w:i/>
        </w:rPr>
        <w:t>r</w:t>
      </w:r>
      <w:r>
        <w:t>减小而增大</w:t>
      </w:r>
    </w:p>
    <w:p>
      <w:pPr>
        <w:shd w:val="clear" w:color="auto" w:fill="auto"/>
        <w:spacing w:line="360" w:lineRule="auto"/>
        <w:jc w:val="left"/>
        <w:textAlignment w:val="center"/>
      </w:pPr>
      <w:r>
        <w:t>C．乙分子从</w:t>
      </w:r>
      <w:r>
        <w:rPr>
          <w:rFonts w:ascii="Times New Roman" w:eastAsia="Times New Roman" w:hAnsi="Times New Roman" w:cs="Times New Roman"/>
          <w:i/>
        </w:rPr>
        <w:t>r</w:t>
      </w:r>
      <w:r>
        <w:rPr>
          <w:rFonts w:ascii="Times New Roman" w:eastAsia="Times New Roman" w:hAnsi="Times New Roman" w:cs="Times New Roman"/>
          <w:i/>
          <w:vertAlign w:val="subscript"/>
        </w:rPr>
        <w:t>4</w:t>
      </w:r>
      <w:r>
        <w:t>到</w:t>
      </w:r>
      <w:r>
        <w:rPr>
          <w:rFonts w:ascii="Times New Roman" w:eastAsia="Times New Roman" w:hAnsi="Times New Roman" w:cs="Times New Roman"/>
          <w:i/>
        </w:rPr>
        <w:t>r</w:t>
      </w:r>
      <w:r>
        <w:rPr>
          <w:rFonts w:ascii="Times New Roman" w:eastAsia="Times New Roman" w:hAnsi="Times New Roman" w:cs="Times New Roman"/>
          <w:i/>
          <w:vertAlign w:val="subscript"/>
        </w:rPr>
        <w:t>2</w:t>
      </w:r>
      <w:r>
        <w:t>做加速度先增大后减小的加速运动，从</w:t>
      </w:r>
      <w:r>
        <w:rPr>
          <w:rFonts w:ascii="Times New Roman" w:eastAsia="Times New Roman" w:hAnsi="Times New Roman" w:cs="Times New Roman"/>
          <w:i/>
        </w:rPr>
        <w:t>r</w:t>
      </w:r>
      <w:r>
        <w:rPr>
          <w:rFonts w:ascii="Times New Roman" w:eastAsia="Times New Roman" w:hAnsi="Times New Roman" w:cs="Times New Roman"/>
          <w:i/>
          <w:vertAlign w:val="subscript"/>
        </w:rPr>
        <w:t>2</w:t>
      </w:r>
      <w:r>
        <w:t>到</w:t>
      </w:r>
      <w:r>
        <w:rPr>
          <w:rFonts w:ascii="Times New Roman" w:eastAsia="Times New Roman" w:hAnsi="Times New Roman" w:cs="Times New Roman"/>
          <w:i/>
        </w:rPr>
        <w:t>r</w:t>
      </w:r>
      <w:r>
        <w:rPr>
          <w:rFonts w:ascii="Times New Roman" w:eastAsia="Times New Roman" w:hAnsi="Times New Roman" w:cs="Times New Roman"/>
          <w:i/>
          <w:vertAlign w:val="subscript"/>
        </w:rPr>
        <w:t>1</w:t>
      </w:r>
      <w:r>
        <w:t>做加速度增大的减速运动</w:t>
      </w:r>
    </w:p>
    <w:p>
      <w:pPr>
        <w:shd w:val="clear" w:color="auto" w:fill="auto"/>
        <w:spacing w:line="360" w:lineRule="auto"/>
        <w:jc w:val="left"/>
        <w:textAlignment w:val="center"/>
      </w:pPr>
      <w:r>
        <w:t>D．乙分子从</w:t>
      </w:r>
      <w:r>
        <w:rPr>
          <w:rFonts w:ascii="Times New Roman" w:eastAsia="Times New Roman" w:hAnsi="Times New Roman" w:cs="Times New Roman"/>
          <w:i/>
        </w:rPr>
        <w:t>r</w:t>
      </w:r>
      <w:r>
        <w:rPr>
          <w:rFonts w:ascii="Times New Roman" w:eastAsia="Times New Roman" w:hAnsi="Times New Roman" w:cs="Times New Roman"/>
          <w:i/>
          <w:vertAlign w:val="subscript"/>
        </w:rPr>
        <w:t>4</w:t>
      </w:r>
      <w:r>
        <w:t>到</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的过程中，分子势能先增大后减小，在</w:t>
      </w:r>
      <w:r>
        <w:rPr>
          <w:rFonts w:ascii="Times New Roman" w:eastAsia="Times New Roman" w:hAnsi="Times New Roman" w:cs="Times New Roman"/>
          <w:i/>
        </w:rPr>
        <w:t>r</w:t>
      </w:r>
      <w:r>
        <w:rPr>
          <w:rFonts w:ascii="Times New Roman" w:eastAsia="Times New Roman" w:hAnsi="Times New Roman" w:cs="Times New Roman"/>
          <w:i/>
          <w:vertAlign w:val="subscript"/>
        </w:rPr>
        <w:t>1</w:t>
      </w:r>
      <w:r>
        <w:t>位置时分子势能最小</w:t>
      </w:r>
    </w:p>
    <w:p>
      <w:pPr>
        <w:shd w:val="clear" w:color="auto" w:fill="auto"/>
        <w:spacing w:line="360" w:lineRule="auto"/>
        <w:jc w:val="left"/>
        <w:textAlignment w:val="center"/>
        <w:sectPr>
          <w:footerReference w:type="even" r:id="rId64"/>
          <w:footerReference w:type="default" r:id="rId65"/>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1．ABC</w:t>
      </w:r>
    </w:p>
    <w:p>
      <w:pPr>
        <w:shd w:val="clear" w:color="auto" w:fill="auto"/>
        <w:spacing w:line="360" w:lineRule="auto"/>
        <w:jc w:val="left"/>
        <w:textAlignment w:val="center"/>
      </w:pPr>
      <w:r>
        <w:t>【详解】AB．</w:t>
      </w:r>
      <w:r>
        <w:rPr>
          <w:rFonts w:ascii="Times New Roman" w:eastAsia="Times New Roman" w:hAnsi="Times New Roman" w:cs="Times New Roman"/>
          <w:i/>
        </w:rPr>
        <w:t>a</w:t>
      </w:r>
      <w:r>
        <w:t>克拉钻石的质量为0.2</w:t>
      </w:r>
      <w:r>
        <w:rPr>
          <w:rFonts w:ascii="Times New Roman" w:eastAsia="Times New Roman" w:hAnsi="Times New Roman" w:cs="Times New Roman"/>
          <w:i/>
        </w:rPr>
        <w:t>a</w:t>
      </w:r>
      <w:r>
        <w:t xml:space="preserve">克，得物质的量为 </w:t>
      </w:r>
      <w:r>
        <w:object>
          <v:shape id="_x0000_i1045" type="#_x0000_t75" alt="eqId063d00fa20caa3798cb584b7c142e2ed" style="width:21.1pt;height:24.38pt" o:oleicon="f" o:ole="">
            <v:imagedata r:id="rId13" o:title="eqId063d00fa20caa3798cb584b7c142e2ed"/>
          </v:shape>
          <o:OLEObject Type="Embed" ProgID="Equation.DSMT4" ShapeID="_x0000_i1045" DrawAspect="Content" ObjectID="_21" r:id="rId66"/>
        </w:object>
      </w:r>
      <w:r>
        <w:rPr>
          <w:rFonts w:ascii="Calibri" w:eastAsia="Calibri" w:hAnsi="Calibri" w:cs="Calibri"/>
        </w:rPr>
        <w:t xml:space="preserve"> </w:t>
      </w:r>
      <w:r>
        <w:t>，所含分子数为</w:t>
      </w:r>
      <w:r>
        <w:object>
          <v:shape id="_x0000_i1046" type="#_x0000_t75" alt="eqId063d00fa20caa3798cb584b7c142e2ed" style="width:21.1pt;height:24.38pt" o:oleicon="f" o:ole="">
            <v:imagedata r:id="rId13" o:title="eqId063d00fa20caa3798cb584b7c142e2ed"/>
          </v:shape>
          <o:OLEObject Type="Embed" ProgID="Equation.DSMT4" ShapeID="_x0000_i1046" DrawAspect="Content" ObjectID="_22" r:id="rId67"/>
        </w:object>
      </w:r>
      <w:r>
        <w:t>×</w:t>
      </w:r>
      <w:r>
        <w:rPr>
          <w:rFonts w:ascii="Times New Roman" w:eastAsia="Times New Roman" w:hAnsi="Times New Roman" w:cs="Times New Roman"/>
          <w:i/>
        </w:rPr>
        <w:t>N</w:t>
      </w:r>
      <w:r>
        <w:rPr>
          <w:rFonts w:ascii="Times New Roman" w:eastAsia="Times New Roman" w:hAnsi="Times New Roman" w:cs="Times New Roman"/>
          <w:i/>
          <w:vertAlign w:val="subscript"/>
        </w:rPr>
        <w:t>A</w:t>
      </w:r>
      <w:r>
        <w:t>，AB正确；</w:t>
      </w:r>
    </w:p>
    <w:p>
      <w:pPr>
        <w:shd w:val="clear" w:color="auto" w:fill="auto"/>
        <w:spacing w:line="360" w:lineRule="auto"/>
        <w:jc w:val="left"/>
        <w:textAlignment w:val="center"/>
      </w:pPr>
      <w:r>
        <w:t>C．每个钻石分子的体积为</w:t>
      </w:r>
      <w:r>
        <w:object>
          <v:shape id="_x0000_i1047" type="#_x0000_t75" alt="eqId8e09a672ae1458ac57426e657992d8b2" style="width:41.36pt;height:31.85pt" o:oleicon="f" o:ole="">
            <v:imagedata r:id="rId68" o:title="eqId8e09a672ae1458ac57426e657992d8b2"/>
          </v:shape>
          <o:OLEObject Type="Embed" ProgID="Equation.DSMT4" ShapeID="_x0000_i1047" DrawAspect="Content" ObjectID="_23" r:id="rId69"/>
        </w:object>
      </w:r>
      <w:r>
        <w:rPr>
          <w:rFonts w:ascii="Calibri" w:eastAsia="Calibri" w:hAnsi="Calibri" w:cs="Calibri"/>
        </w:rPr>
        <w:t xml:space="preserve"> </w:t>
      </w:r>
      <w:r>
        <w:t>，固体分子看作球体</w:t>
      </w:r>
    </w:p>
    <w:p>
      <w:pPr>
        <w:shd w:val="clear" w:color="auto" w:fill="auto"/>
        <w:spacing w:line="360" w:lineRule="auto"/>
        <w:jc w:val="center"/>
        <w:textAlignment w:val="center"/>
      </w:pPr>
      <w:r>
        <w:object>
          <v:shape id="_x0000_i1048" type="#_x0000_t75" alt="eqIdbd118da60d360072206a13a5d370fdb2" style="width:154.81pt;height:34.26pt" o:oleicon="f" o:ole="">
            <v:imagedata r:id="rId70" o:title="eqIdbd118da60d360072206a13a5d370fdb2"/>
          </v:shape>
          <o:OLEObject Type="Embed" ProgID="Equation.DSMT4" ShapeID="_x0000_i1048" DrawAspect="Content" ObjectID="_24" r:id="rId71"/>
        </w:object>
      </w:r>
    </w:p>
    <w:p>
      <w:pPr>
        <w:shd w:val="clear" w:color="auto" w:fill="auto"/>
        <w:spacing w:line="360" w:lineRule="auto"/>
        <w:jc w:val="left"/>
        <w:textAlignment w:val="center"/>
      </w:pPr>
      <w:r>
        <w:t>联立解得分子直径</w:t>
      </w:r>
    </w:p>
    <w:p>
      <w:pPr>
        <w:shd w:val="clear" w:color="auto" w:fill="auto"/>
        <w:spacing w:line="360" w:lineRule="auto"/>
        <w:jc w:val="center"/>
        <w:textAlignment w:val="center"/>
      </w:pPr>
      <w:r>
        <w:object>
          <v:shape id="_x0000_i1049" type="#_x0000_t75" alt="eqId5362c0817c1575f580641812e24d29a8" style="width:71.25pt;height:34.31pt" o:oleicon="f" o:ole="">
            <v:imagedata r:id="rId72" o:title="eqId5362c0817c1575f580641812e24d29a8"/>
          </v:shape>
          <o:OLEObject Type="Embed" ProgID="Equation.DSMT4" ShapeID="_x0000_i1049" DrawAspect="Content" ObjectID="_25" r:id="rId73"/>
        </w:object>
      </w:r>
    </w:p>
    <w:p>
      <w:pPr>
        <w:shd w:val="clear" w:color="auto" w:fill="auto"/>
        <w:spacing w:line="360" w:lineRule="auto"/>
        <w:jc w:val="left"/>
        <w:textAlignment w:val="center"/>
      </w:pPr>
      <w:r>
        <w:t>C正确；</w:t>
      </w:r>
    </w:p>
    <w:p>
      <w:pPr>
        <w:shd w:val="clear" w:color="auto" w:fill="auto"/>
        <w:spacing w:line="360" w:lineRule="auto"/>
        <w:jc w:val="left"/>
        <w:textAlignment w:val="center"/>
      </w:pPr>
      <w:r>
        <w:t>D．</w:t>
      </w:r>
      <w:r>
        <w:rPr>
          <w:rFonts w:ascii="Times New Roman" w:eastAsia="Times New Roman" w:hAnsi="Times New Roman" w:cs="Times New Roman"/>
          <w:i/>
        </w:rPr>
        <w:t>a</w:t>
      </w:r>
      <w:r>
        <w:t>克拉钻石的体积为</w:t>
      </w:r>
    </w:p>
    <w:p>
      <w:pPr>
        <w:shd w:val="clear" w:color="auto" w:fill="auto"/>
        <w:spacing w:line="360" w:lineRule="auto"/>
        <w:jc w:val="center"/>
        <w:textAlignment w:val="center"/>
      </w:pPr>
      <w:r>
        <w:object>
          <v:shape id="_x0000_i1050" type="#_x0000_t75" alt="eqId47755d281989ab4d21ee42d837cf951b" style="width:86.24pt;height:30.94pt" o:oleicon="f" o:ole="">
            <v:imagedata r:id="rId74" o:title="eqId47755d281989ab4d21ee42d837cf951b"/>
          </v:shape>
          <o:OLEObject Type="Embed" ProgID="Equation.DSMT4" ShapeID="_x0000_i1050" DrawAspect="Content" ObjectID="_26" r:id="rId75"/>
        </w:object>
      </w:r>
    </w:p>
    <w:p>
      <w:pPr>
        <w:shd w:val="clear" w:color="auto" w:fill="auto"/>
        <w:spacing w:line="360" w:lineRule="auto"/>
        <w:jc w:val="left"/>
        <w:textAlignment w:val="center"/>
      </w:pPr>
      <w:r>
        <w:t>D错误。</w:t>
      </w:r>
    </w:p>
    <w:p>
      <w:pPr>
        <w:shd w:val="clear" w:color="auto" w:fill="auto"/>
        <w:spacing w:line="360" w:lineRule="auto"/>
        <w:jc w:val="left"/>
        <w:textAlignment w:val="center"/>
      </w:pPr>
      <w:r>
        <w:t>故选ABC。</w:t>
      </w:r>
    </w:p>
    <w:p>
      <w:pPr>
        <w:shd w:val="clear" w:color="auto" w:fill="auto"/>
        <w:spacing w:line="360" w:lineRule="auto"/>
        <w:jc w:val="left"/>
        <w:textAlignment w:val="center"/>
      </w:pPr>
      <w:r>
        <w:t>2．B</w:t>
      </w:r>
    </w:p>
    <w:p>
      <w:pPr>
        <w:shd w:val="clear" w:color="auto" w:fill="auto"/>
        <w:spacing w:line="360" w:lineRule="auto"/>
        <w:jc w:val="left"/>
        <w:textAlignment w:val="center"/>
      </w:pPr>
      <w:r>
        <w:t>【详解】A．气体分子间有间距，所以分子的体积并不是所占空间的体积，故A错误；</w:t>
      </w:r>
    </w:p>
    <w:p>
      <w:pPr>
        <w:shd w:val="clear" w:color="auto" w:fill="auto"/>
        <w:spacing w:line="360" w:lineRule="auto"/>
        <w:jc w:val="left"/>
        <w:textAlignment w:val="center"/>
      </w:pPr>
      <w:r>
        <w:t>B．单个分子的质量是气体的摩尔质量与阿伏加德罗常数的比值，即</w:t>
      </w:r>
    </w:p>
    <w:p>
      <w:pPr>
        <w:shd w:val="clear" w:color="auto" w:fill="auto"/>
        <w:spacing w:line="360" w:lineRule="auto"/>
        <w:jc w:val="center"/>
        <w:textAlignment w:val="center"/>
      </w:pPr>
      <w:r>
        <w:object>
          <v:shape id="_x0000_i1051" type="#_x0000_t75" alt="eqId738db7f29782c5468e9b6599f34681d2" style="width:43.98pt;height:29.54pt" o:oleicon="f" o:ole="">
            <v:imagedata r:id="rId33" o:title="eqId738db7f29782c5468e9b6599f34681d2"/>
          </v:shape>
          <o:OLEObject Type="Embed" ProgID="Equation.DSMT4" ShapeID="_x0000_i1051" DrawAspect="Content" ObjectID="_27" r:id="rId76"/>
        </w:object>
      </w:r>
    </w:p>
    <w:p>
      <w:pPr>
        <w:shd w:val="clear" w:color="auto" w:fill="auto"/>
        <w:spacing w:line="360" w:lineRule="auto"/>
        <w:jc w:val="left"/>
        <w:textAlignment w:val="center"/>
      </w:pPr>
      <w:r>
        <w:t>故B正确；</w:t>
      </w:r>
    </w:p>
    <w:p>
      <w:pPr>
        <w:shd w:val="clear" w:color="auto" w:fill="auto"/>
        <w:spacing w:line="360" w:lineRule="auto"/>
        <w:jc w:val="left"/>
        <w:textAlignment w:val="center"/>
      </w:pPr>
      <w:r>
        <w:t>CD．</w:t>
      </w:r>
      <w:r>
        <w:object>
          <v:shape id="_x0000_i1052" type="#_x0000_t75" alt="eqIdf6c7cdf882a3b437fd876368c45ba5fe" style="width:18.47pt;height:15.83pt" o:oleicon="f" o:ole="">
            <v:imagedata r:id="rId77" o:title="eqIdf6c7cdf882a3b437fd876368c45ba5fe"/>
          </v:shape>
          <o:OLEObject Type="Embed" ProgID="Equation.DSMT4" ShapeID="_x0000_i1052" DrawAspect="Content" ObjectID="_28" r:id="rId78"/>
        </w:object>
      </w:r>
      <w:r>
        <w:t>不是每个分子的质量，而阿伏加德罗常数</w:t>
      </w:r>
    </w:p>
    <w:p>
      <w:pPr>
        <w:shd w:val="clear" w:color="auto" w:fill="auto"/>
        <w:spacing w:line="360" w:lineRule="auto"/>
        <w:jc w:val="center"/>
        <w:textAlignment w:val="center"/>
      </w:pPr>
      <w:r>
        <w:object>
          <v:shape id="_x0000_i1053" type="#_x0000_t75" alt="eqIdc6588bba4120443b75ad573390412f76" style="width:50.14pt;height:27.05pt" o:oleicon="f" o:ole="">
            <v:imagedata r:id="rId79" o:title="eqIdc6588bba4120443b75ad573390412f76"/>
          </v:shape>
          <o:OLEObject Type="Embed" ProgID="Equation.DSMT4" ShapeID="_x0000_i1053" DrawAspect="Content" ObjectID="_29" r:id="rId80"/>
        </w:object>
      </w:r>
    </w:p>
    <w:p>
      <w:pPr>
        <w:shd w:val="clear" w:color="auto" w:fill="auto"/>
        <w:spacing w:line="360" w:lineRule="auto"/>
        <w:jc w:val="left"/>
        <w:textAlignment w:val="center"/>
      </w:pPr>
      <w:r>
        <w:t>故CD错误。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3．B</w:t>
      </w:r>
    </w:p>
    <w:p>
      <w:pPr>
        <w:shd w:val="clear" w:color="auto" w:fill="auto"/>
        <w:spacing w:line="360" w:lineRule="auto"/>
        <w:jc w:val="left"/>
        <w:textAlignment w:val="center"/>
      </w:pPr>
      <w:r>
        <w:t>【详解】A．固体、液体、气体之间都可以发生扩散现象，故A错误；</w:t>
      </w:r>
    </w:p>
    <w:p>
      <w:pPr>
        <w:shd w:val="clear" w:color="auto" w:fill="auto"/>
        <w:spacing w:line="360" w:lineRule="auto"/>
        <w:jc w:val="left"/>
        <w:textAlignment w:val="center"/>
      </w:pPr>
      <w:r>
        <w:t>B．扩散是由于物质分子永不停息地做无规则运动而造成的，故B正确；</w:t>
      </w:r>
    </w:p>
    <w:p>
      <w:pPr>
        <w:shd w:val="clear" w:color="auto" w:fill="auto"/>
        <w:spacing w:line="360" w:lineRule="auto"/>
        <w:jc w:val="left"/>
        <w:textAlignment w:val="center"/>
      </w:pPr>
      <w:r>
        <w:t>C．扩散现象说明物质分子在永不停息地运动，不能说明分子间有力的作用，故C错误；</w:t>
      </w:r>
    </w:p>
    <w:p>
      <w:pPr>
        <w:shd w:val="clear" w:color="auto" w:fill="auto"/>
        <w:spacing w:line="360" w:lineRule="auto"/>
        <w:jc w:val="left"/>
        <w:textAlignment w:val="center"/>
      </w:pPr>
      <w:r>
        <w:t>D．温度越高，扩散过程越快，反之越慢，故D错误。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4．BCD</w:t>
      </w:r>
    </w:p>
    <w:p>
      <w:pPr>
        <w:shd w:val="clear" w:color="auto" w:fill="auto"/>
        <w:spacing w:line="360" w:lineRule="auto"/>
        <w:jc w:val="left"/>
        <w:textAlignment w:val="center"/>
      </w:pPr>
      <w:r>
        <w:t>【详解】因为分子运动是永不停息的，所以相互接触的两种物质分子会彼此进入对方，也就是扩散，所以上面的空气会运动到下面的瓶中，下面的二氧化氮也会运动到上面的瓶中，最终空气和二氧化氮分子均匀混合，整体是淡红棕色，故AE正确，BCD错误。</w:t>
      </w:r>
    </w:p>
    <w:p>
      <w:pPr>
        <w:shd w:val="clear" w:color="auto" w:fill="auto"/>
        <w:spacing w:line="360" w:lineRule="auto"/>
        <w:jc w:val="left"/>
        <w:textAlignment w:val="center"/>
      </w:pPr>
      <w:r>
        <w:t>本题选不正确的，故选BCD。</w:t>
      </w:r>
    </w:p>
    <w:p>
      <w:pPr>
        <w:shd w:val="clear" w:color="auto" w:fill="auto"/>
        <w:spacing w:line="360" w:lineRule="auto"/>
        <w:jc w:val="left"/>
        <w:textAlignment w:val="center"/>
      </w:pPr>
      <w:r>
        <w:t>5．C</w:t>
      </w:r>
    </w:p>
    <w:p>
      <w:pPr>
        <w:shd w:val="clear" w:color="auto" w:fill="auto"/>
        <w:spacing w:line="360" w:lineRule="auto"/>
        <w:jc w:val="left"/>
        <w:textAlignment w:val="center"/>
      </w:pPr>
      <w:r>
        <w:t>【详解】A．布朗运动是固体颗粒的运动，是分子无规则运动的反映，不是分子的运动，A错误；</w:t>
      </w:r>
    </w:p>
    <w:p>
      <w:pPr>
        <w:shd w:val="clear" w:color="auto" w:fill="auto"/>
        <w:spacing w:line="360" w:lineRule="auto"/>
        <w:jc w:val="left"/>
        <w:textAlignment w:val="center"/>
      </w:pPr>
      <w:r>
        <w:t>B．炭粒的运动是由于水分子分子在不停地做无规则运动，水分子与炭粒不停发生碰撞产生的，因此炭粒的运动并不是由于其内部分子在不停地做无规则运动产生的，B错误；</w:t>
      </w:r>
    </w:p>
    <w:p>
      <w:pPr>
        <w:shd w:val="clear" w:color="auto" w:fill="auto"/>
        <w:spacing w:line="360" w:lineRule="auto"/>
        <w:jc w:val="left"/>
        <w:textAlignment w:val="center"/>
      </w:pPr>
      <w:r>
        <w:t>C．若水温相同，则炭粒的越小，布朗运动越剧烈，根据图像可知，图乙中炭粒的剧烈一些，即图乙中炭粒的颗粒较小，可知，若水温相同，则甲中炭粒的颗粒较大，C正确；</w:t>
      </w:r>
    </w:p>
    <w:p>
      <w:pPr>
        <w:shd w:val="clear" w:color="auto" w:fill="auto"/>
        <w:spacing w:line="360" w:lineRule="auto"/>
        <w:jc w:val="left"/>
        <w:textAlignment w:val="center"/>
      </w:pPr>
      <w:r>
        <w:t>D．若炭粒大小相同，则温度越高，布朗运动越剧烈，根据图像可知，图乙中炭粒的剧烈一些，即图乙中的温度较高，则乙中水分子的热运动较剧烈，D错误。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6．AC</w:t>
      </w:r>
    </w:p>
    <w:p>
      <w:pPr>
        <w:shd w:val="clear" w:color="auto" w:fill="auto"/>
        <w:spacing w:line="360" w:lineRule="auto"/>
        <w:jc w:val="left"/>
        <w:textAlignment w:val="center"/>
      </w:pPr>
      <w:r>
        <w:t>【详解】BC．PM2.5的运动是布朗运动，不是分子的热运动，是空气分子无规则运动对PM2.5微粒的撞击不平衡造成的，B错误，C正确；</w:t>
      </w:r>
    </w:p>
    <w:p>
      <w:pPr>
        <w:shd w:val="clear" w:color="auto" w:fill="auto"/>
        <w:spacing w:line="360" w:lineRule="auto"/>
        <w:jc w:val="left"/>
        <w:textAlignment w:val="center"/>
      </w:pPr>
      <w:r>
        <w:t>A．温度越高，空气分子无规则的运动越激烈，对PM2.5微粒的撞击不平衡越明显，PM2.5的运动越激烈，A正确；</w:t>
      </w:r>
    </w:p>
    <w:p>
      <w:pPr>
        <w:shd w:val="clear" w:color="auto" w:fill="auto"/>
        <w:spacing w:line="360" w:lineRule="auto"/>
        <w:jc w:val="left"/>
        <w:textAlignment w:val="center"/>
      </w:pPr>
      <w:r>
        <w:t>D．减少工业污染的排放可减少PM2.5的排放，进而减少“雾霾”天气的出现，D错误。</w:t>
      </w:r>
    </w:p>
    <w:p>
      <w:pPr>
        <w:shd w:val="clear" w:color="auto" w:fill="auto"/>
        <w:spacing w:line="360" w:lineRule="auto"/>
        <w:jc w:val="left"/>
        <w:textAlignment w:val="center"/>
      </w:pPr>
      <w:r>
        <w:t>故选AC。</w:t>
      </w:r>
    </w:p>
    <w:p>
      <w:pPr>
        <w:shd w:val="clear" w:color="auto" w:fill="auto"/>
        <w:spacing w:line="360" w:lineRule="auto"/>
        <w:jc w:val="left"/>
        <w:textAlignment w:val="center"/>
      </w:pPr>
      <w:r>
        <w:t>7．A</w:t>
      </w:r>
    </w:p>
    <w:p>
      <w:pPr>
        <w:shd w:val="clear" w:color="auto" w:fill="auto"/>
        <w:spacing w:line="360" w:lineRule="auto"/>
        <w:jc w:val="left"/>
        <w:textAlignment w:val="center"/>
      </w:pPr>
      <w:r>
        <w:t>【详解】酒精和水混合后体积变小的现象表明分子间有空隙。</w:t>
      </w:r>
    </w:p>
    <w:p>
      <w:pPr>
        <w:shd w:val="clear" w:color="auto" w:fill="auto"/>
        <w:spacing w:line="360" w:lineRule="auto"/>
        <w:jc w:val="left"/>
        <w:textAlignment w:val="center"/>
      </w:pPr>
      <w:r>
        <w:t>故选A。</w:t>
      </w:r>
    </w:p>
    <w:p>
      <w:pPr>
        <w:shd w:val="clear" w:color="auto" w:fill="auto"/>
        <w:spacing w:line="360" w:lineRule="auto"/>
        <w:jc w:val="left"/>
        <w:textAlignment w:val="center"/>
      </w:pPr>
      <w:r>
        <w:t>8．A</w:t>
      </w:r>
    </w:p>
    <w:p>
      <w:pPr>
        <w:shd w:val="clear" w:color="auto" w:fill="auto"/>
        <w:spacing w:line="360" w:lineRule="auto"/>
        <w:jc w:val="left"/>
        <w:textAlignment w:val="center"/>
      </w:pPr>
      <w:r>
        <w:t>【详解】A．</w:t>
      </w:r>
      <w:r>
        <w:object>
          <v:shape id="_x0000_i1054" type="#_x0000_t75" alt="eqIda2833ddbe58a6f4e7585c69c698f0d2a" style="width:9.68pt;height:15.49pt" o:oleicon="f" o:ole="">
            <v:imagedata r:id="rId44" o:title="eqIda2833ddbe58a6f4e7585c69c698f0d2a"/>
          </v:shape>
          <o:OLEObject Type="Embed" ProgID="Equation.DSMT4" ShapeID="_x0000_i1054" DrawAspect="Content" ObjectID="_30" r:id="rId81"/>
        </w:object>
      </w:r>
      <w:r>
        <w:t>为分子间的平衡位置，此位置分子斥力与引力等大反向，合力为0，即当</w:t>
      </w:r>
      <w:r>
        <w:object>
          <v:shape id="_x0000_i1055" type="#_x0000_t75" alt="eqIddbb147e1812b209db9872e00e052baec" style="width:20.22pt;height:12.48pt" o:oleicon="f" o:ole="">
            <v:imagedata r:id="rId47" o:title="eqIddbb147e1812b209db9872e00e052baec"/>
          </v:shape>
          <o:OLEObject Type="Embed" ProgID="Equation.DSMT4" ShapeID="_x0000_i1055" DrawAspect="Content" ObjectID="_31" r:id="rId82"/>
        </w:object>
      </w:r>
      <w:r>
        <w:t>时，分子间的作用力最小，A正确；</w:t>
      </w:r>
    </w:p>
    <w:p>
      <w:pPr>
        <w:shd w:val="clear" w:color="auto" w:fill="auto"/>
        <w:spacing w:line="360" w:lineRule="auto"/>
        <w:jc w:val="left"/>
        <w:textAlignment w:val="center"/>
      </w:pPr>
      <w:r>
        <w:t>B．当</w:t>
      </w:r>
      <w:r>
        <w:object>
          <v:shape id="_x0000_i1056" type="#_x0000_t75" alt="eqId4a08d644090ea2aa2bf24ca0b6d5992f" style="width:23.75pt;height:15.83pt" o:oleicon="f" o:ole="">
            <v:imagedata r:id="rId49" o:title="eqId4a08d644090ea2aa2bf24ca0b6d5992f"/>
          </v:shape>
          <o:OLEObject Type="Embed" ProgID="Equation.DSMT4" ShapeID="_x0000_i1056" DrawAspect="Content" ObjectID="_32" r:id="rId83"/>
        </w:object>
      </w:r>
      <w:r>
        <w:t>时，分子斥力小于引力，合力表现为引力，即分子间的作用力表现为引力，且为间距大于</w:t>
      </w:r>
      <w:r>
        <w:object>
          <v:shape id="_x0000_i1057" type="#_x0000_t75" alt="eqIda2833ddbe58a6f4e7585c69c698f0d2a" style="width:9.68pt;height:15.49pt" o:oleicon="f" o:ole="">
            <v:imagedata r:id="rId44" o:title="eqIda2833ddbe58a6f4e7585c69c698f0d2a"/>
          </v:shape>
          <o:OLEObject Type="Embed" ProgID="Equation.DSMT4" ShapeID="_x0000_i1057" DrawAspect="Content" ObjectID="_33" r:id="rId84"/>
        </w:object>
      </w:r>
      <w:r>
        <w:t>时的最大值，B错误；</w:t>
      </w:r>
    </w:p>
    <w:p>
      <w:pPr>
        <w:shd w:val="clear" w:color="auto" w:fill="auto"/>
        <w:spacing w:line="360" w:lineRule="auto"/>
        <w:jc w:val="left"/>
        <w:textAlignment w:val="center"/>
      </w:pPr>
      <w:r>
        <w:t>C．根据图像可知，当分子之间间距大于</w:t>
      </w:r>
      <w:r>
        <w:object>
          <v:shape id="_x0000_i1058" type="#_x0000_t75" alt="eqIda2833ddbe58a6f4e7585c69c698f0d2a" style="width:9.68pt;height:15.49pt" o:oleicon="f" o:ole="">
            <v:imagedata r:id="rId44" o:title="eqIda2833ddbe58a6f4e7585c69c698f0d2a"/>
          </v:shape>
          <o:OLEObject Type="Embed" ProgID="Equation.DSMT4" ShapeID="_x0000_i1058" DrawAspect="Content" ObjectID="_34" r:id="rId85"/>
        </w:object>
      </w:r>
      <w:r>
        <w:t>时，随分子间距离增大，分子间的作用力先增大后减小，C错误；</w:t>
      </w:r>
    </w:p>
    <w:p>
      <w:pPr>
        <w:shd w:val="clear" w:color="auto" w:fill="auto"/>
        <w:spacing w:line="360" w:lineRule="auto"/>
        <w:jc w:val="left"/>
        <w:textAlignment w:val="center"/>
      </w:pPr>
      <w:r>
        <w:t>D．根据图像可知，当分子之间间距小于</w:t>
      </w:r>
      <w:r>
        <w:object>
          <v:shape id="_x0000_i1059" type="#_x0000_t75" alt="eqIda2833ddbe58a6f4e7585c69c698f0d2a" style="width:9.68pt;height:15.49pt" o:oleicon="f" o:ole="">
            <v:imagedata r:id="rId44" o:title="eqIda2833ddbe58a6f4e7585c69c698f0d2a"/>
          </v:shape>
          <o:OLEObject Type="Embed" ProgID="Equation.DSMT4" ShapeID="_x0000_i1059" DrawAspect="Content" ObjectID="_35" r:id="rId86"/>
        </w:object>
      </w:r>
      <w:r>
        <w:t>和分子距离大于</w:t>
      </w:r>
      <w:r>
        <w:object>
          <v:shape id="_x0000_i1060" type="#_x0000_t75" alt="eqId2858005b9ae89ae080d83dcc13cf8e81" style="width:8.78pt;height:16.21pt" o:oleicon="f" o:ole="">
            <v:imagedata r:id="rId87" o:title="eqId2858005b9ae89ae080d83dcc13cf8e81"/>
          </v:shape>
          <o:OLEObject Type="Embed" ProgID="Equation.DSMT4" ShapeID="_x0000_i1060" DrawAspect="Content" ObjectID="_36" r:id="rId88"/>
        </w:object>
      </w:r>
      <w:r>
        <w:t>时，随分子间距离增大，分子间的作用力减小，D错误。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9．     ABD     B     BFEC     B     A</w:t>
      </w:r>
    </w:p>
    <w:p>
      <w:pPr>
        <w:shd w:val="clear" w:color="auto" w:fill="auto"/>
        <w:spacing w:line="360" w:lineRule="auto"/>
        <w:jc w:val="left"/>
        <w:textAlignment w:val="center"/>
      </w:pPr>
      <w:r>
        <w:t>【详解】（1）[1]在“用油膜法估测分子的大小”实验中，我们的实验依据是：①油膜是呈单分子层分布的；②把油酸分子看成球形；③分子之间空隙不计，故选ABD。</w:t>
      </w:r>
    </w:p>
    <w:p>
      <w:pPr>
        <w:shd w:val="clear" w:color="auto" w:fill="auto"/>
        <w:spacing w:line="360" w:lineRule="auto"/>
        <w:jc w:val="left"/>
        <w:textAlignment w:val="center"/>
      </w:pPr>
      <w:r>
        <w:t>（2）[2] A．由于油酸不溶于水，无论是否有酒精，油酸和痱子粉之间形成清晰的边界轮廓，故A错误；</w:t>
      </w:r>
    </w:p>
    <w:p>
      <w:pPr>
        <w:shd w:val="clear" w:color="auto" w:fill="auto"/>
        <w:spacing w:line="360" w:lineRule="auto"/>
        <w:jc w:val="left"/>
        <w:textAlignment w:val="center"/>
      </w:pPr>
      <w:r>
        <w:t>B．用酒精将油酸稀释制成油酸酒精溶液，可以减少滴到水面上油酸的量，使更容易测量油酸的面积，并且当滴到水面上时，酒精迅速溶于水，很容易形成单分子油膜，因此酒精起到稀释作用，故B正确；</w:t>
      </w:r>
    </w:p>
    <w:p>
      <w:pPr>
        <w:shd w:val="clear" w:color="auto" w:fill="auto"/>
        <w:spacing w:line="360" w:lineRule="auto"/>
        <w:jc w:val="left"/>
        <w:textAlignment w:val="center"/>
      </w:pPr>
      <w:r>
        <w:t>C．一滴油酸的体积和一滴溶液的体积测量方法相同，都是取50滴（或其他数量）等于1毫升，从而算出一滴的体积，故C错误；</w:t>
      </w:r>
    </w:p>
    <w:p>
      <w:pPr>
        <w:shd w:val="clear" w:color="auto" w:fill="auto"/>
        <w:spacing w:line="360" w:lineRule="auto"/>
        <w:jc w:val="left"/>
        <w:textAlignment w:val="center"/>
      </w:pPr>
      <w:r>
        <w:t>D．油酸的颜色和油酸酒精溶液基本都是无色的，故D错误。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3）[3]“油膜法估测油酸分子的大小”实验步骤为：配制酒精油酸溶液（记下配制比例）→测定一滴酒精油酸溶液的体积→准备浅水盘→形成油膜→描绘油膜边缘→测量油膜面积→计算分子直径，因此操作先后顺序排列应是：DBFEC。</w:t>
      </w:r>
    </w:p>
    <w:p>
      <w:pPr>
        <w:shd w:val="clear" w:color="auto" w:fill="auto"/>
        <w:spacing w:line="360" w:lineRule="auto"/>
        <w:jc w:val="left"/>
        <w:textAlignment w:val="center"/>
      </w:pPr>
      <w:r>
        <w:t>（4）[4]出现如图所示的情况，是痱子粉撒得太多，导致油膜未完全分开，故选B；</w:t>
      </w:r>
    </w:p>
    <w:p>
      <w:pPr>
        <w:shd w:val="clear" w:color="auto" w:fill="auto"/>
        <w:spacing w:line="360" w:lineRule="auto"/>
        <w:jc w:val="left"/>
        <w:textAlignment w:val="center"/>
      </w:pPr>
      <w:r>
        <w:t>（5）[5]A．甲同学在配制油酸酒精溶液时，不小心把酒精倒多了一点，导致油酸浓度比计算值小了一些，算出的一滴油酸酒精溶液中纯油酸的体积比实际值大，由</w:t>
      </w:r>
    </w:p>
    <w:p>
      <w:pPr>
        <w:shd w:val="clear" w:color="auto" w:fill="auto"/>
        <w:spacing w:line="360" w:lineRule="auto"/>
        <w:jc w:val="center"/>
        <w:textAlignment w:val="center"/>
      </w:pPr>
      <w:r>
        <w:object>
          <v:shape id="_x0000_i1061" type="#_x0000_t75" alt="eqId97c921f6edc4a1c3683c38ef2c44b996" style="width:29.03pt;height:27.05pt" o:oleicon="f" o:ole="">
            <v:imagedata r:id="rId89" o:title="eqId97c921f6edc4a1c3683c38ef2c44b996"/>
          </v:shape>
          <o:OLEObject Type="Embed" ProgID="Equation.DSMT4" ShapeID="_x0000_i1061" DrawAspect="Content" ObjectID="_37" r:id="rId90"/>
        </w:object>
      </w:r>
    </w:p>
    <w:p>
      <w:pPr>
        <w:shd w:val="clear" w:color="auto" w:fill="auto"/>
        <w:spacing w:line="360" w:lineRule="auto"/>
        <w:jc w:val="left"/>
        <w:textAlignment w:val="center"/>
      </w:pPr>
      <w:r>
        <w:t>可得</w:t>
      </w:r>
      <w:r>
        <w:rPr>
          <w:rFonts w:ascii="Times New Roman" w:eastAsia="Times New Roman" w:hAnsi="Times New Roman" w:cs="Times New Roman"/>
          <w:i/>
        </w:rPr>
        <w:t>d</w:t>
      </w:r>
      <w:r>
        <w:t>变大，故A正确；</w:t>
      </w:r>
    </w:p>
    <w:p>
      <w:pPr>
        <w:shd w:val="clear" w:color="auto" w:fill="auto"/>
        <w:spacing w:line="360" w:lineRule="auto"/>
        <w:jc w:val="left"/>
        <w:textAlignment w:val="center"/>
      </w:pPr>
      <w:r>
        <w:t>B．乙同学用注射器测得58滴油酸酒精的溶液为1mL，不小心错记录为59滴，这样一滴油酸酒精溶液的实际体积变小，算出的一滴油酸酒精溶液中纯油酸的体积变小，由</w:t>
      </w:r>
    </w:p>
    <w:p>
      <w:pPr>
        <w:shd w:val="clear" w:color="auto" w:fill="auto"/>
        <w:spacing w:line="360" w:lineRule="auto"/>
        <w:jc w:val="center"/>
        <w:textAlignment w:val="center"/>
      </w:pPr>
      <w:r>
        <w:object>
          <v:shape id="_x0000_i1062" type="#_x0000_t75" alt="eqId97c921f6edc4a1c3683c38ef2c44b996" style="width:29.03pt;height:27.05pt" o:oleicon="f" o:ole="">
            <v:imagedata r:id="rId89" o:title="eqId97c921f6edc4a1c3683c38ef2c44b996"/>
          </v:shape>
          <o:OLEObject Type="Embed" ProgID="Equation.DSMT4" ShapeID="_x0000_i1062" DrawAspect="Content" ObjectID="_38" r:id="rId91"/>
        </w:object>
      </w:r>
    </w:p>
    <w:p>
      <w:pPr>
        <w:shd w:val="clear" w:color="auto" w:fill="auto"/>
        <w:spacing w:line="360" w:lineRule="auto"/>
        <w:jc w:val="left"/>
        <w:textAlignment w:val="center"/>
      </w:pPr>
      <w:r>
        <w:t>可得</w:t>
      </w:r>
      <w:r>
        <w:rPr>
          <w:rFonts w:ascii="Times New Roman" w:eastAsia="Times New Roman" w:hAnsi="Times New Roman" w:cs="Times New Roman"/>
          <w:i/>
        </w:rPr>
        <w:t>d</w:t>
      </w:r>
      <w:r>
        <w:t>变小，故B错误；</w:t>
      </w:r>
    </w:p>
    <w:p>
      <w:pPr>
        <w:shd w:val="clear" w:color="auto" w:fill="auto"/>
        <w:spacing w:line="360" w:lineRule="auto"/>
        <w:jc w:val="left"/>
        <w:textAlignment w:val="center"/>
      </w:pPr>
      <w:r>
        <w:t>C．丙同学在计算注射器滴出的每一滴油酸酒精溶液体积后，不小心拿错了一个注射器取一溶液滴在水面上，这个拿错的注射器的针管比原来的粗，一滴油酸酒精溶液的实际体积变大，一滴油酸酒精溶液中纯油酸的体积变大，对应的油膜面积</w:t>
      </w:r>
      <w:r>
        <w:rPr>
          <w:rFonts w:ascii="Times New Roman" w:eastAsia="Times New Roman" w:hAnsi="Times New Roman" w:cs="Times New Roman"/>
          <w:i/>
        </w:rPr>
        <w:t>S</w:t>
      </w:r>
      <w:r>
        <w:t>变大，但体积</w:t>
      </w:r>
      <w:r>
        <w:rPr>
          <w:rFonts w:ascii="Times New Roman" w:eastAsia="Times New Roman" w:hAnsi="Times New Roman" w:cs="Times New Roman"/>
          <w:i/>
        </w:rPr>
        <w:t>V</w:t>
      </w:r>
      <w:r>
        <w:t>还是按原来的细的算的，由</w:t>
      </w:r>
    </w:p>
    <w:p>
      <w:pPr>
        <w:shd w:val="clear" w:color="auto" w:fill="auto"/>
        <w:spacing w:line="360" w:lineRule="auto"/>
        <w:jc w:val="center"/>
        <w:textAlignment w:val="center"/>
      </w:pPr>
      <w:r>
        <w:object>
          <v:shape id="_x0000_i1063" type="#_x0000_t75" alt="eqId97c921f6edc4a1c3683c38ef2c44b996" style="width:29.03pt;height:27.05pt" o:oleicon="f" o:ole="">
            <v:imagedata r:id="rId89" o:title="eqId97c921f6edc4a1c3683c38ef2c44b996"/>
          </v:shape>
          <o:OLEObject Type="Embed" ProgID="Equation.DSMT4" ShapeID="_x0000_i1063" DrawAspect="Content" ObjectID="_39" r:id="rId92"/>
        </w:object>
      </w:r>
    </w:p>
    <w:p>
      <w:pPr>
        <w:shd w:val="clear" w:color="auto" w:fill="auto"/>
        <w:spacing w:line="360" w:lineRule="auto"/>
        <w:jc w:val="left"/>
        <w:textAlignment w:val="center"/>
      </w:pPr>
      <w:r>
        <w:t>可得</w:t>
      </w:r>
      <w:r>
        <w:rPr>
          <w:rFonts w:ascii="Times New Roman" w:eastAsia="Times New Roman" w:hAnsi="Times New Roman" w:cs="Times New Roman"/>
          <w:i/>
        </w:rPr>
        <w:t>d</w:t>
      </w:r>
      <w:r>
        <w:t>变小，故C错误；</w:t>
      </w:r>
    </w:p>
    <w:p>
      <w:pPr>
        <w:shd w:val="clear" w:color="auto" w:fill="auto"/>
        <w:spacing w:line="360" w:lineRule="auto"/>
        <w:jc w:val="left"/>
        <w:textAlignment w:val="center"/>
      </w:pPr>
      <w:r>
        <w:t>D．丁同学计算油膜面积时，把凡是半格左右的油膜都算成了一格，计算出的油膜的面积</w:t>
      </w:r>
      <w:r>
        <w:rPr>
          <w:rFonts w:ascii="Times New Roman" w:eastAsia="Times New Roman" w:hAnsi="Times New Roman" w:cs="Times New Roman"/>
          <w:i/>
        </w:rPr>
        <w:t>S</w:t>
      </w:r>
      <w:r>
        <w:t>变大，由</w:t>
      </w:r>
    </w:p>
    <w:p>
      <w:pPr>
        <w:shd w:val="clear" w:color="auto" w:fill="auto"/>
        <w:spacing w:line="360" w:lineRule="auto"/>
        <w:jc w:val="center"/>
        <w:textAlignment w:val="center"/>
      </w:pPr>
      <w:r>
        <w:object>
          <v:shape id="_x0000_i1064" type="#_x0000_t75" alt="eqId97c921f6edc4a1c3683c38ef2c44b996" style="width:29.03pt;height:27.05pt" o:oleicon="f" o:ole="">
            <v:imagedata r:id="rId89" o:title="eqId97c921f6edc4a1c3683c38ef2c44b996"/>
          </v:shape>
          <o:OLEObject Type="Embed" ProgID="Equation.DSMT4" ShapeID="_x0000_i1064" DrawAspect="Content" ObjectID="_40" r:id="rId93"/>
        </w:object>
      </w:r>
    </w:p>
    <w:p>
      <w:pPr>
        <w:shd w:val="clear" w:color="auto" w:fill="auto"/>
        <w:spacing w:line="360" w:lineRule="auto"/>
        <w:jc w:val="left"/>
        <w:textAlignment w:val="center"/>
      </w:pPr>
      <w:r>
        <w:t>可得</w:t>
      </w:r>
      <w:r>
        <w:rPr>
          <w:rFonts w:ascii="Times New Roman" w:eastAsia="Times New Roman" w:hAnsi="Times New Roman" w:cs="Times New Roman"/>
          <w:i/>
        </w:rPr>
        <w:t>d</w:t>
      </w:r>
      <w:r>
        <w:t>变小，故D错误。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10．     玻璃板     2.5×10</w:t>
      </w:r>
      <w:r>
        <w:rPr>
          <w:vertAlign w:val="superscript"/>
        </w:rPr>
        <w:t>-6</w:t>
      </w:r>
      <w:r>
        <w:t xml:space="preserve">     5×10</w:t>
      </w:r>
      <w:r>
        <w:rPr>
          <w:vertAlign w:val="superscript"/>
        </w:rPr>
        <w:t>-8</w:t>
      </w:r>
    </w:p>
    <w:p>
      <w:pPr>
        <w:shd w:val="clear" w:color="auto" w:fill="auto"/>
        <w:spacing w:line="360" w:lineRule="auto"/>
        <w:jc w:val="left"/>
        <w:textAlignment w:val="center"/>
      </w:pPr>
      <w:r>
        <w:t>【详解】[1]需要的器材和原料除油酸酒精溶液、浅盘、注射器、痱子粉、坐标纸、彩笔等外，为了描绘出油膜轮廓还需要一项重要的器材是玻璃板。</w:t>
      </w:r>
    </w:p>
    <w:p>
      <w:pPr>
        <w:shd w:val="clear" w:color="auto" w:fill="auto"/>
        <w:spacing w:line="360" w:lineRule="auto"/>
        <w:jc w:val="left"/>
        <w:textAlignment w:val="center"/>
      </w:pPr>
      <w:r>
        <w:t>[2]1滴油酸酒精溶液中纯油酸的体积为</w:t>
      </w:r>
    </w:p>
    <w:p>
      <w:pPr>
        <w:shd w:val="clear" w:color="auto" w:fill="auto"/>
        <w:spacing w:line="360" w:lineRule="auto"/>
        <w:jc w:val="center"/>
        <w:textAlignment w:val="center"/>
      </w:pPr>
      <w:r>
        <w:object>
          <v:shape id="_x0000_i1065" type="#_x0000_t75" alt="eqId1c8134d8af6a517b9c8de298949f7308" style="width:154pt;height:27.28pt" o:oleicon="f" o:ole="">
            <v:imagedata r:id="rId94" o:title="eqId1c8134d8af6a517b9c8de298949f7308"/>
          </v:shape>
          <o:OLEObject Type="Embed" ProgID="Equation.DSMT4" ShapeID="_x0000_i1065" DrawAspect="Content" ObjectID="_41" r:id="rId95"/>
        </w:object>
      </w:r>
    </w:p>
    <w:p>
      <w:pPr>
        <w:shd w:val="clear" w:color="auto" w:fill="auto"/>
        <w:spacing w:line="360" w:lineRule="auto"/>
        <w:jc w:val="left"/>
        <w:textAlignment w:val="center"/>
      </w:pPr>
      <w:r>
        <w:t>[3]按超过半个的算一个，不足半个的舍去的计数原则，油膜所占方格数约为143个，则油膜面积为</w:t>
      </w:r>
    </w:p>
    <w:p>
      <w:pPr>
        <w:shd w:val="clear" w:color="auto" w:fill="auto"/>
        <w:spacing w:line="360" w:lineRule="auto"/>
        <w:jc w:val="center"/>
        <w:textAlignment w:val="center"/>
      </w:pPr>
      <w:r>
        <w:object>
          <v:shape id="_x0000_i1066" type="#_x0000_t75" alt="eqIdb10645e797220d5b95bcb806fa3efffd" style="width:145.2pt;height:14.08pt" o:oleicon="f" o:ole="">
            <v:imagedata r:id="rId96" o:title="eqIdb10645e797220d5b95bcb806fa3efffd"/>
          </v:shape>
          <o:OLEObject Type="Embed" ProgID="Equation.DSMT4" ShapeID="_x0000_i1066" DrawAspect="Content" ObjectID="_42" r:id="rId97"/>
        </w:object>
      </w:r>
    </w:p>
    <w:p>
      <w:pPr>
        <w:shd w:val="clear" w:color="auto" w:fill="auto"/>
        <w:spacing w:line="360" w:lineRule="auto"/>
        <w:jc w:val="left"/>
        <w:textAlignment w:val="center"/>
      </w:pPr>
      <w:r>
        <w:t>油酸分子直径约为</w:t>
      </w:r>
    </w:p>
    <w:p>
      <w:pPr>
        <w:shd w:val="clear" w:color="auto" w:fill="auto"/>
        <w:spacing w:line="360" w:lineRule="auto"/>
        <w:jc w:val="center"/>
        <w:textAlignment w:val="center"/>
      </w:pPr>
      <w:r>
        <w:object>
          <v:shape id="_x0000_i1067" type="#_x0000_t75" alt="eqIdc06b59eebd212197b7d896c863d022a5" style="width:150.48pt;height:29.04pt" o:oleicon="f" o:ole="">
            <v:imagedata r:id="rId98" o:title="eqIdc06b59eebd212197b7d896c863d022a5"/>
          </v:shape>
          <o:OLEObject Type="Embed" ProgID="Equation.DSMT4" ShapeID="_x0000_i1067" DrawAspect="Content" ObjectID="_43" r:id="rId99"/>
        </w:object>
      </w:r>
    </w:p>
    <w:p>
      <w:pPr>
        <w:shd w:val="clear" w:color="auto" w:fill="auto"/>
        <w:spacing w:line="360" w:lineRule="auto"/>
        <w:jc w:val="left"/>
        <w:textAlignment w:val="center"/>
      </w:pPr>
      <w:r>
        <w:t>11．C</w:t>
      </w:r>
    </w:p>
    <w:p>
      <w:pPr>
        <w:shd w:val="clear" w:color="auto" w:fill="auto"/>
        <w:spacing w:line="360" w:lineRule="auto"/>
        <w:jc w:val="left"/>
        <w:textAlignment w:val="center"/>
      </w:pPr>
      <w:r>
        <w:t>【详解】A．在任一温度下，气体分子的速率分布都呈现“中间多、两头少”的分布规律，A错误；</w:t>
      </w:r>
    </w:p>
    <w:p>
      <w:pPr>
        <w:shd w:val="clear" w:color="auto" w:fill="auto"/>
        <w:spacing w:line="360" w:lineRule="auto"/>
        <w:jc w:val="left"/>
        <w:textAlignment w:val="center"/>
      </w:pPr>
      <w:r>
        <w:t>B．实线反映出此温度下的氧气分子速率在400~500m/s区间内的分子数占总分子数的百分比较高，B错误；</w:t>
      </w:r>
    </w:p>
    <w:p>
      <w:pPr>
        <w:shd w:val="clear" w:color="auto" w:fill="auto"/>
        <w:spacing w:line="360" w:lineRule="auto"/>
        <w:jc w:val="left"/>
        <w:textAlignment w:val="center"/>
      </w:pPr>
      <w:r>
        <w:t>C．温度升高，分子热运动变剧烈，分子的平均速率增大，分子速率大的分子数占总分子数的百分比增大，可知实线反映的温度高，则实线表示的氧气分子的平均动能更大，C正确；</w:t>
      </w:r>
    </w:p>
    <w:p>
      <w:pPr>
        <w:shd w:val="clear" w:color="auto" w:fill="auto"/>
        <w:spacing w:line="360" w:lineRule="auto"/>
        <w:jc w:val="left"/>
        <w:textAlignment w:val="center"/>
      </w:pPr>
      <w:r>
        <w:t>D．图线与横坐标所围几何图形的面积等于1，因此实线与坐标轴所围成的面积等于虚线与坐标轴所围成的面积，D错误。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12．ABD</w:t>
      </w:r>
    </w:p>
    <w:p>
      <w:pPr>
        <w:shd w:val="clear" w:color="auto" w:fill="auto"/>
        <w:spacing w:line="360" w:lineRule="auto"/>
        <w:jc w:val="left"/>
        <w:textAlignment w:val="center"/>
      </w:pPr>
      <w:r>
        <w:t>【详解】A．从图中可看出温度越高，速率为零的分子所占的百分比越小，对于一定质量的氧气来说，速度为零的分子个数越少，故A正确；</w:t>
      </w:r>
    </w:p>
    <w:p>
      <w:pPr>
        <w:shd w:val="clear" w:color="auto" w:fill="auto"/>
        <w:spacing w:line="360" w:lineRule="auto"/>
        <w:jc w:val="left"/>
        <w:textAlignment w:val="center"/>
      </w:pPr>
      <w:r>
        <w:t>B．从图中可看出温度越高，低速率分子占比越小，但分子平均动能越大，总动能就越大，故B正确；</w:t>
      </w:r>
    </w:p>
    <w:p>
      <w:pPr>
        <w:shd w:val="clear" w:color="auto" w:fill="auto"/>
        <w:spacing w:line="360" w:lineRule="auto"/>
        <w:jc w:val="left"/>
        <w:textAlignment w:val="center"/>
      </w:pPr>
      <w:r>
        <w:t>C．从图中可看出温度越高，高速率分子占比越大，但不知道气体的体积大小，所以不能判断气体的压强大小，故C错误；</w:t>
      </w:r>
    </w:p>
    <w:p>
      <w:pPr>
        <w:shd w:val="clear" w:color="auto" w:fill="auto"/>
        <w:spacing w:line="360" w:lineRule="auto"/>
        <w:jc w:val="left"/>
        <w:textAlignment w:val="center"/>
      </w:pPr>
      <w:r>
        <w:t>D．从图中可看出温度越低，占比最大值所对应的速率越小，当气体的压强也较小时，体积可能相等，故D正确。</w:t>
      </w:r>
    </w:p>
    <w:p>
      <w:pPr>
        <w:shd w:val="clear" w:color="auto" w:fill="auto"/>
        <w:spacing w:line="360" w:lineRule="auto"/>
        <w:jc w:val="left"/>
        <w:textAlignment w:val="center"/>
      </w:pPr>
      <w:r>
        <w:t>故选ABD。</w:t>
      </w:r>
    </w:p>
    <w:p>
      <w:pPr>
        <w:shd w:val="clear" w:color="auto" w:fill="auto"/>
        <w:spacing w:line="360" w:lineRule="auto"/>
        <w:jc w:val="left"/>
        <w:textAlignment w:val="center"/>
      </w:pPr>
      <w:r>
        <w:t>13．A</w:t>
      </w:r>
    </w:p>
    <w:p>
      <w:pPr>
        <w:shd w:val="clear" w:color="auto" w:fill="auto"/>
        <w:spacing w:line="360" w:lineRule="auto"/>
        <w:jc w:val="left"/>
        <w:textAlignment w:val="center"/>
      </w:pPr>
      <w:r>
        <w:t>【详解】A．大气压强是由地球表面空气重力产生的，而被密封在某种容器中的气体，其压强是大量地做无规则运动的气体分子对容器壁不断碰撞而产生的，它的大小不是由被封闭气体的重力所决定的，故A错误；</w:t>
      </w:r>
    </w:p>
    <w:p>
      <w:pPr>
        <w:shd w:val="clear" w:color="auto" w:fill="auto"/>
        <w:spacing w:line="360" w:lineRule="auto"/>
        <w:jc w:val="left"/>
        <w:textAlignment w:val="center"/>
      </w:pPr>
      <w:r>
        <w:t>B．密闭容器内的气体压强是由大量气体分子频繁撞击器壁而产生的，故B正确；</w:t>
      </w:r>
    </w:p>
    <w:p>
      <w:pPr>
        <w:shd w:val="clear" w:color="auto" w:fill="auto"/>
        <w:spacing w:line="360" w:lineRule="auto"/>
        <w:jc w:val="left"/>
        <w:textAlignment w:val="center"/>
      </w:pPr>
      <w:r>
        <w:t>C．气体压强取决于分子的密集程度与分子的平均速率，即为单位体积内分子数和分子的平均速率，故C正确；</w:t>
      </w:r>
    </w:p>
    <w:p>
      <w:pPr>
        <w:shd w:val="clear" w:color="auto" w:fill="auto"/>
        <w:spacing w:line="360" w:lineRule="auto"/>
        <w:jc w:val="left"/>
        <w:textAlignment w:val="center"/>
      </w:pPr>
      <w:r>
        <w:t>D．根据公式</w:t>
      </w:r>
    </w:p>
    <w:p>
      <w:pPr>
        <w:shd w:val="clear" w:color="auto" w:fill="auto"/>
        <w:spacing w:line="360" w:lineRule="auto"/>
        <w:jc w:val="center"/>
        <w:textAlignment w:val="center"/>
      </w:pPr>
      <w:r>
        <w:object>
          <v:shape id="_x0000_i1068" type="#_x0000_t75" alt="eqIde512e223efc50cd873f7d5b0e9896c8e" style="width:29.91pt;height:27.25pt" o:oleicon="f" o:ole="">
            <v:imagedata r:id="rId100" o:title="eqIde512e223efc50cd873f7d5b0e9896c8e"/>
          </v:shape>
          <o:OLEObject Type="Embed" ProgID="Equation.DSMT4" ShapeID="_x0000_i1068" DrawAspect="Content" ObjectID="_44" r:id="rId101"/>
        </w:object>
      </w:r>
    </w:p>
    <w:p>
      <w:pPr>
        <w:shd w:val="clear" w:color="auto" w:fill="auto"/>
        <w:spacing w:line="360" w:lineRule="auto"/>
        <w:jc w:val="left"/>
        <w:textAlignment w:val="center"/>
      </w:pPr>
      <w:r>
        <w:t>可知单位面积器壁受到气体分子碰撞的平均压力在数值上就等于气体压强的大小，故D正确。</w:t>
      </w:r>
    </w:p>
    <w:p>
      <w:pPr>
        <w:shd w:val="clear" w:color="auto" w:fill="auto"/>
        <w:spacing w:line="360" w:lineRule="auto"/>
        <w:jc w:val="left"/>
        <w:textAlignment w:val="center"/>
      </w:pPr>
      <w:r>
        <w:t>本题选错误的，故选A。</w:t>
      </w:r>
    </w:p>
    <w:p>
      <w:pPr>
        <w:shd w:val="clear" w:color="auto" w:fill="auto"/>
        <w:spacing w:line="360" w:lineRule="auto"/>
        <w:jc w:val="left"/>
        <w:textAlignment w:val="center"/>
      </w:pPr>
      <w:r>
        <w:t>14．AC</w:t>
      </w:r>
    </w:p>
    <w:p>
      <w:pPr>
        <w:shd w:val="clear" w:color="auto" w:fill="auto"/>
        <w:spacing w:line="360" w:lineRule="auto"/>
        <w:jc w:val="left"/>
        <w:textAlignment w:val="center"/>
      </w:pPr>
      <w:r>
        <w:t>【详解】气体的压强与两个因素有关，一是气体分子的平均速率，二是气体分子的数密度，气体分子的平均速率或密集程度增大，气体的压强不一定增大。</w:t>
      </w:r>
    </w:p>
    <w:p>
      <w:pPr>
        <w:shd w:val="clear" w:color="auto" w:fill="auto"/>
        <w:spacing w:line="360" w:lineRule="auto"/>
        <w:jc w:val="left"/>
        <w:textAlignment w:val="center"/>
      </w:pPr>
      <w:r>
        <w:t>故选AC。</w:t>
      </w:r>
    </w:p>
    <w:p>
      <w:pPr>
        <w:shd w:val="clear" w:color="auto" w:fill="auto"/>
        <w:spacing w:line="360" w:lineRule="auto"/>
        <w:jc w:val="left"/>
        <w:textAlignment w:val="center"/>
      </w:pPr>
      <w:r>
        <w:t>15．B</w:t>
      </w:r>
    </w:p>
    <w:p>
      <w:pPr>
        <w:shd w:val="clear" w:color="auto" w:fill="auto"/>
        <w:spacing w:line="360" w:lineRule="auto"/>
        <w:jc w:val="left"/>
        <w:textAlignment w:val="center"/>
      </w:pPr>
      <w:r>
        <w:t>【详解】A．甲分子从</w:t>
      </w:r>
      <w:r>
        <w:rPr>
          <w:rFonts w:ascii="Times New Roman" w:eastAsia="Times New Roman" w:hAnsi="Times New Roman" w:cs="Times New Roman"/>
          <w:i/>
        </w:rPr>
        <w:t>M</w:t>
      </w:r>
      <w:r>
        <w:t>到</w:t>
      </w:r>
      <w:r>
        <w:rPr>
          <w:rFonts w:ascii="Times New Roman" w:eastAsia="Times New Roman" w:hAnsi="Times New Roman" w:cs="Times New Roman"/>
          <w:i/>
        </w:rPr>
        <w:t>N</w:t>
      </w:r>
      <w:r>
        <w:t>一直受引力，分子间作用力增大，甲分子加速度增大，分子间作用力做正功，分子势能减小，故A错误；</w:t>
      </w:r>
    </w:p>
    <w:p>
      <w:pPr>
        <w:shd w:val="clear" w:color="auto" w:fill="auto"/>
        <w:spacing w:line="360" w:lineRule="auto"/>
        <w:jc w:val="left"/>
        <w:textAlignment w:val="center"/>
      </w:pPr>
      <w:r>
        <w:t>B．甲分子从</w:t>
      </w:r>
      <w:r>
        <w:rPr>
          <w:rFonts w:ascii="Times New Roman" w:eastAsia="Times New Roman" w:hAnsi="Times New Roman" w:cs="Times New Roman"/>
          <w:i/>
        </w:rPr>
        <w:t>N</w:t>
      </w:r>
      <w:r>
        <w:t>到</w:t>
      </w:r>
      <w:r>
        <w:rPr>
          <w:rFonts w:ascii="Times New Roman" w:eastAsia="Times New Roman" w:hAnsi="Times New Roman" w:cs="Times New Roman"/>
          <w:i/>
        </w:rPr>
        <w:t>P</w:t>
      </w:r>
      <w:r>
        <w:t>分子间作用力逐渐变小，甲分子加速度减小，但仍为引力，分子间作用力做正功，分子势能减小，故B正确；</w:t>
      </w:r>
    </w:p>
    <w:p>
      <w:pPr>
        <w:shd w:val="clear" w:color="auto" w:fill="auto"/>
        <w:spacing w:line="360" w:lineRule="auto"/>
        <w:jc w:val="left"/>
        <w:textAlignment w:val="center"/>
      </w:pPr>
      <w:r>
        <w:t>C．甲分子从</w:t>
      </w:r>
      <w:r>
        <w:rPr>
          <w:rFonts w:ascii="Times New Roman" w:eastAsia="Times New Roman" w:hAnsi="Times New Roman" w:cs="Times New Roman"/>
          <w:i/>
        </w:rPr>
        <w:t>N</w:t>
      </w:r>
      <w:r>
        <w:t>到</w:t>
      </w:r>
      <w:r>
        <w:rPr>
          <w:rFonts w:ascii="Times New Roman" w:eastAsia="Times New Roman" w:hAnsi="Times New Roman" w:cs="Times New Roman"/>
          <w:i/>
        </w:rPr>
        <w:t>Q</w:t>
      </w:r>
      <w:r>
        <w:t>分子间作用力先减小后增大，先是引力后是斥力，分子间作用力先做正功后做负功，分子势能先减小后增大，故C错误；</w:t>
      </w:r>
    </w:p>
    <w:p>
      <w:pPr>
        <w:shd w:val="clear" w:color="auto" w:fill="auto"/>
        <w:spacing w:line="360" w:lineRule="auto"/>
        <w:jc w:val="left"/>
        <w:textAlignment w:val="center"/>
      </w:pPr>
      <w:r>
        <w:t>D．甲分子从</w:t>
      </w:r>
      <w:r>
        <w:rPr>
          <w:rFonts w:ascii="Times New Roman" w:eastAsia="Times New Roman" w:hAnsi="Times New Roman" w:cs="Times New Roman"/>
          <w:i/>
        </w:rPr>
        <w:t>P</w:t>
      </w:r>
      <w:r>
        <w:t>到</w:t>
      </w:r>
      <w:r>
        <w:rPr>
          <w:rFonts w:ascii="Times New Roman" w:eastAsia="Times New Roman" w:hAnsi="Times New Roman" w:cs="Times New Roman"/>
          <w:i/>
        </w:rPr>
        <w:t>Q</w:t>
      </w:r>
      <w:r>
        <w:t>分子间作用力是斥力且逐渐增大，甲分子加速度增大，分子间作用力做负功，分子势能增大，故D错误。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16．AC</w:t>
      </w:r>
    </w:p>
    <w:p>
      <w:pPr>
        <w:shd w:val="clear" w:color="auto" w:fill="auto"/>
        <w:spacing w:line="360" w:lineRule="auto"/>
        <w:jc w:val="left"/>
        <w:textAlignment w:val="center"/>
      </w:pPr>
      <w:r>
        <w:t>【详解】A．由于分子间的距离等于平衡位置的距离时，分子势能最小，所以虚线为分子势能图线（</w:t>
      </w:r>
      <w:r>
        <w:rPr>
          <w:rFonts w:ascii="Times New Roman" w:eastAsia="Times New Roman" w:hAnsi="Times New Roman" w:cs="Times New Roman"/>
          <w:i/>
        </w:rPr>
        <w:t>E</w:t>
      </w:r>
      <w:r>
        <w:rPr>
          <w:rFonts w:ascii="Times New Roman" w:eastAsia="Times New Roman" w:hAnsi="Times New Roman" w:cs="Times New Roman"/>
          <w:i/>
          <w:vertAlign w:val="subscript"/>
        </w:rPr>
        <w:t>p</w:t>
      </w:r>
      <w:r>
        <w:t>-</w:t>
      </w:r>
      <w:r>
        <w:rPr>
          <w:rFonts w:ascii="Times New Roman" w:eastAsia="Times New Roman" w:hAnsi="Times New Roman" w:cs="Times New Roman"/>
          <w:i/>
        </w:rPr>
        <w:t>r</w:t>
      </w:r>
      <w:r>
        <w:t>图线），实线为分子间作用力图线（</w:t>
      </w:r>
      <w:r>
        <w:rPr>
          <w:rFonts w:ascii="Times New Roman" w:eastAsia="Times New Roman" w:hAnsi="Times New Roman" w:cs="Times New Roman"/>
          <w:i/>
        </w:rPr>
        <w:t>F</w:t>
      </w:r>
      <w:r>
        <w:t>-</w:t>
      </w:r>
      <w:r>
        <w:rPr>
          <w:rFonts w:ascii="Times New Roman" w:eastAsia="Times New Roman" w:hAnsi="Times New Roman" w:cs="Times New Roman"/>
          <w:i/>
        </w:rPr>
        <w:t>r</w:t>
      </w:r>
      <w:r>
        <w:t>图线），A正确；</w:t>
      </w:r>
    </w:p>
    <w:p>
      <w:pPr>
        <w:shd w:val="clear" w:color="auto" w:fill="auto"/>
        <w:spacing w:line="360" w:lineRule="auto"/>
        <w:jc w:val="left"/>
        <w:textAlignment w:val="center"/>
      </w:pPr>
      <w:r>
        <w:t>B．无论两个分子之间的距离多大，分子之间既存在斥力，又存在引力，B错误；</w:t>
      </w:r>
    </w:p>
    <w:p>
      <w:pPr>
        <w:shd w:val="clear" w:color="auto" w:fill="auto"/>
        <w:spacing w:line="360" w:lineRule="auto"/>
        <w:jc w:val="left"/>
        <w:textAlignment w:val="center"/>
      </w:pPr>
      <w:r>
        <w:t>C．乙分子从</w:t>
      </w:r>
      <w:r>
        <w:rPr>
          <w:rFonts w:ascii="Times New Roman" w:eastAsia="Times New Roman" w:hAnsi="Times New Roman" w:cs="Times New Roman"/>
          <w:i/>
        </w:rPr>
        <w:t>r</w:t>
      </w:r>
      <w:r>
        <w:rPr>
          <w:rFonts w:ascii="Times New Roman" w:eastAsia="Times New Roman" w:hAnsi="Times New Roman" w:cs="Times New Roman"/>
          <w:i/>
          <w:vertAlign w:val="subscript"/>
        </w:rPr>
        <w:t>4</w:t>
      </w:r>
      <w:r>
        <w:t>到</w:t>
      </w:r>
      <w:r>
        <w:rPr>
          <w:rFonts w:ascii="Times New Roman" w:eastAsia="Times New Roman" w:hAnsi="Times New Roman" w:cs="Times New Roman"/>
          <w:i/>
        </w:rPr>
        <w:t>r</w:t>
      </w:r>
      <w:r>
        <w:rPr>
          <w:rFonts w:ascii="Times New Roman" w:eastAsia="Times New Roman" w:hAnsi="Times New Roman" w:cs="Times New Roman"/>
          <w:i/>
          <w:vertAlign w:val="subscript"/>
        </w:rPr>
        <w:t>2</w:t>
      </w:r>
      <w:r>
        <w:t>所受的分子力（表现为引力）先增大后减小，根据牛顿第二定律，乙分子做加速度先增大后减小的加速运动，乙分子从</w:t>
      </w:r>
      <w:r>
        <w:rPr>
          <w:rFonts w:ascii="Times New Roman" w:eastAsia="Times New Roman" w:hAnsi="Times New Roman" w:cs="Times New Roman"/>
          <w:i/>
        </w:rPr>
        <w:t>r</w:t>
      </w:r>
      <w:r>
        <w:rPr>
          <w:rFonts w:ascii="Times New Roman" w:eastAsia="Times New Roman" w:hAnsi="Times New Roman" w:cs="Times New Roman"/>
          <w:i/>
          <w:vertAlign w:val="subscript"/>
        </w:rPr>
        <w:t>2</w:t>
      </w:r>
      <w:r>
        <w:t>到</w:t>
      </w:r>
      <w:r>
        <w:rPr>
          <w:rFonts w:ascii="Times New Roman" w:eastAsia="Times New Roman" w:hAnsi="Times New Roman" w:cs="Times New Roman"/>
          <w:i/>
        </w:rPr>
        <w:t>r</w:t>
      </w:r>
      <w:r>
        <w:rPr>
          <w:rFonts w:ascii="Times New Roman" w:eastAsia="Times New Roman" w:hAnsi="Times New Roman" w:cs="Times New Roman"/>
          <w:i/>
          <w:vertAlign w:val="subscript"/>
        </w:rPr>
        <w:t>1</w:t>
      </w:r>
      <w:r>
        <w:t>所受的分子力（表现为斥力）一直增大，根据牛顿第二定律，乙分子做加速度增大的减速运动，C正确；</w:t>
      </w:r>
    </w:p>
    <w:p>
      <w:pPr>
        <w:shd w:val="clear" w:color="auto" w:fill="auto"/>
        <w:spacing w:line="360" w:lineRule="auto"/>
        <w:jc w:val="left"/>
        <w:textAlignment w:val="center"/>
      </w:pPr>
      <w:r>
        <w:t>D．根据分子势能图线可知，乙分子从</w:t>
      </w:r>
      <w:r>
        <w:rPr>
          <w:rFonts w:ascii="Times New Roman" w:eastAsia="Times New Roman" w:hAnsi="Times New Roman" w:cs="Times New Roman"/>
          <w:i/>
        </w:rPr>
        <w:t>r</w:t>
      </w:r>
      <w:r>
        <w:rPr>
          <w:rFonts w:ascii="Times New Roman" w:eastAsia="Times New Roman" w:hAnsi="Times New Roman" w:cs="Times New Roman"/>
          <w:i/>
          <w:vertAlign w:val="subscript"/>
        </w:rPr>
        <w:t>4</w:t>
      </w:r>
      <w:r>
        <w:t>到</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的过程中，分子势能一直减小，在</w:t>
      </w:r>
      <w:r>
        <w:rPr>
          <w:rFonts w:ascii="Times New Roman" w:eastAsia="Times New Roman" w:hAnsi="Times New Roman" w:cs="Times New Roman"/>
          <w:i/>
        </w:rPr>
        <w:t>r</w:t>
      </w:r>
      <w:r>
        <w:rPr>
          <w:rFonts w:ascii="Times New Roman" w:eastAsia="Times New Roman" w:hAnsi="Times New Roman" w:cs="Times New Roman"/>
          <w:i/>
          <w:vertAlign w:val="subscript"/>
        </w:rPr>
        <w:t>2</w:t>
      </w:r>
      <w:r>
        <w:t>位置时分子势能最小，D错误。</w:t>
      </w:r>
    </w:p>
    <w:p>
      <w:pPr>
        <w:shd w:val="clear" w:color="auto" w:fill="auto"/>
        <w:spacing w:line="360" w:lineRule="auto"/>
        <w:jc w:val="left"/>
        <w:textAlignment w:val="center"/>
      </w:pPr>
      <w:r>
        <w:t>故选AC。</w:t>
      </w:r>
    </w:p>
    <w:p>
      <w:pPr>
        <w:shd w:val="clear" w:color="auto" w:fill="auto"/>
        <w:spacing w:line="360" w:lineRule="auto"/>
        <w:jc w:val="left"/>
        <w:textAlignment w:val="center"/>
      </w:pPr>
    </w:p>
    <w:sectPr>
      <w:headerReference w:type="even" r:id="rId102"/>
      <w:headerReference w:type="default" r:id="rId103"/>
      <w:footerReference w:type="even" r:id="rId104"/>
      <w:footerReference w:type="default" r:id="rId105"/>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51.wmf" /><Relationship Id="rId101" Type="http://schemas.openxmlformats.org/officeDocument/2006/relationships/oleObject" Target="embeddings/oleObject44.bin" /><Relationship Id="rId102" Type="http://schemas.openxmlformats.org/officeDocument/2006/relationships/header" Target="header1.xml" /><Relationship Id="rId103" Type="http://schemas.openxmlformats.org/officeDocument/2006/relationships/header" Target="header2.xml" /><Relationship Id="rId104" Type="http://schemas.openxmlformats.org/officeDocument/2006/relationships/footer" Target="footer3.xml" /><Relationship Id="rId105" Type="http://schemas.openxmlformats.org/officeDocument/2006/relationships/footer" Target="footer4.xml" /><Relationship Id="rId106" Type="http://schemas.openxmlformats.org/officeDocument/2006/relationships/theme" Target="theme/theme1.xml" /><Relationship Id="rId107" Type="http://schemas.openxmlformats.org/officeDocument/2006/relationships/styles" Target="styles.xml" /><Relationship Id="rId11" Type="http://schemas.openxmlformats.org/officeDocument/2006/relationships/image" Target="media/image5.wmf" /><Relationship Id="rId12" Type="http://schemas.openxmlformats.org/officeDocument/2006/relationships/oleObject" Target="embeddings/oleObject3.bin" /><Relationship Id="rId13" Type="http://schemas.openxmlformats.org/officeDocument/2006/relationships/image" Target="media/image6.wmf" /><Relationship Id="rId14" Type="http://schemas.openxmlformats.org/officeDocument/2006/relationships/oleObject" Target="embeddings/oleObject4.bin" /><Relationship Id="rId15" Type="http://schemas.openxmlformats.org/officeDocument/2006/relationships/image" Target="media/image7.wmf" /><Relationship Id="rId16" Type="http://schemas.openxmlformats.org/officeDocument/2006/relationships/oleObject" Target="embeddings/oleObject5.bin" /><Relationship Id="rId17" Type="http://schemas.openxmlformats.org/officeDocument/2006/relationships/image" Target="media/image8.wmf" /><Relationship Id="rId18" Type="http://schemas.openxmlformats.org/officeDocument/2006/relationships/oleObject" Target="embeddings/oleObject6.bin" /><Relationship Id="rId19" Type="http://schemas.openxmlformats.org/officeDocument/2006/relationships/image" Target="media/image9.wmf" /><Relationship Id="rId2" Type="http://schemas.openxmlformats.org/officeDocument/2006/relationships/webSettings" Target="webSettings.xml" /><Relationship Id="rId20" Type="http://schemas.openxmlformats.org/officeDocument/2006/relationships/oleObject" Target="embeddings/oleObject7.bin" /><Relationship Id="rId21" Type="http://schemas.openxmlformats.org/officeDocument/2006/relationships/image" Target="media/image10.wmf" /><Relationship Id="rId22" Type="http://schemas.openxmlformats.org/officeDocument/2006/relationships/oleObject" Target="embeddings/oleObject8.bin" /><Relationship Id="rId23" Type="http://schemas.openxmlformats.org/officeDocument/2006/relationships/image" Target="media/image11.wmf" /><Relationship Id="rId24" Type="http://schemas.openxmlformats.org/officeDocument/2006/relationships/oleObject" Target="embeddings/oleObject9.bin" /><Relationship Id="rId25" Type="http://schemas.openxmlformats.org/officeDocument/2006/relationships/image" Target="media/image12.wmf" /><Relationship Id="rId26" Type="http://schemas.openxmlformats.org/officeDocument/2006/relationships/oleObject" Target="embeddings/oleObject10.bin" /><Relationship Id="rId27" Type="http://schemas.openxmlformats.org/officeDocument/2006/relationships/image" Target="media/image13.wmf" /><Relationship Id="rId28" Type="http://schemas.openxmlformats.org/officeDocument/2006/relationships/oleObject" Target="embeddings/oleObject11.bin" /><Relationship Id="rId29" Type="http://schemas.openxmlformats.org/officeDocument/2006/relationships/image" Target="media/image14.wmf" /><Relationship Id="rId3" Type="http://schemas.openxmlformats.org/officeDocument/2006/relationships/fontTable" Target="fontTable.xml" /><Relationship Id="rId30" Type="http://schemas.openxmlformats.org/officeDocument/2006/relationships/oleObject" Target="embeddings/oleObject12.bin" /><Relationship Id="rId31" Type="http://schemas.openxmlformats.org/officeDocument/2006/relationships/image" Target="media/image15.wmf" /><Relationship Id="rId32" Type="http://schemas.openxmlformats.org/officeDocument/2006/relationships/oleObject" Target="embeddings/oleObject13.bin" /><Relationship Id="rId33" Type="http://schemas.openxmlformats.org/officeDocument/2006/relationships/image" Target="media/image16.wmf" /><Relationship Id="rId34" Type="http://schemas.openxmlformats.org/officeDocument/2006/relationships/oleObject" Target="embeddings/oleObject14.bin" /><Relationship Id="rId35" Type="http://schemas.openxmlformats.org/officeDocument/2006/relationships/image" Target="media/image17.wmf" /><Relationship Id="rId36" Type="http://schemas.openxmlformats.org/officeDocument/2006/relationships/oleObject" Target="embeddings/oleObject15.bin" /><Relationship Id="rId37" Type="http://schemas.openxmlformats.org/officeDocument/2006/relationships/image" Target="media/image18.wmf" /><Relationship Id="rId38" Type="http://schemas.openxmlformats.org/officeDocument/2006/relationships/oleObject" Target="embeddings/oleObject16.bin" /><Relationship Id="rId39" Type="http://schemas.openxmlformats.org/officeDocument/2006/relationships/image" Target="media/image19.png" /><Relationship Id="rId4" Type="http://schemas.openxmlformats.org/officeDocument/2006/relationships/customXml" Target="../customXml/item1.xml" /><Relationship Id="rId40" Type="http://schemas.openxmlformats.org/officeDocument/2006/relationships/image" Target="media/image20.png" /><Relationship Id="rId41" Type="http://schemas.openxmlformats.org/officeDocument/2006/relationships/image" Target="media/image21.png" /><Relationship Id="rId42" Type="http://schemas.openxmlformats.org/officeDocument/2006/relationships/image" Target="media/image22.png" /><Relationship Id="rId43" Type="http://schemas.openxmlformats.org/officeDocument/2006/relationships/image" Target="media/image23.png" /><Relationship Id="rId44" Type="http://schemas.openxmlformats.org/officeDocument/2006/relationships/image" Target="media/image24.wmf" /><Relationship Id="rId45" Type="http://schemas.openxmlformats.org/officeDocument/2006/relationships/oleObject" Target="embeddings/oleObject17.bin" /><Relationship Id="rId46" Type="http://schemas.openxmlformats.org/officeDocument/2006/relationships/image" Target="media/image25.png" /><Relationship Id="rId47" Type="http://schemas.openxmlformats.org/officeDocument/2006/relationships/image" Target="media/image26.wmf" /><Relationship Id="rId48" Type="http://schemas.openxmlformats.org/officeDocument/2006/relationships/oleObject" Target="embeddings/oleObject18.bin" /><Relationship Id="rId49" Type="http://schemas.openxmlformats.org/officeDocument/2006/relationships/image" Target="media/image27.wmf"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image" Target="media/image28.png" /><Relationship Id="rId52" Type="http://schemas.openxmlformats.org/officeDocument/2006/relationships/image" Target="media/image29.png" /><Relationship Id="rId53" Type="http://schemas.openxmlformats.org/officeDocument/2006/relationships/image" Target="media/image30.png" /><Relationship Id="rId54" Type="http://schemas.openxmlformats.org/officeDocument/2006/relationships/image" Target="media/image31.wmf" /><Relationship Id="rId55" Type="http://schemas.openxmlformats.org/officeDocument/2006/relationships/oleObject" Target="embeddings/oleObject20.bin" /><Relationship Id="rId56" Type="http://schemas.openxmlformats.org/officeDocument/2006/relationships/image" Target="media/image32.png" /><Relationship Id="rId57" Type="http://schemas.openxmlformats.org/officeDocument/2006/relationships/image" Target="media/image33.png" /><Relationship Id="rId58" Type="http://schemas.openxmlformats.org/officeDocument/2006/relationships/image" Target="media/image34.png" /><Relationship Id="rId59" Type="http://schemas.openxmlformats.org/officeDocument/2006/relationships/image" Target="media/image35.png" /><Relationship Id="rId6" Type="http://schemas.openxmlformats.org/officeDocument/2006/relationships/image" Target="media/image2.png" /><Relationship Id="rId60" Type="http://schemas.openxmlformats.org/officeDocument/2006/relationships/image" Target="media/image36.png" /><Relationship Id="rId61" Type="http://schemas.openxmlformats.org/officeDocument/2006/relationships/image" Target="media/image37.png" /><Relationship Id="rId62" Type="http://schemas.openxmlformats.org/officeDocument/2006/relationships/image" Target="media/image38.png" /><Relationship Id="rId63" Type="http://schemas.openxmlformats.org/officeDocument/2006/relationships/image" Target="media/image39.png" /><Relationship Id="rId64" Type="http://schemas.openxmlformats.org/officeDocument/2006/relationships/footer" Target="footer1.xml" /><Relationship Id="rId65" Type="http://schemas.openxmlformats.org/officeDocument/2006/relationships/footer" Target="footer2.xml" /><Relationship Id="rId66" Type="http://schemas.openxmlformats.org/officeDocument/2006/relationships/oleObject" Target="embeddings/oleObject21.bin" /><Relationship Id="rId67" Type="http://schemas.openxmlformats.org/officeDocument/2006/relationships/oleObject" Target="embeddings/oleObject22.bin" /><Relationship Id="rId68" Type="http://schemas.openxmlformats.org/officeDocument/2006/relationships/image" Target="media/image40.wmf" /><Relationship Id="rId69" Type="http://schemas.openxmlformats.org/officeDocument/2006/relationships/oleObject" Target="embeddings/oleObject23.bin" /><Relationship Id="rId7" Type="http://schemas.openxmlformats.org/officeDocument/2006/relationships/image" Target="media/image3.wmf" /><Relationship Id="rId70" Type="http://schemas.openxmlformats.org/officeDocument/2006/relationships/image" Target="media/image41.wmf" /><Relationship Id="rId71" Type="http://schemas.openxmlformats.org/officeDocument/2006/relationships/oleObject" Target="embeddings/oleObject24.bin" /><Relationship Id="rId72" Type="http://schemas.openxmlformats.org/officeDocument/2006/relationships/image" Target="media/image42.wmf" /><Relationship Id="rId73" Type="http://schemas.openxmlformats.org/officeDocument/2006/relationships/oleObject" Target="embeddings/oleObject25.bin" /><Relationship Id="rId74" Type="http://schemas.openxmlformats.org/officeDocument/2006/relationships/image" Target="media/image43.wmf" /><Relationship Id="rId75" Type="http://schemas.openxmlformats.org/officeDocument/2006/relationships/oleObject" Target="embeddings/oleObject26.bin" /><Relationship Id="rId76" Type="http://schemas.openxmlformats.org/officeDocument/2006/relationships/oleObject" Target="embeddings/oleObject27.bin" /><Relationship Id="rId77" Type="http://schemas.openxmlformats.org/officeDocument/2006/relationships/image" Target="media/image44.wmf" /><Relationship Id="rId78" Type="http://schemas.openxmlformats.org/officeDocument/2006/relationships/oleObject" Target="embeddings/oleObject28.bin" /><Relationship Id="rId79" Type="http://schemas.openxmlformats.org/officeDocument/2006/relationships/image" Target="media/image45.wmf" /><Relationship Id="rId8" Type="http://schemas.openxmlformats.org/officeDocument/2006/relationships/oleObject" Target="embeddings/oleObject1.bin" /><Relationship Id="rId80" Type="http://schemas.openxmlformats.org/officeDocument/2006/relationships/oleObject" Target="embeddings/oleObject29.bin" /><Relationship Id="rId81" Type="http://schemas.openxmlformats.org/officeDocument/2006/relationships/oleObject" Target="embeddings/oleObject30.bin" /><Relationship Id="rId82" Type="http://schemas.openxmlformats.org/officeDocument/2006/relationships/oleObject" Target="embeddings/oleObject31.bin" /><Relationship Id="rId83" Type="http://schemas.openxmlformats.org/officeDocument/2006/relationships/oleObject" Target="embeddings/oleObject32.bin" /><Relationship Id="rId84" Type="http://schemas.openxmlformats.org/officeDocument/2006/relationships/oleObject" Target="embeddings/oleObject33.bin" /><Relationship Id="rId85" Type="http://schemas.openxmlformats.org/officeDocument/2006/relationships/oleObject" Target="embeddings/oleObject34.bin" /><Relationship Id="rId86" Type="http://schemas.openxmlformats.org/officeDocument/2006/relationships/oleObject" Target="embeddings/oleObject35.bin" /><Relationship Id="rId87" Type="http://schemas.openxmlformats.org/officeDocument/2006/relationships/image" Target="media/image46.wmf" /><Relationship Id="rId88" Type="http://schemas.openxmlformats.org/officeDocument/2006/relationships/oleObject" Target="embeddings/oleObject36.bin" /><Relationship Id="rId89" Type="http://schemas.openxmlformats.org/officeDocument/2006/relationships/image" Target="media/image47.wmf" /><Relationship Id="rId9" Type="http://schemas.openxmlformats.org/officeDocument/2006/relationships/image" Target="media/image4.wmf" /><Relationship Id="rId90" Type="http://schemas.openxmlformats.org/officeDocument/2006/relationships/oleObject" Target="embeddings/oleObject37.bin" /><Relationship Id="rId91" Type="http://schemas.openxmlformats.org/officeDocument/2006/relationships/oleObject" Target="embeddings/oleObject38.bin" /><Relationship Id="rId92" Type="http://schemas.openxmlformats.org/officeDocument/2006/relationships/oleObject" Target="embeddings/oleObject39.bin" /><Relationship Id="rId93" Type="http://schemas.openxmlformats.org/officeDocument/2006/relationships/oleObject" Target="embeddings/oleObject40.bin" /><Relationship Id="rId94" Type="http://schemas.openxmlformats.org/officeDocument/2006/relationships/image" Target="media/image48.wmf" /><Relationship Id="rId95" Type="http://schemas.openxmlformats.org/officeDocument/2006/relationships/oleObject" Target="embeddings/oleObject41.bin" /><Relationship Id="rId96" Type="http://schemas.openxmlformats.org/officeDocument/2006/relationships/image" Target="media/image49.wmf" /><Relationship Id="rId97" Type="http://schemas.openxmlformats.org/officeDocument/2006/relationships/oleObject" Target="embeddings/oleObject42.bin" /><Relationship Id="rId98" Type="http://schemas.openxmlformats.org/officeDocument/2006/relationships/image" Target="media/image50.wmf" /><Relationship Id="rId99" Type="http://schemas.openxmlformats.org/officeDocument/2006/relationships/oleObject" Target="embeddings/oleObject43.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19c07249af904b74bb4223e93f6d63candi2mtuxmtm1nq</vt:lpwstr>
  </property>
</Properties>
</file>