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原子核</w:t>
      </w:r>
      <w:r>
        <w:rPr>
          <w:b/>
          <w:sz w:val="32"/>
        </w:rPr>
        <w:t>—</w:t>
      </w:r>
      <w:r>
        <w:rPr>
          <w:b/>
          <w:sz w:val="32"/>
        </w:rPr>
        <w:t>课本情境与练习</w:t>
      </w:r>
    </w:p>
    <w:p w:rsidR="00EF035E" w:rsidRPr="00043B54">
      <w:pPr>
        <w:shd w:val="clear" w:color="auto" w:fill="auto"/>
        <w:spacing w:line="360" w:lineRule="auto"/>
        <w:jc w:val="center"/>
        <w:textAlignment w:val="center"/>
      </w:pPr>
      <w:r>
        <w:rPr>
          <w:sz w:val="21"/>
        </w:rPr>
        <w:t>【课本情境】（选择性必修三</w:t>
      </w:r>
      <w:r>
        <w:rPr>
          <w:sz w:val="21"/>
        </w:rPr>
        <w:t>P102</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3590925" cy="1533525"/>
            <wp:docPr id="100003" name="" descr="@@@442737427a13413696650056a4c00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590925" cy="1533525"/>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1．下表给出了四种放射性同位素的辐射线和半衰期。</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2"/>
        <w:gridCol w:w="797"/>
        <w:gridCol w:w="704"/>
        <w:gridCol w:w="692"/>
        <w:gridCol w:w="692"/>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同位素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钋210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锝99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钴60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锶90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辐射线</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rPr>
              <w:t>β</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半衰期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138天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6小时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5年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28年</w:t>
            </w:r>
          </w:p>
        </w:tc>
      </w:tr>
    </w:tbl>
    <w:p>
      <w:pPr>
        <w:shd w:val="clear" w:color="auto" w:fill="auto"/>
        <w:spacing w:line="360" w:lineRule="auto"/>
        <w:jc w:val="left"/>
        <w:textAlignment w:val="center"/>
      </w:pPr>
      <w:r>
        <w:t>在医疗技术中，常用放射线治疗肿瘤，其放射线必须满足：①具有较强的穿透能力，以辐射到体内的肿瘤处；②在较长时间内具有相对稳定的辐射强度。为此所选择的放射源应为（　　）</w:t>
      </w:r>
    </w:p>
    <w:p>
      <w:pPr>
        <w:shd w:val="clear" w:color="auto" w:fill="auto"/>
        <w:tabs>
          <w:tab w:val="left" w:pos="2078"/>
          <w:tab w:val="left" w:pos="4156"/>
          <w:tab w:val="left" w:pos="6234"/>
        </w:tabs>
        <w:spacing w:line="360" w:lineRule="auto"/>
        <w:jc w:val="left"/>
        <w:textAlignment w:val="center"/>
      </w:pPr>
      <w:r>
        <w:t>A．钋210</w:t>
      </w:r>
      <w:r>
        <w:tab/>
      </w:r>
      <w:r>
        <w:t>B．锝99</w:t>
      </w:r>
      <w:r>
        <w:tab/>
      </w:r>
      <w:r>
        <w:t>C．钴60</w:t>
      </w:r>
      <w:r>
        <w:tab/>
      </w:r>
      <w:r>
        <w:t>D．锶90</w:t>
      </w:r>
    </w:p>
    <w:p>
      <w:pPr>
        <w:shd w:val="clear" w:color="auto" w:fill="auto"/>
        <w:spacing w:line="360" w:lineRule="auto"/>
        <w:jc w:val="left"/>
        <w:textAlignment w:val="center"/>
      </w:pPr>
      <w:r>
        <w:t>2．天然放射性矿物质一般会放出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170f206fdbbd834aad7580c727e2cc6" style="width:10.56pt;height:9.59pt" o:oleicon="f" o:ole="">
            <v:imagedata r:id="rId7" o:title="eqIde170f206fdbbd834aad7580c727e2cc6"/>
          </v:shape>
          <o:OLEObject Type="Embed" ProgID="Equation.DSMT4" ShapeID="_x0000_i1025" DrawAspect="Content" ObjectID="_1" r:id="rId8"/>
        </w:object>
      </w:r>
      <w:r>
        <w:t>、</w:t>
      </w:r>
      <w:r>
        <w:object>
          <v:shape id="_x0000_i1026" type="#_x0000_t75" alt="eqId5b5858ee1ce52b251816757257a11c29" style="width:11.43pt;height:14.16pt" o:oleicon="f" o:ole="">
            <v:imagedata r:id="rId9" o:title="eqId5b5858ee1ce52b251816757257a11c29"/>
          </v:shape>
          <o:OLEObject Type="Embed" ProgID="Equation.DSMT4" ShapeID="_x0000_i1026" DrawAspect="Content" ObjectID="_2" r:id="rId10"/>
        </w:object>
      </w:r>
      <w:r>
        <w:t>、</w:t>
      </w:r>
      <w:r>
        <w:object>
          <v:shape id="_x0000_i1027" type="#_x0000_t75" alt="eqId9f435efcc7869eec21bdba1ed81dc3f5" style="width:9.68pt;height:10.97pt" o:oleicon="f" o:ole="">
            <v:imagedata r:id="rId11" o:title="eqId9f435efcc7869eec21bdba1ed81dc3f5"/>
          </v:shape>
          <o:OLEObject Type="Embed" ProgID="Equation.DSMT4" ShapeID="_x0000_i1027" DrawAspect="Content" ObjectID="_3" r:id="rId12"/>
        </w:object>
      </w:r>
      <w:r>
        <w:t>三种射线，一块含铀的矿物质发出的</w:t>
      </w:r>
      <w:r>
        <w:object>
          <v:shape id="_x0000_i1028" type="#_x0000_t75" alt="eqIde170f206fdbbd834aad7580c727e2cc6" style="width:10.56pt;height:9.59pt" o:oleicon="f" o:ole="">
            <v:imagedata r:id="rId7" o:title="eqIde170f206fdbbd834aad7580c727e2cc6"/>
          </v:shape>
          <o:OLEObject Type="Embed" ProgID="Equation.DSMT4" ShapeID="_x0000_i1028" DrawAspect="Content" ObjectID="_4" r:id="rId13"/>
        </w:object>
      </w:r>
      <w:r>
        <w:t>、</w:t>
      </w:r>
      <w:r>
        <w:object>
          <v:shape id="_x0000_i1029" type="#_x0000_t75" alt="eqId5b5858ee1ce52b251816757257a11c29" style="width:11.43pt;height:14.16pt" o:oleicon="f" o:ole="">
            <v:imagedata r:id="rId9" o:title="eqId5b5858ee1ce52b251816757257a11c29"/>
          </v:shape>
          <o:OLEObject Type="Embed" ProgID="Equation.DSMT4" ShapeID="_x0000_i1029" DrawAspect="Content" ObjectID="_5" r:id="rId14"/>
        </w:object>
      </w:r>
      <w:r>
        <w:t>、</w:t>
      </w:r>
      <w:r>
        <w:object>
          <v:shape id="_x0000_i1030" type="#_x0000_t75" alt="eqId9f435efcc7869eec21bdba1ed81dc3f5" style="width:9.68pt;height:10.97pt" o:oleicon="f" o:ole="">
            <v:imagedata r:id="rId11" o:title="eqId9f435efcc7869eec21bdba1ed81dc3f5"/>
          </v:shape>
          <o:OLEObject Type="Embed" ProgID="Equation.DSMT4" ShapeID="_x0000_i1030" DrawAspect="Content" ObjectID="_6" r:id="rId15"/>
        </w:object>
      </w:r>
      <w:r>
        <w:t>三种射线在磁场</w:t>
      </w:r>
      <w:r>
        <w:object>
          <v:shape id="_x0000_i1031" type="#_x0000_t75" alt="eqId7f9e8449aad35c5d840a3395ea86df6d" style="width:9.68pt;height:10.42pt" o:oleicon="f" o:ole="">
            <v:imagedata r:id="rId16" o:title="eqId7f9e8449aad35c5d840a3395ea86df6d"/>
          </v:shape>
          <o:OLEObject Type="Embed" ProgID="Equation.DSMT4" ShapeID="_x0000_i1031" DrawAspect="Content" ObjectID="_7" r:id="rId17"/>
        </w:object>
      </w:r>
      <w:r>
        <w:t>中的偏转情况如图所示。已知铀</w:t>
      </w:r>
      <w:r>
        <w:object>
          <v:shape id="_x0000_i1032" type="#_x0000_t75" alt="eqIdd18f0c06f241fabc9b15a7f295ace138" style="width:47.52pt;height:19.14pt" o:oleicon="f" o:ole="">
            <v:imagedata r:id="rId18" o:title="eqIdd18f0c06f241fabc9b15a7f295ace138"/>
          </v:shape>
          <o:OLEObject Type="Embed" ProgID="Equation.DSMT4" ShapeID="_x0000_i1032" DrawAspect="Content" ObjectID="_8" r:id="rId19"/>
        </w:object>
      </w:r>
      <w:r>
        <w:t>的半衰期为45亿年，下列说法正确的是（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43000" cy="1047750"/>
            <wp:docPr id="100005" name="" descr="@@@cb3b587b-340b-4d18-a501-8bc44744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0"/>
                    <a:stretch>
                      <a:fillRect/>
                    </a:stretch>
                  </pic:blipFill>
                  <pic:spPr>
                    <a:xfrm>
                      <a:off x="0" y="0"/>
                      <a:ext cx="1143000" cy="1047750"/>
                    </a:xfrm>
                    <a:prstGeom prst="rect">
                      <a:avLst/>
                    </a:prstGeom>
                  </pic:spPr>
                </pic:pic>
              </a:graphicData>
            </a:graphic>
          </wp:inline>
        </w:drawing>
      </w:r>
    </w:p>
    <w:p>
      <w:pPr>
        <w:shd w:val="clear" w:color="auto" w:fill="auto"/>
        <w:tabs>
          <w:tab w:val="left" w:pos="4156"/>
        </w:tabs>
        <w:spacing w:line="360" w:lineRule="auto"/>
        <w:jc w:val="left"/>
        <w:textAlignment w:val="center"/>
      </w:pPr>
      <w:r>
        <w:t>A．图中的①是</w:t>
      </w:r>
      <w:r>
        <w:object>
          <v:shape id="_x0000_i1033" type="#_x0000_t75" alt="eqId5b5858ee1ce52b251816757257a11c29" style="width:11.43pt;height:14.16pt" o:oleicon="f" o:ole="">
            <v:imagedata r:id="rId9" o:title="eqId5b5858ee1ce52b251816757257a11c29"/>
          </v:shape>
          <o:OLEObject Type="Embed" ProgID="Equation.DSMT4" ShapeID="_x0000_i1033" DrawAspect="Content" ObjectID="_9" r:id="rId21"/>
        </w:object>
      </w:r>
      <w:r>
        <w:t>射线</w:t>
      </w:r>
      <w:r>
        <w:tab/>
      </w:r>
      <w:r>
        <w:t>B．这块矿物质在90亿年后将不再含铀238</w:t>
      </w:r>
    </w:p>
    <w:p>
      <w:pPr>
        <w:shd w:val="clear" w:color="auto" w:fill="auto"/>
        <w:tabs>
          <w:tab w:val="left" w:pos="4156"/>
        </w:tabs>
        <w:spacing w:line="360" w:lineRule="auto"/>
        <w:jc w:val="left"/>
        <w:textAlignment w:val="center"/>
      </w:pPr>
      <w:r>
        <w:t>C．</w:t>
      </w:r>
      <w:r>
        <w:object>
          <v:shape id="_x0000_i1034" type="#_x0000_t75" alt="eqId5b5858ee1ce52b251816757257a11c29" style="width:11.43pt;height:14.16pt" o:oleicon="f" o:ole="">
            <v:imagedata r:id="rId9" o:title="eqId5b5858ee1ce52b251816757257a11c29"/>
          </v:shape>
          <o:OLEObject Type="Embed" ProgID="Equation.DSMT4" ShapeID="_x0000_i1034" DrawAspect="Content" ObjectID="_10" r:id="rId22"/>
        </w:object>
      </w:r>
      <w:r>
        <w:t>衰变的实质是原子核外电子跃迁</w:t>
      </w:r>
      <w:r>
        <w:tab/>
      </w:r>
      <w:r>
        <w:t>D．铀238发生一次</w:t>
      </w:r>
      <w:r>
        <w:object>
          <v:shape id="_x0000_i1035" type="#_x0000_t75" alt="eqIde170f206fdbbd834aad7580c727e2cc6" style="width:10.56pt;height:9.59pt" o:oleicon="f" o:ole="">
            <v:imagedata r:id="rId7" o:title="eqIde170f206fdbbd834aad7580c727e2cc6"/>
          </v:shape>
          <o:OLEObject Type="Embed" ProgID="Equation.DSMT4" ShapeID="_x0000_i1035" DrawAspect="Content" ObjectID="_11" r:id="rId23"/>
        </w:object>
      </w:r>
      <w:r>
        <w:t>衰变后，生成的新核中有90个质子</w: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【课本情境】（选择性必修三</w:t>
      </w:r>
      <w:r>
        <w:rPr>
          <w:sz w:val="21"/>
        </w:rPr>
        <w:t>P104</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343275" cy="1323975"/>
            <wp:docPr id="100007" name="" descr="@@@125a84cec690418cae1a7b96349d9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4"/>
                    <a:stretch>
                      <a:fillRect/>
                    </a:stretch>
                  </pic:blipFill>
                  <pic:spPr>
                    <a:xfrm>
                      <a:off x="0" y="0"/>
                      <a:ext cx="3343275" cy="1323975"/>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3．卢瑟福曾预言：在原子核内，除了质子外，还可能有质量与质子相等的中性粒子（即中子）存在。他的主要依据是通过实验发现原子核（　　）</w:t>
      </w:r>
    </w:p>
    <w:p>
      <w:pPr>
        <w:shd w:val="clear" w:color="auto" w:fill="auto"/>
        <w:tabs>
          <w:tab w:val="left" w:pos="4156"/>
        </w:tabs>
        <w:spacing w:line="360" w:lineRule="auto"/>
        <w:jc w:val="left"/>
        <w:textAlignment w:val="center"/>
      </w:pPr>
      <w:r>
        <w:t>A．核外电子数与核内质子数相等</w:t>
      </w:r>
      <w:r>
        <w:tab/>
      </w:r>
      <w:r>
        <w:t>B．核电荷数与核外电子数相等</w:t>
      </w:r>
    </w:p>
    <w:p>
      <w:pPr>
        <w:shd w:val="clear" w:color="auto" w:fill="auto"/>
        <w:tabs>
          <w:tab w:val="left" w:pos="4156"/>
        </w:tabs>
        <w:spacing w:line="360" w:lineRule="auto"/>
        <w:jc w:val="left"/>
        <w:textAlignment w:val="center"/>
      </w:pPr>
      <w:r>
        <w:t>C．核电荷数与核内质子数相等</w:t>
      </w:r>
      <w:r>
        <w:tab/>
      </w:r>
      <w:r>
        <w:t>D．核电荷数约是质量数的一半</w:t>
      </w:r>
    </w:p>
    <w:p>
      <w:pPr>
        <w:shd w:val="clear" w:color="auto" w:fill="auto"/>
        <w:spacing w:line="360" w:lineRule="auto"/>
        <w:jc w:val="left"/>
        <w:textAlignment w:val="center"/>
      </w:pPr>
      <w:r>
        <w:t>4．查德威克发现新粒子的实验示意图如图所示。由天然放射性元素钋（Po）放射的α射线轰击铍时会产生粒子流A，用粒子流A轰击石蜡时，会轰击出粒子流B，请问A和B分别是什么粒子？</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371725" cy="828675"/>
            <wp:docPr id="100009" name="" descr="@@@31cce4a5-3794-4af6-a10f-0a0d99475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5"/>
                    <a:stretch>
                      <a:fillRect/>
                    </a:stretch>
                  </pic:blipFill>
                  <pic:spPr>
                    <a:xfrm>
                      <a:off x="0" y="0"/>
                      <a:ext cx="2371725" cy="82867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P108</w:t>
      </w:r>
      <w:r>
        <w:rPr>
          <w:sz w:val="21"/>
        </w:rPr>
        <w:t>，</w:t>
      </w:r>
      <w:r>
        <w:rPr>
          <w:sz w:val="21"/>
        </w:rPr>
        <w:t>109</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43125" cy="1219200"/>
            <wp:docPr id="100011" name="" descr="@@@a7da7f42d8b54136b29f9a03e9e0f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6"/>
                    <a:stretch>
                      <a:fillRect/>
                    </a:stretch>
                  </pic:blipFill>
                  <pic:spPr>
                    <a:xfrm>
                      <a:off x="0" y="0"/>
                      <a:ext cx="2143125" cy="12192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371725" cy="1314450"/>
            <wp:docPr id="100013" name="" descr="@@@7619f823644341869f0324cc89f25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7"/>
                    <a:stretch>
                      <a:fillRect/>
                    </a:stretch>
                  </pic:blipFill>
                  <pic:spPr>
                    <a:xfrm>
                      <a:off x="0" y="0"/>
                      <a:ext cx="2371725" cy="13144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5．自然界中碳元素有三种同位素，即稳定同位素</w:t>
      </w:r>
      <w:r>
        <w:object>
          <v:shape id="_x0000_i1036" type="#_x0000_t75" alt="eqId91e14fe3d1afdcd86aeafaa6326a5462" style="width:14.94pt;height:14.94pt" o:oleicon="f" o:ole="">
            <v:imagedata r:id="rId28" o:title="eqId91e14fe3d1afdcd86aeafaa6326a5462"/>
          </v:shape>
          <o:OLEObject Type="Embed" ProgID="Equation.DSMT4" ShapeID="_x0000_i1036" DrawAspect="Content" ObjectID="_12" r:id="rId29"/>
        </w:object>
      </w:r>
      <w:r>
        <w:t>、</w:t>
      </w:r>
      <w:r>
        <w:object>
          <v:shape id="_x0000_i1037" type="#_x0000_t75" alt="eqIddf65b1c4f79e8e9b25bb43701586cad7" style="width:16.71pt;height:16.71pt" o:oleicon="f" o:ole="">
            <v:imagedata r:id="rId30" o:title="eqIddf65b1c4f79e8e9b25bb43701586cad7"/>
          </v:shape>
          <o:OLEObject Type="Embed" ProgID="Equation.DSMT4" ShapeID="_x0000_i1037" DrawAspect="Content" ObjectID="_13" r:id="rId31"/>
        </w:object>
      </w:r>
      <w:r>
        <w:t>和放射性同位素</w:t>
      </w:r>
      <w:r>
        <w:object>
          <v:shape id="_x0000_i1038" type="#_x0000_t75" alt="eqId825b7a19f0fa63cc3ef9cadd34716745" style="width:16.72pt;height:16.72pt" o:oleicon="f" o:ole="">
            <v:imagedata r:id="rId32" o:title="eqId825b7a19f0fa63cc3ef9cadd34716745"/>
          </v:shape>
          <o:OLEObject Type="Embed" ProgID="Equation.DSMT4" ShapeID="_x0000_i1038" DrawAspect="Content" ObjectID="_14" r:id="rId33"/>
        </w:object>
      </w:r>
      <w:r>
        <w:t>。考古学家常常利用</w:t>
      </w:r>
      <w:r>
        <w:object>
          <v:shape id="_x0000_i1039" type="#_x0000_t75" alt="eqId825b7a19f0fa63cc3ef9cadd34716745" style="width:16.72pt;height:16.72pt" o:oleicon="f" o:ole="">
            <v:imagedata r:id="rId32" o:title="eqId825b7a19f0fa63cc3ef9cadd34716745"/>
          </v:shape>
          <o:OLEObject Type="Embed" ProgID="Equation.DSMT4" ShapeID="_x0000_i1039" DrawAspect="Content" ObjectID="_15" r:id="rId34"/>
        </w:object>
      </w:r>
      <w:r>
        <w:t>的衰变规律测定生物死亡年代，其衰变方程为</w:t>
      </w:r>
      <w:r>
        <w:object>
          <v:shape id="_x0000_i1040" type="#_x0000_t75" alt="eqIdec4ba787d99e7733a92475ee43f80733" style="width:64.24pt;height:16.39pt" o:oleicon="f" o:ole="">
            <v:imagedata r:id="rId35" o:title="eqIdec4ba787d99e7733a92475ee43f80733"/>
          </v:shape>
          <o:OLEObject Type="Embed" ProgID="Equation.DSMT4" ShapeID="_x0000_i1040" DrawAspect="Content" ObjectID="_16" r:id="rId36"/>
        </w:object>
      </w:r>
      <w:r>
        <w:t>，下列说法正确的是（　　）</w:t>
      </w:r>
    </w:p>
    <w:p>
      <w:pPr>
        <w:shd w:val="clear" w:color="auto" w:fill="auto"/>
        <w:tabs>
          <w:tab w:val="left" w:pos="4156"/>
        </w:tabs>
        <w:spacing w:line="360" w:lineRule="auto"/>
        <w:jc w:val="left"/>
        <w:textAlignment w:val="center"/>
      </w:pPr>
      <w:r>
        <w:t>A．该衰变为</w:t>
      </w:r>
      <w:r>
        <w:object>
          <v:shape id="_x0000_i1041" type="#_x0000_t75" alt="eqIde170f206fdbbd834aad7580c727e2cc6" style="width:10.56pt;height:9.59pt" o:oleicon="f" o:ole="">
            <v:imagedata r:id="rId7" o:title="eqIde170f206fdbbd834aad7580c727e2cc6"/>
          </v:shape>
          <o:OLEObject Type="Embed" ProgID="Equation.DSMT4" ShapeID="_x0000_i1041" DrawAspect="Content" ObjectID="_17" r:id="rId37"/>
        </w:object>
      </w:r>
      <w:r>
        <w:t>衰变，X为</w:t>
      </w:r>
      <w:r>
        <w:object>
          <v:shape id="_x0000_i1042" type="#_x0000_t75" alt="eqIde170f206fdbbd834aad7580c727e2cc6" style="width:10.56pt;height:9.59pt" o:oleicon="f" o:ole="">
            <v:imagedata r:id="rId7" o:title="eqIde170f206fdbbd834aad7580c727e2cc6"/>
          </v:shape>
          <o:OLEObject Type="Embed" ProgID="Equation.DSMT4" ShapeID="_x0000_i1042" DrawAspect="Content" ObjectID="_18" r:id="rId38"/>
        </w:object>
      </w:r>
      <w:r>
        <w:t>粒子</w:t>
      </w:r>
      <w:r>
        <w:tab/>
      </w:r>
      <w:r>
        <w:t>B．该衰变为</w:t>
      </w:r>
      <w:r>
        <w:object>
          <v:shape id="_x0000_i1043" type="#_x0000_t75" alt="eqIde170f206fdbbd834aad7580c727e2cc6" style="width:10.56pt;height:9.59pt" o:oleicon="f" o:ole="">
            <v:imagedata r:id="rId7" o:title="eqIde170f206fdbbd834aad7580c727e2cc6"/>
          </v:shape>
          <o:OLEObject Type="Embed" ProgID="Equation.DSMT4" ShapeID="_x0000_i1043" DrawAspect="Content" ObjectID="_19" r:id="rId39"/>
        </w:object>
      </w:r>
      <w:r>
        <w:t>衰变，X为中子</w:t>
      </w:r>
    </w:p>
    <w:p>
      <w:pPr>
        <w:shd w:val="clear" w:color="auto" w:fill="auto"/>
        <w:tabs>
          <w:tab w:val="left" w:pos="4156"/>
        </w:tabs>
        <w:spacing w:line="360" w:lineRule="auto"/>
        <w:jc w:val="left"/>
        <w:textAlignment w:val="center"/>
      </w:pPr>
      <w:r>
        <w:t>C．该衰变为</w:t>
      </w:r>
      <w:r>
        <w:object>
          <v:shape id="_x0000_i1044" type="#_x0000_t75" alt="eqId5b5858ee1ce52b251816757257a11c29" style="width:11.43pt;height:14.16pt" o:oleicon="f" o:ole="">
            <v:imagedata r:id="rId9" o:title="eqId5b5858ee1ce52b251816757257a11c29"/>
          </v:shape>
          <o:OLEObject Type="Embed" ProgID="Equation.DSMT4" ShapeID="_x0000_i1044" DrawAspect="Content" ObjectID="_20" r:id="rId40"/>
        </w:object>
      </w:r>
      <w:r>
        <w:t>衰变，X为电子</w:t>
      </w:r>
      <w:r>
        <w:tab/>
      </w:r>
      <w:r>
        <w:t>D．该衰变为</w:t>
      </w:r>
      <w:r>
        <w:object>
          <v:shape id="_x0000_i1045" type="#_x0000_t75" alt="eqId5b5858ee1ce52b251816757257a11c29" style="width:11.43pt;height:14.16pt" o:oleicon="f" o:ole="">
            <v:imagedata r:id="rId9" o:title="eqId5b5858ee1ce52b251816757257a11c29"/>
          </v:shape>
          <o:OLEObject Type="Embed" ProgID="Equation.DSMT4" ShapeID="_x0000_i1045" DrawAspect="Content" ObjectID="_21" r:id="rId41"/>
        </w:object>
      </w:r>
      <w:r>
        <w:t>衰变，X为质子</w:t>
      </w:r>
    </w:p>
    <w:p>
      <w:pPr>
        <w:shd w:val="clear" w:color="auto" w:fill="auto"/>
        <w:spacing w:line="360" w:lineRule="auto"/>
        <w:jc w:val="left"/>
        <w:textAlignment w:val="center"/>
      </w:pPr>
      <w:r>
        <w:t>6．核电池利用放射性同位素衰变时释放的核能，能持续使用几十年，其核反应原理之一为</w:t>
      </w:r>
      <w:r>
        <w:object>
          <v:shape id="_x0000_i1046" type="#_x0000_t75" alt="eqId2b9f955024527d4a0c96bf13dc01a3ac" style="width:73.04pt;height:16.94pt" o:oleicon="f" o:ole="">
            <v:imagedata r:id="rId42" o:title="eqId2b9f955024527d4a0c96bf13dc01a3ac"/>
          </v:shape>
          <o:OLEObject Type="Embed" ProgID="Equation.DSMT4" ShapeID="_x0000_i1046" DrawAspect="Content" ObjectID="_22" r:id="rId43"/>
        </w:object>
      </w:r>
      <w:r>
        <w:t>。则下列说法正确的是（　　）</w:t>
      </w:r>
    </w:p>
    <w:p>
      <w:pPr>
        <w:shd w:val="clear" w:color="auto" w:fill="auto"/>
        <w:spacing w:line="360" w:lineRule="auto"/>
        <w:jc w:val="left"/>
        <w:textAlignment w:val="center"/>
      </w:pPr>
      <w:r>
        <w:t>A．X为</w:t>
      </w:r>
      <w:r>
        <w:object>
          <v:shape id="_x0000_i1047" type="#_x0000_t75" alt="eqIdd29a8dd6b3899499933823555fa3acc3" style="width:18.46pt;height:14.64pt;mso-position-horizontal-relative:page;mso-position-vertical-relative:page;mso-wrap-style:square" o:oleicon="f" o:ole="">
            <v:imagedata r:id="rId44" o:title="eqIdd29a8dd6b3899499933823555fa3acc3"/>
          </v:shape>
          <o:OLEObject Type="Embed" ProgID="Equation.DSMT4" ShapeID="_x0000_i1047" DrawAspect="Content" ObjectID="_23" r:id="rId45"/>
        </w:object>
      </w:r>
    </w:p>
    <w:p>
      <w:pPr>
        <w:shd w:val="clear" w:color="auto" w:fill="auto"/>
        <w:spacing w:line="360" w:lineRule="auto"/>
        <w:jc w:val="left"/>
        <w:textAlignment w:val="center"/>
      </w:pPr>
      <w:r>
        <w:t>B．</w:t>
      </w:r>
      <w:r>
        <w:object>
          <v:shape id="_x0000_i1048" type="#_x0000_t75" alt="eqIdd2c349c5d5cc7159d8ea51b1eaf08537" style="width:21.98pt;height:16.65pt" o:oleicon="f" o:ole="">
            <v:imagedata r:id="rId46" o:title="eqIdd2c349c5d5cc7159d8ea51b1eaf08537"/>
          </v:shape>
          <o:OLEObject Type="Embed" ProgID="Equation.DSMT4" ShapeID="_x0000_i1048" DrawAspect="Content" ObjectID="_24" r:id="rId47"/>
        </w:object>
      </w:r>
      <w:r>
        <w:t>的质量等于</w:t>
      </w:r>
      <w:r>
        <w:object>
          <v:shape id="_x0000_i1049" type="#_x0000_t75" alt="eqIde3c214c27d7016fcc853997ad3dc279f" style="width:26.39pt;height:16.49pt" o:oleicon="f" o:ole="">
            <v:imagedata r:id="rId48" o:title="eqIde3c214c27d7016fcc853997ad3dc279f"/>
          </v:shape>
          <o:OLEObject Type="Embed" ProgID="Equation.DSMT4" ShapeID="_x0000_i1049" DrawAspect="Content" ObjectID="_25" r:id="rId49"/>
        </w:object>
      </w:r>
      <w:r>
        <w:t>和X的总质量</w:t>
      </w:r>
    </w:p>
    <w:p>
      <w:pPr>
        <w:shd w:val="clear" w:color="auto" w:fill="auto"/>
        <w:spacing w:line="360" w:lineRule="auto"/>
        <w:jc w:val="left"/>
        <w:textAlignment w:val="center"/>
      </w:pPr>
      <w:r>
        <w:t>C．环境的压强越大，</w:t>
      </w:r>
      <w:r>
        <w:object>
          <v:shape id="_x0000_i1050" type="#_x0000_t75" alt="eqIdd2c349c5d5cc7159d8ea51b1eaf08537" style="width:21.98pt;height:16.65pt" o:oleicon="f" o:ole="">
            <v:imagedata r:id="rId46" o:title="eqIdd2c349c5d5cc7159d8ea51b1eaf08537"/>
          </v:shape>
          <o:OLEObject Type="Embed" ProgID="Equation.DSMT4" ShapeID="_x0000_i1050" DrawAspect="Content" ObjectID="_26" r:id="rId50"/>
        </w:object>
      </w:r>
      <w:r>
        <w:t>的半衰期越大</w:t>
      </w:r>
    </w:p>
    <w:p>
      <w:pPr>
        <w:shd w:val="clear" w:color="auto" w:fill="auto"/>
        <w:spacing w:line="360" w:lineRule="auto"/>
        <w:jc w:val="left"/>
        <w:textAlignment w:val="center"/>
      </w:pPr>
      <w:r>
        <w:t>D．X的穿透能力很强，可以穿透几毫米厚的铝板</w:t>
      </w:r>
    </w:p>
    <w:p>
      <w:pPr>
        <w:shd w:val="clear" w:color="auto" w:fill="auto"/>
        <w:spacing w:line="360" w:lineRule="auto"/>
        <w:jc w:val="left"/>
        <w:textAlignment w:val="center"/>
      </w:pPr>
      <w:r>
        <w:t>7．嫦娥五号月壤样品研究取得了最新成果，科研人员利用铀—铅（U—Pb）定年法，对样品中的富铀玄武岩矿物进行分析，证实了月球最“年轻”玄武岩年龄为20.30±0.04亿年。该定年法中的一个衰变链为</w:t>
      </w:r>
      <w:r>
        <w:object>
          <v:shape id="_x0000_i1051" type="#_x0000_t75" alt="eqId549ba34829fd827a4162ac4fe86bf713" style="width:21.98pt;height:16.65pt" o:oleicon="f" o:ole="">
            <v:imagedata r:id="rId51" o:title="eqId549ba34829fd827a4162ac4fe86bf713"/>
          </v:shape>
          <o:OLEObject Type="Embed" ProgID="Equation.DSMT4" ShapeID="_x0000_i1051" DrawAspect="Content" ObjectID="_27" r:id="rId52"/>
        </w:object>
      </w:r>
      <w:r>
        <w:t>经一系列α</w:t>
      </w:r>
      <w:r>
        <w:rPr>
          <w:i/>
        </w:rPr>
        <w:t>、</w:t>
      </w:r>
      <w:r>
        <w:t>β衰变后形成稳定的</w:t>
      </w:r>
      <w:r>
        <w:object>
          <v:shape id="_x0000_i1052" type="#_x0000_t75" alt="eqId30e7c5516e1be834a5f7131310c6cd03" style="width:25.52pt;height:16.36pt" o:oleicon="f" o:ole="">
            <v:imagedata r:id="rId53" o:title="eqId30e7c5516e1be834a5f7131310c6cd03"/>
          </v:shape>
          <o:OLEObject Type="Embed" ProgID="Equation.DSMT4" ShapeID="_x0000_i1052" DrawAspect="Content" ObjectID="_28" r:id="rId54"/>
        </w:object>
      </w:r>
      <w:r>
        <w:t>，此过程中衰变方程为</w:t>
      </w:r>
      <w:r>
        <w:object>
          <v:shape id="_x0000_i1053" type="#_x0000_t75" alt="eqIda8fd7abe192808980781603f1b14f538" style="width:118.8pt;height:16.6pt" o:oleicon="f" o:ole="">
            <v:imagedata r:id="rId55" o:title="eqIda8fd7abe192808980781603f1b14f538"/>
          </v:shape>
          <o:OLEObject Type="Embed" ProgID="Equation.DSMT4" ShapeID="_x0000_i1053" DrawAspect="Content" ObjectID="_29" r:id="rId56"/>
        </w:object>
      </w:r>
      <w:r>
        <w:t>，则</w:t>
      </w:r>
      <w:r>
        <w:rPr>
          <w:rFonts w:ascii="Times New Roman" w:eastAsia="Times New Roman" w:hAnsi="Times New Roman" w:cs="Times New Roman"/>
          <w:i/>
        </w:rPr>
        <w:t>x</w:t>
      </w:r>
      <w:r>
        <w:t>、</w:t>
      </w:r>
      <w:r>
        <w:rPr>
          <w:rFonts w:ascii="Times New Roman" w:eastAsia="Times New Roman" w:hAnsi="Times New Roman" w:cs="Times New Roman"/>
          <w:i/>
        </w:rPr>
        <w:t>y</w:t>
      </w:r>
      <w:r>
        <w:t>分别为（　　）</w:t>
      </w:r>
    </w:p>
    <w:p>
      <w:pPr>
        <w:shd w:val="clear" w:color="auto" w:fill="auto"/>
        <w:tabs>
          <w:tab w:val="left" w:pos="2078"/>
          <w:tab w:val="left" w:pos="4156"/>
          <w:tab w:val="left" w:pos="6234"/>
        </w:tabs>
        <w:spacing w:line="360" w:lineRule="auto"/>
        <w:jc w:val="left"/>
        <w:textAlignment w:val="center"/>
      </w:pPr>
      <w:r>
        <w:t>A．6，4</w:t>
      </w:r>
      <w:r>
        <w:tab/>
      </w:r>
      <w:r>
        <w:t>B．5，8</w:t>
      </w:r>
      <w:r>
        <w:tab/>
      </w:r>
      <w:r>
        <w:t>C．8，6</w:t>
      </w:r>
      <w:r>
        <w:tab/>
      </w:r>
      <w:r>
        <w:t>D．8，10</w:t>
      </w:r>
    </w:p>
    <w:p>
      <w:pPr>
        <w:shd w:val="clear" w:color="auto" w:fill="auto"/>
        <w:spacing w:line="360" w:lineRule="auto"/>
        <w:jc w:val="left"/>
        <w:textAlignment w:val="center"/>
      </w:pPr>
      <w:r>
        <w:t>8．在匀强磁场中，一个原来静止的原子核，由于放出一个</w:t>
      </w:r>
      <w:r>
        <w:rPr>
          <w:rFonts w:ascii="Times New Roman" w:eastAsia="Times New Roman" w:hAnsi="Times New Roman" w:cs="Times New Roman"/>
          <w:i/>
        </w:rPr>
        <w:t>α</w:t>
      </w:r>
      <w:r>
        <w:t>粒子，结果得到一张两个相切圆的径迹照片（如图所示），今测得两个相切圆半径之比</w:t>
      </w:r>
      <w:r>
        <w:rPr>
          <w:rFonts w:ascii="Times New Roman" w:eastAsia="Times New Roman" w:hAnsi="Times New Roman" w:cs="Times New Roman"/>
          <w:i/>
        </w:rPr>
        <w:t>r</w:t>
      </w:r>
      <w:r>
        <w:rPr>
          <w:rFonts w:ascii="Times New Roman" w:eastAsia="Times New Roman" w:hAnsi="Times New Roman" w:cs="Times New Roman"/>
          <w:i/>
          <w:vertAlign w:val="subscript"/>
        </w:rPr>
        <w:t>1</w:t>
      </w:r>
      <w:r>
        <w:t>∶</w:t>
      </w:r>
      <w:r>
        <w:rPr>
          <w:rFonts w:ascii="Times New Roman" w:eastAsia="Times New Roman" w:hAnsi="Times New Roman" w:cs="Times New Roman"/>
          <w:i/>
        </w:rPr>
        <w:t>r</w:t>
      </w:r>
      <w:r>
        <w:rPr>
          <w:rFonts w:ascii="Times New Roman" w:eastAsia="Times New Roman" w:hAnsi="Times New Roman" w:cs="Times New Roman"/>
          <w:i/>
          <w:vertAlign w:val="subscript"/>
        </w:rPr>
        <w:t>2</w:t>
      </w:r>
      <w:r>
        <w:t>＝1∶44。求：</w:t>
      </w:r>
    </w:p>
    <w:p>
      <w:pPr>
        <w:shd w:val="clear" w:color="auto" w:fill="auto"/>
        <w:spacing w:line="360" w:lineRule="auto"/>
        <w:jc w:val="left"/>
        <w:textAlignment w:val="center"/>
      </w:pPr>
      <w:r>
        <w:t>（1）这个原子核原来所含的质子数是多少？</w:t>
      </w:r>
    </w:p>
    <w:p>
      <w:pPr>
        <w:shd w:val="clear" w:color="auto" w:fill="auto"/>
        <w:spacing w:line="360" w:lineRule="auto"/>
        <w:jc w:val="left"/>
        <w:textAlignment w:val="center"/>
      </w:pPr>
      <w:r>
        <w:t>（2）图中哪一个圆是</w:t>
      </w:r>
      <w:r>
        <w:rPr>
          <w:rFonts w:ascii="Times New Roman" w:eastAsia="Times New Roman" w:hAnsi="Times New Roman" w:cs="Times New Roman"/>
          <w:i/>
        </w:rPr>
        <w:t>α</w:t>
      </w:r>
      <w:r>
        <w:t>粒子的径迹？（说明理由）</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52600" cy="1390650"/>
            <wp:docPr id="100015" name="" descr="@@@11b71db5-15d9-4e5d-8ad3-f283d6cdb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7"/>
                    <a:stretch>
                      <a:fillRect/>
                    </a:stretch>
                  </pic:blipFill>
                  <pic:spPr>
                    <a:xfrm>
                      <a:off x="0" y="0"/>
                      <a:ext cx="1752600" cy="13906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P110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076700" cy="1466850"/>
            <wp:docPr id="100017" name="" descr="@@@b7d1b7b7a5424dc181b42ee1ff772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8"/>
                    <a:stretch>
                      <a:fillRect/>
                    </a:stretch>
                  </pic:blipFill>
                  <pic:spPr>
                    <a:xfrm>
                      <a:off x="0" y="0"/>
                      <a:ext cx="4076700" cy="14668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9．科学家利用天然放射性的衰变规律，通过对目前发现的古老岩石中铀含量来推算地球的年龄，铀238的相对含量随时间的变化规律如图所示，下列说法正确的是（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24025" cy="1200150"/>
            <wp:docPr id="100019" name="" descr="@@@64784ef8-3133-4122-89d7-e34be3f1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9"/>
                    <a:stretch>
                      <a:fillRect/>
                    </a:stretch>
                  </pic:blipFill>
                  <pic:spPr>
                    <a:xfrm>
                      <a:off x="0" y="0"/>
                      <a:ext cx="1724025" cy="1200150"/>
                    </a:xfrm>
                    <a:prstGeom prst="rect">
                      <a:avLst/>
                    </a:prstGeom>
                  </pic:spPr>
                </pic:pic>
              </a:graphicData>
            </a:graphic>
          </wp:inline>
        </w:drawing>
      </w:r>
    </w:p>
    <w:p>
      <w:pPr>
        <w:shd w:val="clear" w:color="auto" w:fill="auto"/>
        <w:spacing w:line="360" w:lineRule="auto"/>
        <w:jc w:val="left"/>
        <w:textAlignment w:val="center"/>
      </w:pPr>
      <w:r>
        <w:t>A．铀238发生</w:t>
      </w:r>
      <w:r>
        <w:rPr>
          <w:rFonts w:ascii="Times New Roman" w:eastAsia="Times New Roman" w:hAnsi="Times New Roman" w:cs="Times New Roman"/>
          <w:i/>
        </w:rPr>
        <w:t>α</w:t>
      </w:r>
      <w:r>
        <w:t>衰变的方程为</w:t>
      </w:r>
      <w:r>
        <w:object>
          <v:shape id="_x0000_i1054" type="#_x0000_t75" alt="eqIda494bd670284380d70626a8727329e66" style="width:85.32pt;height:16.54pt" o:oleicon="f" o:ole="">
            <v:imagedata r:id="rId60" o:title="eqIda494bd670284380d70626a8727329e66"/>
          </v:shape>
          <o:OLEObject Type="Embed" ProgID="Equation.DSMT4" ShapeID="_x0000_i1054" DrawAspect="Content" ObjectID="_30" r:id="rId61"/>
        </w:object>
      </w:r>
    </w:p>
    <w:p>
      <w:pPr>
        <w:shd w:val="clear" w:color="auto" w:fill="auto"/>
        <w:spacing w:line="360" w:lineRule="auto"/>
        <w:jc w:val="left"/>
        <w:textAlignment w:val="center"/>
      </w:pPr>
      <w:r>
        <w:t>B．2000个铀核经过90亿年，一定还有500个铀核未发生衰变</w:t>
      </w:r>
    </w:p>
    <w:p>
      <w:pPr>
        <w:shd w:val="clear" w:color="auto" w:fill="auto"/>
        <w:spacing w:line="360" w:lineRule="auto"/>
        <w:jc w:val="left"/>
        <w:textAlignment w:val="center"/>
      </w:pPr>
      <w:r>
        <w:t>C．铀238（</w:t>
      </w:r>
      <w:r>
        <w:object>
          <v:shape id="_x0000_i1055" type="#_x0000_t75" alt="eqIdd05e35a65c9ce4cee26e9e6d9140b57c" style="width:21.98pt;height:16.71pt" o:oleicon="f" o:ole="">
            <v:imagedata r:id="rId62" o:title="eqIdd05e35a65c9ce4cee26e9e6d9140b57c"/>
          </v:shape>
          <o:OLEObject Type="Embed" ProgID="Equation.DSMT4" ShapeID="_x0000_i1055" DrawAspect="Content" ObjectID="_31" r:id="rId63"/>
        </w:object>
      </w:r>
      <w:r>
        <w:t>）最终衰变形成铅206（</w:t>
      </w:r>
      <w:r>
        <w:object>
          <v:shape id="_x0000_i1056" type="#_x0000_t75" alt="eqId850542d7b7857935b09b9ba718ddce35" style="width:25.52pt;height:16.36pt" o:oleicon="f" o:ole="">
            <v:imagedata r:id="rId64" o:title="eqId850542d7b7857935b09b9ba718ddce35"/>
          </v:shape>
          <o:OLEObject Type="Embed" ProgID="Equation.DSMT4" ShapeID="_x0000_i1056" DrawAspect="Content" ObjectID="_32" r:id="rId65"/>
        </w:object>
      </w:r>
      <w:r>
        <w:t>），需经8次</w:t>
      </w:r>
      <w:r>
        <w:rPr>
          <w:rFonts w:ascii="Times New Roman" w:eastAsia="Times New Roman" w:hAnsi="Times New Roman" w:cs="Times New Roman"/>
          <w:i/>
        </w:rPr>
        <w:t>α</w:t>
      </w:r>
      <w:r>
        <w:t>衰变，6次</w:t>
      </w:r>
      <w:r>
        <w:rPr>
          <w:rFonts w:ascii="Times New Roman" w:eastAsia="Times New Roman" w:hAnsi="Times New Roman" w:cs="Times New Roman"/>
          <w:i/>
        </w:rPr>
        <w:t>β</w:t>
      </w:r>
      <w:r>
        <w:t>衰变</w:t>
      </w:r>
    </w:p>
    <w:p>
      <w:pPr>
        <w:shd w:val="clear" w:color="auto" w:fill="auto"/>
        <w:spacing w:line="360" w:lineRule="auto"/>
        <w:jc w:val="left"/>
        <w:textAlignment w:val="center"/>
      </w:pPr>
      <w:r>
        <w:t>D．测得某岩石中现含有的铀是岩石形成初期时的一半，可推算出地球的年龄约为90亿年</w:t>
      </w:r>
    </w:p>
    <w:p>
      <w:pPr>
        <w:shd w:val="clear" w:color="auto" w:fill="auto"/>
        <w:spacing w:line="360" w:lineRule="auto"/>
        <w:jc w:val="left"/>
        <w:textAlignment w:val="center"/>
      </w:pPr>
      <w:r>
        <w:t>10．质量为</w:t>
      </w:r>
      <w:r>
        <w:rPr>
          <w:rFonts w:ascii="Times New Roman" w:eastAsia="Times New Roman" w:hAnsi="Times New Roman" w:cs="Times New Roman"/>
          <w:i/>
        </w:rPr>
        <w:t>m</w:t>
      </w:r>
      <w:r>
        <w:rPr>
          <w:rFonts w:ascii="Times New Roman" w:eastAsia="Times New Roman" w:hAnsi="Times New Roman" w:cs="Times New Roman"/>
          <w:i/>
          <w:vertAlign w:val="subscript"/>
        </w:rPr>
        <w:t>0</w:t>
      </w:r>
      <w:r>
        <w:t>的某元素原子核发生衰变，经过时间</w:t>
      </w:r>
      <w:r>
        <w:rPr>
          <w:rFonts w:ascii="Times New Roman" w:eastAsia="Times New Roman" w:hAnsi="Times New Roman" w:cs="Times New Roman"/>
          <w:i/>
        </w:rPr>
        <w:t>t</w:t>
      </w:r>
      <w:r>
        <w:t>，该元素原子核剩余的质量为</w:t>
      </w:r>
      <w:r>
        <w:rPr>
          <w:rFonts w:ascii="Times New Roman" w:eastAsia="Times New Roman" w:hAnsi="Times New Roman" w:cs="Times New Roman"/>
          <w:i/>
        </w:rPr>
        <w:t>m</w:t>
      </w:r>
      <w:r>
        <w:t>，其</w:t>
      </w:r>
      <w:r>
        <w:object>
          <v:shape id="_x0000_i1057" type="#_x0000_t75" alt="eqIdcef7ff10fa75e83a36190cbb9a7365cd" style="width:29.03pt;height:30.35pt" o:oleicon="f" o:ole="">
            <v:imagedata r:id="rId66" o:title="eqIdcef7ff10fa75e83a36190cbb9a7365cd"/>
          </v:shape>
          <o:OLEObject Type="Embed" ProgID="Equation.DSMT4" ShapeID="_x0000_i1057" DrawAspect="Content" ObjectID="_33" r:id="rId67"/>
        </w:object>
      </w:r>
      <w:r>
        <w:t>关系如图所示。该元素的半衰期约为（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28750" cy="1095375"/>
            <wp:docPr id="100021" name="" descr="@@@61412509-44f6-4be5-bdf8-30af6e05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8"/>
                    <a:stretch>
                      <a:fillRect/>
                    </a:stretch>
                  </pic:blipFill>
                  <pic:spPr>
                    <a:xfrm>
                      <a:off x="0" y="0"/>
                      <a:ext cx="1428750" cy="10953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A．67d</w:t>
      </w:r>
      <w:r>
        <w:tab/>
      </w:r>
      <w:r>
        <w:t>B．101d</w:t>
      </w:r>
      <w:r>
        <w:tab/>
      </w:r>
      <w:r>
        <w:t>C．115d</w:t>
      </w:r>
      <w:r>
        <w:tab/>
      </w:r>
      <w:r>
        <w:t>D．124d</w: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【课本情境】（选择性必修三</w:t>
      </w:r>
      <w:r>
        <w:rPr>
          <w:sz w:val="21"/>
        </w:rPr>
        <w:t>P112</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438525" cy="2162175"/>
            <wp:docPr id="100023" name="" descr="@@@68036b3f23754cacb6b09a6462cf5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9"/>
                    <a:stretch>
                      <a:fillRect/>
                    </a:stretch>
                  </pic:blipFill>
                  <pic:spPr>
                    <a:xfrm>
                      <a:off x="0" y="0"/>
                      <a:ext cx="3438525" cy="21621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11．如图所示，轧钢厂的热轧机上可以安装射线测厚仪，仪器探测到的射线强度与钢板的厚度有关。已知某车间采用放射性同位素铢-192作为放射源，其化学符号是</w:t>
      </w:r>
      <w:r>
        <w:object>
          <v:shape id="_x0000_i1058" type="#_x0000_t75" alt="eqId1feaab5b7dc3130f5913653555a9495f" style="width:14.94pt;height:12.4pt" o:oleicon="f" o:ole="">
            <v:imagedata r:id="rId70" o:title="eqId1feaab5b7dc3130f5913653555a9495f"/>
          </v:shape>
          <o:OLEObject Type="Embed" ProgID="Equation.DSMT4" ShapeID="_x0000_i1058" DrawAspect="Content" ObjectID="_34" r:id="rId71"/>
        </w:object>
      </w:r>
      <w:r>
        <w:t>，原子序数是77，通过</w:t>
      </w:r>
      <w:r>
        <w:rPr>
          <w:rFonts w:ascii="Times New Roman" w:eastAsia="Times New Roman" w:hAnsi="Times New Roman" w:cs="Times New Roman"/>
          <w:i/>
        </w:rPr>
        <w:t>β</w:t>
      </w:r>
      <w:r>
        <w:t>衰变放出</w:t>
      </w:r>
      <w:r>
        <w:rPr>
          <w:rFonts w:ascii="Times New Roman" w:eastAsia="Times New Roman" w:hAnsi="Times New Roman" w:cs="Times New Roman"/>
          <w:i/>
        </w:rPr>
        <w:t>γ</w:t>
      </w:r>
      <w:r>
        <w:t>射线，产生新核X，半衰期为74天，适合透照钢板厚度10-100mm，已知钢板厚度标准为30mm，下列说法正确的是（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486150" cy="1866900"/>
            <wp:docPr id="100025" name="" descr="@@@d05cf21b-07aa-4b3c-8d7b-6021fd34a9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72"/>
                    <a:stretch>
                      <a:fillRect/>
                    </a:stretch>
                  </pic:blipFill>
                  <pic:spPr>
                    <a:xfrm>
                      <a:off x="0" y="0"/>
                      <a:ext cx="3486150" cy="1866900"/>
                    </a:xfrm>
                    <a:prstGeom prst="rect">
                      <a:avLst/>
                    </a:prstGeom>
                  </pic:spPr>
                </pic:pic>
              </a:graphicData>
            </a:graphic>
          </wp:inline>
        </w:drawing>
      </w:r>
    </w:p>
    <w:p>
      <w:pPr>
        <w:shd w:val="clear" w:color="auto" w:fill="auto"/>
        <w:spacing w:line="360" w:lineRule="auto"/>
        <w:jc w:val="left"/>
        <w:textAlignment w:val="center"/>
      </w:pPr>
      <w:r>
        <w:t>A．放射性同位素发生衰变时，不遵循质量数守恒</w:t>
      </w:r>
    </w:p>
    <w:p>
      <w:pPr>
        <w:shd w:val="clear" w:color="auto" w:fill="auto"/>
        <w:spacing w:line="360" w:lineRule="auto"/>
        <w:jc w:val="left"/>
        <w:textAlignment w:val="center"/>
      </w:pPr>
      <w:r>
        <w:t>B．上述衰变方程为</w:t>
      </w:r>
      <w:r>
        <w:object>
          <v:shape id="_x0000_i1059" type="#_x0000_t75" alt="eqId52f7d010551c4dedf7b0b7438461a5a3" style="width:24.63pt;height:16.64pt" o:oleicon="f" o:ole="">
            <v:imagedata r:id="rId73" o:title="eqId52f7d010551c4dedf7b0b7438461a5a3"/>
          </v:shape>
          <o:OLEObject Type="Embed" ProgID="Equation.DSMT4" ShapeID="_x0000_i1059" DrawAspect="Content" ObjectID="_35" r:id="rId74"/>
        </w:object>
      </w:r>
      <w:r>
        <w:t>→</w:t>
      </w:r>
      <w:r>
        <w:object>
          <v:shape id="_x0000_i1060" type="#_x0000_t75" alt="eqId3002f2d26bbf4ce573a79712b357b809" style="width:21.11pt;height:16.49pt" o:oleicon="f" o:ole="">
            <v:imagedata r:id="rId75" o:title="eqId3002f2d26bbf4ce573a79712b357b809"/>
          </v:shape>
          <o:OLEObject Type="Embed" ProgID="Equation.DSMT4" ShapeID="_x0000_i1060" DrawAspect="Content" ObjectID="_36" r:id="rId76"/>
        </w:object>
      </w:r>
      <w:r>
        <w:t>+</w:t>
      </w:r>
      <w:r>
        <w:object>
          <v:shape id="_x0000_i1061" type="#_x0000_t75" alt="eqId582198de251b4909dc1337fa13b7948f" style="width:14.95pt;height:16.71pt" o:oleicon="f" o:ole="">
            <v:imagedata r:id="rId77" o:title="eqId582198de251b4909dc1337fa13b7948f"/>
          </v:shape>
          <o:OLEObject Type="Embed" ProgID="Equation.DSMT4" ShapeID="_x0000_i1061" DrawAspect="Content" ObjectID="_37" r:id="rId78"/>
        </w:object>
      </w:r>
    </w:p>
    <w:p>
      <w:pPr>
        <w:shd w:val="clear" w:color="auto" w:fill="auto"/>
        <w:spacing w:line="360" w:lineRule="auto"/>
        <w:jc w:val="left"/>
        <w:textAlignment w:val="center"/>
      </w:pPr>
      <w:r>
        <w:t>C．若有2.0g铢-192，经过148天有1.0g衰变</w:t>
      </w:r>
    </w:p>
    <w:p>
      <w:pPr>
        <w:shd w:val="clear" w:color="auto" w:fill="auto"/>
        <w:spacing w:line="360" w:lineRule="auto"/>
        <w:jc w:val="left"/>
        <w:textAlignment w:val="center"/>
      </w:pPr>
      <w:r>
        <w:t>D．若探测器得到的射线变强时，说明钢板厚度小于30mm，应当增大热轧机两轮之间的厚度间隙</w:t>
      </w:r>
    </w:p>
    <w:p>
      <w:pPr>
        <w:shd w:val="clear" w:color="auto" w:fill="auto"/>
        <w:spacing w:line="360" w:lineRule="auto"/>
        <w:jc w:val="left"/>
        <w:textAlignment w:val="center"/>
      </w:pPr>
      <w:r>
        <w:t>12．通常采用测量放射性强度（每秒钟放出射线的次数）降为原来一半所需的时间来间接测定放射性元素的半衰期。现对某种同位素样品每隔</w:t>
      </w:r>
      <w:r>
        <w:object>
          <v:shape id="_x0000_i1062" type="#_x0000_t75" alt="eqId72b4d34f909ae9ff6fff6a9208dc1efc" style="width:23.75pt;height:14.51pt" o:oleicon="f" o:ole="">
            <v:imagedata r:id="rId79" o:title="eqId72b4d34f909ae9ff6fff6a9208dc1efc"/>
          </v:shape>
          <o:OLEObject Type="Embed" ProgID="Equation.DSMT4" ShapeID="_x0000_i1062" DrawAspect="Content" ObjectID="_38" r:id="rId80"/>
        </w:object>
      </w:r>
      <w:r>
        <w:t>（天）记录一次放射性强度，结果如下表所示。移走样品后，检测器记录到来自环境及宇宙射线的放射性强度为</w:t>
      </w:r>
      <w:r>
        <w:object>
          <v:shape id="_x0000_i1063" type="#_x0000_t75" alt="eqIdc8a0635c91b68f55e6ad2837a48a13ab" style="width:25.52pt;height:15.7pt" o:oleicon="f" o:ole="">
            <v:imagedata r:id="rId81" o:title="eqIdc8a0635c91b68f55e6ad2837a48a13ab"/>
          </v:shape>
          <o:OLEObject Type="Embed" ProgID="Equation.DSMT4" ShapeID="_x0000_i1063" DrawAspect="Content" ObjectID="_39" r:id="rId82"/>
        </w:object>
      </w:r>
      <w:r>
        <w:t>。从图中可得，该同位素的半衰期约为（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2"/>
        <w:gridCol w:w="586"/>
        <w:gridCol w:w="586"/>
        <w:gridCol w:w="586"/>
        <w:gridCol w:w="586"/>
        <w:gridCol w:w="586"/>
        <w:gridCol w:w="586"/>
        <w:gridCol w:w="586"/>
        <w:gridCol w:w="586"/>
        <w:gridCol w:w="533"/>
        <w:gridCol w:w="533"/>
        <w:gridCol w:w="533"/>
        <w:gridCol w:w="533"/>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计数率（</w:t>
            </w:r>
            <w:r>
              <w:object>
                <v:shape id="_x0000_i1064" type="#_x0000_t75" alt="eqId945bd4bd864cd50701cb718587f0d82e" style="width:13.19pt;height:14.29pt" o:oleicon="f" o:ole="">
                  <v:imagedata r:id="rId83" o:title="eqId945bd4bd864cd50701cb718587f0d82e"/>
                </v:shape>
                <o:OLEObject Type="Embed" ProgID="Equation.DSMT4" ShapeID="_x0000_i1064" DrawAspect="Content" ObjectID="_40" r:id="rId84"/>
              </w:object>
            </w:r>
            <w: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185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157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97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83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77</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时间（d）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5.5</w:t>
            </w:r>
          </w:p>
        </w:tc>
      </w:tr>
    </w:tbl>
    <w:p>
      <w:pPr>
        <w:shd w:val="clear" w:color="auto" w:fill="auto"/>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t>A．</w:t>
      </w:r>
      <w:r>
        <w:object>
          <v:shape id="_x0000_i1065" type="#_x0000_t75" alt="eqIdce99caff77aae8802b046b497835c227" style="width:23.75pt;height:14.51pt" o:oleicon="f" o:ole="">
            <v:imagedata r:id="rId85" o:title="eqIdce99caff77aae8802b046b497835c227"/>
          </v:shape>
          <o:OLEObject Type="Embed" ProgID="Equation.DSMT4" ShapeID="_x0000_i1065" DrawAspect="Content" ObjectID="_41" r:id="rId86"/>
        </w:object>
      </w:r>
      <w:r>
        <w:tab/>
      </w:r>
      <w:r>
        <w:t>B．</w:t>
      </w:r>
      <w:r>
        <w:object>
          <v:shape id="_x0000_i1066" type="#_x0000_t75" alt="eqIda2e22de0683f469347234479d2acd3b3" style="width:23.75pt;height:14.51pt" o:oleicon="f" o:ole="">
            <v:imagedata r:id="rId87" o:title="eqIda2e22de0683f469347234479d2acd3b3"/>
          </v:shape>
          <o:OLEObject Type="Embed" ProgID="Equation.DSMT4" ShapeID="_x0000_i1066" DrawAspect="Content" ObjectID="_42" r:id="rId88"/>
        </w:object>
      </w:r>
      <w:r>
        <w:tab/>
      </w:r>
      <w:r>
        <w:t>C．</w:t>
      </w:r>
      <w:r>
        <w:object>
          <v:shape id="_x0000_i1067" type="#_x0000_t75" alt="eqIdc84e7cc7db87a5388be4c4839055db11" style="width:24.62pt;height:14.25pt" o:oleicon="f" o:ole="">
            <v:imagedata r:id="rId89" o:title="eqIdc84e7cc7db87a5388be4c4839055db11"/>
          </v:shape>
          <o:OLEObject Type="Embed" ProgID="Equation.DSMT4" ShapeID="_x0000_i1067" DrawAspect="Content" ObjectID="_43" r:id="rId90"/>
        </w:object>
      </w:r>
      <w:r>
        <w:tab/>
      </w:r>
      <w:r>
        <w:t>D．</w:t>
      </w:r>
      <w:r>
        <w:object>
          <v:shape id="_x0000_i1068" type="#_x0000_t75" alt="eqIde5ecb29e158f99b33d60561d8e7efeea" style="width:24.62pt;height:14.25pt" o:oleicon="f" o:ole="">
            <v:imagedata r:id="rId91" o:title="eqIde5ecb29e158f99b33d60561d8e7efeea"/>
          </v:shape>
          <o:OLEObject Type="Embed" ProgID="Equation.DSMT4" ShapeID="_x0000_i1068" DrawAspect="Content" ObjectID="_44" r:id="rId92"/>
        </w:objec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【课本情境】（选择性必修三</w:t>
      </w:r>
      <w:r>
        <w:rPr>
          <w:sz w:val="21"/>
        </w:rPr>
        <w:t>P116</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314825" cy="1181100"/>
            <wp:docPr id="100027" name="" descr="@@@c58ccf6a49bf4ce3b23bb7e9033be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93"/>
                    <a:stretch>
                      <a:fillRect/>
                    </a:stretch>
                  </pic:blipFill>
                  <pic:spPr>
                    <a:xfrm>
                      <a:off x="0" y="0"/>
                      <a:ext cx="4314825" cy="11811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13．伽马刀是一种特殊的治疗手段，主要是利用伽马射线对病变组织，进行大剂量聚集照射，使其产生局灶性的坏死或者是功能改变，因此达到理想的治疗目的。其原理是进入癌细胞内的硼核（</w:t>
      </w:r>
      <w:r>
        <w:object>
          <v:shape id="_x0000_i1069" type="#_x0000_t75" alt="eqIda150a2f0602a69fd8eaff4621985f805" style="width:16.71pt;height:16.71pt" o:oleicon="f" o:ole="">
            <v:imagedata r:id="rId94" o:title="eqIda150a2f0602a69fd8eaff4621985f805"/>
          </v:shape>
          <o:OLEObject Type="Embed" ProgID="Equation.DSMT4" ShapeID="_x0000_i1069" DrawAspect="Content" ObjectID="_45" r:id="rId95"/>
        </w:object>
      </w:r>
      <w:r>
        <w:t>）吸收慢中子，转变成锂核（</w:t>
      </w:r>
      <w:r>
        <w:object>
          <v:shape id="_x0000_i1070" type="#_x0000_t75" alt="eqIda5f655125e02be60b433eb7e3caede76" style="width:16.71pt;height:16.71pt" o:oleicon="f" o:ole="">
            <v:imagedata r:id="rId96" o:title="eqIda5f655125e02be60b433eb7e3caede76"/>
          </v:shape>
          <o:OLEObject Type="Embed" ProgID="Equation.DSMT4" ShapeID="_x0000_i1070" DrawAspect="Content" ObjectID="_46" r:id="rId97"/>
        </w:object>
      </w:r>
      <w:r>
        <w:t>）和</w:t>
      </w:r>
      <w:r>
        <w:object>
          <v:shape id="_x0000_i1071" type="#_x0000_t75" alt="eqIde514bc1761deff47d27c1909c1906ab4" style="width:7.91pt;height:8.41pt;mso-position-horizontal-relative:page;mso-position-vertical-relative:page;mso-wrap-style:square" o:oleicon="f" o:ole="">
            <v:imagedata r:id="rId98" o:title="eqIde514bc1761deff47d27c1909c1906ab4"/>
          </v:shape>
          <o:OLEObject Type="Embed" ProgID="Equation.DSMT4" ShapeID="_x0000_i1071" DrawAspect="Content" ObjectID="_47" r:id="rId99"/>
        </w:object>
      </w:r>
      <w:r>
        <w:t>粒子，释放出</w:t>
      </w:r>
      <w:r>
        <w:object>
          <v:shape id="_x0000_i1072" type="#_x0000_t75" alt="eqId5008a63181eb50a7b0234d4d0e260f83" style="width:8.78pt;height:11.42pt" o:oleicon="f" o:ole="">
            <v:imagedata r:id="rId100" o:title="eqId5008a63181eb50a7b0234d4d0e260f83"/>
          </v:shape>
          <o:OLEObject Type="Embed" ProgID="Equation.DSMT4" ShapeID="_x0000_i1072" DrawAspect="Content" ObjectID="_48" r:id="rId101"/>
        </w:object>
      </w:r>
      <w:r>
        <w:t>射线。已知硼核（</w:t>
      </w:r>
      <w:r>
        <w:object>
          <v:shape id="_x0000_i1073" type="#_x0000_t75" alt="eqIda150a2f0602a69fd8eaff4621985f805" style="width:16.71pt;height:16.71pt" o:oleicon="f" o:ole="">
            <v:imagedata r:id="rId94" o:title="eqIda150a2f0602a69fd8eaff4621985f805"/>
          </v:shape>
          <o:OLEObject Type="Embed" ProgID="Equation.DSMT4" ShapeID="_x0000_i1073" DrawAspect="Content" ObjectID="_49" r:id="rId102"/>
        </w:object>
      </w:r>
      <w:r>
        <w:t>）的比结合能为</w:t>
      </w:r>
      <w:r>
        <w:object>
          <v:shape id="_x0000_i1074" type="#_x0000_t75" alt="eqId522230546d4b802094e86ceb48c2ba38" style="width:12.31pt;height:15.55pt" o:oleicon="f" o:ole="">
            <v:imagedata r:id="rId103" o:title="eqId522230546d4b802094e86ceb48c2ba38"/>
          </v:shape>
          <o:OLEObject Type="Embed" ProgID="Equation.DSMT4" ShapeID="_x0000_i1074" DrawAspect="Content" ObjectID="_50" r:id="rId104"/>
        </w:object>
      </w:r>
      <w:r>
        <w:t>，锂核（</w:t>
      </w:r>
      <w:r>
        <w:object>
          <v:shape id="_x0000_i1075" type="#_x0000_t75" alt="eqIda5f655125e02be60b433eb7e3caede76" style="width:16.71pt;height:16.71pt" o:oleicon="f" o:ole="">
            <v:imagedata r:id="rId96" o:title="eqIda5f655125e02be60b433eb7e3caede76"/>
          </v:shape>
          <o:OLEObject Type="Embed" ProgID="Equation.DSMT4" ShapeID="_x0000_i1075" DrawAspect="Content" ObjectID="_51" r:id="rId105"/>
        </w:object>
      </w:r>
      <w:r>
        <w:t>）的比结合能为</w:t>
      </w:r>
      <w:r>
        <w:object>
          <v:shape id="_x0000_i1076" type="#_x0000_t75" alt="eqId0b4f150ab98bde511e0f65d9bafab031" style="width:14.07pt;height:16.08pt" o:oleicon="f" o:ole="">
            <v:imagedata r:id="rId106" o:title="eqId0b4f150ab98bde511e0f65d9bafab031"/>
          </v:shape>
          <o:OLEObject Type="Embed" ProgID="Equation.DSMT4" ShapeID="_x0000_i1076" DrawAspect="Content" ObjectID="_52" r:id="rId107"/>
        </w:object>
      </w:r>
      <w:r>
        <w:t>，氦核的比结合能为</w:t>
      </w:r>
      <w:r>
        <w:object>
          <v:shape id="_x0000_i1077" type="#_x0000_t75" alt="eqId1b4dbe5d5c8b9c28c6f5eb92278a9f17" style="width:11.43pt;height:14.11pt" o:oleicon="f" o:ole="">
            <v:imagedata r:id="rId108" o:title="eqId1b4dbe5d5c8b9c28c6f5eb92278a9f17"/>
          </v:shape>
          <o:OLEObject Type="Embed" ProgID="Equation.DSMT4" ShapeID="_x0000_i1077" DrawAspect="Content" ObjectID="_53" r:id="rId109"/>
        </w:object>
      </w:r>
      <w:r>
        <w:t>，真空中光速为</w:t>
      </w:r>
      <w:r>
        <w:rPr>
          <w:rFonts w:ascii="Times New Roman" w:eastAsia="Times New Roman" w:hAnsi="Times New Roman" w:cs="Times New Roman"/>
          <w:i/>
        </w:rPr>
        <w:t>c</w:t>
      </w:r>
      <w:r>
        <w:rPr>
          <w:i/>
        </w:rPr>
        <w:t>、</w:t>
      </w:r>
      <w:r>
        <w:t>下列判断正确的是（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33575" cy="1762125"/>
            <wp:docPr id="100029" name="" descr="@@@405d711e-d5f0-46b9-b062-145b9162d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10"/>
                    <a:stretch>
                      <a:fillRect/>
                    </a:stretch>
                  </pic:blipFill>
                  <pic:spPr>
                    <a:xfrm>
                      <a:off x="0" y="0"/>
                      <a:ext cx="1933575" cy="1762125"/>
                    </a:xfrm>
                    <a:prstGeom prst="rect">
                      <a:avLst/>
                    </a:prstGeom>
                  </pic:spPr>
                </pic:pic>
              </a:graphicData>
            </a:graphic>
          </wp:inline>
        </w:drawing>
      </w:r>
    </w:p>
    <w:p>
      <w:pPr>
        <w:shd w:val="clear" w:color="auto" w:fill="auto"/>
        <w:spacing w:line="360" w:lineRule="auto"/>
        <w:jc w:val="left"/>
        <w:textAlignment w:val="center"/>
      </w:pPr>
      <w:r>
        <w:t>A．硼核（</w:t>
      </w:r>
      <w:r>
        <w:object>
          <v:shape id="_x0000_i1078" type="#_x0000_t75" alt="eqIda150a2f0602a69fd8eaff4621985f805" style="width:16.71pt;height:16.71pt" o:oleicon="f" o:ole="">
            <v:imagedata r:id="rId94" o:title="eqIda150a2f0602a69fd8eaff4621985f805"/>
          </v:shape>
          <o:OLEObject Type="Embed" ProgID="Equation.DSMT4" ShapeID="_x0000_i1078" DrawAspect="Content" ObjectID="_54" r:id="rId111"/>
        </w:object>
      </w:r>
      <w:r>
        <w:t>）变成锂核（</w:t>
      </w:r>
      <w:r>
        <w:object>
          <v:shape id="_x0000_i1079" type="#_x0000_t75" alt="eqIda5f655125e02be60b433eb7e3caede76" style="width:16.71pt;height:16.71pt" o:oleicon="f" o:ole="">
            <v:imagedata r:id="rId96" o:title="eqIda5f655125e02be60b433eb7e3caede76"/>
          </v:shape>
          <o:OLEObject Type="Embed" ProgID="Equation.DSMT4" ShapeID="_x0000_i1079" DrawAspect="Content" ObjectID="_55" r:id="rId112"/>
        </w:object>
      </w:r>
      <w:r>
        <w:t>）和</w:t>
      </w:r>
      <w:r>
        <w:object>
          <v:shape id="_x0000_i1080" type="#_x0000_t75" alt="eqIde514bc1761deff47d27c1909c1906ab4" style="width:7.91pt;height:8.41pt;mso-position-horizontal-relative:page;mso-position-vertical-relative:page;mso-wrap-style:square" o:oleicon="f" o:ole="">
            <v:imagedata r:id="rId98" o:title="eqIde514bc1761deff47d27c1909c1906ab4"/>
          </v:shape>
          <o:OLEObject Type="Embed" ProgID="Equation.DSMT4" ShapeID="_x0000_i1080" DrawAspect="Content" ObjectID="_56" r:id="rId113"/>
        </w:object>
      </w:r>
      <w:r>
        <w:t>粒子的核反应是</w:t>
      </w:r>
      <w:r>
        <w:object>
          <v:shape id="_x0000_i1081" type="#_x0000_t75" alt="eqIde514bc1761deff47d27c1909c1906ab4" style="width:7.91pt;height:8.41pt;mso-position-horizontal-relative:page;mso-position-vertical-relative:page;mso-wrap-style:square" o:oleicon="f" o:ole="">
            <v:imagedata r:id="rId98" o:title="eqIde514bc1761deff47d27c1909c1906ab4"/>
          </v:shape>
          <o:OLEObject Type="Embed" ProgID="Equation.DSMT4" ShapeID="_x0000_i1081" DrawAspect="Content" ObjectID="_57" r:id="rId114"/>
        </w:object>
      </w:r>
      <w:r>
        <w:t>衰变</w:t>
      </w:r>
    </w:p>
    <w:p>
      <w:pPr>
        <w:shd w:val="clear" w:color="auto" w:fill="auto"/>
        <w:spacing w:line="360" w:lineRule="auto"/>
        <w:jc w:val="left"/>
        <w:textAlignment w:val="center"/>
      </w:pPr>
      <w:r>
        <w:t>B．</w:t>
      </w:r>
      <w:r>
        <w:object>
          <v:shape id="_x0000_i1082" type="#_x0000_t75" alt="eqId5008a63181eb50a7b0234d4d0e260f83" style="width:8.78pt;height:11.42pt" o:oleicon="f" o:ole="">
            <v:imagedata r:id="rId100" o:title="eqId5008a63181eb50a7b0234d4d0e260f83"/>
          </v:shape>
          <o:OLEObject Type="Embed" ProgID="Equation.DSMT4" ShapeID="_x0000_i1082" DrawAspect="Content" ObjectID="_58" r:id="rId115"/>
        </w:object>
      </w:r>
      <w:r>
        <w:t>射线带正电，有较强的电离作用</w:t>
      </w:r>
    </w:p>
    <w:p>
      <w:pPr>
        <w:shd w:val="clear" w:color="auto" w:fill="auto"/>
        <w:spacing w:line="360" w:lineRule="auto"/>
        <w:jc w:val="left"/>
        <w:textAlignment w:val="center"/>
      </w:pPr>
      <w:r>
        <w:t>C．硼核（</w:t>
      </w:r>
      <w:r>
        <w:object>
          <v:shape id="_x0000_i1083" type="#_x0000_t75" alt="eqIda150a2f0602a69fd8eaff4621985f805" style="width:16.71pt;height:16.71pt" o:oleicon="f" o:ole="">
            <v:imagedata r:id="rId94" o:title="eqIda150a2f0602a69fd8eaff4621985f805"/>
          </v:shape>
          <o:OLEObject Type="Embed" ProgID="Equation.DSMT4" ShapeID="_x0000_i1083" DrawAspect="Content" ObjectID="_59" r:id="rId116"/>
        </w:object>
      </w:r>
      <w:r>
        <w:t>）的比结合能</w:t>
      </w:r>
      <w:r>
        <w:object>
          <v:shape id="_x0000_i1084" type="#_x0000_t75" alt="eqId522230546d4b802094e86ceb48c2ba38" style="width:12.31pt;height:15.55pt" o:oleicon="f" o:ole="">
            <v:imagedata r:id="rId103" o:title="eqId522230546d4b802094e86ceb48c2ba38"/>
          </v:shape>
          <o:OLEObject Type="Embed" ProgID="Equation.DSMT4" ShapeID="_x0000_i1084" DrawAspect="Content" ObjectID="_60" r:id="rId117"/>
        </w:object>
      </w:r>
      <w:r>
        <w:t>小于锂核（</w:t>
      </w:r>
      <w:r>
        <w:object>
          <v:shape id="_x0000_i1085" type="#_x0000_t75" alt="eqIda5f655125e02be60b433eb7e3caede76" style="width:16.71pt;height:16.71pt" o:oleicon="f" o:ole="">
            <v:imagedata r:id="rId96" o:title="eqIda5f655125e02be60b433eb7e3caede76"/>
          </v:shape>
          <o:OLEObject Type="Embed" ProgID="Equation.DSMT4" ShapeID="_x0000_i1085" DrawAspect="Content" ObjectID="_61" r:id="rId118"/>
        </w:object>
      </w:r>
      <w:r>
        <w:t>）的比结合能</w:t>
      </w:r>
      <w:r>
        <w:object>
          <v:shape id="_x0000_i1086" type="#_x0000_t75" alt="eqId0b4f150ab98bde511e0f65d9bafab031" style="width:14.07pt;height:16.08pt" o:oleicon="f" o:ole="">
            <v:imagedata r:id="rId106" o:title="eqId0b4f150ab98bde511e0f65d9bafab031"/>
          </v:shape>
          <o:OLEObject Type="Embed" ProgID="Equation.DSMT4" ShapeID="_x0000_i1086" DrawAspect="Content" ObjectID="_62" r:id="rId119"/>
        </w:object>
      </w:r>
    </w:p>
    <w:p>
      <w:pPr>
        <w:shd w:val="clear" w:color="auto" w:fill="auto"/>
        <w:spacing w:line="360" w:lineRule="auto"/>
        <w:jc w:val="left"/>
        <w:textAlignment w:val="center"/>
      </w:pPr>
      <w:r>
        <w:t>D．该核反应释放的核能为</w:t>
      </w:r>
      <w:r>
        <w:object>
          <v:shape id="_x0000_i1087" type="#_x0000_t75" alt="eqId672734dc4984929e185f924f2077b911" style="width:96.8pt;height:15.78pt" o:oleicon="f" o:ole="">
            <v:imagedata r:id="rId120" o:title="eqId672734dc4984929e185f924f2077b911"/>
          </v:shape>
          <o:OLEObject Type="Embed" ProgID="Equation.DSMT4" ShapeID="_x0000_i1087" DrawAspect="Content" ObjectID="_63" r:id="rId121"/>
        </w:object>
      </w:r>
    </w:p>
    <w:p>
      <w:pPr>
        <w:shd w:val="clear" w:color="auto" w:fill="auto"/>
        <w:spacing w:line="360" w:lineRule="auto"/>
        <w:jc w:val="left"/>
        <w:textAlignment w:val="center"/>
      </w:pPr>
      <w:r>
        <w:t>14．已知中子的质量为1.6749×10</w:t>
      </w:r>
      <w:r>
        <w:rPr>
          <w:vertAlign w:val="superscript"/>
        </w:rPr>
        <w:t>-27</w:t>
      </w:r>
      <w:r>
        <w:t>kg，质子的质量为1.6726×10</w:t>
      </w:r>
      <w:r>
        <w:rPr>
          <w:vertAlign w:val="superscript"/>
        </w:rPr>
        <w:t>-27</w:t>
      </w:r>
      <w:r>
        <w:t>kg，氘核的质量为3.3436×10</w:t>
      </w:r>
      <w:r>
        <w:rPr>
          <w:vertAlign w:val="superscript"/>
        </w:rPr>
        <w:t>-27</w:t>
      </w:r>
      <w:r>
        <w:t>kg，光速</w:t>
      </w:r>
      <w:r>
        <w:rPr>
          <w:rFonts w:ascii="Times New Roman" w:eastAsia="Times New Roman" w:hAnsi="Times New Roman" w:cs="Times New Roman"/>
          <w:i/>
        </w:rPr>
        <w:t>c</w:t>
      </w:r>
      <w:r>
        <w:t>=3×10</w:t>
      </w:r>
      <w:r>
        <w:rPr>
          <w:vertAlign w:val="superscript"/>
        </w:rPr>
        <w:t>8</w:t>
      </w:r>
      <w:r>
        <w:t>m/s，以下说法正确的是（　　）</w:t>
      </w:r>
    </w:p>
    <w:p>
      <w:pPr>
        <w:shd w:val="clear" w:color="auto" w:fill="auto"/>
        <w:spacing w:line="360" w:lineRule="auto"/>
        <w:jc w:val="left"/>
        <w:textAlignment w:val="center"/>
      </w:pPr>
      <w:r>
        <w:t>A．氘核的结合能约为1.1MeV</w:t>
      </w:r>
    </w:p>
    <w:p>
      <w:pPr>
        <w:shd w:val="clear" w:color="auto" w:fill="auto"/>
        <w:spacing w:line="360" w:lineRule="auto"/>
        <w:jc w:val="left"/>
        <w:textAlignment w:val="center"/>
      </w:pPr>
      <w:r>
        <w:t>B．氘核的比结合能约为1.1MeV</w:t>
      </w:r>
    </w:p>
    <w:p>
      <w:pPr>
        <w:shd w:val="clear" w:color="auto" w:fill="auto"/>
        <w:spacing w:line="360" w:lineRule="auto"/>
        <w:jc w:val="left"/>
        <w:textAlignment w:val="center"/>
      </w:pPr>
      <w:r>
        <w:t>C．氘核的比结合能约为1.76×10</w:t>
      </w:r>
      <w:r>
        <w:rPr>
          <w:vertAlign w:val="superscript"/>
        </w:rPr>
        <w:t>-11</w:t>
      </w:r>
      <w:r>
        <w:t>J</w:t>
      </w:r>
    </w:p>
    <w:p>
      <w:pPr>
        <w:shd w:val="clear" w:color="auto" w:fill="auto"/>
        <w:spacing w:line="360" w:lineRule="auto"/>
        <w:jc w:val="left"/>
        <w:textAlignment w:val="center"/>
      </w:pPr>
      <w:r>
        <w:t>D．一个质子与一个中子结合为氘核需要吸收能量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P118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95725" cy="1600200"/>
            <wp:docPr id="100031" name="" descr="@@@364e92f2c9204ba29dedc96ffb24f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22"/>
                    <a:stretch>
                      <a:fillRect/>
                    </a:stretch>
                  </pic:blipFill>
                  <pic:spPr>
                    <a:xfrm>
                      <a:off x="0" y="0"/>
                      <a:ext cx="3895725" cy="16002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15．原子核的比结合能是原子核稳定程度的量度，原子核的比结合能曲线如图所示，根据该曲线，下列说法正确的是（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514600" cy="1800225"/>
            <wp:docPr id="100033" name="" descr="@@@d2cb4b24-d6a2-46f3-805b-4f52cdec63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23"/>
                    <a:stretch>
                      <a:fillRect/>
                    </a:stretch>
                  </pic:blipFill>
                  <pic:spPr>
                    <a:xfrm>
                      <a:off x="0" y="0"/>
                      <a:ext cx="2514600" cy="1800225"/>
                    </a:xfrm>
                    <a:prstGeom prst="rect">
                      <a:avLst/>
                    </a:prstGeom>
                  </pic:spPr>
                </pic:pic>
              </a:graphicData>
            </a:graphic>
          </wp:inline>
        </w:drawing>
      </w:r>
    </w:p>
    <w:p>
      <w:pPr>
        <w:shd w:val="clear" w:color="auto" w:fill="auto"/>
        <w:spacing w:line="360" w:lineRule="auto"/>
        <w:jc w:val="left"/>
        <w:textAlignment w:val="center"/>
      </w:pPr>
      <w:r>
        <w:t>A．原子核的结合能越大，原子核就越稳定</w:t>
      </w:r>
    </w:p>
    <w:p>
      <w:pPr>
        <w:shd w:val="clear" w:color="auto" w:fill="auto"/>
        <w:spacing w:line="360" w:lineRule="auto"/>
        <w:jc w:val="left"/>
        <w:textAlignment w:val="center"/>
      </w:pPr>
      <w:r>
        <w:t>B．</w:t>
      </w:r>
      <w:r>
        <w:object>
          <v:shape id="_x0000_i1088" type="#_x0000_t75" alt="eqIdc15bc05159b4c885a8449d8356263095" style="width:20.23pt;height:16.71pt" o:oleicon="f" o:ole="">
            <v:imagedata r:id="rId124" o:title="eqIdc15bc05159b4c885a8449d8356263095"/>
          </v:shape>
          <o:OLEObject Type="Embed" ProgID="Equation.DSMT4" ShapeID="_x0000_i1088" DrawAspect="Content" ObjectID="_64" r:id="rId125"/>
        </w:object>
      </w:r>
      <w:r>
        <w:t>核的结合能约为14 MeV</w:t>
      </w:r>
    </w:p>
    <w:p>
      <w:pPr>
        <w:shd w:val="clear" w:color="auto" w:fill="auto"/>
        <w:spacing w:line="360" w:lineRule="auto"/>
        <w:jc w:val="left"/>
        <w:textAlignment w:val="center"/>
      </w:pPr>
      <w:r>
        <w:t>C．一个重原子核衰变成</w:t>
      </w:r>
      <w:r>
        <w:rPr>
          <w:rFonts w:ascii="Times New Roman" w:eastAsia="Times New Roman" w:hAnsi="Times New Roman" w:cs="Times New Roman"/>
          <w:i/>
        </w:rPr>
        <w:t>α</w:t>
      </w:r>
      <w:r>
        <w:t>粒子和另一原子核，衰变产物的结合能之和一定大于原来重核的结合能</w:t>
      </w:r>
    </w:p>
    <w:p>
      <w:pPr>
        <w:shd w:val="clear" w:color="auto" w:fill="auto"/>
        <w:spacing w:line="360" w:lineRule="auto"/>
        <w:jc w:val="left"/>
        <w:textAlignment w:val="center"/>
      </w:pPr>
      <w:r>
        <w:t>D．</w:t>
      </w:r>
      <w:r>
        <w:object>
          <v:shape id="_x0000_i1089" type="#_x0000_t75" alt="eqIdcecbe6fd5dbfca3a51ea084d739a9221" style="width:21.98pt;height:16.71pt" o:oleicon="f" o:ole="">
            <v:imagedata r:id="rId126" o:title="eqIdcecbe6fd5dbfca3a51ea084d739a9221"/>
          </v:shape>
          <o:OLEObject Type="Embed" ProgID="Equation.DSMT4" ShapeID="_x0000_i1089" DrawAspect="Content" ObjectID="_65" r:id="rId127"/>
        </w:object>
      </w:r>
      <w:r>
        <w:t>核中核子的比结合能比</w:t>
      </w:r>
      <w:r>
        <w:object>
          <v:shape id="_x0000_i1090" type="#_x0000_t75" alt="eqIda65cb67e4d60754f64333d7d311e888c" style="width:25.52pt;height:16.18pt" o:oleicon="f" o:ole="">
            <v:imagedata r:id="rId128" o:title="eqIda65cb67e4d60754f64333d7d311e888c"/>
          </v:shape>
          <o:OLEObject Type="Embed" ProgID="Equation.DSMT4" ShapeID="_x0000_i1090" DrawAspect="Content" ObjectID="_66" r:id="rId129"/>
        </w:object>
      </w:r>
      <w:r>
        <w:t>核中核子的比结合能小</w:t>
      </w:r>
    </w:p>
    <w:p>
      <w:pPr>
        <w:shd w:val="clear" w:color="auto" w:fill="auto"/>
        <w:spacing w:line="360" w:lineRule="auto"/>
        <w:jc w:val="left"/>
        <w:textAlignment w:val="center"/>
      </w:pPr>
      <w:r>
        <w:t>16．如图所示，图甲为原子核的比结合能与质量数关系曲线，图乙为原子核的平均核子质量与原子序数的关系曲线，根据两曲线，下列说法正确的是（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914900" cy="2114550"/>
            <wp:docPr id="100035" name="" descr="@@@799e250c-d82a-4dbe-b505-45dcd39a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30"/>
                    <a:stretch>
                      <a:fillRect/>
                    </a:stretch>
                  </pic:blipFill>
                  <pic:spPr>
                    <a:xfrm>
                      <a:off x="0" y="0"/>
                      <a:ext cx="4914900" cy="2114550"/>
                    </a:xfrm>
                    <a:prstGeom prst="rect">
                      <a:avLst/>
                    </a:prstGeom>
                  </pic:spPr>
                </pic:pic>
              </a:graphicData>
            </a:graphic>
          </wp:inline>
        </w:drawing>
      </w:r>
    </w:p>
    <w:p>
      <w:pPr>
        <w:shd w:val="clear" w:color="auto" w:fill="auto"/>
        <w:spacing w:line="360" w:lineRule="auto"/>
        <w:jc w:val="left"/>
        <w:textAlignment w:val="center"/>
      </w:pPr>
      <w:r>
        <w:t>A．根据图甲可知，</w:t>
      </w:r>
      <w:r>
        <w:object>
          <v:shape id="_x0000_i1091" type="#_x0000_t75" alt="eqIdd73216c4c99b02deb33ae93856724f3e" style="width:20.23pt;height:16.32pt" o:oleicon="f" o:ole="">
            <v:imagedata r:id="rId131" o:title="eqIdd73216c4c99b02deb33ae93856724f3e"/>
          </v:shape>
          <o:OLEObject Type="Embed" ProgID="Equation.DSMT4" ShapeID="_x0000_i1091" DrawAspect="Content" ObjectID="_67" r:id="rId132"/>
        </w:object>
      </w:r>
      <w:r>
        <w:t>核的结合能约为7MeV</w:t>
      </w:r>
    </w:p>
    <w:p>
      <w:pPr>
        <w:shd w:val="clear" w:color="auto" w:fill="auto"/>
        <w:spacing w:line="360" w:lineRule="auto"/>
        <w:jc w:val="left"/>
        <w:textAlignment w:val="center"/>
      </w:pPr>
      <w:r>
        <w:t>B．根据图甲可知，</w:t>
      </w:r>
      <w:r>
        <w:object>
          <v:shape id="_x0000_i1092" type="#_x0000_t75" alt="eqId6101a24095a9f4819be81646fc8c5eb3" style="width:21.98pt;height:16.5pt" o:oleicon="f" o:ole="">
            <v:imagedata r:id="rId133" o:title="eqId6101a24095a9f4819be81646fc8c5eb3"/>
          </v:shape>
          <o:OLEObject Type="Embed" ProgID="Equation.DSMT4" ShapeID="_x0000_i1092" DrawAspect="Content" ObjectID="_68" r:id="rId134"/>
        </w:object>
      </w:r>
      <w:r>
        <w:t>核的结合能比</w:t>
      </w:r>
      <w:r>
        <w:object>
          <v:shape id="_x0000_i1093" type="#_x0000_t75" alt="eqIdcecbe6fd5dbfca3a51ea084d739a9221" style="width:21.98pt;height:16.71pt" o:oleicon="f" o:ole="">
            <v:imagedata r:id="rId126" o:title="eqIdcecbe6fd5dbfca3a51ea084d739a9221"/>
          </v:shape>
          <o:OLEObject Type="Embed" ProgID="Equation.DSMT4" ShapeID="_x0000_i1093" DrawAspect="Content" ObjectID="_69" r:id="rId135"/>
        </w:object>
      </w:r>
      <w:r>
        <w:t>核的结合能更大</w:t>
      </w:r>
    </w:p>
    <w:p>
      <w:pPr>
        <w:shd w:val="clear" w:color="auto" w:fill="auto"/>
        <w:spacing w:line="360" w:lineRule="auto"/>
        <w:jc w:val="left"/>
        <w:textAlignment w:val="center"/>
      </w:pPr>
      <w:r>
        <w:t>C．根据图乙可知，核D裂变成核E和F的过程中，比结合能减小</w:t>
      </w:r>
    </w:p>
    <w:p>
      <w:pPr>
        <w:shd w:val="clear" w:color="auto" w:fill="auto"/>
        <w:spacing w:line="360" w:lineRule="auto"/>
        <w:jc w:val="left"/>
        <w:textAlignment w:val="center"/>
      </w:pPr>
      <w:r>
        <w:t>D．根据图乙可知，若A、B能结合成C，结合过程一定要吸收能量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P119</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552825" cy="1457325"/>
            <wp:docPr id="100037" name="" descr="@@@0b607e8706bb4f8ebb8aac06cf048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36"/>
                    <a:stretch>
                      <a:fillRect/>
                    </a:stretch>
                  </pic:blipFill>
                  <pic:spPr>
                    <a:xfrm>
                      <a:off x="0" y="0"/>
                      <a:ext cx="3552825" cy="14573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17．2021年1月30日，华龙一号全球首堆中核集团福建福清核电5号机组投入商业运行，这标志着我国在三代核电技术领域跻身世界前列。目前核能发电都是利用核裂变反应，下列表示重核裂变的是（　　）</w:t>
      </w:r>
    </w:p>
    <w:p>
      <w:pPr>
        <w:shd w:val="clear" w:color="auto" w:fill="auto"/>
        <w:spacing w:line="360" w:lineRule="auto"/>
        <w:jc w:val="left"/>
        <w:textAlignment w:val="center"/>
      </w:pPr>
      <w:r>
        <w:t>A．</w:t>
      </w:r>
      <w:r>
        <w:object>
          <v:shape id="_x0000_i1094" type="#_x0000_t75" alt="eqId064b6bddb416a0a551f456eaf819a4a3" style="width:132pt;height:16.9pt" o:oleicon="f" o:ole="">
            <v:imagedata r:id="rId137" o:title="eqId064b6bddb416a0a551f456eaf819a4a3"/>
          </v:shape>
          <o:OLEObject Type="Embed" ProgID="Equation.DSMT4" ShapeID="_x0000_i1094" DrawAspect="Content" ObjectID="_70" r:id="rId138"/>
        </w:object>
      </w:r>
    </w:p>
    <w:p>
      <w:pPr>
        <w:shd w:val="clear" w:color="auto" w:fill="auto"/>
        <w:spacing w:line="360" w:lineRule="auto"/>
        <w:jc w:val="left"/>
        <w:textAlignment w:val="center"/>
      </w:pPr>
      <w:r>
        <w:t>B．</w:t>
      </w:r>
      <w:r>
        <w:object>
          <v:shape id="_x0000_i1095" type="#_x0000_t75" alt="eqIdb59d6f54ff443840642541329f076c8b" style="width:80.08pt;height:16.55pt" o:oleicon="f" o:ole="">
            <v:imagedata r:id="rId139" o:title="eqIdb59d6f54ff443840642541329f076c8b"/>
          </v:shape>
          <o:OLEObject Type="Embed" ProgID="Equation.DSMT4" ShapeID="_x0000_i1095" DrawAspect="Content" ObjectID="_71" r:id="rId140"/>
        </w:object>
      </w:r>
    </w:p>
    <w:p>
      <w:pPr>
        <w:shd w:val="clear" w:color="auto" w:fill="auto"/>
        <w:spacing w:line="360" w:lineRule="auto"/>
        <w:jc w:val="left"/>
        <w:textAlignment w:val="center"/>
      </w:pPr>
      <w:r>
        <w:t>C．</w:t>
      </w:r>
      <w:r>
        <w:object>
          <v:shape id="_x0000_i1096" type="#_x0000_t75" alt="eqIdfee39e70df65882669a427168c69e400" style="width:89.76pt;height:16.5pt" o:oleicon="f" o:ole="">
            <v:imagedata r:id="rId141" o:title="eqIdfee39e70df65882669a427168c69e400"/>
          </v:shape>
          <o:OLEObject Type="Embed" ProgID="Equation.DSMT4" ShapeID="_x0000_i1096" DrawAspect="Content" ObjectID="_72" r:id="rId142"/>
        </w:object>
      </w:r>
    </w:p>
    <w:p>
      <w:pPr>
        <w:shd w:val="clear" w:color="auto" w:fill="auto"/>
        <w:spacing w:line="360" w:lineRule="auto"/>
        <w:jc w:val="left"/>
        <w:textAlignment w:val="center"/>
      </w:pPr>
      <w:r>
        <w:t>D．</w:t>
      </w:r>
      <w:r>
        <w:object>
          <v:shape id="_x0000_i1097" type="#_x0000_t75" alt="eqIdd71b56bc2af0778649f8304f1343fdf0" style="width:83.6pt;height:16.72pt" o:oleicon="f" o:ole="">
            <v:imagedata r:id="rId143" o:title="eqIdd71b56bc2af0778649f8304f1343fdf0"/>
          </v:shape>
          <o:OLEObject Type="Embed" ProgID="Equation.DSMT4" ShapeID="_x0000_i1097" DrawAspect="Content" ObjectID="_73" r:id="rId144"/>
        </w:object>
      </w:r>
    </w:p>
    <w:p>
      <w:pPr>
        <w:shd w:val="clear" w:color="auto" w:fill="auto"/>
        <w:spacing w:line="360" w:lineRule="auto"/>
        <w:jc w:val="left"/>
        <w:textAlignment w:val="center"/>
      </w:pPr>
      <w:r>
        <w:t>18．2022年6月23日21时53分，随着168小时试运行试验圆满完成，辽宁红沿河核电站6号机组（如图所示）正式具备商业运行条件，标志着红沿河核电站一期和二期工程共6台机组全面投产。现代核电站主要是通过可控链式核裂变反应来实现核能的和平利用。已知一个</w:t>
      </w:r>
      <w:r>
        <w:object>
          <v:shape id="_x0000_i1098" type="#_x0000_t75" alt="eqIda7be9c0258d589a2789e7073f0432cea" style="width:21.98pt;height:16.71pt" o:oleicon="f" o:ole="">
            <v:imagedata r:id="rId145" o:title="eqIda7be9c0258d589a2789e7073f0432cea"/>
          </v:shape>
          <o:OLEObject Type="Embed" ProgID="Equation.DSMT4" ShapeID="_x0000_i1098" DrawAspect="Content" ObjectID="_74" r:id="rId146"/>
        </w:object>
      </w:r>
      <w:r>
        <w:t>原子核在中子的轰击下发生裂变反应，其裂变方程为</w:t>
      </w:r>
      <w:r>
        <w:object>
          <v:shape id="_x0000_i1099" type="#_x0000_t75" alt="eqId6eb47270445fde9ca9b7e447d5b92c2a" style="width:131.12pt;height:16.72pt" o:oleicon="f" o:ole="">
            <v:imagedata r:id="rId147" o:title="eqId6eb47270445fde9ca9b7e447d5b92c2a"/>
          </v:shape>
          <o:OLEObject Type="Embed" ProgID="Equation.DSMT4" ShapeID="_x0000_i1099" DrawAspect="Content" ObjectID="_75" r:id="rId148"/>
        </w:objec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05025" cy="1114425"/>
            <wp:docPr id="100039" name="" descr="@@@238539f6-0301-4e92-b4aa-4b81d3fec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49"/>
                    <a:stretch>
                      <a:fillRect/>
                    </a:stretch>
                  </pic:blipFill>
                  <pic:spPr>
                    <a:xfrm>
                      <a:off x="0" y="0"/>
                      <a:ext cx="2105025" cy="1114425"/>
                    </a:xfrm>
                    <a:prstGeom prst="rect">
                      <a:avLst/>
                    </a:prstGeom>
                  </pic:spPr>
                </pic:pic>
              </a:graphicData>
            </a:graphic>
          </wp:inline>
        </w:drawing>
      </w:r>
    </w:p>
    <w:p>
      <w:pPr>
        <w:shd w:val="clear" w:color="auto" w:fill="auto"/>
        <w:spacing w:line="360" w:lineRule="auto"/>
        <w:jc w:val="left"/>
        <w:textAlignment w:val="center"/>
      </w:pPr>
      <w:r>
        <w:t>A．裂变方程式左右两边都有中子</w:t>
      </w:r>
      <w:r>
        <w:object>
          <v:shape id="_x0000_i1100" type="#_x0000_t75" alt="eqId5a177e586e2c4e14a7647513efbdc6d3" style="width:13.2pt;height:16.5pt" o:oleicon="f" o:ole="">
            <v:imagedata r:id="rId150" o:title="eqId5a177e586e2c4e14a7647513efbdc6d3"/>
          </v:shape>
          <o:OLEObject Type="Embed" ProgID="Equation.DSMT4" ShapeID="_x0000_i1100" DrawAspect="Content" ObjectID="_76" r:id="rId151"/>
        </w:object>
      </w:r>
      <w:r>
        <w:t>，可以改写成</w:t>
      </w:r>
      <w:r>
        <w:object>
          <v:shape id="_x0000_i1101" type="#_x0000_t75" alt="eqId2304612846851b48868f1c8e92c2671a" style="width:111.76pt;height:16.53pt" o:oleicon="f" o:ole="">
            <v:imagedata r:id="rId152" o:title="eqId2304612846851b48868f1c8e92c2671a"/>
          </v:shape>
          <o:OLEObject Type="Embed" ProgID="Equation.DSMT4" ShapeID="_x0000_i1101" DrawAspect="Content" ObjectID="_77" r:id="rId153"/>
        </w:object>
      </w:r>
    </w:p>
    <w:p>
      <w:pPr>
        <w:shd w:val="clear" w:color="auto" w:fill="auto"/>
        <w:spacing w:line="360" w:lineRule="auto"/>
        <w:jc w:val="left"/>
        <w:textAlignment w:val="center"/>
      </w:pPr>
      <w:r>
        <w:t>B．裂变反应释放出大量的核能，也叫热核反应</w:t>
      </w:r>
    </w:p>
    <w:p>
      <w:pPr>
        <w:shd w:val="clear" w:color="auto" w:fill="auto"/>
        <w:spacing w:line="360" w:lineRule="auto"/>
        <w:jc w:val="left"/>
        <w:textAlignment w:val="center"/>
      </w:pPr>
      <w:r>
        <w:t>C．裂变释放能量，</w:t>
      </w:r>
      <w:r>
        <w:object>
          <v:shape id="_x0000_i1102" type="#_x0000_t75" alt="eqIde859fb5fb505f8ddd2dde5be94989fc7" style="width:25.52pt;height:16.36pt" o:oleicon="f" o:ole="">
            <v:imagedata r:id="rId154" o:title="eqIde859fb5fb505f8ddd2dde5be94989fc7"/>
          </v:shape>
          <o:OLEObject Type="Embed" ProgID="Equation.DSMT4" ShapeID="_x0000_i1102" DrawAspect="Content" ObjectID="_78" r:id="rId155"/>
        </w:object>
      </w:r>
      <w:r>
        <w:t>原子核的比结合能比</w:t>
      </w:r>
      <w:r>
        <w:object>
          <v:shape id="_x0000_i1103" type="#_x0000_t75" alt="eqIda7be9c0258d589a2789e7073f0432cea" style="width:21.98pt;height:16.71pt" o:oleicon="f" o:ole="">
            <v:imagedata r:id="rId145" o:title="eqIda7be9c0258d589a2789e7073f0432cea"/>
          </v:shape>
          <o:OLEObject Type="Embed" ProgID="Equation.DSMT4" ShapeID="_x0000_i1103" DrawAspect="Content" ObjectID="_79" r:id="rId156"/>
        </w:object>
      </w:r>
      <w:r>
        <w:t>原子核的大</w:t>
      </w:r>
    </w:p>
    <w:p>
      <w:pPr>
        <w:shd w:val="clear" w:color="auto" w:fill="auto"/>
        <w:spacing w:line="360" w:lineRule="auto"/>
        <w:jc w:val="left"/>
        <w:textAlignment w:val="center"/>
      </w:pPr>
      <w:r>
        <w:t>D．裂变释放能量，</w:t>
      </w:r>
      <w:r>
        <w:object>
          <v:shape id="_x0000_i1104" type="#_x0000_t75" alt="eqId022eeb4296b348ad09076407266d18f2" style="width:21.98pt;height:16.65pt" o:oleicon="f" o:ole="">
            <v:imagedata r:id="rId157" o:title="eqId022eeb4296b348ad09076407266d18f2"/>
          </v:shape>
          <o:OLEObject Type="Embed" ProgID="Equation.DSMT4" ShapeID="_x0000_i1104" DrawAspect="Content" ObjectID="_80" r:id="rId158"/>
        </w:object>
      </w:r>
      <w:r>
        <w:t>原子核的结合能比</w:t>
      </w:r>
      <w:r>
        <w:object>
          <v:shape id="_x0000_i1105" type="#_x0000_t75" alt="eqIda7be9c0258d589a2789e7073f0432cea" style="width:21.98pt;height:16.71pt" o:oleicon="f" o:ole="">
            <v:imagedata r:id="rId145" o:title="eqIda7be9c0258d589a2789e7073f0432cea"/>
          </v:shape>
          <o:OLEObject Type="Embed" ProgID="Equation.DSMT4" ShapeID="_x0000_i1105" DrawAspect="Content" ObjectID="_81" r:id="rId159"/>
        </w:object>
      </w:r>
      <w:r>
        <w:t>原子核的大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P121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66900" cy="2095500"/>
            <wp:docPr id="100041" name="" descr="@@@83bc388914e24209a5af703f52c37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60"/>
                    <a:stretch>
                      <a:fillRect/>
                    </a:stretch>
                  </pic:blipFill>
                  <pic:spPr>
                    <a:xfrm>
                      <a:off x="0" y="0"/>
                      <a:ext cx="1866900" cy="20955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19．核电站发电原理是核裂变反应所释放的能量通过热力产生电能．铀235是核电站的主要核燃料，核反应堆在工作时，铀235既发生裂变，也发生衰变．铀235裂变方程为：</w:t>
      </w:r>
      <w:r>
        <w:object>
          <v:shape id="_x0000_i1106" type="#_x0000_t75" alt="eqId89e0623aae5ba6bfa0db5342264d62a2" style="width:129.36pt;height:17.42pt" o:oleicon="f" o:ole="">
            <v:imagedata r:id="rId161" o:title="eqId89e0623aae5ba6bfa0db5342264d62a2"/>
          </v:shape>
          <o:OLEObject Type="Embed" ProgID="Equation.DSMT4" ShapeID="_x0000_i1106" DrawAspect="Content" ObjectID="_82" r:id="rId162"/>
        </w:object>
      </w:r>
      <w:r>
        <w:t>，衰变方程为：</w:t>
      </w:r>
      <w:r>
        <w:object>
          <v:shape id="_x0000_i1107" type="#_x0000_t75" alt="eqIdbed43c1b8ac9d8ee5026a928c32ba74d" style="width:83.6pt;height:17.46pt" o:oleicon="f" o:ole="">
            <v:imagedata r:id="rId163" o:title="eqIdbed43c1b8ac9d8ee5026a928c32ba74d"/>
          </v:shape>
          <o:OLEObject Type="Embed" ProgID="Equation.DSMT4" ShapeID="_x0000_i1107" DrawAspect="Content" ObjectID="_83" r:id="rId164"/>
        </w:object>
      </w:r>
      <w:r>
        <w:t>，则下列说法正确的是（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57400" cy="1809750"/>
            <wp:docPr id="100043" name="" descr="@@@e1c93d35-62e3-4ccd-8926-34ed18cd9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65"/>
                    <a:stretch>
                      <a:fillRect/>
                    </a:stretch>
                  </pic:blipFill>
                  <pic:spPr>
                    <a:xfrm>
                      <a:off x="0" y="0"/>
                      <a:ext cx="2057400" cy="1809750"/>
                    </a:xfrm>
                    <a:prstGeom prst="rect">
                      <a:avLst/>
                    </a:prstGeom>
                  </pic:spPr>
                </pic:pic>
              </a:graphicData>
            </a:graphic>
          </wp:inline>
        </w:drawing>
      </w:r>
    </w:p>
    <w:p>
      <w:pPr>
        <w:shd w:val="clear" w:color="auto" w:fill="auto"/>
        <w:spacing w:line="360" w:lineRule="auto"/>
        <w:jc w:val="left"/>
        <w:textAlignment w:val="center"/>
      </w:pPr>
      <w:r>
        <w:t>A．衰变产生的新核Y不再具有放射性</w:t>
      </w:r>
    </w:p>
    <w:p>
      <w:pPr>
        <w:shd w:val="clear" w:color="auto" w:fill="auto"/>
        <w:spacing w:line="360" w:lineRule="auto"/>
        <w:jc w:val="left"/>
        <w:textAlignment w:val="center"/>
      </w:pPr>
      <w:r>
        <w:t>B．</w:t>
      </w:r>
      <w:r>
        <w:object>
          <v:shape id="_x0000_i1108" type="#_x0000_t75" alt="eqIda7be9c0258d589a2789e7073f0432cea" style="width:21.98pt;height:16.71pt" o:oleicon="f" o:ole="">
            <v:imagedata r:id="rId145" o:title="eqIda7be9c0258d589a2789e7073f0432cea"/>
          </v:shape>
          <o:OLEObject Type="Embed" ProgID="Equation.DSMT4" ShapeID="_x0000_i1108" DrawAspect="Content" ObjectID="_84" r:id="rId166"/>
        </w:object>
      </w:r>
      <w:r>
        <w:t>的比结合能小于</w:t>
      </w:r>
      <w:r>
        <w:object>
          <v:shape id="_x0000_i1109" type="#_x0000_t75" alt="eqId022eeb4296b348ad09076407266d18f2" style="width:21.98pt;height:16.65pt" o:oleicon="f" o:ole="">
            <v:imagedata r:id="rId157" o:title="eqId022eeb4296b348ad09076407266d18f2"/>
          </v:shape>
          <o:OLEObject Type="Embed" ProgID="Equation.DSMT4" ShapeID="_x0000_i1109" DrawAspect="Content" ObjectID="_85" r:id="rId167"/>
        </w:object>
      </w:r>
      <w:r>
        <w:t>的比结合能</w:t>
      </w:r>
    </w:p>
    <w:p>
      <w:pPr>
        <w:shd w:val="clear" w:color="auto" w:fill="auto"/>
        <w:spacing w:line="360" w:lineRule="auto"/>
        <w:jc w:val="left"/>
        <w:textAlignment w:val="center"/>
      </w:pPr>
      <w:r>
        <w:t>C．衰变过程是通过吸收裂变过程释放的能量进行的</w:t>
      </w:r>
    </w:p>
    <w:p>
      <w:pPr>
        <w:shd w:val="clear" w:color="auto" w:fill="auto"/>
        <w:spacing w:line="360" w:lineRule="auto"/>
        <w:jc w:val="left"/>
        <w:textAlignment w:val="center"/>
      </w:pPr>
      <w:r>
        <w:t>D．反应堆中镉棒插入深一些将会加快核反应速度</w:t>
      </w:r>
    </w:p>
    <w:p>
      <w:pPr>
        <w:shd w:val="clear" w:color="auto" w:fill="auto"/>
        <w:spacing w:line="360" w:lineRule="auto"/>
        <w:jc w:val="left"/>
        <w:textAlignment w:val="center"/>
      </w:pPr>
      <w:r>
        <w:t>20．如图所示，“核反应堆”通过可控的链式反应实现核能的释放，核燃料是铀棒，在铀棒周围放“慢化剂”，石墨是很好的慢化剂，快中子和慢化剂中的原子核碰撞后，中子速度减小变为慢中子，控制棒是用能吸收慢中子的镉制成，以控制链式反应速度，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71675" cy="1876425"/>
            <wp:docPr id="100045" name="" descr="@@@60e4a584-1ba7-4281-a14d-58923c48a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68"/>
                    <a:stretch>
                      <a:fillRect/>
                    </a:stretch>
                  </pic:blipFill>
                  <pic:spPr>
                    <a:xfrm>
                      <a:off x="0" y="0"/>
                      <a:ext cx="1971675" cy="1876425"/>
                    </a:xfrm>
                    <a:prstGeom prst="rect">
                      <a:avLst/>
                    </a:prstGeom>
                  </pic:spPr>
                </pic:pic>
              </a:graphicData>
            </a:graphic>
          </wp:inline>
        </w:drawing>
      </w:r>
    </w:p>
    <w:p>
      <w:pPr>
        <w:shd w:val="clear" w:color="auto" w:fill="auto"/>
        <w:spacing w:line="360" w:lineRule="auto"/>
        <w:jc w:val="left"/>
        <w:textAlignment w:val="center"/>
      </w:pPr>
      <w:r>
        <w:t>A．将控制棒插入的更深一些，反应堆的链式反应速度将降低</w:t>
      </w:r>
    </w:p>
    <w:p>
      <w:pPr>
        <w:shd w:val="clear" w:color="auto" w:fill="auto"/>
        <w:spacing w:line="360" w:lineRule="auto"/>
        <w:jc w:val="left"/>
        <w:textAlignment w:val="center"/>
      </w:pPr>
      <w:r>
        <w:t>B．裂变产生的新核的比结合能小于铀核的比结合能</w:t>
      </w:r>
    </w:p>
    <w:p>
      <w:pPr>
        <w:shd w:val="clear" w:color="auto" w:fill="auto"/>
        <w:spacing w:line="360" w:lineRule="auto"/>
        <w:jc w:val="left"/>
        <w:textAlignment w:val="center"/>
      </w:pPr>
      <w:r>
        <w:t>C．石墨在反应堆中起到降低核反应速度的作用</w:t>
      </w:r>
    </w:p>
    <w:p>
      <w:pPr>
        <w:shd w:val="clear" w:color="auto" w:fill="auto"/>
        <w:spacing w:line="360" w:lineRule="auto"/>
        <w:jc w:val="left"/>
        <w:textAlignment w:val="center"/>
      </w:pPr>
      <w:r>
        <w:t>D．一个</w:t>
      </w:r>
      <w:r>
        <w:object>
          <v:shape id="_x0000_i1110" type="#_x0000_t75" alt="eqId6101a24095a9f4819be81646fc8c5eb3" style="width:21.98pt;height:16.5pt" o:oleicon="f" o:ole="">
            <v:imagedata r:id="rId133" o:title="eqId6101a24095a9f4819be81646fc8c5eb3"/>
          </v:shape>
          <o:OLEObject Type="Embed" ProgID="Equation.DSMT4" ShapeID="_x0000_i1110" DrawAspect="Content" ObjectID="_86" r:id="rId169"/>
        </w:object>
      </w:r>
      <w:r>
        <w:t>裂变释放的能量是200MeV，则该核反应中质量亏损约为</w:t>
      </w:r>
      <w:r>
        <w:object>
          <v:shape id="_x0000_i1111" type="#_x0000_t75" alt="eqId75c05198d03941b3a6fd4f9e42fb6e69" style="width:43.98pt;height:14.44pt" o:oleicon="f" o:ole="">
            <v:imagedata r:id="rId170" o:title="eqId75c05198d03941b3a6fd4f9e42fb6e69"/>
          </v:shape>
          <o:OLEObject Type="Embed" ProgID="Equation.DSMT4" ShapeID="_x0000_i1111" DrawAspect="Content" ObjectID="_87" r:id="rId171"/>
        </w:object>
      </w:r>
      <w:r>
        <w:t>kg</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P123</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457575" cy="1209675"/>
            <wp:docPr id="100047" name="" descr="@@@1e7bd488ca984f2f8a117b67162c6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72"/>
                    <a:stretch>
                      <a:fillRect/>
                    </a:stretch>
                  </pic:blipFill>
                  <pic:spPr>
                    <a:xfrm>
                      <a:off x="0" y="0"/>
                      <a:ext cx="3457575" cy="12096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both"/>
        <w:textAlignment w:val="center"/>
      </w:pPr>
      <w:r>
        <w:t>21．中国全超导托卡马克核聚变实验装置（EAST）采取磁约束策略来产生核聚变反应。其内部发生的一种核聚变反应方程为</w:t>
      </w:r>
      <w:r>
        <w:object>
          <v:shape id="_x0000_i1112" type="#_x0000_t75" alt="eqIdb85856d1cf0149ec4d7c03935b3504b6" style="width:87.12pt;height:16.56pt" o:oleicon="f" o:ole="">
            <v:imagedata r:id="rId173" o:title="eqIdb85856d1cf0149ec4d7c03935b3504b6"/>
          </v:shape>
          <o:OLEObject Type="Embed" ProgID="Equation.DSMT4" ShapeID="_x0000_i1112" DrawAspect="Content" ObjectID="_88" r:id="rId174"/>
        </w:object>
      </w:r>
      <w:r>
        <w:t>，反应中释放出</w:t>
      </w:r>
      <w:r>
        <w:rPr>
          <w:rFonts w:ascii="Times New Roman" w:eastAsia="Times New Roman" w:hAnsi="Times New Roman" w:cs="Times New Roman"/>
          <w:i/>
        </w:rPr>
        <w:t>γ</w:t>
      </w:r>
      <w:r>
        <w:t>光子，下列说法不正确的是（　　）</w:t>
      </w:r>
    </w:p>
    <w:p>
      <w:pPr>
        <w:shd w:val="clear" w:color="auto" w:fill="auto"/>
        <w:spacing w:line="360" w:lineRule="auto"/>
        <w:jc w:val="left"/>
        <w:textAlignment w:val="center"/>
      </w:pPr>
      <w:r>
        <w:t>A．核聚变反应所产生的X粒子无法被洛伦兹力进行约束</w:t>
      </w:r>
    </w:p>
    <w:p>
      <w:pPr>
        <w:shd w:val="clear" w:color="auto" w:fill="auto"/>
        <w:spacing w:line="360" w:lineRule="auto"/>
        <w:jc w:val="left"/>
        <w:textAlignment w:val="center"/>
      </w:pPr>
      <w:r>
        <w:t>B．核聚变反应所释放的</w:t>
      </w:r>
      <w:r>
        <w:rPr>
          <w:rFonts w:ascii="Times New Roman" w:eastAsia="Times New Roman" w:hAnsi="Times New Roman" w:cs="Times New Roman"/>
          <w:i/>
        </w:rPr>
        <w:t>γ</w:t>
      </w:r>
      <w:r>
        <w:t>光子来源于核外电子的能级跃迁</w:t>
      </w:r>
    </w:p>
    <w:p>
      <w:pPr>
        <w:shd w:val="clear" w:color="auto" w:fill="auto"/>
        <w:spacing w:line="360" w:lineRule="auto"/>
        <w:jc w:val="left"/>
        <w:textAlignment w:val="center"/>
      </w:pPr>
      <w:r>
        <w:t>C．核聚变反应与核裂变反应相比，具有产能效率高、更安全、更清洁的特点</w:t>
      </w:r>
    </w:p>
    <w:p>
      <w:pPr>
        <w:shd w:val="clear" w:color="auto" w:fill="auto"/>
        <w:spacing w:line="360" w:lineRule="auto"/>
        <w:jc w:val="left"/>
        <w:textAlignment w:val="center"/>
      </w:pPr>
      <w:r>
        <w:t>D．核聚变反应所需要的高温条件可以使原子核具有足够的动能克服库仑力作用而结合到一起</w:t>
      </w:r>
    </w:p>
    <w:p>
      <w:pPr>
        <w:shd w:val="clear" w:color="auto" w:fill="auto"/>
        <w:spacing w:line="360" w:lineRule="auto"/>
        <w:jc w:val="left"/>
        <w:textAlignment w:val="center"/>
      </w:pPr>
      <w:r>
        <w:t>22．2020年12月4日，新一代“人造太阳”装置——中国环流器二号</w:t>
      </w:r>
      <w:r>
        <w:rPr>
          <w:rFonts w:ascii="Times New Roman" w:eastAsia="Times New Roman" w:hAnsi="Times New Roman" w:cs="Times New Roman"/>
          <w:i/>
        </w:rPr>
        <w:t>M</w:t>
      </w:r>
      <w:r>
        <w:t>装置（HL-2M）在成都建成并实现首次放电，该装置是中国目前规模最大、参数最高的先进托卡马克装置，是中国新一代先进磁约束核聚变实验研究装置。我国重大科学工程“人造太阳”主要是将氘核聚变反应释放的能量用来发电。核聚变反应的方程为；</w:t>
      </w:r>
      <w:r>
        <w:object>
          <v:shape id="_x0000_i1113" type="#_x0000_t75" alt="eqId2a7b83da84fabdbf48a864000217b7e7" style="width:71.25pt;height:16.49pt" o:oleicon="f" o:ole="">
            <v:imagedata r:id="rId175" o:title="eqId2a7b83da84fabdbf48a864000217b7e7"/>
          </v:shape>
          <o:OLEObject Type="Embed" ProgID="Equation.DSMT4" ShapeID="_x0000_i1113" DrawAspect="Content" ObjectID="_89" r:id="rId176"/>
        </w:object>
      </w:r>
      <w:r>
        <w:t>。下列说法正确的是（　　）</w:t>
      </w:r>
    </w:p>
    <w:p>
      <w:pPr>
        <w:shd w:val="clear" w:color="auto" w:fill="auto"/>
        <w:spacing w:line="360" w:lineRule="auto"/>
        <w:jc w:val="left"/>
        <w:textAlignment w:val="center"/>
      </w:pPr>
      <w:r>
        <w:t>A．反应产物X为</w:t>
      </w:r>
      <w:r>
        <w:object>
          <v:shape id="_x0000_i1114" type="#_x0000_t75" alt="eqId95c42b03082c8ef4d42cf76ab84fae9f" style="width:7.04pt;height:16.71pt" o:oleicon="f" o:ole="">
            <v:imagedata r:id="rId177" o:title="eqId95c42b03082c8ef4d42cf76ab84fae9f"/>
          </v:shape>
          <o:OLEObject Type="Embed" ProgID="Equation.DSMT4" ShapeID="_x0000_i1114" DrawAspect="Content" ObjectID="_90" r:id="rId178"/>
        </w:object>
      </w:r>
      <w:r>
        <w:t>He</w:t>
      </w:r>
    </w:p>
    <w:p>
      <w:pPr>
        <w:shd w:val="clear" w:color="auto" w:fill="auto"/>
        <w:spacing w:line="360" w:lineRule="auto"/>
        <w:jc w:val="left"/>
        <w:textAlignment w:val="center"/>
      </w:pPr>
      <w:r>
        <w:t>B．X的比结合能大于氘核的</w:t>
      </w:r>
    </w:p>
    <w:p>
      <w:pPr>
        <w:shd w:val="clear" w:color="auto" w:fill="auto"/>
        <w:spacing w:line="360" w:lineRule="auto"/>
        <w:jc w:val="left"/>
        <w:textAlignment w:val="center"/>
      </w:pPr>
      <w:r>
        <w:t>C．X核的核子平均质量大于氘核的</w:t>
      </w:r>
    </w:p>
    <w:p>
      <w:pPr>
        <w:shd w:val="clear" w:color="auto" w:fill="auto"/>
        <w:spacing w:line="360" w:lineRule="auto"/>
        <w:jc w:val="left"/>
        <w:textAlignment w:val="center"/>
      </w:pPr>
      <w:r>
        <w:t>D．要使该聚变反应发生，必须克服两氘核间巨大的库仑力</w:t>
      </w:r>
    </w:p>
    <w:p>
      <w:pPr>
        <w:shd w:val="clear" w:color="auto" w:fill="auto"/>
        <w:spacing w:line="360" w:lineRule="auto"/>
        <w:jc w:val="left"/>
        <w:textAlignment w:val="center"/>
        <w:sectPr>
          <w:footerReference w:type="even" r:id="rId179"/>
          <w:footerReference w:type="default" r:id="rId180"/>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1．C</w:t>
      </w:r>
    </w:p>
    <w:p>
      <w:pPr>
        <w:shd w:val="clear" w:color="auto" w:fill="auto"/>
        <w:spacing w:line="360" w:lineRule="auto"/>
        <w:jc w:val="left"/>
        <w:textAlignment w:val="center"/>
      </w:pPr>
      <w:r>
        <w:t>【详解】A．钋释放</w:t>
      </w:r>
      <w:r>
        <w:object>
          <v:shape id="_x0000_i1115" type="#_x0000_t75" alt="eqIde170f206fdbbd834aad7580c727e2cc6" style="width:10.56pt;height:9.59pt" o:oleicon="f" o:ole="">
            <v:imagedata r:id="rId7" o:title="eqIde170f206fdbbd834aad7580c727e2cc6"/>
          </v:shape>
          <o:OLEObject Type="Embed" ProgID="Equation.DSMT4" ShapeID="_x0000_i1115" DrawAspect="Content" ObjectID="_91" r:id="rId181"/>
        </w:object>
      </w:r>
      <w:r>
        <w:t>射线，穿透能力弱，故A错误；</w:t>
      </w:r>
    </w:p>
    <w:p>
      <w:pPr>
        <w:shd w:val="clear" w:color="auto" w:fill="auto"/>
        <w:spacing w:line="360" w:lineRule="auto"/>
        <w:jc w:val="left"/>
        <w:textAlignment w:val="center"/>
      </w:pPr>
      <w:r>
        <w:t>B．锝释放</w:t>
      </w:r>
      <w:r>
        <w:object>
          <v:shape id="_x0000_i1116" type="#_x0000_t75" alt="eqId9f435efcc7869eec21bdba1ed81dc3f5" style="width:9.68pt;height:10.97pt" o:oleicon="f" o:ole="">
            <v:imagedata r:id="rId11" o:title="eqId9f435efcc7869eec21bdba1ed81dc3f5"/>
          </v:shape>
          <o:OLEObject Type="Embed" ProgID="Equation.DSMT4" ShapeID="_x0000_i1116" DrawAspect="Content" ObjectID="_92" r:id="rId182"/>
        </w:object>
      </w:r>
      <w:r>
        <w:t>射线，具有较强的穿透能力，但半衰期太短，不能在较长时间内具有相对稳定的辐射强度，故B错误；</w:t>
      </w:r>
    </w:p>
    <w:p>
      <w:pPr>
        <w:shd w:val="clear" w:color="auto" w:fill="auto"/>
        <w:spacing w:line="360" w:lineRule="auto"/>
        <w:jc w:val="left"/>
        <w:textAlignment w:val="center"/>
      </w:pPr>
      <w:r>
        <w:t>C．钴释放</w:t>
      </w:r>
      <w:r>
        <w:object>
          <v:shape id="_x0000_i1117" type="#_x0000_t75" alt="eqId9f435efcc7869eec21bdba1ed81dc3f5" style="width:9.68pt;height:10.97pt" o:oleicon="f" o:ole="">
            <v:imagedata r:id="rId11" o:title="eqId9f435efcc7869eec21bdba1ed81dc3f5"/>
          </v:shape>
          <o:OLEObject Type="Embed" ProgID="Equation.DSMT4" ShapeID="_x0000_i1117" DrawAspect="Content" ObjectID="_93" r:id="rId183"/>
        </w:object>
      </w:r>
      <w:r>
        <w:t>射线，具有较强的穿透能力，且半衰期较长，在较长时间内具有相对稳定的辐射强度，故C正确；</w:t>
      </w:r>
    </w:p>
    <w:p>
      <w:pPr>
        <w:shd w:val="clear" w:color="auto" w:fill="auto"/>
        <w:spacing w:line="360" w:lineRule="auto"/>
        <w:jc w:val="left"/>
        <w:textAlignment w:val="center"/>
      </w:pPr>
      <w:r>
        <w:t>D．锶释放</w:t>
      </w:r>
      <w:r>
        <w:object>
          <v:shape id="_x0000_i1118" type="#_x0000_t75" alt="eqId5b5858ee1ce52b251816757257a11c29" style="width:11.43pt;height:14.16pt" o:oleicon="f" o:ole="">
            <v:imagedata r:id="rId9" o:title="eqId5b5858ee1ce52b251816757257a11c29"/>
          </v:shape>
          <o:OLEObject Type="Embed" ProgID="Equation.DSMT4" ShapeID="_x0000_i1118" DrawAspect="Content" ObjectID="_94" r:id="rId184"/>
        </w:object>
      </w:r>
      <w:r>
        <w:t>射线，穿透能力较弱，故D错误。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2．D</w:t>
      </w:r>
    </w:p>
    <w:p>
      <w:pPr>
        <w:shd w:val="clear" w:color="auto" w:fill="auto"/>
        <w:spacing w:line="360" w:lineRule="auto"/>
        <w:jc w:val="left"/>
        <w:textAlignment w:val="center"/>
      </w:pPr>
      <w:r>
        <w:t>【详解】A．</w:t>
      </w:r>
      <w:r>
        <w:object>
          <v:shape id="_x0000_i1119" type="#_x0000_t75" alt="eqId5b5858ee1ce52b251816757257a11c29" style="width:11.43pt;height:14.16pt" o:oleicon="f" o:ole="">
            <v:imagedata r:id="rId9" o:title="eqId5b5858ee1ce52b251816757257a11c29"/>
          </v:shape>
          <o:OLEObject Type="Embed" ProgID="Equation.DSMT4" ShapeID="_x0000_i1119" DrawAspect="Content" ObjectID="_95" r:id="rId185"/>
        </w:object>
      </w:r>
      <w:r>
        <w:t xml:space="preserve"> 射线是高速运动的电子流,带负电荷，由于负电荷运动方向与电流方向相反，所以根据左手定则，若图中的①是</w:t>
      </w:r>
      <w:r>
        <w:object>
          <v:shape id="_x0000_i1120" type="#_x0000_t75" alt="eqId5b5858ee1ce52b251816757257a11c29" style="width:11.43pt;height:14.16pt" o:oleicon="f" o:ole="">
            <v:imagedata r:id="rId9" o:title="eqId5b5858ee1ce52b251816757257a11c29"/>
          </v:shape>
          <o:OLEObject Type="Embed" ProgID="Equation.DSMT4" ShapeID="_x0000_i1120" DrawAspect="Content" ObjectID="_96" r:id="rId186"/>
        </w:object>
      </w:r>
      <w:r>
        <w:t>射线，则受到的洛伦兹力方向应该向右，而图中的①朝左偏转，受到的洛伦兹力方向朝左，故A错误；</w:t>
      </w:r>
    </w:p>
    <w:p>
      <w:pPr>
        <w:shd w:val="clear" w:color="auto" w:fill="auto"/>
        <w:spacing w:line="360" w:lineRule="auto"/>
        <w:jc w:val="left"/>
        <w:textAlignment w:val="center"/>
      </w:pPr>
      <w:r>
        <w:t>B．放射性元素的原子核有半数发生衰变时所需要的时间，叫半衰期，在物理学上，一个放射性同位素的半衰期是指一个样本内，其放射性原子衰变至原来数量的一半所需的时间，原子核的衰变规律是</w:t>
      </w:r>
    </w:p>
    <w:p>
      <w:pPr>
        <w:shd w:val="clear" w:color="auto" w:fill="auto"/>
        <w:spacing w:line="360" w:lineRule="auto"/>
        <w:jc w:val="center"/>
        <w:textAlignment w:val="center"/>
      </w:pPr>
      <w:r>
        <w:object>
          <v:shape id="_x0000_i1121" type="#_x0000_t75" alt="eqId8b2756cc9130848967632eac9760358a" style="width:65.12pt;height:28.94pt" o:oleicon="f" o:ole="">
            <v:imagedata r:id="rId187" o:title="eqId8b2756cc9130848967632eac9760358a"/>
          </v:shape>
          <o:OLEObject Type="Embed" ProgID="Equation.DSMT4" ShapeID="_x0000_i1121" DrawAspect="Content" ObjectID="_97" r:id="rId188"/>
        </w:object>
      </w:r>
    </w:p>
    <w:p>
      <w:pPr>
        <w:shd w:val="clear" w:color="auto" w:fill="auto"/>
        <w:spacing w:line="360" w:lineRule="auto"/>
        <w:jc w:val="center"/>
        <w:textAlignment w:val="center"/>
      </w:pPr>
    </w:p>
    <w:p>
      <w:pPr>
        <w:shd w:val="clear" w:color="auto" w:fill="auto"/>
        <w:spacing w:line="360" w:lineRule="auto"/>
        <w:jc w:val="left"/>
        <w:textAlignment w:val="center"/>
      </w:pPr>
      <w:r>
        <w:t>其中：</w:t>
      </w:r>
      <w:r>
        <w:object>
          <v:shape id="_x0000_i1122" type="#_x0000_t75" alt="eqId06b29c30c04f47bba08c05796ee2a363" style="width:14.95pt;height:15.6pt" o:oleicon="f" o:ole="">
            <v:imagedata r:id="rId189" o:title="eqId06b29c30c04f47bba08c05796ee2a363"/>
          </v:shape>
          <o:OLEObject Type="Embed" ProgID="Equation.DSMT4" ShapeID="_x0000_i1122" DrawAspect="Content" ObjectID="_98" r:id="rId190"/>
        </w:object>
      </w:r>
      <w:r>
        <w:t>是指初始时刻（</w:t>
      </w:r>
      <w:r>
        <w:rPr>
          <w:i/>
        </w:rPr>
        <w:t>t</w:t>
      </w:r>
      <w:r>
        <w:t>=0）时的原子核数，</w:t>
      </w:r>
      <w:r>
        <w:rPr>
          <w:i/>
        </w:rPr>
        <w:t>t</w:t>
      </w:r>
      <w:r>
        <w:t>为衰变时间，</w:t>
      </w:r>
      <w:r>
        <w:rPr>
          <w:i/>
        </w:rPr>
        <w:t>T</w:t>
      </w:r>
      <w:r>
        <w:t>为半衰期，</w:t>
      </w:r>
      <w:r>
        <w:rPr>
          <w:i/>
        </w:rPr>
        <w:t>N</w:t>
      </w:r>
      <w:r>
        <w:t>是衰变后留下的原子核数；可知铀 238的半衰期为45亿年，这块矿物质在90亿年后，刚好经历两个半衰期，则未发生衰变的铀238质量应该为原来的四分之一，故B错误；</w:t>
      </w:r>
    </w:p>
    <w:p>
      <w:pPr>
        <w:shd w:val="clear" w:color="auto" w:fill="auto"/>
        <w:spacing w:line="360" w:lineRule="auto"/>
        <w:jc w:val="left"/>
        <w:textAlignment w:val="center"/>
      </w:pPr>
      <w:r>
        <w:t xml:space="preserve">C． </w:t>
      </w:r>
      <w:r>
        <w:object>
          <v:shape id="_x0000_i1123" type="#_x0000_t75" alt="eqId5b5858ee1ce52b251816757257a11c29" style="width:11.43pt;height:14.16pt" o:oleicon="f" o:ole="">
            <v:imagedata r:id="rId9" o:title="eqId5b5858ee1ce52b251816757257a11c29"/>
          </v:shape>
          <o:OLEObject Type="Embed" ProgID="Equation.DSMT4" ShapeID="_x0000_i1123" DrawAspect="Content" ObjectID="_99" r:id="rId191"/>
        </w:object>
      </w:r>
      <w:r>
        <w:t>衰变的实质就是原子核自发的放射出电子转变成另一种原子核的过程，是原子核内一个中子转化为一个质子和电子，核的质量数不变，但核电荷数增加，故C错误；</w:t>
      </w:r>
    </w:p>
    <w:p>
      <w:pPr>
        <w:shd w:val="clear" w:color="auto" w:fill="auto"/>
        <w:spacing w:line="360" w:lineRule="auto"/>
        <w:jc w:val="left"/>
        <w:textAlignment w:val="center"/>
      </w:pPr>
      <w:r>
        <w:t>D．铀238原子序数为92，即原子核中有90个质子，</w:t>
      </w:r>
      <w:r>
        <w:object>
          <v:shape id="_x0000_i1124" type="#_x0000_t75" alt="eqIde170f206fdbbd834aad7580c727e2cc6" style="width:10.56pt;height:9.59pt" o:oleicon="f" o:ole="">
            <v:imagedata r:id="rId7" o:title="eqIde170f206fdbbd834aad7580c727e2cc6"/>
          </v:shape>
          <o:OLEObject Type="Embed" ProgID="Equation.DSMT4" ShapeID="_x0000_i1124" DrawAspect="Content" ObjectID="_100" r:id="rId192"/>
        </w:object>
      </w:r>
      <w:r>
        <w:t>离子即氦核，有2个质子；铀238发生一次</w:t>
      </w:r>
      <w:r>
        <w:object>
          <v:shape id="_x0000_i1125" type="#_x0000_t75" alt="eqIde170f206fdbbd834aad7580c727e2cc6" style="width:10.56pt;height:9.59pt" o:oleicon="f" o:ole="">
            <v:imagedata r:id="rId7" o:title="eqIde170f206fdbbd834aad7580c727e2cc6"/>
          </v:shape>
          <o:OLEObject Type="Embed" ProgID="Equation.DSMT4" ShapeID="_x0000_i1125" DrawAspect="Content" ObjectID="_101" r:id="rId193"/>
        </w:object>
      </w:r>
      <w:r>
        <w:t>衰变后， 因此铀238放出一个</w:t>
      </w:r>
      <w:r>
        <w:object>
          <v:shape id="_x0000_i1126" type="#_x0000_t75" alt="eqIde170f206fdbbd834aad7580c727e2cc6" style="width:10.56pt;height:9.59pt" o:oleicon="f" o:ole="">
            <v:imagedata r:id="rId7" o:title="eqIde170f206fdbbd834aad7580c727e2cc6"/>
          </v:shape>
          <o:OLEObject Type="Embed" ProgID="Equation.DSMT4" ShapeID="_x0000_i1126" DrawAspect="Content" ObjectID="_102" r:id="rId194"/>
        </w:object>
      </w:r>
      <w:r>
        <w:t>离子后，质子数变为90，原子序数为90，故D正确。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3．D</w:t>
      </w:r>
    </w:p>
    <w:p>
      <w:pPr>
        <w:shd w:val="clear" w:color="auto" w:fill="auto"/>
        <w:spacing w:line="360" w:lineRule="auto"/>
        <w:jc w:val="left"/>
        <w:textAlignment w:val="center"/>
      </w:pPr>
      <w:r>
        <w:t>【详解】卢瑟福曾预言：在原子核内，除了质子外，还可能有质量与质子相等的中性粒子（即中子）存在。他的主要依据是通过实验发现原子核的核电荷数约是质量数的一半，故D正确，ABC错误。</w:t>
      </w:r>
    </w:p>
    <w:p>
      <w:pPr>
        <w:shd w:val="clear" w:color="auto" w:fill="auto"/>
        <w:spacing w:line="360" w:lineRule="auto"/>
        <w:jc w:val="left"/>
        <w:textAlignment w:val="center"/>
      </w:pPr>
      <w:r>
        <w:t>故选D。</w:t>
      </w:r>
    </w:p>
    <w:p>
      <w:pPr>
        <w:shd w:val="clear" w:color="auto" w:fill="auto"/>
        <w:spacing w:line="360" w:lineRule="auto"/>
        <w:jc w:val="left"/>
        <w:textAlignment w:val="center"/>
      </w:pPr>
      <w:r>
        <w:t>4．中子，质子</w:t>
      </w:r>
    </w:p>
    <w:p>
      <w:pPr>
        <w:shd w:val="clear" w:color="auto" w:fill="auto"/>
        <w:spacing w:line="360" w:lineRule="auto"/>
        <w:jc w:val="left"/>
        <w:textAlignment w:val="center"/>
      </w:pPr>
      <w:r>
        <w:t>【详解】用α粒子轰击铍的核反应方程为</w:t>
      </w:r>
    </w:p>
    <w:p>
      <w:pPr>
        <w:shd w:val="clear" w:color="auto" w:fill="auto"/>
        <w:spacing w:line="360" w:lineRule="auto"/>
        <w:jc w:val="center"/>
        <w:textAlignment w:val="center"/>
      </w:pPr>
      <w:r>
        <w:object>
          <v:shape id="_x0000_i1127" type="#_x0000_t75" alt="eqIdffc8e291bb00b1bdd126c9b6a529221e" style="width:89.76pt;height:16.73pt;mso-position-horizontal-relative:page;mso-position-vertical-relative:page;mso-wrap-style:square" o:oleicon="f" o:ole="">
            <v:imagedata r:id="rId195" o:title="eqIdffc8e291bb00b1bdd126c9b6a529221e"/>
          </v:shape>
          <o:OLEObject Type="Embed" ProgID="Equation.DSMT4" ShapeID="_x0000_i1127" DrawAspect="Content" ObjectID="_103" r:id="rId196"/>
        </w:object>
      </w:r>
    </w:p>
    <w:p>
      <w:pPr>
        <w:shd w:val="clear" w:color="auto" w:fill="auto"/>
        <w:spacing w:line="360" w:lineRule="auto"/>
        <w:jc w:val="left"/>
        <w:textAlignment w:val="center"/>
      </w:pPr>
      <w:r>
        <w:t>则放射的α射线轰击铍时会产生粒子流A为中子，用中子轰击石蜡时，会轰击出质子来。</w:t>
      </w:r>
    </w:p>
    <w:p>
      <w:pPr>
        <w:shd w:val="clear" w:color="auto" w:fill="auto"/>
        <w:spacing w:line="360" w:lineRule="auto"/>
        <w:jc w:val="left"/>
        <w:textAlignment w:val="center"/>
      </w:pPr>
      <w:r>
        <w:t>5．C</w:t>
      </w:r>
    </w:p>
    <w:p>
      <w:pPr>
        <w:shd w:val="clear" w:color="auto" w:fill="auto"/>
        <w:spacing w:line="360" w:lineRule="auto"/>
        <w:jc w:val="left"/>
        <w:textAlignment w:val="center"/>
      </w:pPr>
      <w:r>
        <w:t>【详解】设X的质量数为</w:t>
      </w:r>
      <w:r>
        <w:object>
          <v:shape id="_x0000_i1128" type="#_x0000_t75" alt="eqId294f5ba74cdf695fc9a8a8e52f421328" style="width:11.43pt;height:10.09pt" o:oleicon="f" o:ole="">
            <v:imagedata r:id="rId197" o:title="eqId294f5ba74cdf695fc9a8a8e52f421328"/>
          </v:shape>
          <o:OLEObject Type="Embed" ProgID="Equation.DSMT4" ShapeID="_x0000_i1128" DrawAspect="Content" ObjectID="_104" r:id="rId198"/>
        </w:object>
      </w:r>
      <w:r>
        <w:t>，电荷数为</w:t>
      </w:r>
      <w:r>
        <w:object>
          <v:shape id="_x0000_i1129" type="#_x0000_t75" alt="eqIdb6a24198bd04c29321ae5dc5a28fe421" style="width:8.79pt;height:10.14pt" o:oleicon="f" o:ole="">
            <v:imagedata r:id="rId199" o:title="eqIdb6a24198bd04c29321ae5dc5a28fe421"/>
          </v:shape>
          <o:OLEObject Type="Embed" ProgID="Equation.DSMT4" ShapeID="_x0000_i1129" DrawAspect="Content" ObjectID="_105" r:id="rId200"/>
        </w:object>
      </w:r>
      <w:r>
        <w:t>，根据衰变过程满足质量数和电荷数守恒可得</w:t>
      </w:r>
    </w:p>
    <w:p>
      <w:pPr>
        <w:shd w:val="clear" w:color="auto" w:fill="auto"/>
        <w:spacing w:line="360" w:lineRule="auto"/>
        <w:jc w:val="center"/>
        <w:textAlignment w:val="center"/>
      </w:pPr>
      <w:r>
        <w:object>
          <v:shape id="_x0000_i1130" type="#_x0000_t75" alt="eqIda6f3b789ed7e62639f4d80c4ff8117c9" style="width:65.09pt;height:12.17pt" o:oleicon="f" o:ole="">
            <v:imagedata r:id="rId201" o:title="eqIda6f3b789ed7e62639f4d80c4ff8117c9"/>
          </v:shape>
          <o:OLEObject Type="Embed" ProgID="Equation.DSMT4" ShapeID="_x0000_i1130" DrawAspect="Content" ObjectID="_106" r:id="rId202"/>
        </w:object>
      </w:r>
      <w:r>
        <w:t>，</w:t>
      </w:r>
      <w:r>
        <w:object>
          <v:shape id="_x0000_i1131" type="#_x0000_t75" alt="eqId27538bba0d03d9e0232ecfdcd1411edf" style="width:59.81pt;height:12.17pt" o:oleicon="f" o:ole="">
            <v:imagedata r:id="rId203" o:title="eqId27538bba0d03d9e0232ecfdcd1411edf"/>
          </v:shape>
          <o:OLEObject Type="Embed" ProgID="Equation.DSMT4" ShapeID="_x0000_i1131" DrawAspect="Content" ObjectID="_107" r:id="rId204"/>
        </w:object>
      </w:r>
    </w:p>
    <w:p>
      <w:pPr>
        <w:shd w:val="clear" w:color="auto" w:fill="auto"/>
        <w:spacing w:line="360" w:lineRule="auto"/>
        <w:jc w:val="left"/>
        <w:textAlignment w:val="center"/>
      </w:pPr>
      <w:r>
        <w:t>可知X为电子</w:t>
      </w:r>
      <w:r>
        <w:object>
          <v:shape id="_x0000_i1132" type="#_x0000_t75" alt="eqId582198de251b4909dc1337fa13b7948f" style="width:14.95pt;height:16.71pt" o:oleicon="f" o:ole="">
            <v:imagedata r:id="rId77" o:title="eqId582198de251b4909dc1337fa13b7948f"/>
          </v:shape>
          <o:OLEObject Type="Embed" ProgID="Equation.DSMT4" ShapeID="_x0000_i1132" DrawAspect="Content" ObjectID="_108" r:id="rId205"/>
        </w:object>
      </w:r>
      <w:r>
        <w:t>，该衰变为</w:t>
      </w:r>
      <w:r>
        <w:object>
          <v:shape id="_x0000_i1133" type="#_x0000_t75" alt="eqId5b5858ee1ce52b251816757257a11c29" style="width:11.43pt;height:14.16pt" o:oleicon="f" o:ole="">
            <v:imagedata r:id="rId9" o:title="eqId5b5858ee1ce52b251816757257a11c29"/>
          </v:shape>
          <o:OLEObject Type="Embed" ProgID="Equation.DSMT4" ShapeID="_x0000_i1133" DrawAspect="Content" ObjectID="_109" r:id="rId206"/>
        </w:object>
      </w:r>
      <w:r>
        <w:t>衰变。</w:t>
      </w:r>
    </w:p>
    <w:p>
      <w:pPr>
        <w:shd w:val="clear" w:color="auto" w:fill="auto"/>
        <w:spacing w:line="360" w:lineRule="auto"/>
        <w:jc w:val="left"/>
        <w:textAlignment w:val="center"/>
      </w:pPr>
      <w:r>
        <w:t>故选C。</w:t>
      </w:r>
    </w:p>
    <w:p>
      <w:pPr>
        <w:shd w:val="clear" w:color="auto" w:fill="auto"/>
        <w:spacing w:line="360" w:lineRule="auto"/>
        <w:jc w:val="left"/>
        <w:textAlignment w:val="center"/>
      </w:pPr>
      <w:r>
        <w:t>6．A</w:t>
      </w:r>
    </w:p>
    <w:p>
      <w:pPr>
        <w:shd w:val="clear" w:color="auto" w:fill="auto"/>
        <w:spacing w:line="360" w:lineRule="auto"/>
        <w:jc w:val="left"/>
        <w:textAlignment w:val="center"/>
      </w:pPr>
      <w:r>
        <w:t>【详解】A．根据核反应过程中质量数守恒、电荷数守恒可知，X的质量数为4、电荷数为2，则X为</w:t>
      </w:r>
      <w:r>
        <w:object>
          <v:shape id="_x0000_i1134" type="#_x0000_t75" alt="eqIdd29a8dd6b3899499933823555fa3acc3" style="width:18.46pt;height:14.64pt;mso-position-horizontal-relative:page;mso-position-vertical-relative:page;mso-wrap-style:square" o:oleicon="f" o:ole="">
            <v:imagedata r:id="rId44" o:title="eqIdd29a8dd6b3899499933823555fa3acc3"/>
          </v:shape>
          <o:OLEObject Type="Embed" ProgID="Equation.DSMT4" ShapeID="_x0000_i1134" DrawAspect="Content" ObjectID="_110" r:id="rId207"/>
        </w:object>
      </w:r>
      <w:r>
        <w:t>，故A正确；</w:t>
      </w:r>
    </w:p>
    <w:p>
      <w:pPr>
        <w:shd w:val="clear" w:color="auto" w:fill="auto"/>
        <w:spacing w:line="360" w:lineRule="auto"/>
        <w:jc w:val="left"/>
        <w:textAlignment w:val="center"/>
      </w:pPr>
      <w:r>
        <w:t>B．由于</w:t>
      </w:r>
      <w:r>
        <w:object>
          <v:shape id="_x0000_i1135" type="#_x0000_t75" alt="eqIdd2c349c5d5cc7159d8ea51b1eaf08537" style="width:21.98pt;height:16.65pt" o:oleicon="f" o:ole="">
            <v:imagedata r:id="rId46" o:title="eqIdd2c349c5d5cc7159d8ea51b1eaf08537"/>
          </v:shape>
          <o:OLEObject Type="Embed" ProgID="Equation.DSMT4" ShapeID="_x0000_i1135" DrawAspect="Content" ObjectID="_111" r:id="rId208"/>
        </w:object>
      </w:r>
      <w:r>
        <w:t>衰变时能向外释放能量，因此该核反应存在质量亏损，即</w:t>
      </w:r>
      <w:r>
        <w:object>
          <v:shape id="_x0000_i1136" type="#_x0000_t75" alt="eqIdd2c349c5d5cc7159d8ea51b1eaf08537" style="width:21.98pt;height:16.65pt" o:oleicon="f" o:ole="">
            <v:imagedata r:id="rId46" o:title="eqIdd2c349c5d5cc7159d8ea51b1eaf08537"/>
          </v:shape>
          <o:OLEObject Type="Embed" ProgID="Equation.DSMT4" ShapeID="_x0000_i1136" DrawAspect="Content" ObjectID="_112" r:id="rId209"/>
        </w:object>
      </w:r>
      <w:r>
        <w:t>的质量大于器</w:t>
      </w:r>
      <w:r>
        <w:object>
          <v:shape id="_x0000_i1137" type="#_x0000_t75" alt="eqIde3c214c27d7016fcc853997ad3dc279f" style="width:26.39pt;height:16.49pt" o:oleicon="f" o:ole="">
            <v:imagedata r:id="rId48" o:title="eqIde3c214c27d7016fcc853997ad3dc279f"/>
          </v:shape>
          <o:OLEObject Type="Embed" ProgID="Equation.DSMT4" ShapeID="_x0000_i1137" DrawAspect="Content" ObjectID="_113" r:id="rId210"/>
        </w:object>
      </w:r>
      <w:r>
        <w:t>和X的总质量，故B错误；</w:t>
      </w:r>
    </w:p>
    <w:p>
      <w:pPr>
        <w:shd w:val="clear" w:color="auto" w:fill="auto"/>
        <w:spacing w:line="360" w:lineRule="auto"/>
        <w:jc w:val="left"/>
        <w:textAlignment w:val="center"/>
      </w:pPr>
      <w:r>
        <w:t>C．</w:t>
      </w:r>
      <w:r>
        <w:object>
          <v:shape id="_x0000_i1138" type="#_x0000_t75" alt="eqIdd2c349c5d5cc7159d8ea51b1eaf08537" style="width:21.98pt;height:16.65pt" o:oleicon="f" o:ole="">
            <v:imagedata r:id="rId46" o:title="eqIdd2c349c5d5cc7159d8ea51b1eaf08537"/>
          </v:shape>
          <o:OLEObject Type="Embed" ProgID="Equation.DSMT4" ShapeID="_x0000_i1138" DrawAspect="Content" ObjectID="_114" r:id="rId211"/>
        </w:object>
      </w:r>
      <w:r>
        <w:t>的半衰期与所处的环境无关，即与环境的压强无关，故C错误；</w:t>
      </w:r>
    </w:p>
    <w:p>
      <w:pPr>
        <w:shd w:val="clear" w:color="auto" w:fill="auto"/>
        <w:spacing w:line="360" w:lineRule="auto"/>
        <w:jc w:val="left"/>
        <w:textAlignment w:val="center"/>
      </w:pPr>
      <w:r>
        <w:t>D．由于X为</w:t>
      </w:r>
      <w:r>
        <w:object>
          <v:shape id="_x0000_i1139" type="#_x0000_t75" alt="eqIde170f206fdbbd834aad7580c727e2cc6" style="width:10.56pt;height:9.59pt" o:oleicon="f" o:ole="">
            <v:imagedata r:id="rId7" o:title="eqIde170f206fdbbd834aad7580c727e2cc6"/>
          </v:shape>
          <o:OLEObject Type="Embed" ProgID="Equation.DSMT4" ShapeID="_x0000_i1139" DrawAspect="Content" ObjectID="_115" r:id="rId212"/>
        </w:object>
      </w:r>
      <w:r>
        <w:t>粒子，而</w:t>
      </w:r>
      <w:r>
        <w:object>
          <v:shape id="_x0000_i1140" type="#_x0000_t75" alt="eqIde170f206fdbbd834aad7580c727e2cc6" style="width:10.56pt;height:9.59pt" o:oleicon="f" o:ole="">
            <v:imagedata r:id="rId7" o:title="eqIde170f206fdbbd834aad7580c727e2cc6"/>
          </v:shape>
          <o:OLEObject Type="Embed" ProgID="Equation.DSMT4" ShapeID="_x0000_i1140" DrawAspect="Content" ObjectID="_116" r:id="rId213"/>
        </w:object>
      </w:r>
      <w:r>
        <w:t>射线的穿透本领较弱，一张纸就能挡住，故D错误。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7．C</w:t>
      </w:r>
    </w:p>
    <w:p>
      <w:pPr>
        <w:shd w:val="clear" w:color="auto" w:fill="auto"/>
        <w:spacing w:line="360" w:lineRule="auto"/>
        <w:jc w:val="left"/>
        <w:textAlignment w:val="center"/>
      </w:pPr>
      <w:r>
        <w:t>【详解】由质量数守恒和电荷数守恒有</w:t>
      </w:r>
    </w:p>
    <w:p>
      <w:pPr>
        <w:shd w:val="clear" w:color="auto" w:fill="auto"/>
        <w:spacing w:line="360" w:lineRule="auto"/>
        <w:jc w:val="center"/>
        <w:textAlignment w:val="center"/>
      </w:pPr>
      <w:r>
        <w:object>
          <v:shape id="_x0000_i1141" type="#_x0000_t75" alt="eqId879d9d9026f18b1a7ff63df4d9f03bfd" style="width:65.09pt;height:12.49pt" o:oleicon="f" o:ole="">
            <v:imagedata r:id="rId214" o:title="eqId879d9d9026f18b1a7ff63df4d9f03bfd"/>
          </v:shape>
          <o:OLEObject Type="Embed" ProgID="Equation.DSMT4" ShapeID="_x0000_i1141" DrawAspect="Content" ObjectID="_117" r:id="rId215"/>
        </w:object>
      </w:r>
      <w:r>
        <w:t>，</w:t>
      </w:r>
      <w:r>
        <w:object>
          <v:shape id="_x0000_i1142" type="#_x0000_t75" alt="eqId8e87b558ada99d7369b41991865deccf" style="width:69.49pt;height:14.07pt" o:oleicon="f" o:ole="">
            <v:imagedata r:id="rId216" o:title="eqId8e87b558ada99d7369b41991865deccf"/>
          </v:shape>
          <o:OLEObject Type="Embed" ProgID="Equation.DSMT4" ShapeID="_x0000_i1142" DrawAspect="Content" ObjectID="_118" r:id="rId217"/>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43" type="#_x0000_t75" alt="eqId224d30ca84f1aeeeda7a718e751a4925" style="width:23.75pt;height:12.53pt" o:oleicon="f" o:ole="">
            <v:imagedata r:id="rId218" o:title="eqId224d30ca84f1aeeeda7a718e751a4925"/>
          </v:shape>
          <o:OLEObject Type="Embed" ProgID="Equation.DSMT4" ShapeID="_x0000_i1143" DrawAspect="Content" ObjectID="_119" r:id="rId219"/>
        </w:object>
      </w:r>
      <w:r>
        <w:t>，</w:t>
      </w:r>
      <w:r>
        <w:object>
          <v:shape id="_x0000_i1144" type="#_x0000_t75" alt="eqIdb2bbf68714436abcc9a8fdc01bd04895" style="width:24.62pt;height:13.97pt" o:oleicon="f" o:ole="">
            <v:imagedata r:id="rId220" o:title="eqIdb2bbf68714436abcc9a8fdc01bd04895"/>
          </v:shape>
          <o:OLEObject Type="Embed" ProgID="Equation.DSMT4" ShapeID="_x0000_i1144" DrawAspect="Content" ObjectID="_120" r:id="rId221"/>
        </w:object>
      </w:r>
    </w:p>
    <w:p>
      <w:pPr>
        <w:shd w:val="clear" w:color="auto" w:fill="auto"/>
        <w:spacing w:line="360" w:lineRule="auto"/>
        <w:jc w:val="left"/>
        <w:textAlignment w:val="center"/>
      </w:pPr>
      <w:r>
        <w:t>故选C。</w:t>
      </w:r>
    </w:p>
    <w:p>
      <w:pPr>
        <w:shd w:val="clear" w:color="auto" w:fill="auto"/>
        <w:spacing w:line="360" w:lineRule="auto"/>
        <w:jc w:val="left"/>
        <w:textAlignment w:val="center"/>
      </w:pPr>
      <w:r>
        <w:t>8．（1）90；（2）轨迹2</w:t>
      </w:r>
    </w:p>
    <w:p>
      <w:pPr>
        <w:shd w:val="clear" w:color="auto" w:fill="auto"/>
        <w:spacing w:line="360" w:lineRule="auto"/>
        <w:jc w:val="left"/>
        <w:textAlignment w:val="center"/>
      </w:pPr>
      <w:r>
        <w:t>【详解】（1）设衰变后新生核的电荷量为</w:t>
      </w:r>
      <w:r>
        <w:rPr>
          <w:rFonts w:ascii="Times New Roman" w:eastAsia="Times New Roman" w:hAnsi="Times New Roman" w:cs="Times New Roman"/>
          <w:i/>
        </w:rPr>
        <w:t>q</w:t>
      </w:r>
      <w:r>
        <w:rPr>
          <w:rFonts w:ascii="Times New Roman" w:eastAsia="Times New Roman" w:hAnsi="Times New Roman" w:cs="Times New Roman"/>
          <w:i/>
          <w:vertAlign w:val="subscript"/>
        </w:rPr>
        <w:t>1</w:t>
      </w:r>
      <w:r>
        <w:t>，</w:t>
      </w:r>
      <w:r>
        <w:rPr>
          <w:rFonts w:ascii="Times New Roman" w:eastAsia="Times New Roman" w:hAnsi="Times New Roman" w:cs="Times New Roman"/>
          <w:i/>
        </w:rPr>
        <w:t>α</w:t>
      </w:r>
      <w:r>
        <w:t>粒子的电荷量为</w:t>
      </w:r>
      <w:r>
        <w:rPr>
          <w:rFonts w:ascii="Times New Roman" w:eastAsia="Times New Roman" w:hAnsi="Times New Roman" w:cs="Times New Roman"/>
          <w:i/>
        </w:rPr>
        <w:t>q</w:t>
      </w:r>
      <w:r>
        <w:rPr>
          <w:rFonts w:ascii="Times New Roman" w:eastAsia="Times New Roman" w:hAnsi="Times New Roman" w:cs="Times New Roman"/>
          <w:i/>
          <w:vertAlign w:val="subscript"/>
        </w:rPr>
        <w:t>2</w:t>
      </w:r>
      <w:r>
        <w:t>＝2</w:t>
      </w:r>
      <w:r>
        <w:rPr>
          <w:rFonts w:ascii="Times New Roman" w:eastAsia="Times New Roman" w:hAnsi="Times New Roman" w:cs="Times New Roman"/>
          <w:i/>
        </w:rPr>
        <w:t>e</w:t>
      </w:r>
      <w:r>
        <w:t>，它们的质量分别为</w:t>
      </w:r>
      <w:r>
        <w:rPr>
          <w:rFonts w:ascii="Times New Roman" w:eastAsia="Times New Roman" w:hAnsi="Times New Roman" w:cs="Times New Roman"/>
          <w:i/>
        </w:rPr>
        <w:t>m</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m</w:t>
      </w:r>
      <w:r>
        <w:rPr>
          <w:rFonts w:ascii="Times New Roman" w:eastAsia="Times New Roman" w:hAnsi="Times New Roman" w:cs="Times New Roman"/>
          <w:i/>
          <w:vertAlign w:val="subscript"/>
        </w:rPr>
        <w:t>2</w:t>
      </w:r>
      <w:r>
        <w:t>，衰变后的速度分别为</w:t>
      </w:r>
      <w:r>
        <w:rPr>
          <w:rFonts w:ascii="Times New Roman" w:eastAsia="Times New Roman" w:hAnsi="Times New Roman" w:cs="Times New Roman"/>
          <w:i/>
        </w:rPr>
        <w:t>v</w:t>
      </w:r>
      <w:r>
        <w:rPr>
          <w:rFonts w:ascii="Times New Roman" w:eastAsia="Times New Roman" w:hAnsi="Times New Roman" w:cs="Times New Roman"/>
          <w:i/>
          <w:vertAlign w:val="subscript"/>
        </w:rPr>
        <w:t>1</w:t>
      </w:r>
      <w:r>
        <w:t>和</w:t>
      </w:r>
      <w:r>
        <w:rPr>
          <w:rFonts w:ascii="Times New Roman" w:eastAsia="Times New Roman" w:hAnsi="Times New Roman" w:cs="Times New Roman"/>
          <w:i/>
        </w:rPr>
        <w:t>v</w:t>
      </w:r>
      <w:r>
        <w:rPr>
          <w:rFonts w:ascii="Times New Roman" w:eastAsia="Times New Roman" w:hAnsi="Times New Roman" w:cs="Times New Roman"/>
          <w:i/>
          <w:vertAlign w:val="subscript"/>
        </w:rPr>
        <w:t>2</w:t>
      </w:r>
      <w:r>
        <w:t>，所以原来原子核的电荷量</w:t>
      </w:r>
    </w:p>
    <w:p>
      <w:pPr>
        <w:shd w:val="clear" w:color="auto" w:fill="auto"/>
        <w:spacing w:line="360" w:lineRule="auto"/>
        <w:jc w:val="center"/>
        <w:textAlignment w:val="center"/>
      </w:pPr>
      <w:r>
        <w:rPr>
          <w:rFonts w:ascii="Times New Roman" w:eastAsia="Times New Roman" w:hAnsi="Times New Roman" w:cs="Times New Roman"/>
          <w:i/>
        </w:rPr>
        <w:t>q</w:t>
      </w:r>
      <w:r>
        <w:t>＝</w:t>
      </w:r>
      <w:r>
        <w:rPr>
          <w:rFonts w:ascii="Times New Roman" w:eastAsia="Times New Roman" w:hAnsi="Times New Roman" w:cs="Times New Roman"/>
          <w:i/>
        </w:rPr>
        <w:t>q</w:t>
      </w:r>
      <w:r>
        <w:rPr>
          <w:rFonts w:ascii="Times New Roman" w:eastAsia="Times New Roman" w:hAnsi="Times New Roman" w:cs="Times New Roman"/>
          <w:i/>
          <w:vertAlign w:val="subscript"/>
        </w:rPr>
        <w:t>1</w:t>
      </w:r>
      <w:r>
        <w:t>＋</w:t>
      </w:r>
      <w:r>
        <w:rPr>
          <w:rFonts w:ascii="Times New Roman" w:eastAsia="Times New Roman" w:hAnsi="Times New Roman" w:cs="Times New Roman"/>
          <w:i/>
        </w:rPr>
        <w:t>q</w:t>
      </w:r>
      <w:r>
        <w:rPr>
          <w:rFonts w:ascii="Times New Roman" w:eastAsia="Times New Roman" w:hAnsi="Times New Roman" w:cs="Times New Roman"/>
          <w:i/>
          <w:vertAlign w:val="subscript"/>
        </w:rPr>
        <w:t>2</w:t>
      </w:r>
    </w:p>
    <w:p>
      <w:pPr>
        <w:shd w:val="clear" w:color="auto" w:fill="auto"/>
        <w:spacing w:line="360" w:lineRule="auto"/>
        <w:jc w:val="left"/>
        <w:textAlignment w:val="center"/>
      </w:pPr>
      <w:r>
        <w:t>根据轨道半径公式有</w:t>
      </w:r>
    </w:p>
    <w:p>
      <w:pPr>
        <w:shd w:val="clear" w:color="auto" w:fill="auto"/>
        <w:spacing w:line="360" w:lineRule="auto"/>
        <w:jc w:val="center"/>
        <w:textAlignment w:val="center"/>
      </w:pPr>
      <w:r>
        <w:object>
          <v:shape id="_x0000_i1145" type="#_x0000_t75" alt="eqIdb989c69158841cf9cac8b55e066316ad" style="width:85.34pt;height:58.21pt;mso-position-horizontal-relative:page;mso-position-vertical-relative:page" o:oleicon="f" o:ole="">
            <v:imagedata r:id="rId222" o:title="eqIdb989c69158841cf9cac8b55e066316ad"/>
          </v:shape>
          <o:OLEObject Type="Embed" ProgID="Equation.DSMT4" ShapeID="_x0000_i1145" DrawAspect="Content" ObjectID="_121" r:id="rId223"/>
        </w:object>
      </w:r>
    </w:p>
    <w:p>
      <w:pPr>
        <w:shd w:val="clear" w:color="auto" w:fill="auto"/>
        <w:spacing w:line="360" w:lineRule="auto"/>
        <w:jc w:val="left"/>
        <w:textAlignment w:val="center"/>
      </w:pPr>
      <w:r>
        <w:t>又由于衰变过程中遵循动量守恒定律，则</w:t>
      </w:r>
    </w:p>
    <w:p>
      <w:pPr>
        <w:shd w:val="clear" w:color="auto" w:fill="auto"/>
        <w:spacing w:line="360" w:lineRule="auto"/>
        <w:jc w:val="center"/>
        <w:textAlignment w:val="center"/>
      </w:pPr>
      <w:r>
        <w:object>
          <v:shape id="_x0000_i1146" type="#_x0000_t75" alt="eqId013554b5595456affc2bce7a249b8c4d" style="width:50.14pt;height:15.92pt" o:oleicon="f" o:ole="">
            <v:imagedata r:id="rId224" o:title="eqId013554b5595456affc2bce7a249b8c4d"/>
          </v:shape>
          <o:OLEObject Type="Embed" ProgID="Equation.DSMT4" ShapeID="_x0000_i1146" DrawAspect="Content" ObjectID="_122" r:id="rId225"/>
        </w:object>
      </w:r>
    </w:p>
    <w:p>
      <w:pPr>
        <w:shd w:val="clear" w:color="auto" w:fill="auto"/>
        <w:spacing w:line="360" w:lineRule="auto"/>
        <w:jc w:val="left"/>
        <w:textAlignment w:val="center"/>
      </w:pPr>
      <w:r>
        <w:t>以上三式联立解得</w:t>
      </w:r>
    </w:p>
    <w:p>
      <w:pPr>
        <w:shd w:val="clear" w:color="auto" w:fill="auto"/>
        <w:spacing w:line="360" w:lineRule="auto"/>
        <w:jc w:val="center"/>
        <w:textAlignment w:val="center"/>
      </w:pPr>
      <w:r>
        <w:rPr>
          <w:rFonts w:ascii="Times New Roman" w:eastAsia="Times New Roman" w:hAnsi="Times New Roman" w:cs="Times New Roman"/>
          <w:i/>
        </w:rPr>
        <w:t>q</w:t>
      </w:r>
      <w:r>
        <w:t>＝90</w:t>
      </w:r>
      <w:r>
        <w:rPr>
          <w:rFonts w:ascii="Times New Roman" w:eastAsia="Times New Roman" w:hAnsi="Times New Roman" w:cs="Times New Roman"/>
          <w:i/>
        </w:rPr>
        <w:t>e</w:t>
      </w:r>
    </w:p>
    <w:p>
      <w:pPr>
        <w:shd w:val="clear" w:color="auto" w:fill="auto"/>
        <w:spacing w:line="360" w:lineRule="auto"/>
        <w:jc w:val="left"/>
        <w:textAlignment w:val="center"/>
      </w:pPr>
      <w:r>
        <w:t>即这个原子核原来所含的质子数为90。</w:t>
      </w:r>
    </w:p>
    <w:p>
      <w:pPr>
        <w:shd w:val="clear" w:color="auto" w:fill="auto"/>
        <w:spacing w:line="360" w:lineRule="auto"/>
        <w:jc w:val="left"/>
        <w:textAlignment w:val="center"/>
      </w:pPr>
      <w:r>
        <w:t>（2）因为动量相等，所以轨道半径与粒子的电荷量成反比。所以圆轨道2是</w:t>
      </w:r>
      <w:r>
        <w:rPr>
          <w:rFonts w:ascii="Times New Roman" w:eastAsia="Times New Roman" w:hAnsi="Times New Roman" w:cs="Times New Roman"/>
          <w:i/>
        </w:rPr>
        <w:t>α</w:t>
      </w:r>
      <w:r>
        <w:t>粒子的径迹，圆轨道1是新生核的径迹。</w:t>
      </w:r>
    </w:p>
    <w:p>
      <w:pPr>
        <w:shd w:val="clear" w:color="auto" w:fill="auto"/>
        <w:spacing w:line="360" w:lineRule="auto"/>
        <w:jc w:val="left"/>
        <w:textAlignment w:val="center"/>
      </w:pPr>
      <w:r>
        <w:t>9．C</w:t>
      </w:r>
    </w:p>
    <w:p>
      <w:pPr>
        <w:shd w:val="clear" w:color="auto" w:fill="auto"/>
        <w:spacing w:line="360" w:lineRule="auto"/>
        <w:jc w:val="left"/>
        <w:textAlignment w:val="center"/>
      </w:pPr>
      <w:r>
        <w:t>【详解】A．铀238发生</w:t>
      </w:r>
      <w:r>
        <w:rPr>
          <w:rFonts w:ascii="Times New Roman" w:eastAsia="Times New Roman" w:hAnsi="Times New Roman" w:cs="Times New Roman"/>
          <w:i/>
        </w:rPr>
        <w:t>α</w:t>
      </w:r>
      <w:r>
        <w:t>衰变的方程为</w:t>
      </w:r>
    </w:p>
    <w:p>
      <w:pPr>
        <w:shd w:val="clear" w:color="auto" w:fill="auto"/>
        <w:spacing w:line="360" w:lineRule="auto"/>
        <w:jc w:val="center"/>
        <w:textAlignment w:val="center"/>
      </w:pPr>
      <w:r>
        <w:object>
          <v:shape id="_x0000_i1147" type="#_x0000_t75" alt="eqId00e8751b4e497b54392b264adf3c6f9b" style="width:86.24pt;height:16.46pt" o:oleicon="f" o:ole="">
            <v:imagedata r:id="rId226" o:title="eqId00e8751b4e497b54392b264adf3c6f9b"/>
          </v:shape>
          <o:OLEObject Type="Embed" ProgID="Equation.DSMT4" ShapeID="_x0000_i1147" DrawAspect="Content" ObjectID="_123" r:id="rId227"/>
        </w:object>
      </w:r>
    </w:p>
    <w:p>
      <w:pPr>
        <w:shd w:val="clear" w:color="auto" w:fill="auto"/>
        <w:spacing w:line="360" w:lineRule="auto"/>
        <w:jc w:val="left"/>
        <w:textAlignment w:val="center"/>
      </w:pPr>
      <w:r>
        <w:t>选项A错误；</w:t>
      </w:r>
    </w:p>
    <w:p>
      <w:pPr>
        <w:shd w:val="clear" w:color="auto" w:fill="auto"/>
        <w:spacing w:line="360" w:lineRule="auto"/>
        <w:jc w:val="left"/>
        <w:textAlignment w:val="center"/>
      </w:pPr>
      <w:r>
        <w:t>B．半衰期是大量原子核衰变的统计规律，对少数的原子核衰变不适应，选项B错误；</w:t>
      </w:r>
    </w:p>
    <w:p>
      <w:pPr>
        <w:shd w:val="clear" w:color="auto" w:fill="auto"/>
        <w:spacing w:line="360" w:lineRule="auto"/>
        <w:jc w:val="left"/>
        <w:textAlignment w:val="center"/>
      </w:pPr>
      <w:r>
        <w:t>C．铀238（</w:t>
      </w:r>
      <w:r>
        <w:object>
          <v:shape id="_x0000_i1148" type="#_x0000_t75" alt="eqIdd05e35a65c9ce4cee26e9e6d9140b57c" style="width:21.98pt;height:16.71pt" o:oleicon="f" o:ole="">
            <v:imagedata r:id="rId62" o:title="eqIdd05e35a65c9ce4cee26e9e6d9140b57c"/>
          </v:shape>
          <o:OLEObject Type="Embed" ProgID="Equation.DSMT4" ShapeID="_x0000_i1148" DrawAspect="Content" ObjectID="_124" r:id="rId228"/>
        </w:object>
      </w:r>
      <w:r>
        <w:t>）最终衰变形成铅206（</w:t>
      </w:r>
      <w:r>
        <w:object>
          <v:shape id="_x0000_i1149" type="#_x0000_t75" alt="eqId16d57aa81fbe109faa7885553c75b048" style="width:23.74pt;height:15.17pt" o:oleicon="f" o:ole="">
            <v:imagedata r:id="rId229" o:title="eqId16d57aa81fbe109faa7885553c75b048"/>
          </v:shape>
          <o:OLEObject Type="Embed" ProgID="Equation.DSMT4" ShapeID="_x0000_i1149" DrawAspect="Content" ObjectID="_125" r:id="rId230"/>
        </w:object>
      </w:r>
      <w:r>
        <w:t>），</w:t>
      </w:r>
      <w:r>
        <w:rPr>
          <w:rFonts w:ascii="Times New Roman" w:eastAsia="Times New Roman" w:hAnsi="Times New Roman" w:cs="Times New Roman"/>
          <w:i/>
        </w:rPr>
        <w:t>α</w:t>
      </w:r>
      <w:r>
        <w:t>衰变的次数</w:t>
      </w:r>
      <w:r>
        <w:object>
          <v:shape id="_x0000_i1150" type="#_x0000_t75" alt="eqId5fd1116bcf41a37558e33d733793d6cf" style="width:58.05pt;height:27.27pt" o:oleicon="f" o:ole="">
            <v:imagedata r:id="rId231" o:title="eqId5fd1116bcf41a37558e33d733793d6cf"/>
          </v:shape>
          <o:OLEObject Type="Embed" ProgID="Equation.DSMT4" ShapeID="_x0000_i1150" DrawAspect="Content" ObjectID="_126" r:id="rId232"/>
        </w:object>
      </w:r>
      <w:r>
        <w:t>次，</w:t>
      </w:r>
      <w:r>
        <w:rPr>
          <w:rFonts w:ascii="Times New Roman" w:eastAsia="Times New Roman" w:hAnsi="Times New Roman" w:cs="Times New Roman"/>
          <w:i/>
        </w:rPr>
        <w:t>β</w:t>
      </w:r>
      <w:r>
        <w:t>衰变的次数82+2</w:t>
      </w:r>
      <w:r>
        <w:rPr>
          <w:rFonts w:ascii="Cambria Math" w:eastAsia="Cambria Math" w:hAnsi="Cambria Math" w:cs="Cambria Math"/>
        </w:rPr>
        <w:t>×</w:t>
      </w:r>
      <w:r>
        <w:t>8-92=6次，选项C正确；</w:t>
      </w:r>
    </w:p>
    <w:p>
      <w:pPr>
        <w:shd w:val="clear" w:color="auto" w:fill="auto"/>
        <w:spacing w:line="360" w:lineRule="auto"/>
        <w:jc w:val="left"/>
        <w:textAlignment w:val="center"/>
      </w:pPr>
      <w:r>
        <w:t>D．测得某岩石中现含有的铀是岩石形成初期时的一半，即经过了一个半衰期，可推算出地球的年龄约为45亿年，选项D错误。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10．C</w:t>
      </w:r>
    </w:p>
    <w:p>
      <w:pPr>
        <w:shd w:val="clear" w:color="auto" w:fill="auto"/>
        <w:spacing w:line="360" w:lineRule="auto"/>
        <w:jc w:val="left"/>
        <w:textAlignment w:val="center"/>
      </w:pPr>
      <w:r>
        <w:t>【详解】由题图可知，元素的质量从</w:t>
      </w:r>
      <w:r>
        <w:object>
          <v:shape id="_x0000_i1151" type="#_x0000_t75" alt="eqId2e62de0ca3270b022ed7aae6e430cd41" style="width:21.98pt;height:27.31pt" o:oleicon="f" o:ole="">
            <v:imagedata r:id="rId233" o:title="eqId2e62de0ca3270b022ed7aae6e430cd41"/>
          </v:shape>
          <o:OLEObject Type="Embed" ProgID="Equation.DSMT4" ShapeID="_x0000_i1151" DrawAspect="Content" ObjectID="_127" r:id="rId234"/>
        </w:object>
      </w:r>
      <w:r>
        <w:t>衰变至</w:t>
      </w:r>
      <w:r>
        <w:object>
          <v:shape id="_x0000_i1152" type="#_x0000_t75" alt="eqIdae767424eb8f3d3b4a34617900406cd9" style="width:21.1pt;height:27.04pt" o:oleicon="f" o:ole="">
            <v:imagedata r:id="rId235" o:title="eqIdae767424eb8f3d3b4a34617900406cd9"/>
          </v:shape>
          <o:OLEObject Type="Embed" ProgID="Equation.DSMT4" ShapeID="_x0000_i1152" DrawAspect="Content" ObjectID="_128" r:id="rId236"/>
        </w:object>
      </w:r>
      <w:r>
        <w:t>所用时间为</w:t>
      </w:r>
    </w:p>
    <w:p>
      <w:pPr>
        <w:shd w:val="clear" w:color="auto" w:fill="auto"/>
        <w:spacing w:line="360" w:lineRule="auto"/>
        <w:jc w:val="center"/>
        <w:textAlignment w:val="center"/>
      </w:pPr>
      <w:r>
        <w:object>
          <v:shape id="_x0000_i1153" type="#_x0000_t75" alt="eqId566306e7196f3bb9683d4ff779429da9" style="width:102.04pt;height:12.51pt" o:oleicon="f" o:ole="">
            <v:imagedata r:id="rId237" o:title="eqId566306e7196f3bb9683d4ff779429da9"/>
          </v:shape>
          <o:OLEObject Type="Embed" ProgID="Equation.DSMT4" ShapeID="_x0000_i1153" DrawAspect="Content" ObjectID="_129" r:id="rId238"/>
        </w:object>
      </w:r>
    </w:p>
    <w:p>
      <w:pPr>
        <w:shd w:val="clear" w:color="auto" w:fill="auto"/>
        <w:spacing w:line="360" w:lineRule="auto"/>
        <w:jc w:val="left"/>
        <w:textAlignment w:val="center"/>
      </w:pPr>
      <w:r>
        <w:t>有半数发生衰变了，根据半衰期定义可知，元素的半衰期约为115d。</w:t>
      </w:r>
    </w:p>
    <w:p>
      <w:pPr>
        <w:shd w:val="clear" w:color="auto" w:fill="auto"/>
        <w:spacing w:line="360" w:lineRule="auto"/>
        <w:jc w:val="left"/>
        <w:textAlignment w:val="center"/>
      </w:pPr>
      <w:r>
        <w:t>故选C。</w:t>
      </w:r>
    </w:p>
    <w:p>
      <w:pPr>
        <w:shd w:val="clear" w:color="auto" w:fill="auto"/>
        <w:spacing w:line="360" w:lineRule="auto"/>
        <w:jc w:val="left"/>
        <w:textAlignment w:val="center"/>
      </w:pPr>
      <w:r>
        <w:t>11．BD</w:t>
      </w:r>
    </w:p>
    <w:p>
      <w:pPr>
        <w:shd w:val="clear" w:color="auto" w:fill="auto"/>
        <w:spacing w:line="360" w:lineRule="auto"/>
        <w:jc w:val="left"/>
        <w:textAlignment w:val="center"/>
      </w:pPr>
      <w:r>
        <w:t>【详解】A．放射性同位素发生衰变时，遵循能量守恒和质量数守恒，由于出现质量亏损，反应后的质量小于反应前的质量，故A错误；</w:t>
      </w:r>
    </w:p>
    <w:p>
      <w:pPr>
        <w:shd w:val="clear" w:color="auto" w:fill="auto"/>
        <w:spacing w:line="360" w:lineRule="auto"/>
        <w:jc w:val="left"/>
        <w:textAlignment w:val="center"/>
      </w:pPr>
      <w:r>
        <w:t>B．上述衰变方程，根据电荷数守恒和质量数守恒可得</w:t>
      </w:r>
    </w:p>
    <w:p>
      <w:pPr>
        <w:shd w:val="clear" w:color="auto" w:fill="auto"/>
        <w:spacing w:line="360" w:lineRule="auto"/>
        <w:jc w:val="center"/>
        <w:textAlignment w:val="center"/>
      </w:pPr>
      <w:r>
        <w:object>
          <v:shape id="_x0000_i1154" type="#_x0000_t75" alt="eqId79d7977dcc35e6e84da7805ba77479e8" style="width:80.08pt;height:16.55pt" o:oleicon="f" o:ole="">
            <v:imagedata r:id="rId239" o:title="eqId79d7977dcc35e6e84da7805ba77479e8"/>
          </v:shape>
          <o:OLEObject Type="Embed" ProgID="Equation.DSMT4" ShapeID="_x0000_i1154" DrawAspect="Content" ObjectID="_130" r:id="rId240"/>
        </w:object>
      </w:r>
    </w:p>
    <w:p>
      <w:pPr>
        <w:shd w:val="clear" w:color="auto" w:fill="auto"/>
        <w:spacing w:line="360" w:lineRule="auto"/>
        <w:jc w:val="left"/>
        <w:textAlignment w:val="center"/>
      </w:pPr>
      <w:r>
        <w:t>故B正确；</w:t>
      </w:r>
    </w:p>
    <w:p>
      <w:pPr>
        <w:shd w:val="clear" w:color="auto" w:fill="auto"/>
        <w:spacing w:line="360" w:lineRule="auto"/>
        <w:jc w:val="left"/>
        <w:textAlignment w:val="center"/>
      </w:pPr>
      <w:r>
        <w:t>C．经过148天恰好为两个半衰期，有</w:t>
      </w:r>
      <w:r>
        <w:object>
          <v:shape id="_x0000_i1155" type="#_x0000_t75" alt="eqId8b2a698891d42c70b597f0da4f215f09" style="width:10.5pt;height:27.2pt" o:oleicon="f" o:ole="">
            <v:imagedata r:id="rId241" o:title="eqId8b2a698891d42c70b597f0da4f215f09"/>
          </v:shape>
          <o:OLEObject Type="Embed" ProgID="Equation.DSMT4" ShapeID="_x0000_i1155" DrawAspect="Content" ObjectID="_131" r:id="rId242"/>
        </w:object>
      </w:r>
      <w:r>
        <w:t>发生了衰变，因此只剩</w:t>
      </w:r>
      <w:r>
        <w:object>
          <v:shape id="_x0000_i1156" type="#_x0000_t75" alt="eqId18b5acf59efb00b5fe33327b9e0f8494" style="width:21.98pt;height:13.99pt" o:oleicon="f" o:ole="">
            <v:imagedata r:id="rId243" o:title="eqId18b5acf59efb00b5fe33327b9e0f8494"/>
          </v:shape>
          <o:OLEObject Type="Embed" ProgID="Equation.DSMT4" ShapeID="_x0000_i1156" DrawAspect="Content" ObjectID="_132" r:id="rId244"/>
        </w:object>
      </w:r>
      <w:r>
        <w:t>没有衰变，1.5g发生衰变，故C错误；</w:t>
      </w:r>
    </w:p>
    <w:p>
      <w:pPr>
        <w:shd w:val="clear" w:color="auto" w:fill="auto"/>
        <w:spacing w:line="360" w:lineRule="auto"/>
        <w:jc w:val="left"/>
        <w:textAlignment w:val="center"/>
      </w:pPr>
      <w:r>
        <w:t>D．若探测器得到的射线变强时，说明钢板厚度小于</w:t>
      </w:r>
      <w:r>
        <w:object>
          <v:shape id="_x0000_i1157" type="#_x0000_t75" alt="eqId56817c785e9fa0c8616ec0a58358d634" style="width:29.89pt;height:12.5pt" o:oleicon="f" o:ole="">
            <v:imagedata r:id="rId245" o:title="eqId56817c785e9fa0c8616ec0a58358d634"/>
          </v:shape>
          <o:OLEObject Type="Embed" ProgID="Equation.DSMT4" ShapeID="_x0000_i1157" DrawAspect="Content" ObjectID="_133" r:id="rId246"/>
        </w:object>
      </w:r>
      <w:r>
        <w:t>，应当增大热轧机两轮之间的厚度间隙，故D正确。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12．B</w:t>
      </w:r>
    </w:p>
    <w:p>
      <w:pPr>
        <w:shd w:val="clear" w:color="auto" w:fill="auto"/>
        <w:spacing w:line="360" w:lineRule="auto"/>
        <w:jc w:val="left"/>
        <w:textAlignment w:val="center"/>
      </w:pPr>
      <w:r>
        <w:t>【详解】扣除环境及宇宙射线的放射性强度后的数据如下表所示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2"/>
        <w:gridCol w:w="586"/>
        <w:gridCol w:w="586"/>
        <w:gridCol w:w="586"/>
        <w:gridCol w:w="586"/>
        <w:gridCol w:w="586"/>
        <w:gridCol w:w="586"/>
        <w:gridCol w:w="533"/>
        <w:gridCol w:w="533"/>
        <w:gridCol w:w="533"/>
        <w:gridCol w:w="533"/>
        <w:gridCol w:w="533"/>
        <w:gridCol w:w="533"/>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计数率（</w:t>
            </w:r>
            <w:r>
              <w:object>
                <v:shape id="_x0000_i1158" type="#_x0000_t75" alt="eqId945bd4bd864cd50701cb718587f0d82e" style="width:13.19pt;height:14.29pt" o:oleicon="f" o:ole="">
                  <v:imagedata r:id="rId83" o:title="eqId945bd4bd864cd50701cb718587f0d82e"/>
                </v:shape>
                <o:OLEObject Type="Embed" ProgID="Equation.DSMT4" ShapeID="_x0000_i1158" DrawAspect="Content" ObjectID="_134" r:id="rId247"/>
              </w:object>
            </w:r>
            <w: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98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82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62</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时间（d）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5.5</w:t>
            </w:r>
          </w:p>
        </w:tc>
      </w:tr>
    </w:tbl>
    <w:p>
      <w:pPr>
        <w:shd w:val="clear" w:color="auto" w:fill="auto"/>
        <w:spacing w:line="360" w:lineRule="auto"/>
        <w:jc w:val="left"/>
        <w:textAlignment w:val="center"/>
      </w:pPr>
    </w:p>
    <w:p>
      <w:pPr>
        <w:shd w:val="clear" w:color="auto" w:fill="auto"/>
        <w:spacing w:line="360" w:lineRule="auto"/>
        <w:jc w:val="left"/>
        <w:textAlignment w:val="center"/>
      </w:pPr>
      <w:r>
        <w:t>放射性强度降为原来一半所需的时间介于</w:t>
      </w:r>
      <w:r>
        <w:object>
          <v:shape id="_x0000_i1159" type="#_x0000_t75" alt="eqId1d1441fd31f159c01ddf0435953f6aa6" style="width:44.86pt;height:11.44pt" o:oleicon="f" o:ole="">
            <v:imagedata r:id="rId248" o:title="eqId1d1441fd31f159c01ddf0435953f6aa6"/>
          </v:shape>
          <o:OLEObject Type="Embed" ProgID="Equation.DSMT4" ShapeID="_x0000_i1159" DrawAspect="Content" ObjectID="_135" r:id="rId249"/>
        </w:object>
      </w:r>
      <w:r>
        <w:t>之间，即半衰期介于</w:t>
      </w:r>
      <w:r>
        <w:object>
          <v:shape id="_x0000_i1160" type="#_x0000_t75" alt="eqId1d1441fd31f159c01ddf0435953f6aa6" style="width:44.86pt;height:11.44pt" o:oleicon="f" o:ole="">
            <v:imagedata r:id="rId248" o:title="eqId1d1441fd31f159c01ddf0435953f6aa6"/>
          </v:shape>
          <o:OLEObject Type="Embed" ProgID="Equation.DSMT4" ShapeID="_x0000_i1160" DrawAspect="Content" ObjectID="_136" r:id="rId250"/>
        </w:object>
      </w:r>
      <w:r>
        <w:t>，B选项</w:t>
      </w:r>
      <w:r>
        <w:object>
          <v:shape id="_x0000_i1161" type="#_x0000_t75" alt="eqId12eebffd265fad157b0bae9691bbb864" style="width:19.35pt;height:11.44pt" o:oleicon="f" o:ole="">
            <v:imagedata r:id="rId251" o:title="eqId12eebffd265fad157b0bae9691bbb864"/>
          </v:shape>
          <o:OLEObject Type="Embed" ProgID="Equation.DSMT4" ShapeID="_x0000_i1161" DrawAspect="Content" ObjectID="_137" r:id="rId252"/>
        </w:object>
      </w:r>
      <w:r>
        <w:t>最接近，B正确，ACD错误。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13．CD</w:t>
      </w:r>
    </w:p>
    <w:p>
      <w:pPr>
        <w:shd w:val="clear" w:color="auto" w:fill="auto"/>
        <w:spacing w:line="360" w:lineRule="auto"/>
        <w:jc w:val="left"/>
        <w:textAlignment w:val="center"/>
      </w:pPr>
      <w:r>
        <w:t>【详解】A．根据质量数和电荷数守恒，可知核反应方程为</w:t>
      </w:r>
    </w:p>
    <w:p>
      <w:pPr>
        <w:shd w:val="clear" w:color="auto" w:fill="auto"/>
        <w:spacing w:line="360" w:lineRule="auto"/>
        <w:jc w:val="center"/>
        <w:textAlignment w:val="center"/>
      </w:pPr>
      <w:r>
        <w:object>
          <v:shape id="_x0000_i1162" type="#_x0000_t75" alt="eqId619744283c6ff78cda67caca17418fc2" style="width:107.31pt;height:16.92pt" o:oleicon="f" o:ole="">
            <v:imagedata r:id="rId253" o:title="eqId619744283c6ff78cda67caca17418fc2"/>
          </v:shape>
          <o:OLEObject Type="Embed" ProgID="Equation.DSMT4" ShapeID="_x0000_i1162" DrawAspect="Content" ObjectID="_138" r:id="rId254"/>
        </w:object>
      </w:r>
    </w:p>
    <w:p>
      <w:pPr>
        <w:shd w:val="clear" w:color="auto" w:fill="auto"/>
        <w:spacing w:line="360" w:lineRule="auto"/>
        <w:jc w:val="left"/>
        <w:textAlignment w:val="center"/>
      </w:pPr>
      <w:r>
        <w:t>可知该核反应不是</w:t>
      </w:r>
      <w:r>
        <w:object>
          <v:shape id="_x0000_i1163" type="#_x0000_t75" alt="eqIde514bc1761deff47d27c1909c1906ab4" style="width:7.91pt;height:8.41pt;mso-position-horizontal-relative:page;mso-position-vertical-relative:page;mso-wrap-style:square" o:oleicon="f" o:ole="">
            <v:imagedata r:id="rId98" o:title="eqIde514bc1761deff47d27c1909c1906ab4"/>
          </v:shape>
          <o:OLEObject Type="Embed" ProgID="Equation.DSMT4" ShapeID="_x0000_i1163" DrawAspect="Content" ObjectID="_139" r:id="rId255"/>
        </w:object>
      </w:r>
      <w:r>
        <w:t>衰变，A错误；</w:t>
      </w:r>
    </w:p>
    <w:p>
      <w:pPr>
        <w:shd w:val="clear" w:color="auto" w:fill="auto"/>
        <w:spacing w:line="360" w:lineRule="auto"/>
        <w:jc w:val="left"/>
        <w:textAlignment w:val="center"/>
      </w:pPr>
      <w:r>
        <w:t>B．</w:t>
      </w:r>
      <w:r>
        <w:object>
          <v:shape id="_x0000_i1164" type="#_x0000_t75" alt="eqId5008a63181eb50a7b0234d4d0e260f83" style="width:8.78pt;height:11.42pt" o:oleicon="f" o:ole="">
            <v:imagedata r:id="rId100" o:title="eqId5008a63181eb50a7b0234d4d0e260f83"/>
          </v:shape>
          <o:OLEObject Type="Embed" ProgID="Equation.DSMT4" ShapeID="_x0000_i1164" DrawAspect="Content" ObjectID="_140" r:id="rId256"/>
        </w:object>
      </w:r>
      <w:r>
        <w:t>射线为频率极高的电磁波，有较强的穿透作用，但电离作用较弱，B错误；</w:t>
      </w:r>
    </w:p>
    <w:p>
      <w:pPr>
        <w:shd w:val="clear" w:color="auto" w:fill="auto"/>
        <w:spacing w:line="360" w:lineRule="auto"/>
        <w:jc w:val="left"/>
        <w:textAlignment w:val="center"/>
      </w:pPr>
      <w:r>
        <w:t>C．比结合能越大原子核越稳定，锂核（</w:t>
      </w:r>
      <w:r>
        <w:object>
          <v:shape id="_x0000_i1165" type="#_x0000_t75" alt="eqIda5f655125e02be60b433eb7e3caede76" style="width:16.71pt;height:16.71pt" o:oleicon="f" o:ole="">
            <v:imagedata r:id="rId96" o:title="eqIda5f655125e02be60b433eb7e3caede76"/>
          </v:shape>
          <o:OLEObject Type="Embed" ProgID="Equation.DSMT4" ShapeID="_x0000_i1165" DrawAspect="Content" ObjectID="_141" r:id="rId257"/>
        </w:object>
      </w:r>
      <w:r>
        <w:t>）比硼核（</w:t>
      </w:r>
      <w:r>
        <w:object>
          <v:shape id="_x0000_i1166" type="#_x0000_t75" alt="eqIda150a2f0602a69fd8eaff4621985f805" style="width:16.71pt;height:16.71pt" o:oleicon="f" o:ole="">
            <v:imagedata r:id="rId94" o:title="eqIda150a2f0602a69fd8eaff4621985f805"/>
          </v:shape>
          <o:OLEObject Type="Embed" ProgID="Equation.DSMT4" ShapeID="_x0000_i1166" DrawAspect="Content" ObjectID="_142" r:id="rId258"/>
        </w:object>
      </w:r>
      <w:r>
        <w:t>）稳定，则硼核（</w:t>
      </w:r>
      <w:r>
        <w:object>
          <v:shape id="_x0000_i1167" type="#_x0000_t75" alt="eqIda150a2f0602a69fd8eaff4621985f805" style="width:16.71pt;height:16.71pt" o:oleicon="f" o:ole="">
            <v:imagedata r:id="rId94" o:title="eqIda150a2f0602a69fd8eaff4621985f805"/>
          </v:shape>
          <o:OLEObject Type="Embed" ProgID="Equation.DSMT4" ShapeID="_x0000_i1167" DrawAspect="Content" ObjectID="_143" r:id="rId259"/>
        </w:object>
      </w:r>
      <w:r>
        <w:t>）的比结合能</w:t>
      </w:r>
      <w:r>
        <w:object>
          <v:shape id="_x0000_i1168" type="#_x0000_t75" alt="eqId522230546d4b802094e86ceb48c2ba38" style="width:12.31pt;height:15.55pt" o:oleicon="f" o:ole="">
            <v:imagedata r:id="rId103" o:title="eqId522230546d4b802094e86ceb48c2ba38"/>
          </v:shape>
          <o:OLEObject Type="Embed" ProgID="Equation.DSMT4" ShapeID="_x0000_i1168" DrawAspect="Content" ObjectID="_144" r:id="rId260"/>
        </w:object>
      </w:r>
      <w:r>
        <w:t>小于锂核（</w:t>
      </w:r>
      <w:r>
        <w:object>
          <v:shape id="_x0000_i1169" type="#_x0000_t75" alt="eqIda5f655125e02be60b433eb7e3caede76" style="width:16.71pt;height:16.71pt" o:oleicon="f" o:ole="">
            <v:imagedata r:id="rId96" o:title="eqIda5f655125e02be60b433eb7e3caede76"/>
          </v:shape>
          <o:OLEObject Type="Embed" ProgID="Equation.DSMT4" ShapeID="_x0000_i1169" DrawAspect="Content" ObjectID="_145" r:id="rId261"/>
        </w:object>
      </w:r>
      <w:r>
        <w:t>）的比结合能</w:t>
      </w:r>
      <w:r>
        <w:object>
          <v:shape id="_x0000_i1170" type="#_x0000_t75" alt="eqId0b4f150ab98bde511e0f65d9bafab031" style="width:14.07pt;height:16.08pt" o:oleicon="f" o:ole="">
            <v:imagedata r:id="rId106" o:title="eqId0b4f150ab98bde511e0f65d9bafab031"/>
          </v:shape>
          <o:OLEObject Type="Embed" ProgID="Equation.DSMT4" ShapeID="_x0000_i1170" DrawAspect="Content" ObjectID="_146" r:id="rId262"/>
        </w:object>
      </w:r>
      <w:r>
        <w:t>，故C正确；</w:t>
      </w:r>
    </w:p>
    <w:p>
      <w:pPr>
        <w:shd w:val="clear" w:color="auto" w:fill="auto"/>
        <w:spacing w:line="360" w:lineRule="auto"/>
        <w:jc w:val="left"/>
        <w:textAlignment w:val="center"/>
      </w:pPr>
      <w:r>
        <w:t>D．核反应过程中释放的核能为</w:t>
      </w:r>
    </w:p>
    <w:p>
      <w:pPr>
        <w:shd w:val="clear" w:color="auto" w:fill="auto"/>
        <w:spacing w:line="360" w:lineRule="auto"/>
        <w:jc w:val="center"/>
        <w:textAlignment w:val="center"/>
      </w:pPr>
      <w:r>
        <w:object>
          <v:shape id="_x0000_i1171" type="#_x0000_t75" alt="eqId672734dc4984929e185f924f2077b911" style="width:96.8pt;height:15.78pt" o:oleicon="f" o:ole="">
            <v:imagedata r:id="rId120" o:title="eqId672734dc4984929e185f924f2077b911"/>
          </v:shape>
          <o:OLEObject Type="Embed" ProgID="Equation.DSMT4" ShapeID="_x0000_i1171" DrawAspect="Content" ObjectID="_147" r:id="rId263"/>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故选CD。</w:t>
      </w:r>
    </w:p>
    <w:p>
      <w:pPr>
        <w:shd w:val="clear" w:color="auto" w:fill="auto"/>
        <w:spacing w:line="360" w:lineRule="auto"/>
        <w:jc w:val="left"/>
        <w:textAlignment w:val="center"/>
      </w:pPr>
      <w:r>
        <w:t>14．B</w:t>
      </w:r>
    </w:p>
    <w:p>
      <w:pPr>
        <w:shd w:val="clear" w:color="auto" w:fill="auto"/>
        <w:spacing w:line="360" w:lineRule="auto"/>
        <w:jc w:val="left"/>
        <w:textAlignment w:val="center"/>
      </w:pPr>
      <w:r>
        <w:t>【详解】ABC．中子质量记为</w:t>
      </w:r>
      <w:r>
        <w:object>
          <v:shape id="_x0000_i1172" type="#_x0000_t75" alt="eqId77ab1256702aef4e9f1a5eb6c12ecc96" style="width:13.2pt;height:15.93pt" o:oleicon="f" o:ole="">
            <v:imagedata r:id="rId264" o:title="eqId77ab1256702aef4e9f1a5eb6c12ecc96"/>
          </v:shape>
          <o:OLEObject Type="Embed" ProgID="Equation.DSMT4" ShapeID="_x0000_i1172" DrawAspect="Content" ObjectID="_148" r:id="rId265"/>
        </w:object>
      </w:r>
      <w:r>
        <w:t>，质子质量记为</w:t>
      </w:r>
      <w:r>
        <w:object>
          <v:shape id="_x0000_i1173" type="#_x0000_t75" alt="eqId1fbd67f60f04c278bdd867fdb3979dfb" style="width:14.07pt;height:15.83pt" o:oleicon="f" o:ole="">
            <v:imagedata r:id="rId266" o:title="eqId1fbd67f60f04c278bdd867fdb3979dfb"/>
          </v:shape>
          <o:OLEObject Type="Embed" ProgID="Equation.DSMT4" ShapeID="_x0000_i1173" DrawAspect="Content" ObjectID="_149" r:id="rId267"/>
        </w:object>
      </w:r>
      <w:r>
        <w:t>，氘核质量记为</w:t>
      </w:r>
      <w:r>
        <w:object>
          <v:shape id="_x0000_i1174" type="#_x0000_t75" alt="eqId8a34aea9f11eb0421ff2b6b576a4823d" style="width:14.07pt;height:15.67pt" o:oleicon="f" o:ole="">
            <v:imagedata r:id="rId268" o:title="eqId8a34aea9f11eb0421ff2b6b576a4823d"/>
          </v:shape>
          <o:OLEObject Type="Embed" ProgID="Equation.DSMT4" ShapeID="_x0000_i1174" DrawAspect="Content" ObjectID="_150" r:id="rId269"/>
        </w:object>
      </w:r>
      <w:r>
        <w:t>，氘核是有1个中子和1个质子构成，一个中子和一个质子形成一个氘核的核反应过程中，反应前后的质量差为</w:t>
      </w:r>
    </w:p>
    <w:p>
      <w:pPr>
        <w:shd w:val="clear" w:color="auto" w:fill="auto"/>
        <w:spacing w:line="360" w:lineRule="auto"/>
        <w:jc w:val="center"/>
        <w:textAlignment w:val="center"/>
      </w:pPr>
      <w:r>
        <w:object>
          <v:shape id="_x0000_i1175" type="#_x0000_t75" alt="eqId555a12055280e5252d53b17b0821b00c" style="width:79.2pt;height:15.84pt" o:oleicon="f" o:ole="">
            <v:imagedata r:id="rId270" o:title="eqId555a12055280e5252d53b17b0821b00c"/>
          </v:shape>
          <o:OLEObject Type="Embed" ProgID="Equation.DSMT4" ShapeID="_x0000_i1175" DrawAspect="Content" ObjectID="_151" r:id="rId271"/>
        </w:object>
      </w:r>
    </w:p>
    <w:p>
      <w:pPr>
        <w:shd w:val="clear" w:color="auto" w:fill="auto"/>
        <w:spacing w:line="360" w:lineRule="auto"/>
        <w:jc w:val="left"/>
        <w:textAlignment w:val="center"/>
      </w:pPr>
      <w:r>
        <w:t>氘核的结合能为</w:t>
      </w:r>
    </w:p>
    <w:p>
      <w:pPr>
        <w:shd w:val="clear" w:color="auto" w:fill="auto"/>
        <w:spacing w:line="360" w:lineRule="auto"/>
        <w:jc w:val="center"/>
        <w:textAlignment w:val="center"/>
      </w:pPr>
      <w:r>
        <w:object>
          <v:shape id="_x0000_i1176" type="#_x0000_t75" alt="eqId678d07cc5a637aef3c957bf5094bfb8c" style="width:50.14pt;height:13.85pt" o:oleicon="f" o:ole="">
            <v:imagedata r:id="rId272" o:title="eqId678d07cc5a637aef3c957bf5094bfb8c"/>
          </v:shape>
          <o:OLEObject Type="Embed" ProgID="Equation.DSMT4" ShapeID="_x0000_i1176" DrawAspect="Content" ObjectID="_152" r:id="rId273"/>
        </w:object>
      </w:r>
    </w:p>
    <w:p>
      <w:pPr>
        <w:shd w:val="clear" w:color="auto" w:fill="auto"/>
        <w:spacing w:line="360" w:lineRule="auto"/>
        <w:jc w:val="left"/>
        <w:textAlignment w:val="center"/>
      </w:pPr>
      <w:r>
        <w:t>单位换算关系</w:t>
      </w:r>
    </w:p>
    <w:p>
      <w:pPr>
        <w:shd w:val="clear" w:color="auto" w:fill="auto"/>
        <w:spacing w:line="360" w:lineRule="auto"/>
        <w:jc w:val="center"/>
        <w:textAlignment w:val="center"/>
      </w:pPr>
      <w:r>
        <w:object>
          <v:shape id="_x0000_i1177" type="#_x0000_t75" alt="eqId84e4c6733c42ac8b99017ea47d20d518" style="width:102.08pt;height:14.14pt" o:oleicon="f" o:ole="">
            <v:imagedata r:id="rId274" o:title="eqId84e4c6733c42ac8b99017ea47d20d518"/>
          </v:shape>
          <o:OLEObject Type="Embed" ProgID="Equation.DSMT4" ShapeID="_x0000_i1177" DrawAspect="Content" ObjectID="_153" r:id="rId275"/>
        </w:object>
      </w:r>
    </w:p>
    <w:p>
      <w:pPr>
        <w:shd w:val="clear" w:color="auto" w:fill="auto"/>
        <w:spacing w:line="360" w:lineRule="auto"/>
        <w:jc w:val="left"/>
        <w:textAlignment w:val="center"/>
      </w:pPr>
      <w:r>
        <w:t>代入数据解得</w:t>
      </w:r>
    </w:p>
    <w:p>
      <w:pPr>
        <w:shd w:val="clear" w:color="auto" w:fill="auto"/>
        <w:spacing w:line="360" w:lineRule="auto"/>
        <w:jc w:val="center"/>
        <w:textAlignment w:val="center"/>
      </w:pPr>
      <w:r>
        <w:object>
          <v:shape id="_x0000_i1178" type="#_x0000_t75" alt="eqIdc60ead2eaaef08463a927aadc2f224ca" style="width:67.73pt;height:12.23pt" o:oleicon="f" o:ole="">
            <v:imagedata r:id="rId276" o:title="eqIdc60ead2eaaef08463a927aadc2f224ca"/>
          </v:shape>
          <o:OLEObject Type="Embed" ProgID="Equation.DSMT4" ShapeID="_x0000_i1178" DrawAspect="Content" ObjectID="_154" r:id="rId277"/>
        </w:object>
      </w:r>
    </w:p>
    <w:p>
      <w:pPr>
        <w:shd w:val="clear" w:color="auto" w:fill="auto"/>
        <w:spacing w:line="360" w:lineRule="auto"/>
        <w:jc w:val="left"/>
        <w:textAlignment w:val="center"/>
      </w:pPr>
      <w:r>
        <w:t>氘核的比结合能为</w:t>
      </w:r>
    </w:p>
    <w:p>
      <w:pPr>
        <w:shd w:val="clear" w:color="auto" w:fill="auto"/>
        <w:spacing w:line="360" w:lineRule="auto"/>
        <w:jc w:val="center"/>
        <w:textAlignment w:val="center"/>
      </w:pPr>
      <w:r>
        <w:object>
          <v:shape id="_x0000_i1179" type="#_x0000_t75" alt="eqId68dce4ca7a8742824de15bf3ff25177e" style="width:129.3pt;height:27.3pt" o:oleicon="f" o:ole="">
            <v:imagedata r:id="rId278" o:title="eqId68dce4ca7a8742824de15bf3ff25177e"/>
          </v:shape>
          <o:OLEObject Type="Embed" ProgID="Equation.DSMT4" ShapeID="_x0000_i1179" DrawAspect="Content" ObjectID="_155" r:id="rId279"/>
        </w:object>
      </w:r>
    </w:p>
    <w:p>
      <w:pPr>
        <w:shd w:val="clear" w:color="auto" w:fill="auto"/>
        <w:spacing w:line="360" w:lineRule="auto"/>
        <w:jc w:val="left"/>
        <w:textAlignment w:val="center"/>
      </w:pPr>
      <w:r>
        <w:t>故AC错误，B正确；</w:t>
      </w:r>
    </w:p>
    <w:p>
      <w:pPr>
        <w:shd w:val="clear" w:color="auto" w:fill="auto"/>
        <w:spacing w:line="360" w:lineRule="auto"/>
        <w:jc w:val="left"/>
        <w:textAlignment w:val="center"/>
      </w:pPr>
      <w:r>
        <w:t>D．一个中子和一个质子结合为一个氘核的反应过程中，反应前后的质量差为</w:t>
      </w:r>
    </w:p>
    <w:p>
      <w:pPr>
        <w:shd w:val="clear" w:color="auto" w:fill="auto"/>
        <w:spacing w:line="360" w:lineRule="auto"/>
        <w:jc w:val="center"/>
        <w:textAlignment w:val="center"/>
      </w:pPr>
      <w:r>
        <w:object>
          <v:shape id="_x0000_i1180" type="#_x0000_t75" alt="eqId714b89e3ac50cc99f83ea9de1492de5f" style="width:313.28pt;height:17.56pt" o:oleicon="f" o:ole="">
            <v:imagedata r:id="rId280" o:title="eqId714b89e3ac50cc99f83ea9de1492de5f"/>
          </v:shape>
          <o:OLEObject Type="Embed" ProgID="Equation.DSMT4" ShapeID="_x0000_i1180" DrawAspect="Content" ObjectID="_156" r:id="rId281"/>
        </w:object>
      </w:r>
    </w:p>
    <w:p>
      <w:pPr>
        <w:shd w:val="clear" w:color="auto" w:fill="auto"/>
        <w:spacing w:line="360" w:lineRule="auto"/>
        <w:jc w:val="left"/>
        <w:textAlignment w:val="center"/>
      </w:pPr>
      <w:r>
        <w:t>反应过程有质量亏损，说明一个质子与一个中子结合为氘核需要放出能量，故D错误。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15．C</w:t>
      </w:r>
    </w:p>
    <w:p>
      <w:pPr>
        <w:shd w:val="clear" w:color="auto" w:fill="auto"/>
        <w:spacing w:line="360" w:lineRule="auto"/>
        <w:jc w:val="left"/>
        <w:textAlignment w:val="center"/>
      </w:pPr>
      <w:r>
        <w:t>【详解】A．原子核的比结合能越大，原子核就越稳定。A错误；</w:t>
      </w:r>
    </w:p>
    <w:p>
      <w:pPr>
        <w:shd w:val="clear" w:color="auto" w:fill="auto"/>
        <w:spacing w:line="360" w:lineRule="auto"/>
        <w:jc w:val="left"/>
        <w:textAlignment w:val="center"/>
      </w:pPr>
      <w:r>
        <w:t>B．</w:t>
      </w:r>
      <w:r>
        <w:object>
          <v:shape id="_x0000_i1181" type="#_x0000_t75" alt="eqIdc15bc05159b4c885a8449d8356263095" style="width:20.23pt;height:16.71pt" o:oleicon="f" o:ole="">
            <v:imagedata r:id="rId124" o:title="eqIdc15bc05159b4c885a8449d8356263095"/>
          </v:shape>
          <o:OLEObject Type="Embed" ProgID="Equation.DSMT4" ShapeID="_x0000_i1181" DrawAspect="Content" ObjectID="_157" r:id="rId282"/>
        </w:object>
      </w:r>
      <w:r>
        <w:t>核的结合能约为</w:t>
      </w:r>
    </w:p>
    <w:p>
      <w:pPr>
        <w:shd w:val="clear" w:color="auto" w:fill="auto"/>
        <w:spacing w:line="360" w:lineRule="auto"/>
        <w:jc w:val="center"/>
        <w:textAlignment w:val="center"/>
      </w:pPr>
      <w:r>
        <w:object>
          <v:shape id="_x0000_i1182" type="#_x0000_t75" alt="eqId58413d15f8f2fb29d9568dd3fed708f9" style="width:82.68pt;height:12.68pt" o:oleicon="f" o:ole="">
            <v:imagedata r:id="rId283" o:title="eqId58413d15f8f2fb29d9568dd3fed708f9"/>
          </v:shape>
          <o:OLEObject Type="Embed" ProgID="Equation.DSMT4" ShapeID="_x0000_i1182" DrawAspect="Content" ObjectID="_158" r:id="rId284"/>
        </w:object>
      </w:r>
    </w:p>
    <w:p>
      <w:pPr>
        <w:shd w:val="clear" w:color="auto" w:fill="auto"/>
        <w:spacing w:line="360" w:lineRule="auto"/>
        <w:jc w:val="left"/>
        <w:textAlignment w:val="center"/>
      </w:pPr>
      <w:r>
        <w:t>B错误；</w:t>
      </w:r>
    </w:p>
    <w:p>
      <w:pPr>
        <w:shd w:val="clear" w:color="auto" w:fill="auto"/>
        <w:spacing w:line="360" w:lineRule="auto"/>
        <w:jc w:val="left"/>
        <w:textAlignment w:val="center"/>
      </w:pPr>
      <w:r>
        <w:t>C．一个重原子核衰变成</w:t>
      </w:r>
      <w:r>
        <w:rPr>
          <w:rFonts w:ascii="Times New Roman" w:eastAsia="Times New Roman" w:hAnsi="Times New Roman" w:cs="Times New Roman"/>
          <w:i/>
        </w:rPr>
        <w:t>α</w:t>
      </w:r>
      <w:r>
        <w:t>粒子和另一原子核，衰变产物的结合能之和一定大于原来重核的结合能。C正确；</w:t>
      </w:r>
    </w:p>
    <w:p>
      <w:pPr>
        <w:shd w:val="clear" w:color="auto" w:fill="auto"/>
        <w:spacing w:line="360" w:lineRule="auto"/>
        <w:jc w:val="left"/>
        <w:textAlignment w:val="center"/>
      </w:pPr>
      <w:r>
        <w:t>D．原子核的比结合能曲线可知，</w:t>
      </w:r>
      <w:r>
        <w:object>
          <v:shape id="_x0000_i1183" type="#_x0000_t75" alt="eqIdcecbe6fd5dbfca3a51ea084d739a9221" style="width:21.98pt;height:16.71pt" o:oleicon="f" o:ole="">
            <v:imagedata r:id="rId126" o:title="eqIdcecbe6fd5dbfca3a51ea084d739a9221"/>
          </v:shape>
          <o:OLEObject Type="Embed" ProgID="Equation.DSMT4" ShapeID="_x0000_i1183" DrawAspect="Content" ObjectID="_159" r:id="rId285"/>
        </w:object>
      </w:r>
      <w:r>
        <w:t>核中核子的比结合能比</w:t>
      </w:r>
      <w:r>
        <w:object>
          <v:shape id="_x0000_i1184" type="#_x0000_t75" alt="eqIda65cb67e4d60754f64333d7d311e888c" style="width:25.52pt;height:16.18pt" o:oleicon="f" o:ole="">
            <v:imagedata r:id="rId128" o:title="eqIda65cb67e4d60754f64333d7d311e888c"/>
          </v:shape>
          <o:OLEObject Type="Embed" ProgID="Equation.DSMT4" ShapeID="_x0000_i1184" DrawAspect="Content" ObjectID="_160" r:id="rId286"/>
        </w:object>
      </w:r>
      <w:r>
        <w:t>核中核子的比结合能大。D错误。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16．B</w:t>
      </w:r>
    </w:p>
    <w:p>
      <w:pPr>
        <w:shd w:val="clear" w:color="auto" w:fill="auto"/>
        <w:spacing w:line="360" w:lineRule="auto"/>
        <w:jc w:val="left"/>
        <w:textAlignment w:val="center"/>
      </w:pPr>
      <w:r>
        <w:t>【详解】</w:t>
      </w:r>
    </w:p>
    <w:p>
      <w:pPr>
        <w:shd w:val="clear" w:color="auto" w:fill="auto"/>
        <w:spacing w:line="360" w:lineRule="auto"/>
        <w:jc w:val="both"/>
        <w:textAlignment w:val="center"/>
      </w:pPr>
      <w:r>
        <w:t>A．图甲中</w:t>
      </w:r>
      <w:r>
        <w:object>
          <v:shape id="_x0000_i1185" type="#_x0000_t75" alt="eqIdc15bc05159b4c885a8449d8356263095" style="width:20.23pt;height:16.71pt" o:oleicon="f" o:ole="">
            <v:imagedata r:id="rId124" o:title="eqIdc15bc05159b4c885a8449d8356263095"/>
          </v:shape>
          <o:OLEObject Type="Embed" ProgID="Equation.DSMT4" ShapeID="_x0000_i1185" DrawAspect="Content" ObjectID="_161" r:id="rId287"/>
        </w:object>
      </w:r>
      <w:r>
        <w:t>核的比结合能约为7MeV，但图中不能看出</w:t>
      </w:r>
      <w:r>
        <w:object>
          <v:shape id="_x0000_i1186" type="#_x0000_t75" alt="eqIdd941bc2d485bbb7fa5fb9a8046b727df" style="width:17.6pt;height:14.99pt" o:oleicon="f" o:ole="">
            <v:imagedata r:id="rId288" o:title="eqIdd941bc2d485bbb7fa5fb9a8046b727df"/>
          </v:shape>
          <o:OLEObject Type="Embed" ProgID="Equation.DSMT4" ShapeID="_x0000_i1186" DrawAspect="Content" ObjectID="_162" r:id="rId289"/>
        </w:object>
      </w:r>
      <w:r>
        <w:t>核的比结合能，因此不能计算</w:t>
      </w:r>
      <w:r>
        <w:object>
          <v:shape id="_x0000_i1187" type="#_x0000_t75" alt="eqIdd941bc2d485bbb7fa5fb9a8046b727df" style="width:17.6pt;height:14.99pt" o:oleicon="f" o:ole="">
            <v:imagedata r:id="rId288" o:title="eqIdd941bc2d485bbb7fa5fb9a8046b727df"/>
          </v:shape>
          <o:OLEObject Type="Embed" ProgID="Equation.DSMT4" ShapeID="_x0000_i1187" DrawAspect="Content" ObjectID="_163" r:id="rId290"/>
        </w:object>
      </w:r>
      <w:r>
        <w:t>核的结合能，A错误；</w:t>
      </w:r>
    </w:p>
    <w:p>
      <w:pPr>
        <w:shd w:val="clear" w:color="auto" w:fill="auto"/>
        <w:spacing w:line="360" w:lineRule="auto"/>
        <w:jc w:val="both"/>
        <w:textAlignment w:val="center"/>
      </w:pPr>
      <w:r>
        <w:t>B．根据图甲可知，</w:t>
      </w:r>
      <w:r>
        <w:object>
          <v:shape id="_x0000_i1188" type="#_x0000_t75" alt="eqId6101a24095a9f4819be81646fc8c5eb3" style="width:21.98pt;height:16.5pt" o:oleicon="f" o:ole="">
            <v:imagedata r:id="rId133" o:title="eqId6101a24095a9f4819be81646fc8c5eb3"/>
          </v:shape>
          <o:OLEObject Type="Embed" ProgID="Equation.DSMT4" ShapeID="_x0000_i1188" DrawAspect="Content" ObjectID="_164" r:id="rId291"/>
        </w:object>
      </w:r>
      <w:r>
        <w:t>核比</w:t>
      </w:r>
      <w:r>
        <w:object>
          <v:shape id="_x0000_i1189" type="#_x0000_t75" alt="eqIdcecbe6fd5dbfca3a51ea084d739a9221" style="width:21.98pt;height:16.71pt" o:oleicon="f" o:ole="">
            <v:imagedata r:id="rId126" o:title="eqIdcecbe6fd5dbfca3a51ea084d739a9221"/>
          </v:shape>
          <o:OLEObject Type="Embed" ProgID="Equation.DSMT4" ShapeID="_x0000_i1189" DrawAspect="Content" ObjectID="_165" r:id="rId292"/>
        </w:object>
      </w:r>
      <w:r>
        <w:t>核的比结合能略小，但核子数越多，结合能越大远大于，因此</w:t>
      </w:r>
      <w:r>
        <w:object>
          <v:shape id="_x0000_i1190" type="#_x0000_t75" alt="eqId6101a24095a9f4819be81646fc8c5eb3" style="width:21.98pt;height:16.5pt" o:oleicon="f" o:ole="">
            <v:imagedata r:id="rId133" o:title="eqId6101a24095a9f4819be81646fc8c5eb3"/>
          </v:shape>
          <o:OLEObject Type="Embed" ProgID="Equation.DSMT4" ShapeID="_x0000_i1190" DrawAspect="Content" ObjectID="_166" r:id="rId293"/>
        </w:object>
      </w:r>
      <w:r>
        <w:t>核的结合能比</w:t>
      </w:r>
      <w:r>
        <w:object>
          <v:shape id="_x0000_i1191" type="#_x0000_t75" alt="eqIdcecbe6fd5dbfca3a51ea084d739a9221" style="width:21.98pt;height:16.71pt" o:oleicon="f" o:ole="">
            <v:imagedata r:id="rId126" o:title="eqIdcecbe6fd5dbfca3a51ea084d739a9221"/>
          </v:shape>
          <o:OLEObject Type="Embed" ProgID="Equation.DSMT4" ShapeID="_x0000_i1191" DrawAspect="Content" ObjectID="_167" r:id="rId294"/>
        </w:object>
      </w:r>
      <w:r>
        <w:t>核的结合能大，B正确；</w:t>
      </w:r>
    </w:p>
    <w:p>
      <w:pPr>
        <w:shd w:val="clear" w:color="auto" w:fill="auto"/>
        <w:spacing w:line="360" w:lineRule="auto"/>
        <w:jc w:val="both"/>
        <w:textAlignment w:val="center"/>
      </w:pPr>
      <w:r>
        <w:t>C．将D分裂成E、F，由图乙可知是平均核子质量较大的原子核分裂成平均核子质量较小的原子核，分裂过程存在质量亏损，释放能量，因此生成核的比结合能将增大，C错误；</w:t>
      </w:r>
    </w:p>
    <w:p>
      <w:pPr>
        <w:shd w:val="clear" w:color="auto" w:fill="auto"/>
        <w:spacing w:line="360" w:lineRule="auto"/>
        <w:jc w:val="both"/>
        <w:textAlignment w:val="center"/>
      </w:pPr>
      <w:r>
        <w:t>D．若A、B能结合成C，由图乙可知是平均核子质量较大的原子核结合成平均核子质量较小的原子核，结合过程存在质量亏损，释放能量，D错误。</w:t>
      </w:r>
    </w:p>
    <w:p>
      <w:pPr>
        <w:shd w:val="clear" w:color="auto" w:fill="auto"/>
        <w:spacing w:line="360" w:lineRule="auto"/>
        <w:jc w:val="both"/>
        <w:textAlignment w:val="center"/>
      </w:pPr>
      <w:r>
        <w:t>故选B。</w:t>
      </w:r>
    </w:p>
    <w:p>
      <w:pPr>
        <w:shd w:val="clear" w:color="auto" w:fill="auto"/>
        <w:spacing w:line="360" w:lineRule="auto"/>
        <w:jc w:val="left"/>
        <w:textAlignment w:val="center"/>
      </w:pPr>
      <w:r>
        <w:t>17．A</w:t>
      </w:r>
    </w:p>
    <w:p>
      <w:pPr>
        <w:shd w:val="clear" w:color="auto" w:fill="auto"/>
        <w:spacing w:line="360" w:lineRule="auto"/>
        <w:jc w:val="left"/>
        <w:textAlignment w:val="center"/>
      </w:pPr>
      <w:r>
        <w:t>【详解】A．该反应是重核裂变。故A正确；</w:t>
      </w:r>
    </w:p>
    <w:p>
      <w:pPr>
        <w:shd w:val="clear" w:color="auto" w:fill="auto"/>
        <w:spacing w:line="360" w:lineRule="auto"/>
        <w:jc w:val="left"/>
        <w:textAlignment w:val="center"/>
      </w:pPr>
      <w:r>
        <w:t>B．该反应是衰变方程。故B错误；</w:t>
      </w:r>
    </w:p>
    <w:p>
      <w:pPr>
        <w:shd w:val="clear" w:color="auto" w:fill="auto"/>
        <w:spacing w:line="360" w:lineRule="auto"/>
        <w:jc w:val="left"/>
        <w:textAlignment w:val="center"/>
      </w:pPr>
      <w:r>
        <w:t>C．该反应为原子核的人工转变方程。故C错误；</w:t>
      </w:r>
    </w:p>
    <w:p>
      <w:pPr>
        <w:shd w:val="clear" w:color="auto" w:fill="auto"/>
        <w:spacing w:line="360" w:lineRule="auto"/>
        <w:jc w:val="left"/>
        <w:textAlignment w:val="center"/>
      </w:pPr>
      <w:r>
        <w:t>D．该反应是轻核聚变反应。故D错误。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18．C</w:t>
      </w:r>
    </w:p>
    <w:p>
      <w:pPr>
        <w:shd w:val="clear" w:color="auto" w:fill="auto"/>
        <w:spacing w:line="360" w:lineRule="auto"/>
        <w:jc w:val="left"/>
        <w:textAlignment w:val="center"/>
      </w:pPr>
      <w:r>
        <w:t>【详解】A．裂变反应</w:t>
      </w:r>
      <w:r>
        <w:object>
          <v:shape id="_x0000_i1192" type="#_x0000_t75" alt="eqId6eb47270445fde9ca9b7e447d5b92c2a" style="width:131.12pt;height:16.72pt" o:oleicon="f" o:ole="">
            <v:imagedata r:id="rId147" o:title="eqId6eb47270445fde9ca9b7e447d5b92c2a"/>
          </v:shape>
          <o:OLEObject Type="Embed" ProgID="Equation.DSMT4" ShapeID="_x0000_i1192" DrawAspect="Content" ObjectID="_168" r:id="rId295"/>
        </w:object>
      </w:r>
      <w:r>
        <w:t>中左右两边都有中子</w:t>
      </w:r>
      <w:r>
        <w:object>
          <v:shape id="_x0000_i1193" type="#_x0000_t75" alt="eqId5a177e586e2c4e14a7647513efbdc6d3" style="width:13.2pt;height:16.5pt" o:oleicon="f" o:ole="">
            <v:imagedata r:id="rId150" o:title="eqId5a177e586e2c4e14a7647513efbdc6d3"/>
          </v:shape>
          <o:OLEObject Type="Embed" ProgID="Equation.DSMT4" ShapeID="_x0000_i1193" DrawAspect="Content" ObjectID="_169" r:id="rId296"/>
        </w:object>
      </w:r>
      <w:r>
        <w:t>，这是核反应原理，必须有中子</w:t>
      </w:r>
      <w:r>
        <w:object>
          <v:shape id="_x0000_i1194" type="#_x0000_t75" alt="eqId5a177e586e2c4e14a7647513efbdc6d3" style="width:13.2pt;height:16.5pt" o:oleicon="f" o:ole="">
            <v:imagedata r:id="rId150" o:title="eqId5a177e586e2c4e14a7647513efbdc6d3"/>
          </v:shape>
          <o:OLEObject Type="Embed" ProgID="Equation.DSMT4" ShapeID="_x0000_i1194" DrawAspect="Content" ObjectID="_170" r:id="rId297"/>
        </w:object>
      </w:r>
      <w:r>
        <w:t>的参与，不能改写成</w:t>
      </w:r>
      <w:r>
        <w:object>
          <v:shape id="_x0000_i1195" type="#_x0000_t75" alt="eqId2304612846851b48868f1c8e92c2671a" style="width:111.76pt;height:16.53pt" o:oleicon="f" o:ole="">
            <v:imagedata r:id="rId152" o:title="eqId2304612846851b48868f1c8e92c2671a"/>
          </v:shape>
          <o:OLEObject Type="Embed" ProgID="Equation.DSMT4" ShapeID="_x0000_i1195" DrawAspect="Content" ObjectID="_171" r:id="rId298"/>
        </w:object>
      </w:r>
      <w:r>
        <w:t>，A错误；</w:t>
      </w:r>
    </w:p>
    <w:p>
      <w:pPr>
        <w:shd w:val="clear" w:color="auto" w:fill="auto"/>
        <w:spacing w:line="360" w:lineRule="auto"/>
        <w:jc w:val="left"/>
        <w:textAlignment w:val="center"/>
      </w:pPr>
      <w:r>
        <w:t>B．轻原子核的聚变才叫热核反应，B错误；</w:t>
      </w:r>
    </w:p>
    <w:p>
      <w:pPr>
        <w:shd w:val="clear" w:color="auto" w:fill="auto"/>
        <w:spacing w:line="360" w:lineRule="auto"/>
        <w:jc w:val="left"/>
        <w:textAlignment w:val="center"/>
      </w:pPr>
      <w:r>
        <w:t>C．比结合能越大，原子核越稳定，</w:t>
      </w:r>
      <w:r>
        <w:object>
          <v:shape id="_x0000_i1196" type="#_x0000_t75" alt="eqIda7be9c0258d589a2789e7073f0432cea" style="width:21.98pt;height:16.71pt" o:oleicon="f" o:ole="">
            <v:imagedata r:id="rId145" o:title="eqIda7be9c0258d589a2789e7073f0432cea"/>
          </v:shape>
          <o:OLEObject Type="Embed" ProgID="Equation.DSMT4" ShapeID="_x0000_i1196" DrawAspect="Content" ObjectID="_172" r:id="rId299"/>
        </w:object>
      </w:r>
      <w:r>
        <w:t>原子核裂变得到</w:t>
      </w:r>
      <w:r>
        <w:object>
          <v:shape id="_x0000_i1197" type="#_x0000_t75" alt="eqIde859fb5fb505f8ddd2dde5be94989fc7" style="width:25.52pt;height:16.36pt" o:oleicon="f" o:ole="">
            <v:imagedata r:id="rId154" o:title="eqIde859fb5fb505f8ddd2dde5be94989fc7"/>
          </v:shape>
          <o:OLEObject Type="Embed" ProgID="Equation.DSMT4" ShapeID="_x0000_i1197" DrawAspect="Content" ObjectID="_173" r:id="rId300"/>
        </w:object>
      </w:r>
      <w:r>
        <w:t>原子核，说明</w:t>
      </w:r>
      <w:r>
        <w:object>
          <v:shape id="_x0000_i1198" type="#_x0000_t75" alt="eqIde859fb5fb505f8ddd2dde5be94989fc7" style="width:25.52pt;height:16.36pt" o:oleicon="f" o:ole="">
            <v:imagedata r:id="rId154" o:title="eqIde859fb5fb505f8ddd2dde5be94989fc7"/>
          </v:shape>
          <o:OLEObject Type="Embed" ProgID="Equation.DSMT4" ShapeID="_x0000_i1198" DrawAspect="Content" ObjectID="_174" r:id="rId301"/>
        </w:object>
      </w:r>
      <w:r>
        <w:t>原子核比</w:t>
      </w:r>
      <w:r>
        <w:object>
          <v:shape id="_x0000_i1199" type="#_x0000_t75" alt="eqIda7be9c0258d589a2789e7073f0432cea" style="width:21.98pt;height:16.71pt" o:oleicon="f" o:ole="">
            <v:imagedata r:id="rId145" o:title="eqIda7be9c0258d589a2789e7073f0432cea"/>
          </v:shape>
          <o:OLEObject Type="Embed" ProgID="Equation.DSMT4" ShapeID="_x0000_i1199" DrawAspect="Content" ObjectID="_175" r:id="rId302"/>
        </w:object>
      </w:r>
      <w:r>
        <w:t>原子核稳定，即</w:t>
      </w:r>
      <w:r>
        <w:object>
          <v:shape id="_x0000_i1200" type="#_x0000_t75" alt="eqIde859fb5fb505f8ddd2dde5be94989fc7" style="width:25.52pt;height:16.36pt" o:oleicon="f" o:ole="">
            <v:imagedata r:id="rId154" o:title="eqIde859fb5fb505f8ddd2dde5be94989fc7"/>
          </v:shape>
          <o:OLEObject Type="Embed" ProgID="Equation.DSMT4" ShapeID="_x0000_i1200" DrawAspect="Content" ObjectID="_176" r:id="rId303"/>
        </w:object>
      </w:r>
      <w:r>
        <w:t>原子核的比结合能比</w:t>
      </w:r>
      <w:r>
        <w:object>
          <v:shape id="_x0000_i1201" type="#_x0000_t75" alt="eqIda7be9c0258d589a2789e7073f0432cea" style="width:21.98pt;height:16.71pt" o:oleicon="f" o:ole="">
            <v:imagedata r:id="rId145" o:title="eqIda7be9c0258d589a2789e7073f0432cea"/>
          </v:shape>
          <o:OLEObject Type="Embed" ProgID="Equation.DSMT4" ShapeID="_x0000_i1201" DrawAspect="Content" ObjectID="_177" r:id="rId304"/>
        </w:object>
      </w:r>
      <w:r>
        <w:t>原子核的大，C正确；</w:t>
      </w:r>
    </w:p>
    <w:p>
      <w:pPr>
        <w:shd w:val="clear" w:color="auto" w:fill="auto"/>
        <w:spacing w:line="360" w:lineRule="auto"/>
        <w:jc w:val="left"/>
        <w:textAlignment w:val="center"/>
      </w:pPr>
      <w:r>
        <w:t>D．结合能与核子数有关，</w:t>
      </w:r>
      <w:r>
        <w:object>
          <v:shape id="_x0000_i1202" type="#_x0000_t75" alt="eqIda7be9c0258d589a2789e7073f0432cea" style="width:21.98pt;height:16.71pt" o:oleicon="f" o:ole="">
            <v:imagedata r:id="rId145" o:title="eqIda7be9c0258d589a2789e7073f0432cea"/>
          </v:shape>
          <o:OLEObject Type="Embed" ProgID="Equation.DSMT4" ShapeID="_x0000_i1202" DrawAspect="Content" ObjectID="_178" r:id="rId305"/>
        </w:object>
      </w:r>
      <w:r>
        <w:t>原子核的核子数远大于</w:t>
      </w:r>
      <w:r>
        <w:object>
          <v:shape id="_x0000_i1203" type="#_x0000_t75" alt="eqId022eeb4296b348ad09076407266d18f2" style="width:21.98pt;height:16.65pt" o:oleicon="f" o:ole="">
            <v:imagedata r:id="rId157" o:title="eqId022eeb4296b348ad09076407266d18f2"/>
          </v:shape>
          <o:OLEObject Type="Embed" ProgID="Equation.DSMT4" ShapeID="_x0000_i1203" DrawAspect="Content" ObjectID="_179" r:id="rId306"/>
        </w:object>
      </w:r>
      <w:r>
        <w:t>原子核的核子数，所以</w:t>
      </w:r>
      <w:r>
        <w:object>
          <v:shape id="_x0000_i1204" type="#_x0000_t75" alt="eqId022eeb4296b348ad09076407266d18f2" style="width:21.98pt;height:16.65pt" o:oleicon="f" o:ole="">
            <v:imagedata r:id="rId157" o:title="eqId022eeb4296b348ad09076407266d18f2"/>
          </v:shape>
          <o:OLEObject Type="Embed" ProgID="Equation.DSMT4" ShapeID="_x0000_i1204" DrawAspect="Content" ObjectID="_180" r:id="rId307"/>
        </w:object>
      </w:r>
      <w:r>
        <w:t>原子核的结合能比</w:t>
      </w:r>
      <w:r>
        <w:object>
          <v:shape id="_x0000_i1205" type="#_x0000_t75" alt="eqIda7be9c0258d589a2789e7073f0432cea" style="width:21.98pt;height:16.71pt" o:oleicon="f" o:ole="">
            <v:imagedata r:id="rId145" o:title="eqIda7be9c0258d589a2789e7073f0432cea"/>
          </v:shape>
          <o:OLEObject Type="Embed" ProgID="Equation.DSMT4" ShapeID="_x0000_i1205" DrawAspect="Content" ObjectID="_181" r:id="rId308"/>
        </w:object>
      </w:r>
      <w:r>
        <w:t>原子核的小，D错误。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19．B</w:t>
      </w:r>
    </w:p>
    <w:p>
      <w:pPr>
        <w:shd w:val="clear" w:color="auto" w:fill="auto"/>
        <w:spacing w:line="360" w:lineRule="auto"/>
        <w:jc w:val="left"/>
        <w:textAlignment w:val="center"/>
      </w:pPr>
      <w:r>
        <w:t>【详解】A．根据电荷数守恒和质量数守恒，Y原子核中含有的电荷数为92-2=90，大于80，是具有放射性的，故A错误；</w:t>
      </w:r>
    </w:p>
    <w:p>
      <w:pPr>
        <w:shd w:val="clear" w:color="auto" w:fill="auto"/>
        <w:spacing w:line="360" w:lineRule="auto"/>
        <w:jc w:val="left"/>
        <w:textAlignment w:val="center"/>
      </w:pPr>
      <w:r>
        <w:t>B．裂变反应放出核能，生成物更加稳定，则</w:t>
      </w:r>
      <w:r>
        <w:object>
          <v:shape id="_x0000_i1206" type="#_x0000_t75" alt="eqIda7be9c0258d589a2789e7073f0432cea" style="width:21.98pt;height:16.71pt" o:oleicon="f" o:ole="">
            <v:imagedata r:id="rId145" o:title="eqIda7be9c0258d589a2789e7073f0432cea"/>
          </v:shape>
          <o:OLEObject Type="Embed" ProgID="Equation.DSMT4" ShapeID="_x0000_i1206" DrawAspect="Content" ObjectID="_182" r:id="rId309"/>
        </w:object>
      </w:r>
      <w:r>
        <w:t>的比结合能小于</w:t>
      </w:r>
      <w:r>
        <w:object>
          <v:shape id="_x0000_i1207" type="#_x0000_t75" alt="eqId022eeb4296b348ad09076407266d18f2" style="width:21.98pt;height:16.65pt" o:oleicon="f" o:ole="">
            <v:imagedata r:id="rId157" o:title="eqId022eeb4296b348ad09076407266d18f2"/>
          </v:shape>
          <o:OLEObject Type="Embed" ProgID="Equation.DSMT4" ShapeID="_x0000_i1207" DrawAspect="Content" ObjectID="_183" r:id="rId310"/>
        </w:object>
      </w:r>
      <w:r>
        <w:t>的比结合能，选项B正确；</w:t>
      </w:r>
    </w:p>
    <w:p>
      <w:pPr>
        <w:shd w:val="clear" w:color="auto" w:fill="auto"/>
        <w:spacing w:line="360" w:lineRule="auto"/>
        <w:jc w:val="left"/>
        <w:textAlignment w:val="center"/>
      </w:pPr>
      <w:r>
        <w:t>C．衰变过程也是释放能量的，选项C错误；</w:t>
      </w:r>
    </w:p>
    <w:p>
      <w:pPr>
        <w:shd w:val="clear" w:color="auto" w:fill="auto"/>
        <w:spacing w:line="360" w:lineRule="auto"/>
        <w:jc w:val="left"/>
        <w:textAlignment w:val="center"/>
      </w:pPr>
      <w:r>
        <w:t>D．要使裂变反应更激烈一些，应使控制棒插入浅一些，让它少吸收一些中子，链式反应的速度就会快一些，故D错误。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20．A</w:t>
      </w:r>
    </w:p>
    <w:p>
      <w:pPr>
        <w:shd w:val="clear" w:color="auto" w:fill="auto"/>
        <w:spacing w:line="360" w:lineRule="auto"/>
        <w:jc w:val="left"/>
        <w:textAlignment w:val="center"/>
      </w:pPr>
      <w:r>
        <w:t>【详解】A．将控制棒插入的更深一些，控制棒能吸收更多的中子，从而使反应堆的链式反应速度降低，故A正确；</w:t>
      </w:r>
    </w:p>
    <w:p>
      <w:pPr>
        <w:shd w:val="clear" w:color="auto" w:fill="auto"/>
        <w:spacing w:line="360" w:lineRule="auto"/>
        <w:jc w:val="left"/>
        <w:textAlignment w:val="center"/>
      </w:pPr>
      <w:r>
        <w:t>B．裂变产生的新核的比结合能大于铀核的比结合能，新核更稳定，故B错误；</w:t>
      </w:r>
    </w:p>
    <w:p>
      <w:pPr>
        <w:shd w:val="clear" w:color="auto" w:fill="auto"/>
        <w:spacing w:line="360" w:lineRule="auto"/>
        <w:jc w:val="left"/>
        <w:textAlignment w:val="center"/>
      </w:pPr>
      <w:r>
        <w:t>C．石墨是很好的慢化剂，可以使快中子速度减小变为慢中子，慢中子更容易被铀俘获，可以加快核反应速度，使裂变反应进行下去，故C错误；</w:t>
      </w:r>
    </w:p>
    <w:p>
      <w:pPr>
        <w:shd w:val="clear" w:color="auto" w:fill="auto"/>
        <w:spacing w:line="360" w:lineRule="auto"/>
        <w:jc w:val="left"/>
        <w:textAlignment w:val="center"/>
      </w:pPr>
      <w:r>
        <w:t>D．由质量亏损方程</w:t>
      </w:r>
    </w:p>
    <w:p>
      <w:pPr>
        <w:shd w:val="clear" w:color="auto" w:fill="auto"/>
        <w:spacing w:line="360" w:lineRule="auto"/>
        <w:jc w:val="center"/>
        <w:textAlignment w:val="center"/>
      </w:pPr>
      <w:r>
        <w:object>
          <v:shape id="_x0000_i1208" type="#_x0000_t75" alt="eqId678d07cc5a637aef3c957bf5094bfb8c" style="width:50.14pt;height:13.85pt" o:oleicon="f" o:ole="">
            <v:imagedata r:id="rId272" o:title="eqId678d07cc5a637aef3c957bf5094bfb8c"/>
          </v:shape>
          <o:OLEObject Type="Embed" ProgID="Equation.DSMT4" ShapeID="_x0000_i1208" DrawAspect="Content" ObjectID="_184" r:id="rId311"/>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209" type="#_x0000_t75" alt="eqIdef25b4910a8a327b68939c0f1d2a3adb" style="width:218.24pt;height:36.92pt" o:oleicon="f" o:ole="">
            <v:imagedata r:id="rId312" o:title="eqIdef25b4910a8a327b68939c0f1d2a3adb"/>
          </v:shape>
          <o:OLEObject Type="Embed" ProgID="Equation.DSMT4" ShapeID="_x0000_i1209" DrawAspect="Content" ObjectID="_185" r:id="rId313"/>
        </w:object>
      </w:r>
    </w:p>
    <w:p>
      <w:pPr>
        <w:shd w:val="clear" w:color="auto" w:fill="auto"/>
        <w:spacing w:line="360" w:lineRule="auto"/>
        <w:jc w:val="left"/>
        <w:textAlignment w:val="center"/>
      </w:pPr>
      <w:r>
        <w:t>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21．B</w:t>
      </w:r>
    </w:p>
    <w:p>
      <w:pPr>
        <w:shd w:val="clear" w:color="auto" w:fill="auto"/>
        <w:spacing w:line="360" w:lineRule="auto"/>
        <w:jc w:val="left"/>
        <w:textAlignment w:val="center"/>
      </w:pPr>
      <w:r>
        <w:t>【详解】A．根据核反应过程满足电荷数和质量数守恒，可知X粒子为中子</w:t>
      </w:r>
      <w:r>
        <w:object>
          <v:shape id="_x0000_i1210" type="#_x0000_t75" alt="eqId3748941e7b2a31fcdbda1ee132037b72" style="width:13.19pt;height:16.71pt" o:oleicon="f" o:ole="">
            <v:imagedata r:id="rId314" o:title="eqId3748941e7b2a31fcdbda1ee132037b72"/>
          </v:shape>
          <o:OLEObject Type="Embed" ProgID="Equation.DSMT4" ShapeID="_x0000_i1210" DrawAspect="Content" ObjectID="_186" r:id="rId315"/>
        </w:object>
      </w:r>
      <w:r>
        <w:t>，由于中子不带电，中子无法被洛伦兹力进行约束，故A正确，不满足题意要求；</w:t>
      </w:r>
    </w:p>
    <w:p>
      <w:pPr>
        <w:shd w:val="clear" w:color="auto" w:fill="auto"/>
        <w:spacing w:line="360" w:lineRule="auto"/>
        <w:jc w:val="left"/>
        <w:textAlignment w:val="center"/>
      </w:pPr>
      <w:r>
        <w:t>B．核聚变反应所释放的</w:t>
      </w:r>
      <w:r>
        <w:rPr>
          <w:rFonts w:ascii="Times New Roman" w:eastAsia="Times New Roman" w:hAnsi="Times New Roman" w:cs="Times New Roman"/>
          <w:i/>
        </w:rPr>
        <w:t>γ</w:t>
      </w:r>
      <w:r>
        <w:t>光子来源于核聚变后新核的能级跃迁，故B错误，满足题意要求；</w:t>
      </w:r>
    </w:p>
    <w:p>
      <w:pPr>
        <w:shd w:val="clear" w:color="auto" w:fill="auto"/>
        <w:spacing w:line="360" w:lineRule="auto"/>
        <w:jc w:val="left"/>
        <w:textAlignment w:val="center"/>
      </w:pPr>
      <w:r>
        <w:t>C．核聚变反应与核裂变反应相比，具有产能效率高、更安全、更清洁的特点，故C正确，不满足题意要求；</w:t>
      </w:r>
    </w:p>
    <w:p>
      <w:pPr>
        <w:shd w:val="clear" w:color="auto" w:fill="auto"/>
        <w:spacing w:line="360" w:lineRule="auto"/>
        <w:jc w:val="left"/>
        <w:textAlignment w:val="center"/>
      </w:pPr>
      <w:r>
        <w:t>D．核聚变反应所需要的高温条件可以使原子核具有足够的动能克服库仑力作用而结合到一起，故D正确，不满足题意要求。</w:t>
      </w:r>
    </w:p>
    <w:p>
      <w:pPr>
        <w:shd w:val="clear" w:color="auto" w:fill="auto"/>
        <w:spacing w:line="360" w:lineRule="auto"/>
        <w:jc w:val="left"/>
        <w:textAlignment w:val="center"/>
      </w:pPr>
      <w:r>
        <w:t>故选B。</w:t>
      </w:r>
    </w:p>
    <w:p>
      <w:pPr>
        <w:shd w:val="clear" w:color="auto" w:fill="auto"/>
        <w:spacing w:line="360" w:lineRule="auto"/>
        <w:jc w:val="left"/>
        <w:textAlignment w:val="center"/>
      </w:pPr>
      <w:r>
        <w:t>22．BD</w:t>
      </w:r>
    </w:p>
    <w:p>
      <w:pPr>
        <w:shd w:val="clear" w:color="auto" w:fill="auto"/>
        <w:spacing w:line="360" w:lineRule="auto"/>
        <w:jc w:val="left"/>
        <w:textAlignment w:val="center"/>
      </w:pPr>
      <w:r>
        <w:t>【详解】A．根据电荷数和质量数守恒，可得该核反应方程为</w:t>
      </w:r>
    </w:p>
    <w:p>
      <w:pPr>
        <w:shd w:val="clear" w:color="auto" w:fill="auto"/>
        <w:spacing w:line="360" w:lineRule="auto"/>
        <w:jc w:val="center"/>
        <w:textAlignment w:val="center"/>
      </w:pPr>
      <w:r>
        <w:object>
          <v:shape id="_x0000_i1211" type="#_x0000_t75" alt="eqId8a9f9c568ad1e8edcd7f8c9292c71379" style="width:80.96pt;height:16.72pt" o:oleicon="f" o:ole="">
            <v:imagedata r:id="rId316" o:title="eqId8a9f9c568ad1e8edcd7f8c9292c71379"/>
          </v:shape>
          <o:OLEObject Type="Embed" ProgID="Equation.DSMT4" ShapeID="_x0000_i1211" DrawAspect="Content" ObjectID="_187" r:id="rId317"/>
        </w:object>
      </w:r>
    </w:p>
    <w:p>
      <w:pPr>
        <w:shd w:val="clear" w:color="auto" w:fill="auto"/>
        <w:spacing w:line="360" w:lineRule="auto"/>
        <w:jc w:val="center"/>
        <w:textAlignment w:val="center"/>
      </w:pPr>
    </w:p>
    <w:p>
      <w:pPr>
        <w:shd w:val="clear" w:color="auto" w:fill="auto"/>
        <w:spacing w:line="360" w:lineRule="auto"/>
        <w:jc w:val="left"/>
        <w:textAlignment w:val="center"/>
      </w:pPr>
      <w:r>
        <w:t>所以反应物X为</w:t>
      </w:r>
      <w:r>
        <w:object>
          <v:shape id="_x0000_i1212" type="#_x0000_t75" alt="eqIdd941bc2d485bbb7fa5fb9a8046b727df" style="width:17.6pt;height:14.99pt" o:oleicon="f" o:ole="">
            <v:imagedata r:id="rId288" o:title="eqIdd941bc2d485bbb7fa5fb9a8046b727df"/>
          </v:shape>
          <o:OLEObject Type="Embed" ProgID="Equation.DSMT4" ShapeID="_x0000_i1212" DrawAspect="Content" ObjectID="_188" r:id="rId318"/>
        </w:object>
      </w:r>
      <w:r>
        <w:t>，A错误；</w:t>
      </w:r>
    </w:p>
    <w:p>
      <w:pPr>
        <w:shd w:val="clear" w:color="auto" w:fill="auto"/>
        <w:spacing w:line="360" w:lineRule="auto"/>
        <w:jc w:val="left"/>
        <w:textAlignment w:val="center"/>
      </w:pPr>
      <w:r>
        <w:t>B．两个氘核聚变生成</w:t>
      </w:r>
      <w:r>
        <w:object>
          <v:shape id="_x0000_i1213" type="#_x0000_t75" alt="eqIdd941bc2d485bbb7fa5fb9a8046b727df" style="width:17.6pt;height:14.99pt" o:oleicon="f" o:ole="">
            <v:imagedata r:id="rId288" o:title="eqIdd941bc2d485bbb7fa5fb9a8046b727df"/>
          </v:shape>
          <o:OLEObject Type="Embed" ProgID="Equation.DSMT4" ShapeID="_x0000_i1213" DrawAspect="Content" ObjectID="_189" r:id="rId319"/>
        </w:object>
      </w:r>
      <w:r>
        <w:t>时要释放核能，可知生成的</w:t>
      </w:r>
      <w:r>
        <w:object>
          <v:shape id="_x0000_i1214" type="#_x0000_t75" alt="eqIdd941bc2d485bbb7fa5fb9a8046b727df" style="width:17.6pt;height:14.99pt" o:oleicon="f" o:ole="">
            <v:imagedata r:id="rId288" o:title="eqIdd941bc2d485bbb7fa5fb9a8046b727df"/>
          </v:shape>
          <o:OLEObject Type="Embed" ProgID="Equation.DSMT4" ShapeID="_x0000_i1214" DrawAspect="Content" ObjectID="_190" r:id="rId320"/>
        </w:object>
      </w:r>
      <w:r>
        <w:t>比较稳定，所以X的比结合能大于氘核的比结合能，B正确；</w:t>
      </w:r>
    </w:p>
    <w:p>
      <w:pPr>
        <w:shd w:val="clear" w:color="auto" w:fill="auto"/>
        <w:spacing w:line="360" w:lineRule="auto"/>
        <w:jc w:val="left"/>
        <w:textAlignment w:val="center"/>
      </w:pPr>
      <w:r>
        <w:t>C．X核的比结合能大于氘核，所以X核的核子平均质量小于氘核的平均质量，C错误；</w:t>
      </w:r>
    </w:p>
    <w:p>
      <w:pPr>
        <w:shd w:val="clear" w:color="auto" w:fill="auto"/>
        <w:spacing w:line="360" w:lineRule="auto"/>
        <w:jc w:val="left"/>
        <w:textAlignment w:val="center"/>
      </w:pPr>
      <w:r>
        <w:t>D．要使该聚变反应发生，必须克服两氘核间巨大的库仑力，才能达到核力作用的范围，这样两个原子核才能结合成新的原子核，D正确。</w:t>
      </w:r>
    </w:p>
    <w:p>
      <w:pPr>
        <w:shd w:val="clear" w:color="auto" w:fill="auto"/>
        <w:spacing w:line="360" w:lineRule="auto"/>
        <w:jc w:val="left"/>
        <w:textAlignment w:val="center"/>
      </w:pPr>
      <w:r>
        <w:t>故选BD。</w:t>
      </w:r>
    </w:p>
    <w:p>
      <w:pPr>
        <w:shd w:val="clear" w:color="auto" w:fill="auto"/>
        <w:spacing w:line="360" w:lineRule="auto"/>
        <w:jc w:val="left"/>
        <w:textAlignment w:val="center"/>
      </w:pPr>
    </w:p>
    <w:sectPr>
      <w:headerReference w:type="even" r:id="rId321"/>
      <w:headerReference w:type="default" r:id="rId322"/>
      <w:footerReference w:type="even" r:id="rId323"/>
      <w:footerReference w:type="default" r:id="rId324"/>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9.wmf" /><Relationship Id="rId101" Type="http://schemas.openxmlformats.org/officeDocument/2006/relationships/oleObject" Target="embeddings/oleObject48.bin" /><Relationship Id="rId102" Type="http://schemas.openxmlformats.org/officeDocument/2006/relationships/oleObject" Target="embeddings/oleObject49.bin" /><Relationship Id="rId103" Type="http://schemas.openxmlformats.org/officeDocument/2006/relationships/image" Target="media/image50.wmf" /><Relationship Id="rId104" Type="http://schemas.openxmlformats.org/officeDocument/2006/relationships/oleObject" Target="embeddings/oleObject50.bin" /><Relationship Id="rId105" Type="http://schemas.openxmlformats.org/officeDocument/2006/relationships/oleObject" Target="embeddings/oleObject51.bin" /><Relationship Id="rId106" Type="http://schemas.openxmlformats.org/officeDocument/2006/relationships/image" Target="media/image51.wmf" /><Relationship Id="rId107" Type="http://schemas.openxmlformats.org/officeDocument/2006/relationships/oleObject" Target="embeddings/oleObject52.bin" /><Relationship Id="rId108" Type="http://schemas.openxmlformats.org/officeDocument/2006/relationships/image" Target="media/image52.wmf" /><Relationship Id="rId109" Type="http://schemas.openxmlformats.org/officeDocument/2006/relationships/oleObject" Target="embeddings/oleObject53.bin" /><Relationship Id="rId11" Type="http://schemas.openxmlformats.org/officeDocument/2006/relationships/image" Target="media/image5.wmf" /><Relationship Id="rId110" Type="http://schemas.openxmlformats.org/officeDocument/2006/relationships/image" Target="media/image53.png" /><Relationship Id="rId111" Type="http://schemas.openxmlformats.org/officeDocument/2006/relationships/oleObject" Target="embeddings/oleObject54.bin" /><Relationship Id="rId112" Type="http://schemas.openxmlformats.org/officeDocument/2006/relationships/oleObject" Target="embeddings/oleObject55.bin" /><Relationship Id="rId113" Type="http://schemas.openxmlformats.org/officeDocument/2006/relationships/oleObject" Target="embeddings/oleObject56.bin" /><Relationship Id="rId114" Type="http://schemas.openxmlformats.org/officeDocument/2006/relationships/oleObject" Target="embeddings/oleObject57.bin" /><Relationship Id="rId115" Type="http://schemas.openxmlformats.org/officeDocument/2006/relationships/oleObject" Target="embeddings/oleObject58.bin" /><Relationship Id="rId116" Type="http://schemas.openxmlformats.org/officeDocument/2006/relationships/oleObject" Target="embeddings/oleObject59.bin" /><Relationship Id="rId117" Type="http://schemas.openxmlformats.org/officeDocument/2006/relationships/oleObject" Target="embeddings/oleObject60.bin" /><Relationship Id="rId118" Type="http://schemas.openxmlformats.org/officeDocument/2006/relationships/oleObject" Target="embeddings/oleObject61.bin" /><Relationship Id="rId119" Type="http://schemas.openxmlformats.org/officeDocument/2006/relationships/oleObject" Target="embeddings/oleObject62.bin" /><Relationship Id="rId12" Type="http://schemas.openxmlformats.org/officeDocument/2006/relationships/oleObject" Target="embeddings/oleObject3.bin" /><Relationship Id="rId120" Type="http://schemas.openxmlformats.org/officeDocument/2006/relationships/image" Target="media/image54.wmf" /><Relationship Id="rId121" Type="http://schemas.openxmlformats.org/officeDocument/2006/relationships/oleObject" Target="embeddings/oleObject63.bin" /><Relationship Id="rId122" Type="http://schemas.openxmlformats.org/officeDocument/2006/relationships/image" Target="media/image55.png" /><Relationship Id="rId123" Type="http://schemas.openxmlformats.org/officeDocument/2006/relationships/image" Target="media/image56.png" /><Relationship Id="rId124" Type="http://schemas.openxmlformats.org/officeDocument/2006/relationships/image" Target="media/image57.wmf" /><Relationship Id="rId125" Type="http://schemas.openxmlformats.org/officeDocument/2006/relationships/oleObject" Target="embeddings/oleObject64.bin" /><Relationship Id="rId126" Type="http://schemas.openxmlformats.org/officeDocument/2006/relationships/image" Target="media/image58.wmf" /><Relationship Id="rId127" Type="http://schemas.openxmlformats.org/officeDocument/2006/relationships/oleObject" Target="embeddings/oleObject65.bin" /><Relationship Id="rId128" Type="http://schemas.openxmlformats.org/officeDocument/2006/relationships/image" Target="media/image59.wmf" /><Relationship Id="rId129" Type="http://schemas.openxmlformats.org/officeDocument/2006/relationships/oleObject" Target="embeddings/oleObject66.bin" /><Relationship Id="rId13" Type="http://schemas.openxmlformats.org/officeDocument/2006/relationships/oleObject" Target="embeddings/oleObject4.bin" /><Relationship Id="rId130" Type="http://schemas.openxmlformats.org/officeDocument/2006/relationships/image" Target="media/image60.png" /><Relationship Id="rId131" Type="http://schemas.openxmlformats.org/officeDocument/2006/relationships/image" Target="media/image61.wmf" /><Relationship Id="rId132" Type="http://schemas.openxmlformats.org/officeDocument/2006/relationships/oleObject" Target="embeddings/oleObject67.bin" /><Relationship Id="rId133" Type="http://schemas.openxmlformats.org/officeDocument/2006/relationships/image" Target="media/image62.wmf" /><Relationship Id="rId134" Type="http://schemas.openxmlformats.org/officeDocument/2006/relationships/oleObject" Target="embeddings/oleObject68.bin" /><Relationship Id="rId135" Type="http://schemas.openxmlformats.org/officeDocument/2006/relationships/oleObject" Target="embeddings/oleObject69.bin" /><Relationship Id="rId136" Type="http://schemas.openxmlformats.org/officeDocument/2006/relationships/image" Target="media/image63.png" /><Relationship Id="rId137" Type="http://schemas.openxmlformats.org/officeDocument/2006/relationships/image" Target="media/image64.wmf" /><Relationship Id="rId138" Type="http://schemas.openxmlformats.org/officeDocument/2006/relationships/oleObject" Target="embeddings/oleObject70.bin" /><Relationship Id="rId139" Type="http://schemas.openxmlformats.org/officeDocument/2006/relationships/image" Target="media/image65.wmf" /><Relationship Id="rId14" Type="http://schemas.openxmlformats.org/officeDocument/2006/relationships/oleObject" Target="embeddings/oleObject5.bin" /><Relationship Id="rId140" Type="http://schemas.openxmlformats.org/officeDocument/2006/relationships/oleObject" Target="embeddings/oleObject71.bin" /><Relationship Id="rId141" Type="http://schemas.openxmlformats.org/officeDocument/2006/relationships/image" Target="media/image66.wmf" /><Relationship Id="rId142" Type="http://schemas.openxmlformats.org/officeDocument/2006/relationships/oleObject" Target="embeddings/oleObject72.bin" /><Relationship Id="rId143" Type="http://schemas.openxmlformats.org/officeDocument/2006/relationships/image" Target="media/image67.wmf" /><Relationship Id="rId144" Type="http://schemas.openxmlformats.org/officeDocument/2006/relationships/oleObject" Target="embeddings/oleObject73.bin" /><Relationship Id="rId145" Type="http://schemas.openxmlformats.org/officeDocument/2006/relationships/image" Target="media/image68.wmf" /><Relationship Id="rId146" Type="http://schemas.openxmlformats.org/officeDocument/2006/relationships/oleObject" Target="embeddings/oleObject74.bin" /><Relationship Id="rId147" Type="http://schemas.openxmlformats.org/officeDocument/2006/relationships/image" Target="media/image69.wmf" /><Relationship Id="rId148" Type="http://schemas.openxmlformats.org/officeDocument/2006/relationships/oleObject" Target="embeddings/oleObject75.bin" /><Relationship Id="rId149" Type="http://schemas.openxmlformats.org/officeDocument/2006/relationships/image" Target="media/image70.png" /><Relationship Id="rId15" Type="http://schemas.openxmlformats.org/officeDocument/2006/relationships/oleObject" Target="embeddings/oleObject6.bin" /><Relationship Id="rId150" Type="http://schemas.openxmlformats.org/officeDocument/2006/relationships/image" Target="media/image71.wmf" /><Relationship Id="rId151" Type="http://schemas.openxmlformats.org/officeDocument/2006/relationships/oleObject" Target="embeddings/oleObject76.bin" /><Relationship Id="rId152" Type="http://schemas.openxmlformats.org/officeDocument/2006/relationships/image" Target="media/image72.wmf" /><Relationship Id="rId153" Type="http://schemas.openxmlformats.org/officeDocument/2006/relationships/oleObject" Target="embeddings/oleObject77.bin" /><Relationship Id="rId154" Type="http://schemas.openxmlformats.org/officeDocument/2006/relationships/image" Target="media/image73.wmf" /><Relationship Id="rId155" Type="http://schemas.openxmlformats.org/officeDocument/2006/relationships/oleObject" Target="embeddings/oleObject78.bin" /><Relationship Id="rId156" Type="http://schemas.openxmlformats.org/officeDocument/2006/relationships/oleObject" Target="embeddings/oleObject79.bin" /><Relationship Id="rId157" Type="http://schemas.openxmlformats.org/officeDocument/2006/relationships/image" Target="media/image74.wmf" /><Relationship Id="rId158" Type="http://schemas.openxmlformats.org/officeDocument/2006/relationships/oleObject" Target="embeddings/oleObject80.bin" /><Relationship Id="rId159" Type="http://schemas.openxmlformats.org/officeDocument/2006/relationships/oleObject" Target="embeddings/oleObject81.bin" /><Relationship Id="rId16" Type="http://schemas.openxmlformats.org/officeDocument/2006/relationships/image" Target="media/image6.wmf" /><Relationship Id="rId160" Type="http://schemas.openxmlformats.org/officeDocument/2006/relationships/image" Target="media/image75.png" /><Relationship Id="rId161" Type="http://schemas.openxmlformats.org/officeDocument/2006/relationships/image" Target="media/image76.wmf" /><Relationship Id="rId162" Type="http://schemas.openxmlformats.org/officeDocument/2006/relationships/oleObject" Target="embeddings/oleObject82.bin" /><Relationship Id="rId163" Type="http://schemas.openxmlformats.org/officeDocument/2006/relationships/image" Target="media/image77.wmf" /><Relationship Id="rId164" Type="http://schemas.openxmlformats.org/officeDocument/2006/relationships/oleObject" Target="embeddings/oleObject83.bin" /><Relationship Id="rId165" Type="http://schemas.openxmlformats.org/officeDocument/2006/relationships/image" Target="media/image78.png" /><Relationship Id="rId166" Type="http://schemas.openxmlformats.org/officeDocument/2006/relationships/oleObject" Target="embeddings/oleObject84.bin" /><Relationship Id="rId167" Type="http://schemas.openxmlformats.org/officeDocument/2006/relationships/oleObject" Target="embeddings/oleObject85.bin" /><Relationship Id="rId168" Type="http://schemas.openxmlformats.org/officeDocument/2006/relationships/image" Target="media/image79.png" /><Relationship Id="rId169" Type="http://schemas.openxmlformats.org/officeDocument/2006/relationships/oleObject" Target="embeddings/oleObject86.bin" /><Relationship Id="rId17" Type="http://schemas.openxmlformats.org/officeDocument/2006/relationships/oleObject" Target="embeddings/oleObject7.bin" /><Relationship Id="rId170" Type="http://schemas.openxmlformats.org/officeDocument/2006/relationships/image" Target="media/image80.wmf" /><Relationship Id="rId171" Type="http://schemas.openxmlformats.org/officeDocument/2006/relationships/oleObject" Target="embeddings/oleObject87.bin" /><Relationship Id="rId172" Type="http://schemas.openxmlformats.org/officeDocument/2006/relationships/image" Target="media/image81.png" /><Relationship Id="rId173" Type="http://schemas.openxmlformats.org/officeDocument/2006/relationships/image" Target="media/image82.wmf" /><Relationship Id="rId174" Type="http://schemas.openxmlformats.org/officeDocument/2006/relationships/oleObject" Target="embeddings/oleObject88.bin" /><Relationship Id="rId175" Type="http://schemas.openxmlformats.org/officeDocument/2006/relationships/image" Target="media/image83.wmf" /><Relationship Id="rId176" Type="http://schemas.openxmlformats.org/officeDocument/2006/relationships/oleObject" Target="embeddings/oleObject89.bin" /><Relationship Id="rId177" Type="http://schemas.openxmlformats.org/officeDocument/2006/relationships/image" Target="media/image84.wmf" /><Relationship Id="rId178" Type="http://schemas.openxmlformats.org/officeDocument/2006/relationships/oleObject" Target="embeddings/oleObject90.bin" /><Relationship Id="rId179" Type="http://schemas.openxmlformats.org/officeDocument/2006/relationships/footer" Target="footer1.xml" /><Relationship Id="rId18" Type="http://schemas.openxmlformats.org/officeDocument/2006/relationships/image" Target="media/image7.wmf" /><Relationship Id="rId180" Type="http://schemas.openxmlformats.org/officeDocument/2006/relationships/footer" Target="footer2.xml" /><Relationship Id="rId181" Type="http://schemas.openxmlformats.org/officeDocument/2006/relationships/oleObject" Target="embeddings/oleObject91.bin" /><Relationship Id="rId182" Type="http://schemas.openxmlformats.org/officeDocument/2006/relationships/oleObject" Target="embeddings/oleObject92.bin" /><Relationship Id="rId183" Type="http://schemas.openxmlformats.org/officeDocument/2006/relationships/oleObject" Target="embeddings/oleObject93.bin" /><Relationship Id="rId184" Type="http://schemas.openxmlformats.org/officeDocument/2006/relationships/oleObject" Target="embeddings/oleObject94.bin" /><Relationship Id="rId185" Type="http://schemas.openxmlformats.org/officeDocument/2006/relationships/oleObject" Target="embeddings/oleObject95.bin" /><Relationship Id="rId186" Type="http://schemas.openxmlformats.org/officeDocument/2006/relationships/oleObject" Target="embeddings/oleObject96.bin" /><Relationship Id="rId187" Type="http://schemas.openxmlformats.org/officeDocument/2006/relationships/image" Target="media/image85.wmf" /><Relationship Id="rId188" Type="http://schemas.openxmlformats.org/officeDocument/2006/relationships/oleObject" Target="embeddings/oleObject97.bin" /><Relationship Id="rId189" Type="http://schemas.openxmlformats.org/officeDocument/2006/relationships/image" Target="media/image86.wmf" /><Relationship Id="rId19" Type="http://schemas.openxmlformats.org/officeDocument/2006/relationships/oleObject" Target="embeddings/oleObject8.bin" /><Relationship Id="rId190" Type="http://schemas.openxmlformats.org/officeDocument/2006/relationships/oleObject" Target="embeddings/oleObject98.bin" /><Relationship Id="rId191" Type="http://schemas.openxmlformats.org/officeDocument/2006/relationships/oleObject" Target="embeddings/oleObject99.bin" /><Relationship Id="rId192" Type="http://schemas.openxmlformats.org/officeDocument/2006/relationships/oleObject" Target="embeddings/oleObject100.bin" /><Relationship Id="rId193" Type="http://schemas.openxmlformats.org/officeDocument/2006/relationships/oleObject" Target="embeddings/oleObject101.bin" /><Relationship Id="rId194" Type="http://schemas.openxmlformats.org/officeDocument/2006/relationships/oleObject" Target="embeddings/oleObject102.bin" /><Relationship Id="rId195" Type="http://schemas.openxmlformats.org/officeDocument/2006/relationships/image" Target="media/image87.wmf" /><Relationship Id="rId196" Type="http://schemas.openxmlformats.org/officeDocument/2006/relationships/oleObject" Target="embeddings/oleObject103.bin" /><Relationship Id="rId197" Type="http://schemas.openxmlformats.org/officeDocument/2006/relationships/image" Target="media/image88.wmf" /><Relationship Id="rId198" Type="http://schemas.openxmlformats.org/officeDocument/2006/relationships/oleObject" Target="embeddings/oleObject104.bin" /><Relationship Id="rId199" Type="http://schemas.openxmlformats.org/officeDocument/2006/relationships/image" Target="media/image89.wmf" /><Relationship Id="rId2" Type="http://schemas.openxmlformats.org/officeDocument/2006/relationships/webSettings" Target="webSettings.xml" /><Relationship Id="rId20" Type="http://schemas.openxmlformats.org/officeDocument/2006/relationships/image" Target="media/image8.png" /><Relationship Id="rId200" Type="http://schemas.openxmlformats.org/officeDocument/2006/relationships/oleObject" Target="embeddings/oleObject105.bin" /><Relationship Id="rId201" Type="http://schemas.openxmlformats.org/officeDocument/2006/relationships/image" Target="media/image90.wmf" /><Relationship Id="rId202" Type="http://schemas.openxmlformats.org/officeDocument/2006/relationships/oleObject" Target="embeddings/oleObject106.bin" /><Relationship Id="rId203" Type="http://schemas.openxmlformats.org/officeDocument/2006/relationships/image" Target="media/image91.wmf" /><Relationship Id="rId204" Type="http://schemas.openxmlformats.org/officeDocument/2006/relationships/oleObject" Target="embeddings/oleObject107.bin" /><Relationship Id="rId205" Type="http://schemas.openxmlformats.org/officeDocument/2006/relationships/oleObject" Target="embeddings/oleObject108.bin" /><Relationship Id="rId206" Type="http://schemas.openxmlformats.org/officeDocument/2006/relationships/oleObject" Target="embeddings/oleObject109.bin" /><Relationship Id="rId207" Type="http://schemas.openxmlformats.org/officeDocument/2006/relationships/oleObject" Target="embeddings/oleObject110.bin" /><Relationship Id="rId208" Type="http://schemas.openxmlformats.org/officeDocument/2006/relationships/oleObject" Target="embeddings/oleObject111.bin" /><Relationship Id="rId209" Type="http://schemas.openxmlformats.org/officeDocument/2006/relationships/oleObject" Target="embeddings/oleObject112.bin" /><Relationship Id="rId21" Type="http://schemas.openxmlformats.org/officeDocument/2006/relationships/oleObject" Target="embeddings/oleObject9.bin" /><Relationship Id="rId210" Type="http://schemas.openxmlformats.org/officeDocument/2006/relationships/oleObject" Target="embeddings/oleObject113.bin" /><Relationship Id="rId211" Type="http://schemas.openxmlformats.org/officeDocument/2006/relationships/oleObject" Target="embeddings/oleObject114.bin" /><Relationship Id="rId212" Type="http://schemas.openxmlformats.org/officeDocument/2006/relationships/oleObject" Target="embeddings/oleObject115.bin" /><Relationship Id="rId213" Type="http://schemas.openxmlformats.org/officeDocument/2006/relationships/oleObject" Target="embeddings/oleObject116.bin" /><Relationship Id="rId214" Type="http://schemas.openxmlformats.org/officeDocument/2006/relationships/image" Target="media/image92.wmf" /><Relationship Id="rId215" Type="http://schemas.openxmlformats.org/officeDocument/2006/relationships/oleObject" Target="embeddings/oleObject117.bin" /><Relationship Id="rId216" Type="http://schemas.openxmlformats.org/officeDocument/2006/relationships/image" Target="media/image93.wmf" /><Relationship Id="rId217" Type="http://schemas.openxmlformats.org/officeDocument/2006/relationships/oleObject" Target="embeddings/oleObject118.bin" /><Relationship Id="rId218" Type="http://schemas.openxmlformats.org/officeDocument/2006/relationships/image" Target="media/image94.wmf" /><Relationship Id="rId219" Type="http://schemas.openxmlformats.org/officeDocument/2006/relationships/oleObject" Target="embeddings/oleObject119.bin" /><Relationship Id="rId22" Type="http://schemas.openxmlformats.org/officeDocument/2006/relationships/oleObject" Target="embeddings/oleObject10.bin" /><Relationship Id="rId220" Type="http://schemas.openxmlformats.org/officeDocument/2006/relationships/image" Target="media/image95.wmf" /><Relationship Id="rId221" Type="http://schemas.openxmlformats.org/officeDocument/2006/relationships/oleObject" Target="embeddings/oleObject120.bin" /><Relationship Id="rId222" Type="http://schemas.openxmlformats.org/officeDocument/2006/relationships/image" Target="media/image96.wmf" /><Relationship Id="rId223" Type="http://schemas.openxmlformats.org/officeDocument/2006/relationships/oleObject" Target="embeddings/oleObject121.bin" /><Relationship Id="rId224" Type="http://schemas.openxmlformats.org/officeDocument/2006/relationships/image" Target="media/image97.wmf" /><Relationship Id="rId225" Type="http://schemas.openxmlformats.org/officeDocument/2006/relationships/oleObject" Target="embeddings/oleObject122.bin" /><Relationship Id="rId226" Type="http://schemas.openxmlformats.org/officeDocument/2006/relationships/image" Target="media/image98.wmf" /><Relationship Id="rId227" Type="http://schemas.openxmlformats.org/officeDocument/2006/relationships/oleObject" Target="embeddings/oleObject123.bin" /><Relationship Id="rId228" Type="http://schemas.openxmlformats.org/officeDocument/2006/relationships/oleObject" Target="embeddings/oleObject124.bin" /><Relationship Id="rId229" Type="http://schemas.openxmlformats.org/officeDocument/2006/relationships/image" Target="media/image99.wmf" /><Relationship Id="rId23" Type="http://schemas.openxmlformats.org/officeDocument/2006/relationships/oleObject" Target="embeddings/oleObject11.bin" /><Relationship Id="rId230" Type="http://schemas.openxmlformats.org/officeDocument/2006/relationships/oleObject" Target="embeddings/oleObject125.bin" /><Relationship Id="rId231" Type="http://schemas.openxmlformats.org/officeDocument/2006/relationships/image" Target="media/image100.wmf" /><Relationship Id="rId232" Type="http://schemas.openxmlformats.org/officeDocument/2006/relationships/oleObject" Target="embeddings/oleObject126.bin" /><Relationship Id="rId233" Type="http://schemas.openxmlformats.org/officeDocument/2006/relationships/image" Target="media/image101.wmf" /><Relationship Id="rId234" Type="http://schemas.openxmlformats.org/officeDocument/2006/relationships/oleObject" Target="embeddings/oleObject127.bin" /><Relationship Id="rId235" Type="http://schemas.openxmlformats.org/officeDocument/2006/relationships/image" Target="media/image102.wmf" /><Relationship Id="rId236" Type="http://schemas.openxmlformats.org/officeDocument/2006/relationships/oleObject" Target="embeddings/oleObject128.bin" /><Relationship Id="rId237" Type="http://schemas.openxmlformats.org/officeDocument/2006/relationships/image" Target="media/image103.wmf" /><Relationship Id="rId238" Type="http://schemas.openxmlformats.org/officeDocument/2006/relationships/oleObject" Target="embeddings/oleObject129.bin" /><Relationship Id="rId239" Type="http://schemas.openxmlformats.org/officeDocument/2006/relationships/image" Target="media/image104.wmf" /><Relationship Id="rId24" Type="http://schemas.openxmlformats.org/officeDocument/2006/relationships/image" Target="media/image9.png" /><Relationship Id="rId240" Type="http://schemas.openxmlformats.org/officeDocument/2006/relationships/oleObject" Target="embeddings/oleObject130.bin" /><Relationship Id="rId241" Type="http://schemas.openxmlformats.org/officeDocument/2006/relationships/image" Target="media/image105.wmf" /><Relationship Id="rId242" Type="http://schemas.openxmlformats.org/officeDocument/2006/relationships/oleObject" Target="embeddings/oleObject131.bin" /><Relationship Id="rId243" Type="http://schemas.openxmlformats.org/officeDocument/2006/relationships/image" Target="media/image106.wmf" /><Relationship Id="rId244" Type="http://schemas.openxmlformats.org/officeDocument/2006/relationships/oleObject" Target="embeddings/oleObject132.bin" /><Relationship Id="rId245" Type="http://schemas.openxmlformats.org/officeDocument/2006/relationships/image" Target="media/image107.wmf" /><Relationship Id="rId246" Type="http://schemas.openxmlformats.org/officeDocument/2006/relationships/oleObject" Target="embeddings/oleObject133.bin" /><Relationship Id="rId247" Type="http://schemas.openxmlformats.org/officeDocument/2006/relationships/oleObject" Target="embeddings/oleObject134.bin" /><Relationship Id="rId248" Type="http://schemas.openxmlformats.org/officeDocument/2006/relationships/image" Target="media/image108.wmf" /><Relationship Id="rId249" Type="http://schemas.openxmlformats.org/officeDocument/2006/relationships/oleObject" Target="embeddings/oleObject135.bin" /><Relationship Id="rId25" Type="http://schemas.openxmlformats.org/officeDocument/2006/relationships/image" Target="media/image10.png" /><Relationship Id="rId250" Type="http://schemas.openxmlformats.org/officeDocument/2006/relationships/oleObject" Target="embeddings/oleObject136.bin" /><Relationship Id="rId251" Type="http://schemas.openxmlformats.org/officeDocument/2006/relationships/image" Target="media/image109.wmf" /><Relationship Id="rId252" Type="http://schemas.openxmlformats.org/officeDocument/2006/relationships/oleObject" Target="embeddings/oleObject137.bin" /><Relationship Id="rId253" Type="http://schemas.openxmlformats.org/officeDocument/2006/relationships/image" Target="media/image110.wmf" /><Relationship Id="rId254" Type="http://schemas.openxmlformats.org/officeDocument/2006/relationships/oleObject" Target="embeddings/oleObject138.bin" /><Relationship Id="rId255" Type="http://schemas.openxmlformats.org/officeDocument/2006/relationships/oleObject" Target="embeddings/oleObject139.bin" /><Relationship Id="rId256" Type="http://schemas.openxmlformats.org/officeDocument/2006/relationships/oleObject" Target="embeddings/oleObject140.bin" /><Relationship Id="rId257" Type="http://schemas.openxmlformats.org/officeDocument/2006/relationships/oleObject" Target="embeddings/oleObject141.bin" /><Relationship Id="rId258" Type="http://schemas.openxmlformats.org/officeDocument/2006/relationships/oleObject" Target="embeddings/oleObject142.bin" /><Relationship Id="rId259" Type="http://schemas.openxmlformats.org/officeDocument/2006/relationships/oleObject" Target="embeddings/oleObject143.bin" /><Relationship Id="rId26" Type="http://schemas.openxmlformats.org/officeDocument/2006/relationships/image" Target="media/image11.png" /><Relationship Id="rId260" Type="http://schemas.openxmlformats.org/officeDocument/2006/relationships/oleObject" Target="embeddings/oleObject144.bin" /><Relationship Id="rId261" Type="http://schemas.openxmlformats.org/officeDocument/2006/relationships/oleObject" Target="embeddings/oleObject145.bin" /><Relationship Id="rId262" Type="http://schemas.openxmlformats.org/officeDocument/2006/relationships/oleObject" Target="embeddings/oleObject146.bin" /><Relationship Id="rId263" Type="http://schemas.openxmlformats.org/officeDocument/2006/relationships/oleObject" Target="embeddings/oleObject147.bin" /><Relationship Id="rId264" Type="http://schemas.openxmlformats.org/officeDocument/2006/relationships/image" Target="media/image111.wmf" /><Relationship Id="rId265" Type="http://schemas.openxmlformats.org/officeDocument/2006/relationships/oleObject" Target="embeddings/oleObject148.bin" /><Relationship Id="rId266" Type="http://schemas.openxmlformats.org/officeDocument/2006/relationships/image" Target="media/image112.wmf" /><Relationship Id="rId267" Type="http://schemas.openxmlformats.org/officeDocument/2006/relationships/oleObject" Target="embeddings/oleObject149.bin" /><Relationship Id="rId268" Type="http://schemas.openxmlformats.org/officeDocument/2006/relationships/image" Target="media/image113.wmf" /><Relationship Id="rId269" Type="http://schemas.openxmlformats.org/officeDocument/2006/relationships/oleObject" Target="embeddings/oleObject150.bin" /><Relationship Id="rId27" Type="http://schemas.openxmlformats.org/officeDocument/2006/relationships/image" Target="media/image12.png" /><Relationship Id="rId270" Type="http://schemas.openxmlformats.org/officeDocument/2006/relationships/image" Target="media/image114.wmf" /><Relationship Id="rId271" Type="http://schemas.openxmlformats.org/officeDocument/2006/relationships/oleObject" Target="embeddings/oleObject151.bin" /><Relationship Id="rId272" Type="http://schemas.openxmlformats.org/officeDocument/2006/relationships/image" Target="media/image115.wmf" /><Relationship Id="rId273" Type="http://schemas.openxmlformats.org/officeDocument/2006/relationships/oleObject" Target="embeddings/oleObject152.bin" /><Relationship Id="rId274" Type="http://schemas.openxmlformats.org/officeDocument/2006/relationships/image" Target="media/image116.wmf" /><Relationship Id="rId275" Type="http://schemas.openxmlformats.org/officeDocument/2006/relationships/oleObject" Target="embeddings/oleObject153.bin" /><Relationship Id="rId276" Type="http://schemas.openxmlformats.org/officeDocument/2006/relationships/image" Target="media/image117.wmf" /><Relationship Id="rId277" Type="http://schemas.openxmlformats.org/officeDocument/2006/relationships/oleObject" Target="embeddings/oleObject154.bin" /><Relationship Id="rId278" Type="http://schemas.openxmlformats.org/officeDocument/2006/relationships/image" Target="media/image118.wmf" /><Relationship Id="rId279" Type="http://schemas.openxmlformats.org/officeDocument/2006/relationships/oleObject" Target="embeddings/oleObject155.bin" /><Relationship Id="rId28" Type="http://schemas.openxmlformats.org/officeDocument/2006/relationships/image" Target="media/image13.wmf" /><Relationship Id="rId280" Type="http://schemas.openxmlformats.org/officeDocument/2006/relationships/image" Target="media/image119.wmf" /><Relationship Id="rId281" Type="http://schemas.openxmlformats.org/officeDocument/2006/relationships/oleObject" Target="embeddings/oleObject156.bin" /><Relationship Id="rId282" Type="http://schemas.openxmlformats.org/officeDocument/2006/relationships/oleObject" Target="embeddings/oleObject157.bin" /><Relationship Id="rId283" Type="http://schemas.openxmlformats.org/officeDocument/2006/relationships/image" Target="media/image120.wmf" /><Relationship Id="rId284" Type="http://schemas.openxmlformats.org/officeDocument/2006/relationships/oleObject" Target="embeddings/oleObject158.bin" /><Relationship Id="rId285" Type="http://schemas.openxmlformats.org/officeDocument/2006/relationships/oleObject" Target="embeddings/oleObject159.bin" /><Relationship Id="rId286" Type="http://schemas.openxmlformats.org/officeDocument/2006/relationships/oleObject" Target="embeddings/oleObject160.bin" /><Relationship Id="rId287" Type="http://schemas.openxmlformats.org/officeDocument/2006/relationships/oleObject" Target="embeddings/oleObject161.bin" /><Relationship Id="rId288" Type="http://schemas.openxmlformats.org/officeDocument/2006/relationships/image" Target="media/image121.wmf" /><Relationship Id="rId289" Type="http://schemas.openxmlformats.org/officeDocument/2006/relationships/oleObject" Target="embeddings/oleObject162.bin" /><Relationship Id="rId29" Type="http://schemas.openxmlformats.org/officeDocument/2006/relationships/oleObject" Target="embeddings/oleObject12.bin" /><Relationship Id="rId290" Type="http://schemas.openxmlformats.org/officeDocument/2006/relationships/oleObject" Target="embeddings/oleObject163.bin" /><Relationship Id="rId291" Type="http://schemas.openxmlformats.org/officeDocument/2006/relationships/oleObject" Target="embeddings/oleObject164.bin" /><Relationship Id="rId292" Type="http://schemas.openxmlformats.org/officeDocument/2006/relationships/oleObject" Target="embeddings/oleObject165.bin" /><Relationship Id="rId293" Type="http://schemas.openxmlformats.org/officeDocument/2006/relationships/oleObject" Target="embeddings/oleObject166.bin" /><Relationship Id="rId294" Type="http://schemas.openxmlformats.org/officeDocument/2006/relationships/oleObject" Target="embeddings/oleObject167.bin" /><Relationship Id="rId295" Type="http://schemas.openxmlformats.org/officeDocument/2006/relationships/oleObject" Target="embeddings/oleObject168.bin" /><Relationship Id="rId296" Type="http://schemas.openxmlformats.org/officeDocument/2006/relationships/oleObject" Target="embeddings/oleObject169.bin" /><Relationship Id="rId297" Type="http://schemas.openxmlformats.org/officeDocument/2006/relationships/oleObject" Target="embeddings/oleObject170.bin" /><Relationship Id="rId298" Type="http://schemas.openxmlformats.org/officeDocument/2006/relationships/oleObject" Target="embeddings/oleObject171.bin" /><Relationship Id="rId299" Type="http://schemas.openxmlformats.org/officeDocument/2006/relationships/oleObject" Target="embeddings/oleObject172.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73.bin" /><Relationship Id="rId301" Type="http://schemas.openxmlformats.org/officeDocument/2006/relationships/oleObject" Target="embeddings/oleObject174.bin" /><Relationship Id="rId302" Type="http://schemas.openxmlformats.org/officeDocument/2006/relationships/oleObject" Target="embeddings/oleObject175.bin" /><Relationship Id="rId303" Type="http://schemas.openxmlformats.org/officeDocument/2006/relationships/oleObject" Target="embeddings/oleObject176.bin" /><Relationship Id="rId304" Type="http://schemas.openxmlformats.org/officeDocument/2006/relationships/oleObject" Target="embeddings/oleObject177.bin" /><Relationship Id="rId305" Type="http://schemas.openxmlformats.org/officeDocument/2006/relationships/oleObject" Target="embeddings/oleObject178.bin" /><Relationship Id="rId306" Type="http://schemas.openxmlformats.org/officeDocument/2006/relationships/oleObject" Target="embeddings/oleObject179.bin" /><Relationship Id="rId307" Type="http://schemas.openxmlformats.org/officeDocument/2006/relationships/oleObject" Target="embeddings/oleObject180.bin" /><Relationship Id="rId308" Type="http://schemas.openxmlformats.org/officeDocument/2006/relationships/oleObject" Target="embeddings/oleObject181.bin" /><Relationship Id="rId309" Type="http://schemas.openxmlformats.org/officeDocument/2006/relationships/oleObject" Target="embeddings/oleObject182.bin" /><Relationship Id="rId31" Type="http://schemas.openxmlformats.org/officeDocument/2006/relationships/oleObject" Target="embeddings/oleObject13.bin" /><Relationship Id="rId310" Type="http://schemas.openxmlformats.org/officeDocument/2006/relationships/oleObject" Target="embeddings/oleObject183.bin" /><Relationship Id="rId311" Type="http://schemas.openxmlformats.org/officeDocument/2006/relationships/oleObject" Target="embeddings/oleObject184.bin" /><Relationship Id="rId312" Type="http://schemas.openxmlformats.org/officeDocument/2006/relationships/image" Target="media/image122.wmf" /><Relationship Id="rId313" Type="http://schemas.openxmlformats.org/officeDocument/2006/relationships/oleObject" Target="embeddings/oleObject185.bin" /><Relationship Id="rId314" Type="http://schemas.openxmlformats.org/officeDocument/2006/relationships/image" Target="media/image123.wmf" /><Relationship Id="rId315" Type="http://schemas.openxmlformats.org/officeDocument/2006/relationships/oleObject" Target="embeddings/oleObject186.bin" /><Relationship Id="rId316" Type="http://schemas.openxmlformats.org/officeDocument/2006/relationships/image" Target="media/image124.wmf" /><Relationship Id="rId317" Type="http://schemas.openxmlformats.org/officeDocument/2006/relationships/oleObject" Target="embeddings/oleObject187.bin" /><Relationship Id="rId318" Type="http://schemas.openxmlformats.org/officeDocument/2006/relationships/oleObject" Target="embeddings/oleObject188.bin" /><Relationship Id="rId319" Type="http://schemas.openxmlformats.org/officeDocument/2006/relationships/oleObject" Target="embeddings/oleObject189.bin" /><Relationship Id="rId32" Type="http://schemas.openxmlformats.org/officeDocument/2006/relationships/image" Target="media/image15.wmf" /><Relationship Id="rId320" Type="http://schemas.openxmlformats.org/officeDocument/2006/relationships/oleObject" Target="embeddings/oleObject190.bin" /><Relationship Id="rId321" Type="http://schemas.openxmlformats.org/officeDocument/2006/relationships/header" Target="header1.xml" /><Relationship Id="rId322" Type="http://schemas.openxmlformats.org/officeDocument/2006/relationships/header" Target="header2.xml" /><Relationship Id="rId323" Type="http://schemas.openxmlformats.org/officeDocument/2006/relationships/footer" Target="footer3.xml" /><Relationship Id="rId324" Type="http://schemas.openxmlformats.org/officeDocument/2006/relationships/footer" Target="footer4.xml" /><Relationship Id="rId325" Type="http://schemas.openxmlformats.org/officeDocument/2006/relationships/theme" Target="theme/theme1.xml" /><Relationship Id="rId326" Type="http://schemas.openxmlformats.org/officeDocument/2006/relationships/styles" Target="styles.xml" /><Relationship Id="rId33" Type="http://schemas.openxmlformats.org/officeDocument/2006/relationships/oleObject" Target="embeddings/oleObject14.bin" /><Relationship Id="rId34" Type="http://schemas.openxmlformats.org/officeDocument/2006/relationships/oleObject" Target="embeddings/oleObject15.bin" /><Relationship Id="rId35" Type="http://schemas.openxmlformats.org/officeDocument/2006/relationships/image" Target="media/image16.wmf" /><Relationship Id="rId36" Type="http://schemas.openxmlformats.org/officeDocument/2006/relationships/oleObject" Target="embeddings/oleObject16.bin" /><Relationship Id="rId37" Type="http://schemas.openxmlformats.org/officeDocument/2006/relationships/oleObject" Target="embeddings/oleObject17.bin" /><Relationship Id="rId38" Type="http://schemas.openxmlformats.org/officeDocument/2006/relationships/oleObject" Target="embeddings/oleObject18.bin" /><Relationship Id="rId39" Type="http://schemas.openxmlformats.org/officeDocument/2006/relationships/oleObject" Target="embeddings/oleObject19.bin" /><Relationship Id="rId4" Type="http://schemas.openxmlformats.org/officeDocument/2006/relationships/customXml" Target="../customXml/item1.xml" /><Relationship Id="rId40" Type="http://schemas.openxmlformats.org/officeDocument/2006/relationships/oleObject" Target="embeddings/oleObject20.bin" /><Relationship Id="rId41" Type="http://schemas.openxmlformats.org/officeDocument/2006/relationships/oleObject" Target="embeddings/oleObject21.bin" /><Relationship Id="rId42" Type="http://schemas.openxmlformats.org/officeDocument/2006/relationships/image" Target="media/image17.wmf" /><Relationship Id="rId43" Type="http://schemas.openxmlformats.org/officeDocument/2006/relationships/oleObject" Target="embeddings/oleObject22.bin" /><Relationship Id="rId44" Type="http://schemas.openxmlformats.org/officeDocument/2006/relationships/image" Target="media/image18.wmf" /><Relationship Id="rId45" Type="http://schemas.openxmlformats.org/officeDocument/2006/relationships/oleObject" Target="embeddings/oleObject23.bin" /><Relationship Id="rId46" Type="http://schemas.openxmlformats.org/officeDocument/2006/relationships/image" Target="media/image19.wmf" /><Relationship Id="rId47" Type="http://schemas.openxmlformats.org/officeDocument/2006/relationships/oleObject" Target="embeddings/oleObject24.bin" /><Relationship Id="rId48" Type="http://schemas.openxmlformats.org/officeDocument/2006/relationships/image" Target="media/image20.wmf" /><Relationship Id="rId49" Type="http://schemas.openxmlformats.org/officeDocument/2006/relationships/oleObject" Target="embeddings/oleObject25.bin" /><Relationship Id="rId5" Type="http://schemas.openxmlformats.org/officeDocument/2006/relationships/image" Target="media/image1.png" /><Relationship Id="rId50" Type="http://schemas.openxmlformats.org/officeDocument/2006/relationships/oleObject" Target="embeddings/oleObject26.bin" /><Relationship Id="rId51" Type="http://schemas.openxmlformats.org/officeDocument/2006/relationships/image" Target="media/image21.wmf" /><Relationship Id="rId52" Type="http://schemas.openxmlformats.org/officeDocument/2006/relationships/oleObject" Target="embeddings/oleObject27.bin" /><Relationship Id="rId53" Type="http://schemas.openxmlformats.org/officeDocument/2006/relationships/image" Target="media/image22.wmf" /><Relationship Id="rId54" Type="http://schemas.openxmlformats.org/officeDocument/2006/relationships/oleObject" Target="embeddings/oleObject28.bin" /><Relationship Id="rId55" Type="http://schemas.openxmlformats.org/officeDocument/2006/relationships/image" Target="media/image23.wmf" /><Relationship Id="rId56" Type="http://schemas.openxmlformats.org/officeDocument/2006/relationships/oleObject" Target="embeddings/oleObject29.bin" /><Relationship Id="rId57" Type="http://schemas.openxmlformats.org/officeDocument/2006/relationships/image" Target="media/image24.png" /><Relationship Id="rId58" Type="http://schemas.openxmlformats.org/officeDocument/2006/relationships/image" Target="media/image25.png" /><Relationship Id="rId59" Type="http://schemas.openxmlformats.org/officeDocument/2006/relationships/image" Target="media/image26.png" /><Relationship Id="rId6" Type="http://schemas.openxmlformats.org/officeDocument/2006/relationships/image" Target="media/image2.png" /><Relationship Id="rId60" Type="http://schemas.openxmlformats.org/officeDocument/2006/relationships/image" Target="media/image27.wmf" /><Relationship Id="rId61" Type="http://schemas.openxmlformats.org/officeDocument/2006/relationships/oleObject" Target="embeddings/oleObject30.bin" /><Relationship Id="rId62" Type="http://schemas.openxmlformats.org/officeDocument/2006/relationships/image" Target="media/image28.wmf" /><Relationship Id="rId63" Type="http://schemas.openxmlformats.org/officeDocument/2006/relationships/oleObject" Target="embeddings/oleObject31.bin" /><Relationship Id="rId64" Type="http://schemas.openxmlformats.org/officeDocument/2006/relationships/image" Target="media/image29.wmf" /><Relationship Id="rId65" Type="http://schemas.openxmlformats.org/officeDocument/2006/relationships/oleObject" Target="embeddings/oleObject32.bin" /><Relationship Id="rId66" Type="http://schemas.openxmlformats.org/officeDocument/2006/relationships/image" Target="media/image30.wmf" /><Relationship Id="rId67" Type="http://schemas.openxmlformats.org/officeDocument/2006/relationships/oleObject" Target="embeddings/oleObject33.bin" /><Relationship Id="rId68" Type="http://schemas.openxmlformats.org/officeDocument/2006/relationships/image" Target="media/image31.png" /><Relationship Id="rId69" Type="http://schemas.openxmlformats.org/officeDocument/2006/relationships/image" Target="media/image32.png" /><Relationship Id="rId7" Type="http://schemas.openxmlformats.org/officeDocument/2006/relationships/image" Target="media/image3.wmf" /><Relationship Id="rId70" Type="http://schemas.openxmlformats.org/officeDocument/2006/relationships/image" Target="media/image33.wmf" /><Relationship Id="rId71" Type="http://schemas.openxmlformats.org/officeDocument/2006/relationships/oleObject" Target="embeddings/oleObject34.bin" /><Relationship Id="rId72" Type="http://schemas.openxmlformats.org/officeDocument/2006/relationships/image" Target="media/image34.png" /><Relationship Id="rId73" Type="http://schemas.openxmlformats.org/officeDocument/2006/relationships/image" Target="media/image35.wmf" /><Relationship Id="rId74" Type="http://schemas.openxmlformats.org/officeDocument/2006/relationships/oleObject" Target="embeddings/oleObject35.bin" /><Relationship Id="rId75" Type="http://schemas.openxmlformats.org/officeDocument/2006/relationships/image" Target="media/image36.wmf" /><Relationship Id="rId76" Type="http://schemas.openxmlformats.org/officeDocument/2006/relationships/oleObject" Target="embeddings/oleObject36.bin" /><Relationship Id="rId77" Type="http://schemas.openxmlformats.org/officeDocument/2006/relationships/image" Target="media/image37.wmf" /><Relationship Id="rId78" Type="http://schemas.openxmlformats.org/officeDocument/2006/relationships/oleObject" Target="embeddings/oleObject37.bin" /><Relationship Id="rId79" Type="http://schemas.openxmlformats.org/officeDocument/2006/relationships/image" Target="media/image38.wmf" /><Relationship Id="rId8" Type="http://schemas.openxmlformats.org/officeDocument/2006/relationships/oleObject" Target="embeddings/oleObject1.bin" /><Relationship Id="rId80" Type="http://schemas.openxmlformats.org/officeDocument/2006/relationships/oleObject" Target="embeddings/oleObject38.bin" /><Relationship Id="rId81" Type="http://schemas.openxmlformats.org/officeDocument/2006/relationships/image" Target="media/image39.wmf" /><Relationship Id="rId82" Type="http://schemas.openxmlformats.org/officeDocument/2006/relationships/oleObject" Target="embeddings/oleObject39.bin" /><Relationship Id="rId83" Type="http://schemas.openxmlformats.org/officeDocument/2006/relationships/image" Target="media/image40.wmf" /><Relationship Id="rId84" Type="http://schemas.openxmlformats.org/officeDocument/2006/relationships/oleObject" Target="embeddings/oleObject40.bin" /><Relationship Id="rId85" Type="http://schemas.openxmlformats.org/officeDocument/2006/relationships/image" Target="media/image41.wmf" /><Relationship Id="rId86" Type="http://schemas.openxmlformats.org/officeDocument/2006/relationships/oleObject" Target="embeddings/oleObject41.bin" /><Relationship Id="rId87" Type="http://schemas.openxmlformats.org/officeDocument/2006/relationships/image" Target="media/image42.wmf" /><Relationship Id="rId88" Type="http://schemas.openxmlformats.org/officeDocument/2006/relationships/oleObject" Target="embeddings/oleObject42.bin" /><Relationship Id="rId89" Type="http://schemas.openxmlformats.org/officeDocument/2006/relationships/image" Target="media/image43.wmf" /><Relationship Id="rId9" Type="http://schemas.openxmlformats.org/officeDocument/2006/relationships/image" Target="media/image4.wmf" /><Relationship Id="rId90" Type="http://schemas.openxmlformats.org/officeDocument/2006/relationships/oleObject" Target="embeddings/oleObject43.bin" /><Relationship Id="rId91" Type="http://schemas.openxmlformats.org/officeDocument/2006/relationships/image" Target="media/image44.wmf" /><Relationship Id="rId92" Type="http://schemas.openxmlformats.org/officeDocument/2006/relationships/oleObject" Target="embeddings/oleObject44.bin" /><Relationship Id="rId93" Type="http://schemas.openxmlformats.org/officeDocument/2006/relationships/image" Target="media/image45.png" /><Relationship Id="rId94" Type="http://schemas.openxmlformats.org/officeDocument/2006/relationships/image" Target="media/image46.wmf" /><Relationship Id="rId95" Type="http://schemas.openxmlformats.org/officeDocument/2006/relationships/oleObject" Target="embeddings/oleObject45.bin" /><Relationship Id="rId96" Type="http://schemas.openxmlformats.org/officeDocument/2006/relationships/image" Target="media/image47.wmf" /><Relationship Id="rId97" Type="http://schemas.openxmlformats.org/officeDocument/2006/relationships/oleObject" Target="embeddings/oleObject46.bin" /><Relationship Id="rId98" Type="http://schemas.openxmlformats.org/officeDocument/2006/relationships/image" Target="media/image48.wmf" /><Relationship Id="rId99" Type="http://schemas.openxmlformats.org/officeDocument/2006/relationships/oleObject" Target="embeddings/oleObject47.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fc03991bb8cd42dabd6946315a348231nde5ntewmzywoa</vt:lpwstr>
  </property>
</Properties>
</file>