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9C83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12674600</wp:posOffset>
            </wp:positionH>
            <wp:positionV relativeFrom="topMargin">
              <wp:posOffset>11188700</wp:posOffset>
            </wp:positionV>
            <wp:extent cx="266700" cy="393700"/>
            <wp:effectExtent l="0" t="0" r="7620" b="2540"/>
            <wp:wrapNone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393F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专题01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直线运动</w:t>
      </w:r>
    </w:p>
    <w:p w14:paraId="35EB153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410"/>
        <w:gridCol w:w="5230"/>
      </w:tblGrid>
      <w:tr w14:paraId="64A4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871" w:type="dxa"/>
            <w:shd w:val="clear" w:color="auto" w:fill="9BBB59" w:themeFill="accent3"/>
            <w:vAlign w:val="center"/>
          </w:tcPr>
          <w:p w14:paraId="169A4F2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2410" w:type="dxa"/>
            <w:shd w:val="clear" w:color="auto" w:fill="9BBB59" w:themeFill="accent3"/>
            <w:vAlign w:val="center"/>
          </w:tcPr>
          <w:p w14:paraId="38DA5E8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230" w:type="dxa"/>
            <w:shd w:val="clear" w:color="auto" w:fill="9BBB59" w:themeFill="accent3"/>
            <w:vAlign w:val="center"/>
          </w:tcPr>
          <w:p w14:paraId="2C69746E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6F9E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3" w:hRule="atLeast"/>
          <w:jc w:val="center"/>
        </w:trPr>
        <w:tc>
          <w:tcPr>
            <w:tcW w:w="1871" w:type="dxa"/>
            <w:vAlign w:val="center"/>
          </w:tcPr>
          <w:p w14:paraId="10C84E5A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匀变速直线运动的规律（含实验）</w:t>
            </w:r>
          </w:p>
        </w:tc>
        <w:tc>
          <w:tcPr>
            <w:tcW w:w="2410" w:type="dxa"/>
            <w:vAlign w:val="center"/>
          </w:tcPr>
          <w:p w14:paraId="6F728DB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020</w:t>
            </w:r>
          </w:p>
        </w:tc>
        <w:tc>
          <w:tcPr>
            <w:tcW w:w="5230" w:type="dxa"/>
            <w:vMerge w:val="restart"/>
            <w:vAlign w:val="center"/>
          </w:tcPr>
          <w:p w14:paraId="5C6A2874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“匀变速直线运动规律”是心与高频考点，其考查形式既包括对基本公式（如速度-时间、位移-时间关系，特别是初速度为零的比例式）的直接应用与理解，也延伸至实验情境；相比之下，“运动图像”虽非每年必考（如2023年考查），但作为直观描述运动的重要工具，其考查价值不容忽视，通常要求识别图像类型、提取关键信息并关联运动过程。命题情境高度注重实际应用，题型集中于选择题，侧重考查对规律本质的理解、公式的灵活选用与图像信息的准确解读，计算通常较为基础。未来趋势上，“匀变速直线运动规律”的核心地位将延续，实验考查可能更侧重原理理解和误差分析；“运动图像”的考查频次有望提升并与规律应用深度结合；情境将更加多元化和时代感，并可能强化对物理建模思想和图像分析能力的综合考查，要求考生在具体情境中识别模型、调用规律、解读图像以解决实际问题。</w:t>
            </w:r>
          </w:p>
        </w:tc>
      </w:tr>
      <w:tr w14:paraId="4B98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871" w:type="dxa"/>
            <w:vAlign w:val="center"/>
          </w:tcPr>
          <w:p w14:paraId="380AEEC8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运动图像</w:t>
            </w:r>
          </w:p>
        </w:tc>
        <w:tc>
          <w:tcPr>
            <w:tcW w:w="2410" w:type="dxa"/>
            <w:vAlign w:val="center"/>
          </w:tcPr>
          <w:p w14:paraId="16773192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</w:p>
        </w:tc>
        <w:tc>
          <w:tcPr>
            <w:tcW w:w="5230" w:type="dxa"/>
            <w:vMerge w:val="continue"/>
            <w:vAlign w:val="center"/>
          </w:tcPr>
          <w:p w14:paraId="75B5696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3A9A001C">
      <w:pPr>
        <w:spacing w:before="0" w:after="0" w:line="360" w:lineRule="auto"/>
        <w:ind w:left="315" w:firstLine="0"/>
      </w:pPr>
    </w:p>
    <w:p w14:paraId="4103085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C71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匀变速直线运动的规律</w:t>
      </w:r>
    </w:p>
    <w:p w14:paraId="2D72B7D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</w:rPr>
        <w:t>1</w:t>
      </w:r>
      <w:r>
        <w:rPr>
          <w:rFonts w:ascii="Times New Roman" w:hAnsi="Times New Roman" w:eastAsia="宋体" w:cs="Times New Roman"/>
          <w:szCs w:val="22"/>
        </w:rPr>
        <w:t>．新能源汽车在辅助驾驶系统测试时，感应到前方有障碍物立刻制动，做匀减速直线运动。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2s</m:t>
        </m:r>
      </m:oMath>
      <w:r>
        <w:rPr>
          <w:rFonts w:ascii="Times New Roman" w:hAnsi="Times New Roman" w:eastAsia="宋体" w:cs="Times New Roman"/>
          <w:szCs w:val="22"/>
        </w:rPr>
        <w:t>内速度由</w:t>
      </w:r>
      <m:oMath>
        <m:r>
          <m:rPr/>
          <w:rPr>
            <w:rFonts w:ascii="Cambria Math" w:hAnsi="Cambria Math" w:eastAsia="宋体" w:cs="Cambria Math"/>
            <w:szCs w:val="22"/>
          </w:rPr>
          <m:t>12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减至0。该过程中加速度大小为（</w:t>
      </w:r>
      <w:r>
        <w:rPr>
          <w:rFonts w:ascii="Times New Roman" w:hAnsi="Times New Roman" w:eastAsia="Times New Roman" w:cs="Times New Roman"/>
          <w:kern w:val="0"/>
          <w:sz w:val="24"/>
        </w:rPr>
        <w:t>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25036D07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r>
          <m:rPr/>
          <w:rPr>
            <w:rFonts w:ascii="Cambria Math" w:hAnsi="Cambria Math" w:eastAsia="宋体" w:cs="Cambria Math"/>
            <w:szCs w:val="22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s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r>
          <m:rPr/>
          <w:rPr>
            <w:rFonts w:ascii="Cambria Math" w:hAnsi="Cambria Math" w:eastAsia="宋体" w:cs="Cambria Math"/>
            <w:szCs w:val="22"/>
          </w:rPr>
          <m:t>4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s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s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8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s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</w:p>
    <w:p w14:paraId="251A8D56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</w:rPr>
        <w:t>2</w:t>
      </w:r>
      <w:r>
        <w:rPr>
          <w:rFonts w:ascii="Times New Roman" w:hAnsi="Times New Roman" w:eastAsia="宋体" w:cs="Times New Roman"/>
          <w:szCs w:val="22"/>
        </w:rPr>
        <w:t>．滑块以一定的初速度沿粗糙斜面从底端上滑，到达最高点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后返回到底端。利用频闪仪分别对上滑和下滑过程进行拍摄，频闪照片示意图如图所示。与图乙中相比，图甲中滑块（　　）</w:t>
      </w:r>
    </w:p>
    <w:p w14:paraId="06ACD86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90775" cy="154305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2FF70884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A．受到的合力较小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B．经过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点的动能较小</w:t>
      </w:r>
    </w:p>
    <w:p w14:paraId="330E77A9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C．在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之间的运动时间较短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D．在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之间克服摩擦力做的功较小</w:t>
      </w:r>
    </w:p>
    <w:p w14:paraId="3E8EB98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小明利用手机测量当地的重力加速度，实验场景如图1所示，他将一根木条平放在楼梯台阶边缘，小球放置在木条上，打开手机的“声学秒表”软件，用钢尺水平击打木条使其转开后，小球下落撞击地面，手机接收到钢尺的击打声开始计时，接收到小球落地的撞击声停止计时，记录下击打声与撞击声的时间间隔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，多次测量不同台阶距离地面的高度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及对应的时间间隔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04711A90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895600" cy="2486025"/>
            <wp:effectExtent l="0" t="0" r="0" b="0"/>
            <wp:docPr id="1916423918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3918" name="图片 10003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AC9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（1）现有以下材质的小球，实验中应当选用</w:t>
      </w:r>
      <w:r>
        <w:rPr>
          <w:rFonts w:ascii="Times New Roman" w:hAnsi="Times New Roman" w:eastAsia="Times New Roman" w:cs="Times New Roman"/>
          <w:szCs w:val="22"/>
          <w:u w:val="none"/>
        </w:rPr>
        <w:t>______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6E2E62D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A．钢球</w:t>
      </w:r>
      <w:r>
        <w:rPr>
          <w:rFonts w:ascii="Times New Roman" w:hAnsi="Times New Roman" w:eastAsia="Times New Roman" w:cs="Times New Roman"/>
          <w:kern w:val="0"/>
          <w:sz w:val="24"/>
        </w:rPr>
        <w:t>     </w:t>
      </w:r>
      <w:r>
        <w:rPr>
          <w:rFonts w:ascii="Times New Roman" w:hAnsi="Times New Roman" w:eastAsia="宋体" w:cs="Times New Roman"/>
          <w:szCs w:val="22"/>
        </w:rPr>
        <w:t>B．乒乓球</w:t>
      </w:r>
      <w:r>
        <w:rPr>
          <w:rFonts w:ascii="Times New Roman" w:hAnsi="Times New Roman" w:eastAsia="Times New Roman" w:cs="Times New Roman"/>
          <w:kern w:val="0"/>
          <w:sz w:val="24"/>
        </w:rPr>
        <w:t>     </w:t>
      </w:r>
      <w:r>
        <w:rPr>
          <w:rFonts w:ascii="Times New Roman" w:hAnsi="Times New Roman" w:eastAsia="宋体" w:cs="Times New Roman"/>
          <w:szCs w:val="22"/>
        </w:rPr>
        <w:t>C．橡胶球</w:t>
      </w:r>
    </w:p>
    <w:p w14:paraId="0491C1B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（2）用分度值为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1mm</m:t>
        </m:r>
      </m:oMath>
      <w:r>
        <w:rPr>
          <w:rFonts w:ascii="Times New Roman" w:hAnsi="Times New Roman" w:eastAsia="宋体" w:cs="Times New Roman"/>
          <w:szCs w:val="22"/>
        </w:rPr>
        <w:t>的刻度尺测量某级台阶高度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的示数如图2所示，则</w:t>
      </w:r>
      <m:oMath>
        <m:r>
          <m:rPr/>
          <w:rPr>
            <w:rFonts w:ascii="Cambria Math" w:hAnsi="Cambria Math" w:eastAsia="宋体" w:cs="Cambria Math"/>
            <w:szCs w:val="22"/>
          </w:rPr>
          <m:t>ℎ=</m:t>
        </m:r>
      </m:oMath>
      <w:r>
        <w:rPr>
          <w:rFonts w:ascii="Times New Roman" w:hAnsi="Times New Roman" w:eastAsia="Times New Roman" w:cs="Times New Roman"/>
          <w:szCs w:val="22"/>
          <w:u w:val="none"/>
        </w:rPr>
        <w:t>______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cm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66C19FD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76375" cy="1914525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9F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</w:p>
    <w:p w14:paraId="0C6B49E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（3）作出</w:t>
      </w:r>
      <m:oMath>
        <m:r>
          <m:rPr/>
          <w:rPr>
            <w:rFonts w:ascii="Cambria Math" w:hAnsi="Cambria Math" w:eastAsia="宋体" w:cs="Cambria Math"/>
            <w:szCs w:val="22"/>
          </w:rPr>
          <m:t>2ℎ−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图线，如图3所示，则可得到重力加速度</w:t>
      </w:r>
      <m:oMath>
        <m:r>
          <m:rPr/>
          <w:rPr>
            <w:rFonts w:ascii="Cambria Math" w:hAnsi="Cambria Math" w:eastAsia="宋体" w:cs="Cambria Math"/>
            <w:szCs w:val="22"/>
          </w:rPr>
          <m:t>g=</m:t>
        </m:r>
      </m:oMath>
      <w:r>
        <w:rPr>
          <w:rFonts w:ascii="Times New Roman" w:hAnsi="Times New Roman" w:eastAsia="Times New Roman" w:cs="Times New Roman"/>
          <w:szCs w:val="22"/>
          <w:u w:val="none"/>
        </w:rPr>
        <w:t>______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m/s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0AFF600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867025" cy="2733675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24C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（4）在图1中，将手机放在木条与地面间的中点附近进行测量，若将手机放在地面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点，设声速为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，考虑击打声的传播时间，则小球下落时间可表示为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szCs w:val="22"/>
          </w:rPr>
          <m:t>=</m:t>
        </m:r>
      </m:oMath>
      <w:r>
        <w:rPr>
          <w:rFonts w:ascii="Times New Roman" w:hAnsi="Times New Roman" w:eastAsia="Times New Roman" w:cs="Times New Roman"/>
          <w:szCs w:val="22"/>
          <w:u w:val="none"/>
        </w:rPr>
        <w:t>______</w:t>
      </w:r>
      <w:r>
        <w:rPr>
          <w:rFonts w:ascii="Times New Roman" w:hAnsi="Times New Roman" w:eastAsia="宋体" w:cs="Times New Roman"/>
          <w:szCs w:val="22"/>
        </w:rPr>
        <w:t>（用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表示）。</w:t>
      </w:r>
    </w:p>
    <w:p w14:paraId="59D44C5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（5）有同学认为，小明在实验中未考虑木条厚度，用图像法计算的重力加速度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必然有偏差。请判断该观点是否正确，简要说明理由</w:t>
      </w:r>
      <w:r>
        <w:rPr>
          <w:rFonts w:ascii="Times New Roman" w:hAnsi="Times New Roman" w:eastAsia="Times New Roman" w:cs="Times New Roman"/>
          <w:szCs w:val="22"/>
          <w:u w:val="none"/>
        </w:rPr>
        <w:t>______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0A070D5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（2020·江苏·高考）</w:t>
      </w:r>
      <w:r>
        <w:rPr>
          <w:rFonts w:ascii="Times New Roman" w:hAnsi="Times New Roman" w:eastAsia="宋体" w:cs="Times New Roman"/>
          <w:szCs w:val="22"/>
        </w:rPr>
        <w:t>疫情期间“停课不停学”，小明同学在家自主开展实验探究。用手机拍摄物体自由下落的视频，得到分帧图片，利用图片中小球的位置来测量当地的重力加速度，实验装置如题图1所示。</w:t>
      </w:r>
    </w:p>
    <w:p w14:paraId="4B9854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66875" cy="1323975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71750" cy="1057275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D5F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(1)家中有乒乓球、小塑料球和小钢球，其中最适合用作实验中下落物体的是</w:t>
      </w:r>
      <w:r>
        <w:rPr>
          <w:rFonts w:ascii="Times New Roman" w:hAnsi="Times New Roman" w:eastAsia="Times New Roman" w:cs="Times New Roman"/>
          <w:szCs w:val="22"/>
          <w:u w:val="none"/>
        </w:rPr>
        <w:t>_____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4BDAC84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(2)下列主要操作步骤的正确顺序是</w:t>
      </w:r>
      <w:r>
        <w:rPr>
          <w:rFonts w:ascii="Times New Roman" w:hAnsi="Times New Roman" w:eastAsia="Times New Roman" w:cs="Times New Roman"/>
          <w:szCs w:val="22"/>
          <w:u w:val="none"/>
        </w:rPr>
        <w:t>_____</w:t>
      </w:r>
      <w:r>
        <w:rPr>
          <w:rFonts w:ascii="Times New Roman" w:hAnsi="Times New Roman" w:eastAsia="宋体" w:cs="Times New Roman"/>
          <w:szCs w:val="22"/>
        </w:rPr>
        <w:t>。（填写各步骤前的序号）</w:t>
      </w:r>
    </w:p>
    <w:p w14:paraId="23428B0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宋体" w:hAnsi="宋体" w:eastAsia="宋体" w:cs="宋体"/>
          <w:szCs w:val="22"/>
        </w:rPr>
        <w:t>①</w:t>
      </w:r>
      <w:r>
        <w:rPr>
          <w:rFonts w:ascii="Times New Roman" w:hAnsi="Times New Roman" w:eastAsia="宋体" w:cs="Times New Roman"/>
          <w:szCs w:val="22"/>
        </w:rPr>
        <w:t>把刻度尺竖直固定在墙上</w:t>
      </w:r>
    </w:p>
    <w:p w14:paraId="4ADBBA8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宋体" w:hAnsi="宋体" w:eastAsia="宋体" w:cs="宋体"/>
          <w:szCs w:val="22"/>
        </w:rPr>
        <w:t>②</w:t>
      </w:r>
      <w:r>
        <w:rPr>
          <w:rFonts w:ascii="Times New Roman" w:hAnsi="Times New Roman" w:eastAsia="宋体" w:cs="Times New Roman"/>
          <w:szCs w:val="22"/>
        </w:rPr>
        <w:t>捏住小球，从刻度尺旁静止释放</w:t>
      </w:r>
    </w:p>
    <w:p w14:paraId="6A90592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宋体" w:hAnsi="宋体" w:eastAsia="宋体" w:cs="宋体"/>
          <w:szCs w:val="22"/>
        </w:rPr>
        <w:t>③</w:t>
      </w:r>
      <w:r>
        <w:rPr>
          <w:rFonts w:ascii="Times New Roman" w:hAnsi="Times New Roman" w:eastAsia="宋体" w:cs="Times New Roman"/>
          <w:szCs w:val="22"/>
        </w:rPr>
        <w:t>手机固定在三角架上，调整好手机镜头的位置</w:t>
      </w:r>
    </w:p>
    <w:p w14:paraId="3EB86A1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宋体" w:hAnsi="宋体" w:eastAsia="宋体" w:cs="宋体"/>
          <w:szCs w:val="22"/>
        </w:rPr>
        <w:t>④</w:t>
      </w:r>
      <w:r>
        <w:rPr>
          <w:rFonts w:ascii="Times New Roman" w:hAnsi="Times New Roman" w:eastAsia="宋体" w:cs="Times New Roman"/>
          <w:szCs w:val="22"/>
        </w:rPr>
        <w:t>打开手机摄像功能，开始摄像</w:t>
      </w:r>
    </w:p>
    <w:p w14:paraId="43CB783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(3)停止摄像，从视频中截取三帧图片，图片中的小球和刻度如题图2所示。已知所截取的图片相邻两帧之间的时间间隔为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，刻度尺的分度值是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1mm</m:t>
        </m:r>
      </m:oMath>
      <w:r>
        <w:rPr>
          <w:rFonts w:ascii="Times New Roman" w:hAnsi="Times New Roman" w:eastAsia="宋体" w:cs="Times New Roman"/>
          <w:szCs w:val="22"/>
        </w:rPr>
        <w:t>，由此测得重力加速度为</w:t>
      </w:r>
      <w:r>
        <w:rPr>
          <w:rFonts w:ascii="Times New Roman" w:hAnsi="Times New Roman" w:eastAsia="Times New Roman" w:cs="Times New Roman"/>
          <w:szCs w:val="22"/>
          <w:u w:val="none"/>
        </w:rPr>
        <w:t>_____</w:t>
      </w:r>
      <m:oMath>
        <m:f>
          <m:fPr>
            <m:type m:val="lin"/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szCs w:val="22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6FCF606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(4)在某次实验中，小明释放小球时手稍有晃动，视频显示小球下落时偏离了竖直方向。从该视频中截取图片，</w:t>
      </w:r>
      <w:r>
        <w:rPr>
          <w:rFonts w:ascii="Times New Roman" w:hAnsi="Times New Roman" w:eastAsia="Times New Roman" w:cs="Times New Roman"/>
          <w:szCs w:val="22"/>
          <w:u w:val="none"/>
        </w:rPr>
        <w:t>_____</w:t>
      </w:r>
      <w:r>
        <w:rPr>
          <w:rFonts w:ascii="Times New Roman" w:hAnsi="Times New Roman" w:eastAsia="宋体" w:cs="Times New Roman"/>
          <w:szCs w:val="22"/>
        </w:rPr>
        <w:t>（选填“仍能”或“不能”）用(3)问中的方法测出重力加速度。</w:t>
      </w:r>
    </w:p>
    <w:p w14:paraId="70607958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58020C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运动的图像</w:t>
      </w:r>
    </w:p>
    <w:p w14:paraId="6EA175C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电梯上升过程中，某同学用智能手机记录了电梯速度随时间变化的关系，如图所示。电梯加速上升的时段是（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432FD910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00300" cy="126682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1DA71FBE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A．从20.0s到30.0s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B．从30.0s到40.0s</w:t>
      </w:r>
    </w:p>
    <w:p w14:paraId="2F798933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C．从40.0s到50.0s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D．从50.0s到60.0s</w:t>
      </w:r>
    </w:p>
    <w:p w14:paraId="6199C0DC">
      <w:pPr>
        <w:pStyle w:val="2"/>
        <w:tabs>
          <w:tab w:val="left" w:pos="3402"/>
        </w:tabs>
        <w:snapToGrid w:val="0"/>
        <w:spacing w:before="0" w:after="0" w:line="360" w:lineRule="auto"/>
        <w:ind w:left="315" w:firstLine="0"/>
        <w:rPr>
          <w:rFonts w:hAnsi="宋体" w:cs="宋体"/>
          <w:color w:val="FF0000"/>
        </w:rPr>
      </w:pPr>
    </w:p>
    <w:p w14:paraId="21E3B220">
      <w:pPr>
        <w:pStyle w:val="2"/>
        <w:tabs>
          <w:tab w:val="left" w:pos="3402"/>
        </w:tabs>
        <w:snapToGrid w:val="0"/>
        <w:spacing w:before="0" w:after="0" w:line="360" w:lineRule="auto"/>
        <w:ind w:left="315" w:firstLine="0"/>
        <w:rPr>
          <w:rFonts w:hAnsi="宋体" w:cs="宋体"/>
          <w:color w:val="FF0000"/>
        </w:rPr>
      </w:pPr>
    </w:p>
    <w:p w14:paraId="37353E88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9C0E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标准泳池的长度为50m，百米游泳比赛中，运动员位移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随时间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变化的图像可能是（　　）</w:t>
      </w:r>
    </w:p>
    <w:p w14:paraId="1C5F751E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14450" cy="10096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43025" cy="104775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C3F0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14450" cy="98107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04925" cy="990600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E27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某物体沿直线运动，其速度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与时间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的关系如图所示，其中表示物体加速的时间段是（　　）</w:t>
      </w:r>
    </w:p>
    <w:p w14:paraId="3BA712D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905125" cy="183832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C3BC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A．0~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~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~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3</w:t>
      </w:r>
      <w:r>
        <w:rPr>
          <w:rFonts w:ascii="Times New Roman" w:hAnsi="Times New Roman" w:eastAsia="宋体" w:cs="Times New Roman"/>
          <w:szCs w:val="22"/>
        </w:rPr>
        <w:t>~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4</w:t>
      </w:r>
    </w:p>
    <w:p w14:paraId="1CE9B59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（2025·江苏宿迁&amp;南通&amp;连云港·二模）</w:t>
      </w:r>
      <w:r>
        <w:rPr>
          <w:rFonts w:ascii="Times New Roman" w:hAnsi="Times New Roman" w:eastAsia="宋体" w:cs="Times New Roman"/>
          <w:szCs w:val="22"/>
        </w:rPr>
        <w:t>在一辆向右匀加速直线运动的车厢里，将光滑的小球从高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处相对车厢静止释放，小球与车厢水平地板发生弹性碰撞，部分相邻落点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如图所示，已知小方格边长为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，不计空气阻力。则 （　　）</w:t>
      </w:r>
    </w:p>
    <w:p w14:paraId="4CE78C9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95500" cy="43815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3B9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A．可以求出车厢的加速度</w:t>
      </w:r>
    </w:p>
    <w:p w14:paraId="7F3F2B2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B．可以求出小球释放时车厢的速度</w:t>
      </w:r>
    </w:p>
    <w:p w14:paraId="35674C3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C．可以求出车厢在落点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对应时间内的位移</w:t>
      </w:r>
    </w:p>
    <w:p w14:paraId="56E393C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D．可以判断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是小球与地板第一次碰撞的落点</w:t>
      </w:r>
    </w:p>
    <w:p w14:paraId="7F19BC19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（24-25高三·江苏盐城联盟校·二联）</w:t>
      </w:r>
      <w:r>
        <w:rPr>
          <w:rFonts w:ascii="Times New Roman" w:hAnsi="Times New Roman" w:eastAsia="宋体" w:cs="Times New Roman"/>
          <w:szCs w:val="22"/>
        </w:rPr>
        <w:t>蜻蜓在水中“点水”激起的波纹，俗称“蜻蜓点水”，一只蜻蜓在平静的水面上匀速飞行时，两次点水后在水面上激起的波纹，俯视看其形状如图所示，由图可分析出（　　）</w:t>
      </w:r>
    </w:p>
    <w:p w14:paraId="19520F2F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028950" cy="1095375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3A8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A．蜻蜓向左飞行，蜻蜓飞行速度比水波传播的速度小</w:t>
      </w:r>
    </w:p>
    <w:p w14:paraId="085BB06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B．蜻蜓向右飞行，蜻蜓飞行速度比水波传播的速度大</w:t>
      </w:r>
    </w:p>
    <w:p w14:paraId="408A309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C．蜻蜓向右飞行，蜻蜓飞行速度比水波传播的速度小</w:t>
      </w:r>
    </w:p>
    <w:p w14:paraId="1077B36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D．蜻蜓向左飞行，蜻蜓飞行速度比水波传播的速度大</w:t>
      </w:r>
    </w:p>
    <w:p w14:paraId="699AD0F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实验小组用如题图所示的装置测量重力加速度。四分之一圆弧槽下端与平台固定且与平台表面相切，圆弧槽上安装了多个宽度相同的遮光片，内置有光电门的重锤通过轻杆与转轴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相连，重锤通过遮光片时可记录遮光时间。实验时，重锤从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点由静止释放，依次记录其通过每个遮光片所对应的时间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，用刻度尺测出每个遮光片距最低点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的竖直高度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734EE8A5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533775" cy="1190625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F12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(1)用螺旋测微器测量遮光片的宽度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，其示数如题图，则</w:t>
      </w:r>
      <m:oMath>
        <m:r>
          <m:rPr/>
          <w:rPr>
            <w:rFonts w:ascii="Cambria Math" w:hAnsi="Cambria Math" w:eastAsia="宋体" w:cs="Cambria Math"/>
            <w:szCs w:val="22"/>
          </w:rPr>
          <m:t>d=</m:t>
        </m:r>
      </m:oMath>
      <w:r>
        <w:rPr>
          <w:rFonts w:ascii="Times New Roman" w:hAnsi="Times New Roman" w:eastAsia="Times New Roman" w:cs="Times New Roman"/>
          <w:szCs w:val="22"/>
          <w:u w:val="none"/>
        </w:rPr>
        <w:t>__________</w:t>
      </w:r>
      <w:r>
        <w:rPr>
          <w:rFonts w:ascii="Times New Roman" w:hAnsi="Times New Roman" w:eastAsia="宋体" w:cs="Times New Roman"/>
          <w:szCs w:val="22"/>
        </w:rPr>
        <w:t>mm。</w:t>
      </w:r>
    </w:p>
    <w:p w14:paraId="7112947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(2)实验前，需要将平台调节至水平，在转轴上临时系铅垂线，当铅锤静止时，若线与竖直杆</w:t>
      </w:r>
      <w:r>
        <w:rPr>
          <w:rFonts w:ascii="Times New Roman" w:hAnsi="Times New Roman" w:eastAsia="Times New Roman" w:cs="Times New Roman"/>
          <w:szCs w:val="22"/>
          <w:u w:val="none"/>
        </w:rPr>
        <w:t>_________</w:t>
      </w:r>
      <w:r>
        <w:rPr>
          <w:rFonts w:ascii="Times New Roman" w:hAnsi="Times New Roman" w:eastAsia="宋体" w:cs="Times New Roman"/>
          <w:szCs w:val="22"/>
        </w:rPr>
        <w:t>，则说明平台水平。</w:t>
      </w:r>
    </w:p>
    <w:p w14:paraId="70D6A7B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(3)根据所测数据作出如题图所示的</w:t>
      </w:r>
      <m:oMath>
        <m:r>
          <m:rPr/>
          <w:rPr>
            <w:rFonts w:ascii="Cambria Math" w:hAnsi="Cambria Math" w:eastAsia="宋体" w:cs="Cambria Math"/>
            <w:szCs w:val="22"/>
          </w:rPr>
          <m:t>ℎ−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图像，图像斜率的绝对值为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，则当地的重力加速度</w:t>
      </w:r>
      <m:oMath>
        <m:r>
          <m:rPr/>
          <w:rPr>
            <w:rFonts w:ascii="Cambria Math" w:hAnsi="Cambria Math" w:eastAsia="宋体" w:cs="Cambria Math"/>
            <w:szCs w:val="22"/>
          </w:rPr>
          <m:t>g=</m:t>
        </m:r>
      </m:oMath>
      <w:r>
        <w:rPr>
          <w:rFonts w:ascii="Times New Roman" w:hAnsi="Times New Roman" w:eastAsia="Times New Roman" w:cs="Times New Roman"/>
          <w:szCs w:val="22"/>
          <w:u w:val="none"/>
        </w:rPr>
        <w:t>_________</w:t>
      </w:r>
      <w:r>
        <w:rPr>
          <w:rFonts w:ascii="Times New Roman" w:hAnsi="Times New Roman" w:eastAsia="宋体" w:cs="Times New Roman"/>
          <w:szCs w:val="22"/>
        </w:rPr>
        <w:t>（用题中物理量的符号表示）。</w:t>
      </w:r>
    </w:p>
    <w:p w14:paraId="75EE107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00175" cy="1190625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B8F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(4)若将重锤释放点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上移一段距离，再次实验，请在题图中定性画出新的</w:t>
      </w:r>
      <m:oMath>
        <m:r>
          <m:rPr/>
          <w:rPr>
            <w:rFonts w:ascii="Cambria Math" w:hAnsi="Cambria Math" w:eastAsia="宋体" w:cs="Cambria Math"/>
            <w:szCs w:val="22"/>
          </w:rPr>
          <m:t>ℎ−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图线（用虚线表示）</w:t>
      </w:r>
      <w:r>
        <w:rPr>
          <w:rFonts w:ascii="Times New Roman" w:hAnsi="Times New Roman" w:eastAsia="Times New Roman" w:cs="Times New Roman"/>
          <w:szCs w:val="22"/>
          <w:u w:val="none"/>
        </w:rPr>
        <w:t>______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2F397D3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(5)若转轴与竖直杆间的摩擦不可忽略，有同学认为该因素不会影响重力加速度的测量结果。你是否同意他的观点，并简要说明理由</w:t>
      </w:r>
      <w:r>
        <w:rPr>
          <w:rFonts w:ascii="Times New Roman" w:hAnsi="Times New Roman" w:eastAsia="Times New Roman" w:cs="Times New Roman"/>
          <w:szCs w:val="22"/>
          <w:u w:val="none"/>
        </w:rPr>
        <w:t>______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7D2A762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（2025·江苏盐城射阳中学·模拟预测）</w:t>
      </w:r>
      <w:r>
        <w:rPr>
          <w:rFonts w:ascii="Times New Roman" w:hAnsi="Times New Roman" w:eastAsia="宋体" w:cs="Times New Roman"/>
          <w:szCs w:val="22"/>
        </w:rPr>
        <w:t>某同学利用图甲所示装置测量当地重力加速度，在斜槽轨道的末端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处安装一个光电门，调节激光束与球心等高，实验中，让小球从斜槽上某位置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处无初速度释放，用手机拍摄小球做平抛运动的视频，得到分帧照片如图乙所示（相邻两帧之间的时间间隔相等）。</w:t>
      </w:r>
    </w:p>
    <w:p w14:paraId="6103B28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5276215" cy="2070100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07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92C7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(1)关于本实验，下列说法正确的是________。</w:t>
      </w:r>
    </w:p>
    <w:p w14:paraId="333CC80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A．斜槽轨道应尽量光滑</w:t>
      </w:r>
    </w:p>
    <w:p w14:paraId="3DD3091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B．斜槽轨道末段需调校水平</w:t>
      </w:r>
    </w:p>
    <w:p w14:paraId="6411837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C．实验时应先让小球抛出，再打开手机摄像功能</w:t>
      </w:r>
    </w:p>
    <w:p w14:paraId="0EEC3AB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(2)该同学用游标卡尺测得小球的直径如图丙所示，则小球的直径</w:t>
      </w:r>
      <w:r>
        <w:rPr>
          <w:rFonts w:ascii="Times New Roman" w:hAnsi="Times New Roman" w:eastAsia="Times New Roman" w:cs="Times New Roman"/>
          <w:i/>
          <w:szCs w:val="22"/>
        </w:rPr>
        <w:t>d=</w:t>
      </w:r>
      <w:r>
        <w:rPr>
          <w:rFonts w:ascii="Times New Roman" w:hAnsi="Times New Roman" w:eastAsia="Times New Roman" w:cs="Times New Roman"/>
          <w:i/>
          <w:szCs w:val="22"/>
          <w:u w:val="none"/>
        </w:rPr>
        <w:t>________</w:t>
      </w:r>
      <w:r>
        <w:rPr>
          <w:rFonts w:ascii="Times New Roman" w:hAnsi="Times New Roman" w:eastAsia="宋体" w:cs="Times New Roman"/>
          <w:szCs w:val="22"/>
        </w:rPr>
        <w:t>cm。</w:t>
      </w:r>
    </w:p>
    <w:p w14:paraId="1795BFA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(3)在图乙中选取三个连续的小球位置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，测得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间实际水平距离均为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间实际高度差分别为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，另测得小球通过光电门的遮光时间为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，则小球从轨道末端抛出的速度</w:t>
      </w:r>
      <w:r>
        <w:rPr>
          <w:rFonts w:ascii="Times New Roman" w:hAnsi="Times New Roman" w:eastAsia="Times New Roman" w:cs="Times New Roman"/>
          <w:i/>
          <w:szCs w:val="22"/>
        </w:rPr>
        <w:t>v=</w:t>
      </w:r>
      <w:r>
        <w:rPr>
          <w:rFonts w:ascii="Times New Roman" w:hAnsi="Times New Roman" w:eastAsia="Times New Roman" w:cs="Times New Roman"/>
          <w:i/>
          <w:szCs w:val="22"/>
          <w:u w:val="none"/>
        </w:rPr>
        <w:t>________</w:t>
      </w:r>
      <w:r>
        <w:rPr>
          <w:rFonts w:ascii="Times New Roman" w:hAnsi="Times New Roman" w:eastAsia="宋体" w:cs="Times New Roman"/>
          <w:szCs w:val="22"/>
        </w:rPr>
        <w:t>，当地重力加速度</w:t>
      </w:r>
      <w:r>
        <w:rPr>
          <w:rFonts w:ascii="Times New Roman" w:hAnsi="Times New Roman" w:eastAsia="Times New Roman" w:cs="Times New Roman"/>
          <w:i/>
          <w:szCs w:val="22"/>
        </w:rPr>
        <w:t>g=</w:t>
      </w:r>
      <w:r>
        <w:rPr>
          <w:rFonts w:ascii="Times New Roman" w:hAnsi="Times New Roman" w:eastAsia="Times New Roman" w:cs="Times New Roman"/>
          <w:i/>
          <w:szCs w:val="22"/>
          <w:u w:val="none"/>
        </w:rPr>
        <w:t>________</w:t>
      </w:r>
      <w:r>
        <w:rPr>
          <w:rFonts w:ascii="Times New Roman" w:hAnsi="Times New Roman" w:eastAsia="宋体" w:cs="Times New Roman"/>
          <w:szCs w:val="22"/>
        </w:rPr>
        <w:t>（用所给物理量符号表示）。</w:t>
      </w:r>
    </w:p>
    <w:p w14:paraId="66E6011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(4)该同学在分帧照片中，以某位置为坐标原点，沿两个相互垂直的方向建立直角坐标系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，并测量出两个位置的坐标值，如图丁所示，若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轴与竖直方向存在一偏角，则该同学</w:t>
      </w:r>
      <w:r>
        <w:rPr>
          <w:rFonts w:ascii="Times New Roman" w:hAnsi="Times New Roman" w:eastAsia="Times New Roman" w:cs="Times New Roman"/>
          <w:szCs w:val="22"/>
          <w:u w:val="none"/>
        </w:rPr>
        <w:t>________</w:t>
      </w:r>
      <w:r>
        <w:rPr>
          <w:rFonts w:ascii="Times New Roman" w:hAnsi="Times New Roman" w:eastAsia="宋体" w:cs="Times New Roman"/>
          <w:szCs w:val="22"/>
        </w:rPr>
        <w:t>（选填：“能”或“不能”）正确求出重力加速度，理由是</w:t>
      </w:r>
      <w:r>
        <w:rPr>
          <w:rFonts w:ascii="Times New Roman" w:hAnsi="Times New Roman" w:eastAsia="Times New Roman" w:cs="Times New Roman"/>
          <w:szCs w:val="22"/>
          <w:u w:val="none"/>
        </w:rPr>
        <w:t>________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20C5D67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57325" cy="1743075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FAD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（2025·江苏盐城中学·三模）</w:t>
      </w:r>
      <w:r>
        <w:rPr>
          <w:rFonts w:ascii="Times New Roman" w:hAnsi="Times New Roman" w:eastAsia="宋体" w:cs="Times New Roman"/>
          <w:szCs w:val="22"/>
        </w:rPr>
        <w:t>生活中经常出现手机滑落而导致损坏的现象，手机套能有效的保护手机。现有一部质量为</w:t>
      </w:r>
      <m:oMath>
        <m:r>
          <m:rPr/>
          <w:rPr>
            <w:rFonts w:ascii="Cambria Math" w:hAnsi="Cambria Math" w:eastAsia="宋体" w:cs="Cambria Math"/>
            <w:szCs w:val="22"/>
          </w:rPr>
          <m:t>m=0.2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kg</m:t>
        </m:r>
      </m:oMath>
      <w:r>
        <w:rPr>
          <w:rFonts w:ascii="Times New Roman" w:hAnsi="Times New Roman" w:eastAsia="宋体" w:cs="Times New Roman"/>
          <w:szCs w:val="22"/>
        </w:rPr>
        <w:t>的手机（包括手机套），从离地面高</w:t>
      </w:r>
      <m:oMath>
        <m:r>
          <m:rPr/>
          <w:rPr>
            <w:rFonts w:ascii="Cambria Math" w:hAnsi="Cambria Math" w:eastAsia="宋体" w:cs="Cambria Math"/>
            <w:szCs w:val="22"/>
          </w:rPr>
          <m:t>ℎ=1.8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处无初速度下落，落到地面后，反弹的高度为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=0.2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，由于手机套的缓冲作用，手机与地面的作用时间为</w:t>
      </w:r>
      <m:oMath>
        <m:r>
          <m:rPr/>
          <w:rPr>
            <w:rFonts w:ascii="Cambria Math" w:hAnsi="Cambria Math" w:eastAsia="宋体" w:cs="Cambria Math"/>
            <w:szCs w:val="22"/>
          </w:rPr>
          <m:t>t=0.2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。不计空气阻力，取</w:t>
      </w:r>
      <m:oMath>
        <m:r>
          <m:rPr/>
          <w:rPr>
            <w:rFonts w:ascii="Cambria Math" w:hAnsi="Cambria Math" w:eastAsia="宋体" w:cs="Cambria Math"/>
            <w:szCs w:val="22"/>
          </w:rPr>
          <m:t>g=10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s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，求：</w:t>
      </w:r>
    </w:p>
    <w:p w14:paraId="3D5D638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(1)手机在下落过程中重力冲量的大小；</w:t>
      </w:r>
    </w:p>
    <w:p w14:paraId="42C0D05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(2)地面对手机平均作用力的大小。</w:t>
      </w:r>
    </w:p>
    <w:p w14:paraId="723774B0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（2024·江苏连云港赣榆智贤中学·9月模拟）</w:t>
      </w:r>
      <w:r>
        <w:rPr>
          <w:rFonts w:ascii="Times New Roman" w:hAnsi="Times New Roman" w:eastAsia="宋体" w:cs="Times New Roman"/>
          <w:szCs w:val="22"/>
        </w:rPr>
        <w:t>大雾天气，甲车在距乙车40m处发现前方乙车以8m/s匀速前进，甲车立即刹车，已知甲车运动的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szCs w:val="22"/>
          </w:rPr>
          <m:t>−x</m:t>
        </m:r>
      </m:oMath>
      <w:r>
        <w:rPr>
          <w:rFonts w:ascii="Times New Roman" w:hAnsi="Times New Roman" w:eastAsia="宋体" w:cs="Times New Roman"/>
          <w:szCs w:val="22"/>
        </w:rPr>
        <w:t>图像如图所示，则：</w:t>
      </w:r>
    </w:p>
    <w:p w14:paraId="548478C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（1）求甲车刹车的加速度大小；</w:t>
      </w:r>
    </w:p>
    <w:p w14:paraId="79193E7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（2）分别求出甲车刹车后第8s内的位移大小和12s内的总位移大小；</w:t>
      </w:r>
    </w:p>
    <w:p w14:paraId="587EE1A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47800" cy="1123950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F31A">
      <w:pPr>
        <w:pStyle w:val="2"/>
        <w:tabs>
          <w:tab w:val="left" w:pos="4820"/>
        </w:tabs>
        <w:spacing w:before="0" w:after="0" w:line="360" w:lineRule="auto"/>
        <w:ind w:left="315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F2CC9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7B1EFE3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739F"/>
  <w:p w14:paraId="41F7BAB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31550"/>
    <w:rsid w:val="00250B7C"/>
    <w:rsid w:val="002C7EBB"/>
    <w:rsid w:val="003A5F24"/>
    <w:rsid w:val="003D3DFD"/>
    <w:rsid w:val="003D525D"/>
    <w:rsid w:val="004151FC"/>
    <w:rsid w:val="004B0744"/>
    <w:rsid w:val="00584D34"/>
    <w:rsid w:val="005A480F"/>
    <w:rsid w:val="006739B9"/>
    <w:rsid w:val="006B4E77"/>
    <w:rsid w:val="006C21A0"/>
    <w:rsid w:val="00754C88"/>
    <w:rsid w:val="007B7D53"/>
    <w:rsid w:val="00842B30"/>
    <w:rsid w:val="00844452"/>
    <w:rsid w:val="008E76E4"/>
    <w:rsid w:val="009830DF"/>
    <w:rsid w:val="009B1ED9"/>
    <w:rsid w:val="009F6FBA"/>
    <w:rsid w:val="00A05998"/>
    <w:rsid w:val="00A06AF0"/>
    <w:rsid w:val="00A85543"/>
    <w:rsid w:val="00AC6850"/>
    <w:rsid w:val="00AD3A64"/>
    <w:rsid w:val="00BD10DC"/>
    <w:rsid w:val="00C011B4"/>
    <w:rsid w:val="00C02FC6"/>
    <w:rsid w:val="00C713C8"/>
    <w:rsid w:val="00C72A2B"/>
    <w:rsid w:val="00CA00C9"/>
    <w:rsid w:val="00D157FA"/>
    <w:rsid w:val="00DD0FE4"/>
    <w:rsid w:val="00EA08FC"/>
    <w:rsid w:val="00EB4F42"/>
    <w:rsid w:val="00EE6765"/>
    <w:rsid w:val="00F249DC"/>
    <w:rsid w:val="00FC7954"/>
    <w:rsid w:val="00FD6C5E"/>
    <w:rsid w:val="16F27016"/>
    <w:rsid w:val="1E50092F"/>
    <w:rsid w:val="20991849"/>
    <w:rsid w:val="2ACC4708"/>
    <w:rsid w:val="36405F7D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3141</Words>
  <Characters>3516</Characters>
  <Lines>193</Lines>
  <Paragraphs>252</Paragraphs>
  <TotalTime>27</TotalTime>
  <ScaleCrop>false</ScaleCrop>
  <LinksUpToDate>false</LinksUpToDate>
  <CharactersWithSpaces>3567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2025-08-10T06:26:33Z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C892532FDE894B6B9F4F98F0F5D3176C_12</vt:lpwstr>
  </property>
</Properties>
</file>