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12090400</wp:posOffset>
            </wp:positionH>
            <wp:positionV relativeFrom="topMargin">
              <wp:posOffset>12065000</wp:posOffset>
            </wp:positionV>
            <wp:extent cx="304800" cy="304800"/>
            <wp:effectExtent l="0" t="0" r="0" b="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6"/>
                    <a:stretch>
                      <a:fillRect/>
                    </a:stretch>
                  </pic:blipFill>
                  <pic:spPr>
                    <a:xfrm>
                      <a:off x="0" y="0"/>
                      <a:ext cx="304800" cy="3048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专题02  </w:t>
      </w:r>
      <w:r>
        <w:rPr>
          <w:rFonts w:hint="eastAsia" w:ascii="Times New Roman" w:hAnsi="Times New Roman" w:eastAsia="华文行楷" w:cs="Times New Roman"/>
          <w:b/>
          <w:sz w:val="44"/>
          <w:szCs w:val="44"/>
        </w:rPr>
        <w:t>相互作用</w:t>
      </w:r>
      <w:bookmarkStart w:id="2" w:name="_GoBack"/>
      <w:bookmarkEnd w:id="2"/>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889"/>
        <w:gridCol w:w="4047"/>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889"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4047"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13D6C52F">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p>
          <w:p w14:paraId="005B9381">
            <w:pPr>
              <w:spacing w:before="0" w:after="0" w:line="288" w:lineRule="auto"/>
              <w:ind w:left="0" w:right="0" w:firstLine="0"/>
              <w:jc w:val="center"/>
              <w:rPr>
                <w:rFonts w:ascii="Times New Roman" w:hAnsi="Times New Roman" w:cs="Times New Roman" w:eastAsiaTheme="majorEastAsia"/>
                <w:bCs/>
                <w:szCs w:val="21"/>
              </w:rPr>
            </w:pPr>
            <w:bookmarkStart w:id="0" w:name="_Hlk203553025"/>
            <w:r>
              <w:rPr>
                <w:rFonts w:hint="eastAsia" w:ascii="Times New Roman" w:hAnsi="Times New Roman" w:cs="Times New Roman" w:eastAsiaTheme="majorEastAsia"/>
                <w:bCs/>
                <w:szCs w:val="21"/>
              </w:rPr>
              <w:t>摩擦力</w:t>
            </w:r>
            <w:bookmarkEnd w:id="0"/>
          </w:p>
        </w:tc>
        <w:tc>
          <w:tcPr>
            <w:tcW w:w="3889"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4047" w:type="dxa"/>
            <w:vMerge w:val="restart"/>
            <w:vAlign w:val="center"/>
          </w:tcPr>
          <w:p w14:paraId="562CE480">
            <w:pPr>
              <w:spacing w:before="0" w:after="0" w:line="288" w:lineRule="auto"/>
              <w:ind w:left="0" w:right="0" w:firstLine="0"/>
              <w:jc w:val="left"/>
              <w:rPr>
                <w:rFonts w:ascii="Segoe UI" w:hAnsi="Segoe UI" w:cs="Segoe UI"/>
                <w:color w:val="404040"/>
                <w:shd w:val="clear" w:color="auto" w:fill="FFFFFF"/>
              </w:rPr>
            </w:pPr>
            <w:r>
              <w:rPr>
                <w:rFonts w:ascii="Segoe UI" w:hAnsi="Segoe UI" w:cs="Segoe UI"/>
                <w:color w:val="404040"/>
                <w:shd w:val="clear" w:color="auto" w:fill="FFFFFF"/>
              </w:rPr>
              <w:t>纵观近五年考情，力学核心概念中的“摩擦力”与“共点力平衡”考点持续受到命题关注。共点力平衡则展现出更强的稳定性（2023、2021年均考查），是静力学分析的基石。命题情境紧密联系实际，倾向于融入工程应用、生活实例或简单科技模型，强调在具体场景中识别摩擦类型和分析物体平衡状态。题型聚焦于选择题，考查核心在于对基本概念的理解与辨析，以及利用受力分析图解决简单平衡问题的能力，计算要求相对基础。未来趋势预计将保持对这两个核心考点的考查力度，情境设计更趋多元化和新颖性，可能通过连接体、临界状态或动态平衡过程来综合考查概念理解深度和受力分析的核心方法，进一步强化运用物理思想（隔离法、整体法、平衡条件应用）解决实际问题的能力。</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7F7C4FE8">
            <w:pPr>
              <w:spacing w:before="0" w:after="0" w:line="288" w:lineRule="auto"/>
              <w:ind w:left="0" w:right="0" w:firstLine="0"/>
              <w:jc w:val="center"/>
              <w:rPr>
                <w:rFonts w:ascii="Times New Roman" w:hAnsi="Times New Roman" w:cs="Times New Roman" w:eastAsiaTheme="majorEastAsia"/>
                <w:bCs/>
                <w:szCs w:val="21"/>
                <w:lang w:eastAsia="en-US"/>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p>
          <w:p w14:paraId="23EC7FD6">
            <w:pPr>
              <w:spacing w:before="0" w:after="0" w:line="288" w:lineRule="auto"/>
              <w:ind w:left="0" w:right="0" w:firstLine="0"/>
              <w:jc w:val="center"/>
              <w:rPr>
                <w:rFonts w:ascii="Times New Roman" w:hAnsi="Times New Roman" w:cs="Times New Roman" w:eastAsiaTheme="majorEastAsia"/>
                <w:bCs/>
                <w:szCs w:val="21"/>
              </w:rPr>
            </w:pPr>
            <w:bookmarkStart w:id="1" w:name="_Hlk203553031"/>
            <w:r>
              <w:rPr>
                <w:rFonts w:hint="eastAsia" w:ascii="Times New Roman" w:hAnsi="Times New Roman" w:cs="Times New Roman" w:eastAsiaTheme="majorEastAsia"/>
                <w:bCs/>
                <w:szCs w:val="21"/>
              </w:rPr>
              <w:t>共点力平衡</w:t>
            </w:r>
            <w:bookmarkEnd w:id="1"/>
          </w:p>
        </w:tc>
        <w:tc>
          <w:tcPr>
            <w:tcW w:w="3889"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4047" w:type="dxa"/>
            <w:vMerge w:val="continue"/>
            <w:vAlign w:val="center"/>
          </w:tcPr>
          <w:p w14:paraId="30540F2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2C082050">
      <w:pPr>
        <w:spacing w:before="0" w:after="0" w:line="360" w:lineRule="auto"/>
        <w:ind w:left="315" w:firstLine="0"/>
        <w:jc w:val="center"/>
        <w:rPr>
          <w:rFonts w:ascii="Times New Roman" w:hAnsi="Times New Roman" w:eastAsia="宋体" w:cs="Times New Roman"/>
          <w:b/>
          <w:bCs/>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1</w:t>
      </w:r>
      <w:r>
        <w:rPr>
          <w:rFonts w:hint="eastAsia" w:ascii="Times New Roman" w:hAnsi="Times New Roman" w:eastAsia="宋体" w:cs="Times New Roman"/>
          <w:b/>
          <w:color w:val="00B050"/>
          <w:sz w:val="28"/>
          <w:szCs w:val="28"/>
        </w:rPr>
        <w:t xml:space="preserve"> </w:t>
      </w:r>
      <w:r>
        <w:rPr>
          <w:rFonts w:ascii="Times New Roman" w:hAnsi="Times New Roman" w:eastAsia="宋体" w:cs="Times New Roman"/>
          <w:b/>
          <w:bCs/>
          <w:color w:val="00B050"/>
          <w:sz w:val="28"/>
          <w:szCs w:val="28"/>
        </w:rPr>
        <w:t>摩擦力</w:t>
      </w:r>
    </w:p>
    <w:p w14:paraId="4A64F42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（2023·江苏·高考）</w:t>
      </w:r>
      <w:r>
        <w:rPr>
          <w:rFonts w:ascii="Times New Roman" w:hAnsi="Times New Roman" w:eastAsia="宋体" w:cs="Times New Roman"/>
          <w:szCs w:val="22"/>
        </w:rPr>
        <w:t>滑块以一定的初速度沿粗糙斜面从底端上滑，到达最高点</w:t>
      </w:r>
      <w:r>
        <w:rPr>
          <w:rFonts w:ascii="Times New Roman" w:hAnsi="Times New Roman" w:eastAsia="Times New Roman" w:cs="Times New Roman"/>
          <w:i/>
          <w:szCs w:val="22"/>
        </w:rPr>
        <w:t>B</w:t>
      </w:r>
      <w:r>
        <w:rPr>
          <w:rFonts w:ascii="Times New Roman" w:hAnsi="Times New Roman" w:eastAsia="宋体" w:cs="Times New Roman"/>
          <w:szCs w:val="22"/>
        </w:rPr>
        <w:t>后返回到底端。利用频闪仪分别对上滑和下滑过程进行拍摄，频闪照片示意图如图所示。与图乙中相比，图甲中滑块（　　）</w:t>
      </w:r>
    </w:p>
    <w:p w14:paraId="1DF84EF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90775" cy="15430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0"/>
                    <a:stretch>
                      <a:fillRect/>
                    </a:stretch>
                  </pic:blipFill>
                  <pic:spPr>
                    <a:xfrm>
                      <a:off x="0" y="0"/>
                      <a:ext cx="2390775" cy="1543050"/>
                    </a:xfrm>
                    <a:prstGeom prst="rect">
                      <a:avLst/>
                    </a:prstGeom>
                  </pic:spPr>
                </pic:pic>
              </a:graphicData>
            </a:graphic>
          </wp:inline>
        </w:drawing>
      </w:r>
      <w:r>
        <w:rPr>
          <w:rFonts w:ascii="Times New Roman" w:hAnsi="Times New Roman" w:eastAsia="Times New Roman" w:cs="Times New Roman"/>
          <w:kern w:val="0"/>
          <w:sz w:val="24"/>
        </w:rPr>
        <w:t>  </w:t>
      </w:r>
    </w:p>
    <w:p w14:paraId="59FB4EA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A．受到的合力较小</w:t>
      </w:r>
      <w:r>
        <w:rPr>
          <w:rFonts w:ascii="Times New Roman" w:hAnsi="Times New Roman" w:eastAsia="宋体" w:cs="Times New Roman"/>
          <w:szCs w:val="22"/>
        </w:rPr>
        <w:tab/>
      </w:r>
      <w:r>
        <w:rPr>
          <w:rFonts w:ascii="Times New Roman" w:hAnsi="Times New Roman" w:eastAsia="宋体" w:cs="Times New Roman"/>
          <w:szCs w:val="22"/>
        </w:rPr>
        <w:t>B．经过</w:t>
      </w:r>
      <w:r>
        <w:rPr>
          <w:rFonts w:ascii="Times New Roman" w:hAnsi="Times New Roman" w:eastAsia="Times New Roman" w:cs="Times New Roman"/>
          <w:i/>
          <w:szCs w:val="22"/>
        </w:rPr>
        <w:t>A</w:t>
      </w:r>
      <w:r>
        <w:rPr>
          <w:rFonts w:ascii="Times New Roman" w:hAnsi="Times New Roman" w:eastAsia="宋体" w:cs="Times New Roman"/>
          <w:szCs w:val="22"/>
        </w:rPr>
        <w:t>点的动能较小</w:t>
      </w:r>
    </w:p>
    <w:p w14:paraId="1905111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之间的运动时间较短</w:t>
      </w:r>
      <w:r>
        <w:rPr>
          <w:rFonts w:ascii="Times New Roman" w:hAnsi="Times New Roman" w:eastAsia="宋体" w:cs="Times New Roman"/>
          <w:szCs w:val="22"/>
        </w:rPr>
        <w:tab/>
      </w:r>
      <w:r>
        <w:rPr>
          <w:rFonts w:ascii="Times New Roman" w:hAnsi="Times New Roman" w:eastAsia="宋体" w:cs="Times New Roman"/>
          <w:szCs w:val="22"/>
        </w:rPr>
        <w:t>D．在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之间克服摩擦力做的功较小</w:t>
      </w:r>
    </w:p>
    <w:p w14:paraId="4843EFAE">
      <w:pPr>
        <w:spacing w:before="0" w:after="0" w:line="360" w:lineRule="auto"/>
        <w:ind w:left="315" w:firstLine="0"/>
        <w:rPr>
          <w:rFonts w:ascii="Times New Roman" w:hAnsi="Times New Roman" w:eastAsia="宋体" w:cs="Times New Roman"/>
          <w:b/>
          <w:color w:val="00B050"/>
          <w:sz w:val="28"/>
          <w:szCs w:val="28"/>
        </w:rPr>
      </w:pP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2</w:t>
      </w:r>
      <w:r>
        <w:rPr>
          <w:rFonts w:hint="eastAsia" w:ascii="Times New Roman" w:hAnsi="Times New Roman" w:eastAsia="宋体" w:cs="Times New Roman"/>
          <w:b/>
          <w:color w:val="00B050"/>
          <w:sz w:val="28"/>
          <w:szCs w:val="28"/>
        </w:rPr>
        <w:t xml:space="preserve"> 共点力平衡</w:t>
      </w:r>
    </w:p>
    <w:p w14:paraId="433B80A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（2023·江苏·高考）</w:t>
      </w:r>
      <w:r>
        <w:rPr>
          <w:rFonts w:ascii="Times New Roman" w:hAnsi="Times New Roman" w:eastAsia="宋体" w:cs="Times New Roman"/>
          <w:szCs w:val="22"/>
        </w:rPr>
        <w:t>如图所示，“嫦娥五号”探测器静止在月球平坦表面处。已知探测器质量为</w:t>
      </w:r>
      <w:r>
        <w:rPr>
          <w:rFonts w:ascii="Times New Roman" w:hAnsi="Times New Roman" w:eastAsia="Times New Roman" w:cs="Times New Roman"/>
          <w:i/>
          <w:szCs w:val="22"/>
        </w:rPr>
        <w:t>m</w:t>
      </w:r>
      <w:r>
        <w:rPr>
          <w:rFonts w:ascii="Times New Roman" w:hAnsi="Times New Roman" w:eastAsia="宋体" w:cs="Times New Roman"/>
          <w:szCs w:val="22"/>
        </w:rPr>
        <w:t>，四条腿与竖直方向的夹角均为</w:t>
      </w:r>
      <w:r>
        <w:rPr>
          <w:rFonts w:ascii="Times New Roman" w:hAnsi="Times New Roman" w:eastAsia="Times New Roman" w:cs="Times New Roman"/>
          <w:i/>
          <w:szCs w:val="22"/>
        </w:rPr>
        <w:t>θ</w:t>
      </w:r>
      <w:r>
        <w:rPr>
          <w:rFonts w:ascii="Times New Roman" w:hAnsi="Times New Roman" w:eastAsia="宋体" w:cs="Times New Roman"/>
          <w:szCs w:val="22"/>
        </w:rPr>
        <w:t>，月球表面的重力加速度为地球表面重力加速度</w:t>
      </w:r>
      <w:r>
        <w:rPr>
          <w:rFonts w:ascii="Times New Roman" w:hAnsi="Times New Roman" w:eastAsia="Times New Roman" w:cs="Times New Roman"/>
          <w:i/>
          <w:szCs w:val="22"/>
        </w:rPr>
        <w:t>g</w:t>
      </w:r>
      <w:r>
        <w:rPr>
          <w:rFonts w:ascii="Times New Roman" w:hAnsi="Times New Roman" w:eastAsia="宋体" w:cs="Times New Roman"/>
          <w:szCs w:val="22"/>
        </w:rPr>
        <w:t>的</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6</m:t>
            </m:r>
            <m:ctrlPr>
              <w:rPr>
                <w:rFonts w:ascii="Cambria Math" w:hAnsi="Cambria Math" w:eastAsia="宋体" w:cs="Times New Roman"/>
                <w:szCs w:val="22"/>
              </w:rPr>
            </m:ctrlPr>
          </m:den>
        </m:f>
      </m:oMath>
      <w:r>
        <w:rPr>
          <w:rFonts w:ascii="Times New Roman" w:hAnsi="Times New Roman" w:eastAsia="宋体" w:cs="Times New Roman"/>
          <w:szCs w:val="22"/>
        </w:rPr>
        <w:t>。每条腿对月球表面压力的大小为（</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5CC2E95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85875" cy="11239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1"/>
                    <a:stretch>
                      <a:fillRect/>
                    </a:stretch>
                  </pic:blipFill>
                  <pic:spPr>
                    <a:xfrm>
                      <a:off x="0" y="0"/>
                      <a:ext cx="1285875" cy="1123950"/>
                    </a:xfrm>
                    <a:prstGeom prst="rect">
                      <a:avLst/>
                    </a:prstGeom>
                  </pic:spPr>
                </pic:pic>
              </a:graphicData>
            </a:graphic>
          </wp:inline>
        </w:drawing>
      </w:r>
      <w:r>
        <w:rPr>
          <w:rFonts w:ascii="Times New Roman" w:hAnsi="Times New Roman" w:eastAsia="Times New Roman" w:cs="Times New Roman"/>
          <w:kern w:val="0"/>
          <w:sz w:val="24"/>
        </w:rPr>
        <w:t>  </w:t>
      </w:r>
    </w:p>
    <w:p w14:paraId="3C7FBA87">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f>
          <m:fPr>
            <m:ctrlPr>
              <w:rPr>
                <w:rFonts w:ascii="Cambria Math" w:hAnsi="Cambria Math" w:eastAsia="宋体" w:cs="Times New Roman"/>
                <w:szCs w:val="22"/>
              </w:rPr>
            </m:ctrlPr>
          </m:fPr>
          <m:num>
            <m:r>
              <m:rPr/>
              <w:rPr>
                <w:rFonts w:ascii="Cambria Math" w:hAnsi="Cambria Math" w:eastAsia="宋体" w:cs="Cambria Math"/>
                <w:szCs w:val="22"/>
              </w:rPr>
              <m:t>mg</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r>
              <m:rPr/>
              <w:rPr>
                <w:rFonts w:ascii="Cambria Math" w:hAnsi="Cambria Math" w:eastAsia="宋体" w:cs="Cambria Math"/>
                <w:szCs w:val="22"/>
              </w:rPr>
              <m:t>mg</m:t>
            </m:r>
            <m:ctrlPr>
              <w:rPr>
                <w:rFonts w:ascii="Cambria Math" w:hAnsi="Cambria Math" w:eastAsia="宋体" w:cs="Times New Roman"/>
                <w:szCs w:val="22"/>
              </w:rPr>
            </m:ctrlPr>
          </m:num>
          <m:den>
            <m:r>
              <m:rPr/>
              <w:rPr>
                <w:rFonts w:ascii="Cambria Math" w:hAnsi="Cambria Math" w:eastAsia="宋体" w:cs="Cambria Math"/>
                <w:szCs w:val="22"/>
              </w:rPr>
              <m:t>4</m:t>
            </m:r>
            <m:r>
              <m:rPr>
                <m:sty m:val="p"/>
              </m:rPr>
              <w:rPr>
                <w:rFonts w:ascii="Cambria Math" w:hAnsi="Cambria Math" w:eastAsia="宋体" w:cs="Cambria Math"/>
                <w:szCs w:val="22"/>
              </w:rPr>
              <m:t>cos</m:t>
            </m:r>
            <m:r>
              <m:rPr/>
              <w:rPr>
                <w:rFonts w:ascii="Cambria Math" w:hAnsi="Cambria Math" w:eastAsia="宋体" w:cs="Cambria Math"/>
                <w:szCs w:val="22"/>
              </w:rPr>
              <m:t>θ</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C．</w:t>
      </w:r>
      <m:oMath>
        <m:f>
          <m:fPr>
            <m:ctrlPr>
              <w:rPr>
                <w:rFonts w:ascii="Cambria Math" w:hAnsi="Cambria Math" w:eastAsia="宋体" w:cs="Times New Roman"/>
                <w:szCs w:val="22"/>
              </w:rPr>
            </m:ctrlPr>
          </m:fPr>
          <m:num>
            <m:r>
              <m:rPr/>
              <w:rPr>
                <w:rFonts w:ascii="Cambria Math" w:hAnsi="Cambria Math" w:eastAsia="宋体" w:cs="Cambria Math"/>
                <w:szCs w:val="22"/>
              </w:rPr>
              <m:t>mg</m:t>
            </m:r>
            <m:ctrlPr>
              <w:rPr>
                <w:rFonts w:ascii="Cambria Math" w:hAnsi="Cambria Math" w:eastAsia="宋体" w:cs="Times New Roman"/>
                <w:szCs w:val="22"/>
              </w:rPr>
            </m:ctrlPr>
          </m:num>
          <m:den>
            <m:r>
              <m:rPr/>
              <w:rPr>
                <w:rFonts w:ascii="Cambria Math" w:hAnsi="Cambria Math" w:eastAsia="宋体" w:cs="Cambria Math"/>
                <w:szCs w:val="22"/>
              </w:rPr>
              <m:t>6</m:t>
            </m:r>
            <m:r>
              <m:rPr>
                <m:sty m:val="p"/>
              </m:rPr>
              <w:rPr>
                <w:rFonts w:ascii="Cambria Math" w:hAnsi="Cambria Math" w:eastAsia="宋体" w:cs="Cambria Math"/>
                <w:szCs w:val="22"/>
              </w:rPr>
              <m:t>cos</m:t>
            </m:r>
            <m:r>
              <m:rPr/>
              <w:rPr>
                <w:rFonts w:ascii="Cambria Math" w:hAnsi="Cambria Math" w:eastAsia="宋体" w:cs="Cambria Math"/>
                <w:szCs w:val="22"/>
              </w:rPr>
              <m:t>θ</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mg</m:t>
            </m:r>
            <m:ctrlPr>
              <w:rPr>
                <w:rFonts w:ascii="Cambria Math" w:hAnsi="Cambria Math" w:eastAsia="宋体" w:cs="Times New Roman"/>
                <w:szCs w:val="22"/>
              </w:rPr>
            </m:ctrlPr>
          </m:num>
          <m:den>
            <m:r>
              <m:rPr/>
              <w:rPr>
                <w:rFonts w:ascii="Cambria Math" w:hAnsi="Cambria Math" w:eastAsia="宋体" w:cs="Cambria Math"/>
                <w:szCs w:val="22"/>
              </w:rPr>
              <m:t>24</m:t>
            </m:r>
            <m:ctrlPr>
              <w:rPr>
                <w:rFonts w:ascii="Cambria Math" w:hAnsi="Cambria Math" w:eastAsia="宋体" w:cs="Times New Roman"/>
                <w:szCs w:val="22"/>
              </w:rPr>
            </m:ctrlPr>
          </m:den>
        </m:f>
      </m:oMath>
    </w:p>
    <w:p w14:paraId="6AADC1B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（2021·江苏·高考）</w:t>
      </w:r>
      <w:r>
        <w:rPr>
          <w:rFonts w:ascii="Times New Roman" w:hAnsi="Times New Roman" w:eastAsia="宋体" w:cs="Times New Roman"/>
          <w:szCs w:val="22"/>
        </w:rPr>
        <w:t>在光滑桌面上将长为</w:t>
      </w:r>
      <m:oMath>
        <m:r>
          <m:rPr/>
          <w:rPr>
            <w:rFonts w:ascii="Cambria Math" w:hAnsi="Cambria Math" w:eastAsia="宋体" w:cs="Cambria Math"/>
            <w:szCs w:val="22"/>
          </w:rPr>
          <m:t>πL</m:t>
        </m:r>
      </m:oMath>
      <w:r>
        <w:rPr>
          <w:rFonts w:ascii="Times New Roman" w:hAnsi="Times New Roman" w:eastAsia="宋体" w:cs="Times New Roman"/>
          <w:szCs w:val="22"/>
        </w:rPr>
        <w:t>的软导线两端固定，固定点的距离为</w:t>
      </w:r>
      <m:oMath>
        <m:r>
          <m:rPr/>
          <w:rPr>
            <w:rFonts w:ascii="Cambria Math" w:hAnsi="Cambria Math" w:eastAsia="宋体" w:cs="Cambria Math"/>
            <w:szCs w:val="22"/>
          </w:rPr>
          <m:t>2L</m:t>
        </m:r>
      </m:oMath>
      <w:r>
        <w:rPr>
          <w:rFonts w:ascii="Times New Roman" w:hAnsi="Times New Roman" w:eastAsia="宋体" w:cs="Times New Roman"/>
          <w:szCs w:val="22"/>
        </w:rPr>
        <w:t>，导线通有电流</w:t>
      </w:r>
      <w:r>
        <w:rPr>
          <w:rFonts w:ascii="Times New Roman" w:hAnsi="Times New Roman" w:eastAsia="Times New Roman" w:cs="Times New Roman"/>
          <w:i/>
          <w:szCs w:val="22"/>
        </w:rPr>
        <w:t>I</w:t>
      </w:r>
      <w:r>
        <w:rPr>
          <w:rFonts w:ascii="Times New Roman" w:hAnsi="Times New Roman" w:eastAsia="宋体" w:cs="Times New Roman"/>
          <w:szCs w:val="22"/>
        </w:rPr>
        <w:t>，处于磁感应强度大小为</w:t>
      </w:r>
      <w:r>
        <w:rPr>
          <w:rFonts w:ascii="Times New Roman" w:hAnsi="Times New Roman" w:eastAsia="Times New Roman" w:cs="Times New Roman"/>
          <w:i/>
          <w:szCs w:val="22"/>
        </w:rPr>
        <w:t>B</w:t>
      </w:r>
      <w:r>
        <w:rPr>
          <w:rFonts w:ascii="Times New Roman" w:hAnsi="Times New Roman" w:eastAsia="宋体" w:cs="Times New Roman"/>
          <w:szCs w:val="22"/>
        </w:rPr>
        <w:t>、方向竖直向下的匀强磁场中，导线中的张力为（　　）</w:t>
      </w:r>
    </w:p>
    <w:p w14:paraId="26ED571C">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BIL</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2BIL</m:t>
        </m:r>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πBIL</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2πBIL</m:t>
        </m:r>
      </m:oMath>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2"/>
                    <a:stretch>
                      <a:fillRect/>
                    </a:stretch>
                  </pic:blipFill>
                  <pic:spPr>
                    <a:xfrm>
                      <a:off x="0" y="0"/>
                      <a:ext cx="2675890" cy="603250"/>
                    </a:xfrm>
                    <a:prstGeom prst="rect">
                      <a:avLst/>
                    </a:prstGeom>
                    <a:noFill/>
                    <a:ln>
                      <a:noFill/>
                    </a:ln>
                  </pic:spPr>
                </pic:pic>
              </a:graphicData>
            </a:graphic>
          </wp:inline>
        </w:drawing>
      </w:r>
    </w:p>
    <w:p w14:paraId="747899C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（2025·江苏扬州中学·二模）</w:t>
      </w:r>
      <w:r>
        <w:rPr>
          <w:rFonts w:ascii="Times New Roman" w:hAnsi="Times New Roman" w:eastAsia="宋体" w:cs="Times New Roman"/>
          <w:szCs w:val="22"/>
        </w:rPr>
        <w:t>如图所示，倾角为</w:t>
      </w:r>
      <w:r>
        <w:rPr>
          <w:rFonts w:ascii="Times New Roman" w:hAnsi="Times New Roman" w:eastAsia="Times New Roman" w:cs="Times New Roman"/>
          <w:i/>
          <w:szCs w:val="22"/>
        </w:rPr>
        <w:t>θ</w:t>
      </w:r>
      <w:r>
        <w:rPr>
          <w:rFonts w:ascii="Times New Roman" w:hAnsi="Times New Roman" w:eastAsia="宋体" w:cs="Times New Roman"/>
          <w:szCs w:val="22"/>
        </w:rPr>
        <w:t>的斜面体</w:t>
      </w:r>
      <w:r>
        <w:rPr>
          <w:rFonts w:ascii="Times New Roman" w:hAnsi="Times New Roman" w:eastAsia="Times New Roman" w:cs="Times New Roman"/>
          <w:i/>
          <w:szCs w:val="22"/>
        </w:rPr>
        <w:t>c</w:t>
      </w:r>
      <w:r>
        <w:rPr>
          <w:rFonts w:ascii="Times New Roman" w:hAnsi="Times New Roman" w:eastAsia="宋体" w:cs="Times New Roman"/>
          <w:szCs w:val="22"/>
        </w:rPr>
        <w:t>置于水平地面上，小物块</w:t>
      </w:r>
      <w:r>
        <w:rPr>
          <w:rFonts w:ascii="Times New Roman" w:hAnsi="Times New Roman" w:eastAsia="Times New Roman" w:cs="Times New Roman"/>
          <w:i/>
          <w:szCs w:val="22"/>
        </w:rPr>
        <w:t>b</w:t>
      </w:r>
      <w:r>
        <w:rPr>
          <w:rFonts w:ascii="Times New Roman" w:hAnsi="Times New Roman" w:eastAsia="宋体" w:cs="Times New Roman"/>
          <w:szCs w:val="22"/>
        </w:rPr>
        <w:t>置于斜面上，通过细绳跨过光滑的定滑轮与沙漏</w:t>
      </w:r>
      <w:r>
        <w:rPr>
          <w:rFonts w:ascii="Times New Roman" w:hAnsi="Times New Roman" w:eastAsia="Times New Roman" w:cs="Times New Roman"/>
          <w:i/>
          <w:szCs w:val="22"/>
        </w:rPr>
        <w:t>a</w:t>
      </w:r>
      <w:r>
        <w:rPr>
          <w:rFonts w:ascii="Times New Roman" w:hAnsi="Times New Roman" w:eastAsia="宋体" w:cs="Times New Roman"/>
          <w:szCs w:val="22"/>
        </w:rPr>
        <w:t>连接，连接</w:t>
      </w:r>
      <w:r>
        <w:rPr>
          <w:rFonts w:ascii="Times New Roman" w:hAnsi="Times New Roman" w:eastAsia="Times New Roman" w:cs="Times New Roman"/>
          <w:i/>
          <w:szCs w:val="22"/>
        </w:rPr>
        <w:t>b</w:t>
      </w:r>
      <w:r>
        <w:rPr>
          <w:rFonts w:ascii="Times New Roman" w:hAnsi="Times New Roman" w:eastAsia="宋体" w:cs="Times New Roman"/>
          <w:szCs w:val="22"/>
        </w:rPr>
        <w:t>的一段细绳与斜面平行．在</w:t>
      </w:r>
      <w:r>
        <w:rPr>
          <w:rFonts w:ascii="Times New Roman" w:hAnsi="Times New Roman" w:eastAsia="Times New Roman" w:cs="Times New Roman"/>
          <w:i/>
          <w:szCs w:val="22"/>
        </w:rPr>
        <w:t>a</w:t>
      </w:r>
      <w:r>
        <w:rPr>
          <w:rFonts w:ascii="Times New Roman" w:hAnsi="Times New Roman" w:eastAsia="宋体" w:cs="Times New Roman"/>
          <w:szCs w:val="22"/>
        </w:rPr>
        <w:t>中的沙子缓慢流出的过程中，</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i/>
          <w:szCs w:val="22"/>
        </w:rPr>
        <w:t>、</w:t>
      </w:r>
      <w:r>
        <w:rPr>
          <w:rFonts w:ascii="Times New Roman" w:hAnsi="Times New Roman" w:eastAsia="Times New Roman" w:cs="Times New Roman"/>
          <w:i/>
          <w:szCs w:val="22"/>
        </w:rPr>
        <w:t>c</w:t>
      </w:r>
      <w:r>
        <w:rPr>
          <w:rFonts w:ascii="Times New Roman" w:hAnsi="Times New Roman" w:eastAsia="宋体" w:cs="Times New Roman"/>
          <w:szCs w:val="22"/>
        </w:rPr>
        <w:t>都处于静止状态，则（　　）</w:t>
      </w:r>
    </w:p>
    <w:p w14:paraId="51B12A9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57325" cy="107632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3"/>
                    <a:stretch>
                      <a:fillRect/>
                    </a:stretch>
                  </pic:blipFill>
                  <pic:spPr>
                    <a:xfrm>
                      <a:off x="0" y="0"/>
                      <a:ext cx="1457325" cy="1076325"/>
                    </a:xfrm>
                    <a:prstGeom prst="rect">
                      <a:avLst/>
                    </a:prstGeom>
                  </pic:spPr>
                </pic:pic>
              </a:graphicData>
            </a:graphic>
          </wp:inline>
        </w:drawing>
      </w:r>
    </w:p>
    <w:p w14:paraId="14BC741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c</w:t>
      </w:r>
      <w:r>
        <w:rPr>
          <w:rFonts w:ascii="Times New Roman" w:hAnsi="Times New Roman" w:eastAsia="宋体" w:cs="Times New Roman"/>
          <w:szCs w:val="22"/>
        </w:rPr>
        <w:t>对</w:t>
      </w:r>
      <w:r>
        <w:rPr>
          <w:rFonts w:ascii="Times New Roman" w:hAnsi="Times New Roman" w:eastAsia="Times New Roman" w:cs="Times New Roman"/>
          <w:i/>
          <w:szCs w:val="22"/>
        </w:rPr>
        <w:t>b</w:t>
      </w:r>
      <w:r>
        <w:rPr>
          <w:rFonts w:ascii="Times New Roman" w:hAnsi="Times New Roman" w:eastAsia="宋体" w:cs="Times New Roman"/>
          <w:szCs w:val="22"/>
        </w:rPr>
        <w:t>的支持力一定减小</w:t>
      </w:r>
    </w:p>
    <w:p w14:paraId="1CBF8DC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b</w:t>
      </w:r>
      <w:r>
        <w:rPr>
          <w:rFonts w:ascii="Times New Roman" w:hAnsi="Times New Roman" w:eastAsia="宋体" w:cs="Times New Roman"/>
          <w:szCs w:val="22"/>
        </w:rPr>
        <w:t>对</w:t>
      </w:r>
      <w:r>
        <w:rPr>
          <w:rFonts w:ascii="Times New Roman" w:hAnsi="Times New Roman" w:eastAsia="Times New Roman" w:cs="Times New Roman"/>
          <w:i/>
          <w:szCs w:val="22"/>
        </w:rPr>
        <w:t>c</w:t>
      </w:r>
      <w:r>
        <w:rPr>
          <w:rFonts w:ascii="Times New Roman" w:hAnsi="Times New Roman" w:eastAsia="宋体" w:cs="Times New Roman"/>
          <w:szCs w:val="22"/>
        </w:rPr>
        <w:t>的摩擦力一定减小</w:t>
      </w:r>
    </w:p>
    <w:p w14:paraId="7BADB2F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C．地面对</w:t>
      </w:r>
      <w:r>
        <w:rPr>
          <w:rFonts w:ascii="Times New Roman" w:hAnsi="Times New Roman" w:eastAsia="Times New Roman" w:cs="Times New Roman"/>
          <w:i/>
          <w:szCs w:val="22"/>
        </w:rPr>
        <w:t>c</w:t>
      </w:r>
      <w:r>
        <w:rPr>
          <w:rFonts w:ascii="Times New Roman" w:hAnsi="Times New Roman" w:eastAsia="宋体" w:cs="Times New Roman"/>
          <w:szCs w:val="22"/>
        </w:rPr>
        <w:t>的摩擦力方向可能向右</w:t>
      </w:r>
    </w:p>
    <w:p w14:paraId="51B7EB7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D．地面对</w:t>
      </w:r>
      <w:r>
        <w:rPr>
          <w:rFonts w:ascii="Times New Roman" w:hAnsi="Times New Roman" w:eastAsia="Times New Roman" w:cs="Times New Roman"/>
          <w:i/>
          <w:szCs w:val="22"/>
        </w:rPr>
        <w:t>c</w:t>
      </w:r>
      <w:r>
        <w:rPr>
          <w:rFonts w:ascii="Times New Roman" w:hAnsi="Times New Roman" w:eastAsia="宋体" w:cs="Times New Roman"/>
          <w:szCs w:val="22"/>
        </w:rPr>
        <w:t>的摩擦力一定减小</w:t>
      </w:r>
    </w:p>
    <w:p w14:paraId="035FCC5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（2025·江苏南通如皋·三模）</w:t>
      </w:r>
      <w:r>
        <w:rPr>
          <w:rFonts w:ascii="Times New Roman" w:hAnsi="Times New Roman" w:eastAsia="宋体" w:cs="Times New Roman"/>
          <w:szCs w:val="22"/>
        </w:rPr>
        <w:t>如图所示，小球穿在固定光滑杆上，与两个相同的轻弹簧相连，弹簧可绕</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无摩擦转动。小球在杆上</w:t>
      </w:r>
      <w:r>
        <w:rPr>
          <w:rFonts w:ascii="Times New Roman" w:hAnsi="Times New Roman" w:eastAsia="Times New Roman" w:cs="Times New Roman"/>
          <w:i/>
          <w:szCs w:val="22"/>
        </w:rPr>
        <w:t>A</w:t>
      </w:r>
      <w:r>
        <w:rPr>
          <w:rFonts w:ascii="Times New Roman" w:hAnsi="Times New Roman" w:eastAsia="宋体" w:cs="Times New Roman"/>
          <w:szCs w:val="22"/>
        </w:rPr>
        <w:t>点时，弹簧1竖直且处于原长，弹簧2处于水平伸长状态，杆上的</w:t>
      </w:r>
      <w:r>
        <w:rPr>
          <w:rFonts w:ascii="Times New Roman" w:hAnsi="Times New Roman" w:eastAsia="Times New Roman" w:cs="Times New Roman"/>
          <w:i/>
          <w:szCs w:val="22"/>
        </w:rPr>
        <w:t>B</w:t>
      </w:r>
      <w:r>
        <w:rPr>
          <w:rFonts w:ascii="Times New Roman" w:hAnsi="Times New Roman" w:eastAsia="宋体" w:cs="Times New Roman"/>
          <w:szCs w:val="22"/>
        </w:rPr>
        <w:t>点与</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构成矩形，</w:t>
      </w:r>
      <w:r>
        <w:rPr>
          <w:rFonts w:ascii="Times New Roman" w:hAnsi="Times New Roman" w:eastAsia="Times New Roman" w:cs="Times New Roman"/>
          <w:i/>
          <w:szCs w:val="22"/>
        </w:rPr>
        <w:t>AB</w:t>
      </w:r>
      <w:r>
        <w:rPr>
          <w:rFonts w:ascii="Times New Roman" w:hAnsi="Times New Roman" w:eastAsia="宋体" w:cs="Times New Roman"/>
          <w:szCs w:val="22"/>
        </w:rPr>
        <w:t>=2</w:t>
      </w:r>
      <m:oMath>
        <m:r>
          <m:rPr/>
          <w:rPr>
            <w:rFonts w:ascii="Cambria Math" w:hAnsi="Cambria Math" w:eastAsia="宋体" w:cs="Cambria Math"/>
            <w:szCs w:val="22"/>
          </w:rPr>
          <m:t>A</m:t>
        </m:r>
        <m:sSub>
          <m:sSubPr>
            <m:ctrlPr>
              <w:rPr>
                <w:rFonts w:ascii="Cambria Math" w:hAnsi="Cambria Math" w:eastAsia="宋体" w:cs="Times New Roman"/>
                <w:szCs w:val="22"/>
              </w:rPr>
            </m:ctrlPr>
          </m:sSubPr>
          <m:e>
            <m:r>
              <m:rPr/>
              <w:rPr>
                <w:rFonts w:ascii="Cambria Math" w:hAnsi="Cambria Math" w:eastAsia="宋体" w:cs="Cambria Math"/>
                <w:szCs w:val="22"/>
              </w:rPr>
              <m:t>O</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。现将小球从</w:t>
      </w:r>
      <w:r>
        <w:rPr>
          <w:rFonts w:ascii="Times New Roman" w:hAnsi="Times New Roman" w:eastAsia="Times New Roman" w:cs="Times New Roman"/>
          <w:i/>
          <w:szCs w:val="22"/>
        </w:rPr>
        <w:t>A</w:t>
      </w:r>
      <w:r>
        <w:rPr>
          <w:rFonts w:ascii="Times New Roman" w:hAnsi="Times New Roman" w:eastAsia="宋体" w:cs="Times New Roman"/>
          <w:szCs w:val="22"/>
        </w:rPr>
        <w:t>点释放，则小球下滑的过程中（　　）</w:t>
      </w:r>
    </w:p>
    <w:p w14:paraId="0D2DEB6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00350" cy="16668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4"/>
                    <a:stretch>
                      <a:fillRect/>
                    </a:stretch>
                  </pic:blipFill>
                  <pic:spPr>
                    <a:xfrm>
                      <a:off x="0" y="0"/>
                      <a:ext cx="2800350" cy="1666875"/>
                    </a:xfrm>
                    <a:prstGeom prst="rect">
                      <a:avLst/>
                    </a:prstGeom>
                  </pic:spPr>
                </pic:pic>
              </a:graphicData>
            </a:graphic>
          </wp:inline>
        </w:drawing>
      </w:r>
    </w:p>
    <w:p w14:paraId="35ACE68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A．到达</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中点前，弹簧1的弹力比弹簧2的大</w:t>
      </w:r>
    </w:p>
    <w:p w14:paraId="4514722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B．到达</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中点时，加速度等于零</w:t>
      </w:r>
    </w:p>
    <w:p w14:paraId="3C6D1DD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C．弹簧1的最大弹性势比弹簧2的大</w:t>
      </w:r>
    </w:p>
    <w:p w14:paraId="411E6D6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D．与没有弹簧时相比，小球从</w:t>
      </w:r>
      <w:r>
        <w:rPr>
          <w:rFonts w:ascii="Times New Roman" w:hAnsi="Times New Roman" w:eastAsia="Times New Roman" w:cs="Times New Roman"/>
          <w:i/>
          <w:szCs w:val="22"/>
        </w:rPr>
        <w:t>A</w:t>
      </w:r>
      <w:r>
        <w:rPr>
          <w:rFonts w:ascii="Times New Roman" w:hAnsi="Times New Roman" w:eastAsia="宋体" w:cs="Times New Roman"/>
          <w:szCs w:val="22"/>
        </w:rPr>
        <w:t>点运动到</w:t>
      </w:r>
      <w:r>
        <w:rPr>
          <w:rFonts w:ascii="Times New Roman" w:hAnsi="Times New Roman" w:eastAsia="Times New Roman" w:cs="Times New Roman"/>
          <w:i/>
          <w:szCs w:val="22"/>
        </w:rPr>
        <w:t>B</w:t>
      </w:r>
      <w:r>
        <w:rPr>
          <w:rFonts w:ascii="Times New Roman" w:hAnsi="Times New Roman" w:eastAsia="宋体" w:cs="Times New Roman"/>
          <w:szCs w:val="22"/>
        </w:rPr>
        <w:t>点所用的时间长</w:t>
      </w:r>
    </w:p>
    <w:p w14:paraId="2BB645D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（2025·江苏·调研）</w:t>
      </w:r>
      <w:r>
        <w:rPr>
          <w:rFonts w:ascii="Times New Roman" w:hAnsi="Times New Roman" w:eastAsia="宋体" w:cs="Times New Roman"/>
          <w:szCs w:val="22"/>
        </w:rPr>
        <w:t>如图所示，质量为</w:t>
      </w:r>
      <m:oMath>
        <m:r>
          <m:rPr/>
          <w:rPr>
            <w:rFonts w:ascii="Cambria Math" w:hAnsi="Cambria Math" w:eastAsia="宋体" w:cs="Cambria Math"/>
            <w:szCs w:val="22"/>
          </w:rPr>
          <m:t>m</m:t>
        </m:r>
      </m:oMath>
      <w:r>
        <w:rPr>
          <w:rFonts w:ascii="Times New Roman" w:hAnsi="Times New Roman" w:eastAsia="宋体" w:cs="Times New Roman"/>
          <w:szCs w:val="22"/>
        </w:rPr>
        <w:t>的柔软均匀细链条悬挂在水平天花板上</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两点，天花板对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两点作用力大小均为</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，链条最低点</w:t>
      </w:r>
      <m:oMath>
        <m:r>
          <m:rPr/>
          <w:rPr>
            <w:rFonts w:ascii="Cambria Math" w:hAnsi="Cambria Math" w:eastAsia="宋体" w:cs="Cambria Math"/>
            <w:szCs w:val="22"/>
          </w:rPr>
          <m:t>C</m:t>
        </m:r>
      </m:oMath>
      <w:r>
        <w:rPr>
          <w:rFonts w:ascii="Times New Roman" w:hAnsi="Times New Roman" w:eastAsia="宋体" w:cs="Times New Roman"/>
          <w:szCs w:val="22"/>
        </w:rPr>
        <w:t>到天花板距离为</w:t>
      </w:r>
      <m:oMath>
        <m:r>
          <m:rPr/>
          <w:rPr>
            <w:rFonts w:ascii="Cambria Math" w:hAnsi="Cambria Math" w:eastAsia="宋体" w:cs="Cambria Math"/>
            <w:szCs w:val="22"/>
          </w:rPr>
          <m:t>ℎ</m:t>
        </m:r>
      </m:oMath>
      <w:r>
        <w:rPr>
          <w:rFonts w:ascii="Times New Roman" w:hAnsi="Times New Roman" w:eastAsia="宋体" w:cs="Times New Roman"/>
          <w:szCs w:val="22"/>
        </w:rPr>
        <w:t>。用竖直向上的力缓慢将链条最低点</w:t>
      </w:r>
      <m:oMath>
        <m:r>
          <m:rPr/>
          <w:rPr>
            <w:rFonts w:ascii="Cambria Math" w:hAnsi="Cambria Math" w:eastAsia="宋体" w:cs="Cambria Math"/>
            <w:szCs w:val="22"/>
          </w:rPr>
          <m:t>C</m:t>
        </m:r>
      </m:oMath>
      <w:r>
        <w:rPr>
          <w:rFonts w:ascii="Times New Roman" w:hAnsi="Times New Roman" w:eastAsia="宋体" w:cs="Times New Roman"/>
          <w:szCs w:val="22"/>
        </w:rPr>
        <w:t>推至刚好与天花板接触，重力加速度为</w:t>
      </w:r>
      <m:oMath>
        <m:r>
          <m:rPr/>
          <w:rPr>
            <w:rFonts w:ascii="Cambria Math" w:hAnsi="Cambria Math" w:eastAsia="宋体" w:cs="Cambria Math"/>
            <w:szCs w:val="22"/>
          </w:rPr>
          <m:t>g</m:t>
        </m:r>
      </m:oMath>
      <w:r>
        <w:rPr>
          <w:rFonts w:ascii="Times New Roman" w:hAnsi="Times New Roman" w:eastAsia="宋体" w:cs="Times New Roman"/>
          <w:szCs w:val="22"/>
        </w:rPr>
        <w:t>，则（　　）</w:t>
      </w:r>
    </w:p>
    <w:p w14:paraId="0AA257E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05000" cy="114300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5"/>
                    <a:stretch>
                      <a:fillRect/>
                    </a:stretch>
                  </pic:blipFill>
                  <pic:spPr>
                    <a:xfrm>
                      <a:off x="0" y="0"/>
                      <a:ext cx="1905000" cy="1143000"/>
                    </a:xfrm>
                    <a:prstGeom prst="rect">
                      <a:avLst/>
                    </a:prstGeom>
                  </pic:spPr>
                </pic:pic>
              </a:graphicData>
            </a:graphic>
          </wp:inline>
        </w:drawing>
      </w:r>
    </w:p>
    <w:p w14:paraId="1113B42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A．此时</w:t>
      </w:r>
      <m:oMath>
        <m:r>
          <m:rPr/>
          <w:rPr>
            <w:rFonts w:ascii="Cambria Math" w:hAnsi="Cambria Math" w:eastAsia="宋体" w:cs="Cambria Math"/>
            <w:szCs w:val="22"/>
          </w:rPr>
          <m:t>C</m:t>
        </m:r>
      </m:oMath>
      <w:r>
        <w:rPr>
          <w:rFonts w:ascii="Times New Roman" w:hAnsi="Times New Roman" w:eastAsia="宋体" w:cs="Times New Roman"/>
          <w:szCs w:val="22"/>
        </w:rPr>
        <w:t>点所受推力</w:t>
      </w:r>
      <m:oMath>
        <m:r>
          <m:rPr/>
          <w:rPr>
            <w:rFonts w:ascii="Cambria Math" w:hAnsi="Cambria Math" w:eastAsia="宋体" w:cs="Cambria Math"/>
            <w:szCs w:val="22"/>
          </w:rPr>
          <m:t>F</m:t>
        </m:r>
      </m:oMath>
      <w:r>
        <w:rPr>
          <w:rFonts w:ascii="Times New Roman" w:hAnsi="Times New Roman" w:eastAsia="宋体" w:cs="Times New Roman"/>
          <w:szCs w:val="22"/>
        </w:rPr>
        <w:t>大小为</w:t>
      </w:r>
      <m:oMath>
        <m:f>
          <m:fPr>
            <m:ctrlPr>
              <w:rPr>
                <w:rFonts w:ascii="Cambria Math" w:hAnsi="Cambria Math" w:eastAsia="宋体" w:cs="Times New Roman"/>
                <w:szCs w:val="22"/>
              </w:rPr>
            </m:ctrlPr>
          </m:fPr>
          <m:num>
            <m:r>
              <m:rPr/>
              <w:rPr>
                <w:rFonts w:ascii="Cambria Math" w:hAnsi="Cambria Math" w:eastAsia="宋体" w:cs="Cambria Math"/>
                <w:szCs w:val="22"/>
              </w:rPr>
              <m:t>mg</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p>
    <w:p w14:paraId="3BF3179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B．此时天花板对</w:t>
      </w:r>
      <m:oMath>
        <m:r>
          <m:rPr/>
          <w:rPr>
            <w:rFonts w:ascii="Cambria Math" w:hAnsi="Cambria Math" w:eastAsia="宋体" w:cs="Cambria Math"/>
            <w:szCs w:val="22"/>
          </w:rPr>
          <m:t>A</m:t>
        </m:r>
      </m:oMath>
      <w:r>
        <w:rPr>
          <w:rFonts w:ascii="Times New Roman" w:hAnsi="Times New Roman" w:eastAsia="宋体" w:cs="Times New Roman"/>
          <w:szCs w:val="22"/>
        </w:rPr>
        <w:t>点作用力大小仍为</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p>
    <w:p w14:paraId="77DC79A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C．此过程中推力做功为</w:t>
      </w:r>
      <m:oMath>
        <m:f>
          <m:fPr>
            <m:ctrlPr>
              <w:rPr>
                <w:rFonts w:ascii="Cambria Math" w:hAnsi="Cambria Math" w:eastAsia="宋体" w:cs="Times New Roman"/>
                <w:szCs w:val="22"/>
              </w:rPr>
            </m:ctrlPr>
          </m:fPr>
          <m:num>
            <m:r>
              <m:rPr/>
              <w:rPr>
                <w:rFonts w:ascii="Cambria Math" w:hAnsi="Cambria Math" w:eastAsia="宋体" w:cs="Cambria Math"/>
                <w:szCs w:val="22"/>
              </w:rPr>
              <m:t>mgℎ</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p>
    <w:p w14:paraId="6034FE2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D．此过程中天花板对</w:t>
      </w:r>
      <m:oMath>
        <m:r>
          <m:rPr/>
          <w:rPr>
            <w:rFonts w:ascii="Cambria Math" w:hAnsi="Cambria Math" w:eastAsia="宋体" w:cs="Cambria Math"/>
            <w:szCs w:val="22"/>
          </w:rPr>
          <m:t>A</m:t>
        </m:r>
      </m:oMath>
      <w:r>
        <w:rPr>
          <w:rFonts w:ascii="Times New Roman" w:hAnsi="Times New Roman" w:eastAsia="宋体" w:cs="Times New Roman"/>
          <w:szCs w:val="22"/>
        </w:rPr>
        <w:t>点作用力与水平方向夹角变大</w:t>
      </w:r>
    </w:p>
    <w:p w14:paraId="11D268E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（2025·江苏泰州·模拟预测）</w:t>
      </w:r>
      <w:r>
        <w:rPr>
          <w:rFonts w:ascii="Times New Roman" w:hAnsi="Times New Roman" w:eastAsia="宋体" w:cs="Times New Roman"/>
          <w:szCs w:val="22"/>
        </w:rPr>
        <w:t>戽斗是古代一种小型的人力提水灌田农具，是我国古代劳动人民智慧的结晶。如图所示，两人双手执绳牵斗取水，在绳子总长度一定时（　　）</w:t>
      </w:r>
    </w:p>
    <w:p w14:paraId="500FEFD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71650" cy="11715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6"/>
                    <a:stretch>
                      <a:fillRect/>
                    </a:stretch>
                  </pic:blipFill>
                  <pic:spPr>
                    <a:xfrm>
                      <a:off x="0" y="0"/>
                      <a:ext cx="1771650" cy="1171575"/>
                    </a:xfrm>
                    <a:prstGeom prst="rect">
                      <a:avLst/>
                    </a:prstGeom>
                  </pic:spPr>
                </pic:pic>
              </a:graphicData>
            </a:graphic>
          </wp:inline>
        </w:drawing>
      </w:r>
    </w:p>
    <w:p w14:paraId="0E70D73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A．两人站得越远越省力</w:t>
      </w:r>
    </w:p>
    <w:p w14:paraId="19FDE14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B．两人站得越近越省力</w:t>
      </w:r>
    </w:p>
    <w:p w14:paraId="3BB746E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C．两边绳子的拉力大小一定相等</w:t>
      </w:r>
    </w:p>
    <w:p w14:paraId="01276F3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D．绳子拉力大小与两人距离远近无关</w:t>
      </w:r>
    </w:p>
    <w:p w14:paraId="4AA7874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（2025·江苏新高考基地学校·期初质量监测）</w:t>
      </w:r>
      <w:r>
        <w:rPr>
          <w:rFonts w:ascii="Times New Roman" w:hAnsi="Times New Roman" w:eastAsia="宋体" w:cs="Times New Roman"/>
          <w:szCs w:val="22"/>
        </w:rPr>
        <w:t>《墨经》中记载可以通过车梯（一种前低后高的斜面车）提升重物。如图所示，轻绳一端固定，另一端系在光滑小球上，向左推动车梯，小球沿斜面缓慢上升。则此过程中（　　）</w:t>
      </w:r>
    </w:p>
    <w:p w14:paraId="17FC96F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71650" cy="11239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7"/>
                    <a:stretch>
                      <a:fillRect/>
                    </a:stretch>
                  </pic:blipFill>
                  <pic:spPr>
                    <a:xfrm>
                      <a:off x="0" y="0"/>
                      <a:ext cx="1771650" cy="1123950"/>
                    </a:xfrm>
                    <a:prstGeom prst="rect">
                      <a:avLst/>
                    </a:prstGeom>
                  </pic:spPr>
                </pic:pic>
              </a:graphicData>
            </a:graphic>
          </wp:inline>
        </w:drawing>
      </w:r>
    </w:p>
    <w:p w14:paraId="5039419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A．小球受到的斜面支持力不变</w:t>
      </w:r>
    </w:p>
    <w:p w14:paraId="3F9674A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B．小球受到的斜面支持力减小</w:t>
      </w:r>
    </w:p>
    <w:p w14:paraId="0A0718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C．小球受到的轻绳拉力不变</w:t>
      </w:r>
    </w:p>
    <w:p w14:paraId="4D50E3F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D．小球受到的轻绳拉力减小</w:t>
      </w:r>
    </w:p>
    <w:p w14:paraId="1921D09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（24-25高三下·江苏南通海安高中·开学考）</w:t>
      </w:r>
      <w:r>
        <w:rPr>
          <w:rFonts w:ascii="Times New Roman" w:hAnsi="Times New Roman" w:eastAsia="宋体" w:cs="Times New Roman"/>
          <w:szCs w:val="22"/>
        </w:rPr>
        <w:t>斜面体置于粗糙水平面上，斜面上的物块B通过细线跨过轻质定滑轮与小球A相连。从图示位置释放静止小球，A下降过程中B始终处于静止状态。则A下降过程中（　　）</w:t>
      </w:r>
    </w:p>
    <w:p w14:paraId="414B718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62175" cy="98107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8"/>
                    <a:stretch>
                      <a:fillRect/>
                    </a:stretch>
                  </pic:blipFill>
                  <pic:spPr>
                    <a:xfrm>
                      <a:off x="0" y="0"/>
                      <a:ext cx="2162175" cy="981075"/>
                    </a:xfrm>
                    <a:prstGeom prst="rect">
                      <a:avLst/>
                    </a:prstGeom>
                  </pic:spPr>
                </pic:pic>
              </a:graphicData>
            </a:graphic>
          </wp:inline>
        </w:drawing>
      </w:r>
    </w:p>
    <w:p w14:paraId="064FA8A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A．物块对斜面体的压力始终不变</w:t>
      </w:r>
    </w:p>
    <w:p w14:paraId="3906E41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B．物块对斜面体的摩擦力先减小后增大</w:t>
      </w:r>
    </w:p>
    <w:p w14:paraId="586A229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C．斜面体对地面的压力始终不变</w:t>
      </w:r>
    </w:p>
    <w:p w14:paraId="7ABF11C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D．斜面体对地面的摩擦力先增大后减小</w:t>
      </w:r>
    </w:p>
    <w:p w14:paraId="752A3F6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（2025·江苏连云港·一模）</w:t>
      </w:r>
      <w:r>
        <w:rPr>
          <w:rFonts w:ascii="Times New Roman" w:hAnsi="Times New Roman" w:eastAsia="宋体" w:cs="Times New Roman"/>
          <w:szCs w:val="22"/>
        </w:rPr>
        <w:t>如图所示，负重的机器狗静立在水平地面上，总重力为</w:t>
      </w:r>
      <m:oMath>
        <m:r>
          <m:rPr/>
          <w:rPr>
            <w:rFonts w:ascii="Cambria Math" w:hAnsi="Cambria Math" w:eastAsia="宋体" w:cs="Cambria Math"/>
            <w:szCs w:val="22"/>
          </w:rPr>
          <m:t>G</m:t>
        </m:r>
      </m:oMath>
      <w:r>
        <w:rPr>
          <w:rFonts w:ascii="Times New Roman" w:hAnsi="Times New Roman" w:eastAsia="宋体" w:cs="Times New Roman"/>
          <w:szCs w:val="22"/>
        </w:rPr>
        <w:t>。下列说法不正确的是（　　）</w:t>
      </w:r>
    </w:p>
    <w:p w14:paraId="70CF9B8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781050" cy="14097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9"/>
                    <a:stretch>
                      <a:fillRect/>
                    </a:stretch>
                  </pic:blipFill>
                  <pic:spPr>
                    <a:xfrm>
                      <a:off x="0" y="0"/>
                      <a:ext cx="781050" cy="1409700"/>
                    </a:xfrm>
                    <a:prstGeom prst="rect">
                      <a:avLst/>
                    </a:prstGeom>
                  </pic:spPr>
                </pic:pic>
              </a:graphicData>
            </a:graphic>
          </wp:inline>
        </w:drawing>
      </w:r>
    </w:p>
    <w:p w14:paraId="678E519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A．机器狗所受的合力为零</w:t>
      </w:r>
    </w:p>
    <w:p w14:paraId="59DD466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B．机器狗每条腿受到地面的支持力大小为</w:t>
      </w:r>
      <m:oMath>
        <m:f>
          <m:fPr>
            <m:ctrlPr>
              <w:rPr>
                <w:rFonts w:ascii="Cambria Math" w:hAnsi="Cambria Math" w:eastAsia="宋体" w:cs="Times New Roman"/>
                <w:szCs w:val="22"/>
              </w:rPr>
            </m:ctrlPr>
          </m:fPr>
          <m:num>
            <m:r>
              <m:rPr/>
              <w:rPr>
                <w:rFonts w:ascii="Cambria Math" w:hAnsi="Cambria Math" w:eastAsia="宋体" w:cs="Cambria Math"/>
                <w:szCs w:val="22"/>
              </w:rPr>
              <m:t>G</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p>
    <w:p w14:paraId="18E2C5D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C．货物对机器狗的作用力小于机器狗对货物的作用力</w:t>
      </w:r>
    </w:p>
    <w:p w14:paraId="4ECDB76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D．货物对机器狗的作用力等于机器狗对货物的作用力</w:t>
      </w:r>
    </w:p>
    <w:p w14:paraId="2581BE7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（2025·江苏G4联考·阶段调研）</w:t>
      </w:r>
      <w:r>
        <w:rPr>
          <w:rFonts w:ascii="Times New Roman" w:hAnsi="Times New Roman" w:eastAsia="宋体" w:cs="Times New Roman"/>
          <w:szCs w:val="22"/>
        </w:rPr>
        <w:t>如图所示，A为一足够长的固定斜面，物块B由静止释放后能沿斜面匀加速下滑，现使物块B在</w:t>
      </w:r>
      <w:r>
        <w:rPr>
          <w:rFonts w:ascii="Times New Roman" w:hAnsi="Times New Roman" w:eastAsia="Times New Roman" w:cs="Times New Roman"/>
          <w:i/>
          <w:szCs w:val="22"/>
        </w:rPr>
        <w:t>t</w:t>
      </w:r>
      <w:r>
        <w:rPr>
          <w:rFonts w:ascii="Times New Roman" w:hAnsi="Times New Roman" w:eastAsia="宋体" w:cs="Times New Roman"/>
          <w:szCs w:val="22"/>
        </w:rPr>
        <w:t>=0时由静止释放，并同时受到一随时间变化规律为</w:t>
      </w:r>
      <w:r>
        <w:rPr>
          <w:rFonts w:ascii="Times New Roman" w:hAnsi="Times New Roman" w:eastAsia="Times New Roman" w:cs="Times New Roman"/>
          <w:i/>
          <w:szCs w:val="22"/>
        </w:rPr>
        <w:t>F</w:t>
      </w:r>
      <w:r>
        <w:rPr>
          <w:rFonts w:ascii="Times New Roman" w:hAnsi="Times New Roman" w:eastAsia="宋体" w:cs="Times New Roman"/>
          <w:szCs w:val="22"/>
        </w:rPr>
        <w:t>=</w:t>
      </w:r>
      <w:r>
        <w:rPr>
          <w:rFonts w:ascii="Times New Roman" w:hAnsi="Times New Roman" w:eastAsia="Times New Roman" w:cs="Times New Roman"/>
          <w:i/>
          <w:szCs w:val="22"/>
        </w:rPr>
        <w:t>kt</w:t>
      </w:r>
      <w:r>
        <w:rPr>
          <w:rFonts w:ascii="Times New Roman" w:hAnsi="Times New Roman" w:eastAsia="宋体" w:cs="Times New Roman"/>
          <w:szCs w:val="22"/>
        </w:rPr>
        <w:t>的垂直于斜面的作用力，</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v</w:t>
      </w:r>
      <w:r>
        <w:rPr>
          <w:rFonts w:ascii="Times New Roman" w:hAnsi="Times New Roman" w:eastAsia="宋体" w:cs="Times New Roman"/>
          <w:szCs w:val="22"/>
        </w:rPr>
        <w:t>、</w:t>
      </w:r>
      <w:r>
        <w:rPr>
          <w:rFonts w:ascii="Times New Roman" w:hAnsi="Times New Roman" w:eastAsia="Times New Roman" w:cs="Times New Roman"/>
          <w:i/>
          <w:szCs w:val="22"/>
        </w:rPr>
        <w:t>f</w:t>
      </w:r>
      <w:r>
        <w:rPr>
          <w:rFonts w:ascii="Times New Roman" w:hAnsi="Times New Roman" w:eastAsia="宋体" w:cs="Times New Roman"/>
          <w:szCs w:val="22"/>
        </w:rPr>
        <w:t>和</w:t>
      </w:r>
      <w:r>
        <w:rPr>
          <w:rFonts w:ascii="Times New Roman" w:hAnsi="Times New Roman" w:eastAsia="Times New Roman" w:cs="Times New Roman"/>
          <w:i/>
          <w:szCs w:val="22"/>
        </w:rPr>
        <w:t>E</w:t>
      </w:r>
      <w:r>
        <w:rPr>
          <w:rFonts w:ascii="Times New Roman" w:hAnsi="Times New Roman" w:eastAsia="宋体" w:cs="Times New Roman"/>
          <w:szCs w:val="22"/>
        </w:rPr>
        <w:t>分别表示物块位移、速度、所受的摩擦力和机械能，下列图像中可能正确的是（　　）</w:t>
      </w:r>
    </w:p>
    <w:p w14:paraId="7D7509A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23975" cy="92392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0"/>
                    <a:stretch>
                      <a:fillRect/>
                    </a:stretch>
                  </pic:blipFill>
                  <pic:spPr>
                    <a:xfrm>
                      <a:off x="0" y="0"/>
                      <a:ext cx="1323975" cy="923925"/>
                    </a:xfrm>
                    <a:prstGeom prst="rect">
                      <a:avLst/>
                    </a:prstGeom>
                  </pic:spPr>
                </pic:pic>
              </a:graphicData>
            </a:graphic>
          </wp:inline>
        </w:drawing>
      </w:r>
    </w:p>
    <w:p w14:paraId="0E009335">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133475" cy="9429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1"/>
                    <a:stretch>
                      <a:fillRect/>
                    </a:stretch>
                  </pic:blipFill>
                  <pic:spPr>
                    <a:xfrm>
                      <a:off x="0" y="0"/>
                      <a:ext cx="1133475" cy="942975"/>
                    </a:xfrm>
                    <a:prstGeom prst="rect">
                      <a:avLst/>
                    </a:prstGeom>
                  </pic:spPr>
                </pic:pic>
              </a:graphicData>
            </a:graphic>
          </wp:inline>
        </w:drawing>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14425" cy="92392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2"/>
                    <a:stretch>
                      <a:fillRect/>
                    </a:stretch>
                  </pic:blipFill>
                  <pic:spPr>
                    <a:xfrm>
                      <a:off x="0" y="0"/>
                      <a:ext cx="1114425" cy="923925"/>
                    </a:xfrm>
                    <a:prstGeom prst="rect">
                      <a:avLst/>
                    </a:prstGeom>
                  </pic:spPr>
                </pic:pic>
              </a:graphicData>
            </a:graphic>
          </wp:inline>
        </w:drawing>
      </w:r>
      <w:r>
        <w:rPr>
          <w:rFonts w:ascii="Times New Roman" w:hAnsi="Times New Roman" w:eastAsia="宋体" w:cs="Times New Roman"/>
          <w:szCs w:val="22"/>
        </w:rPr>
        <w:t xml:space="preserve"> C．</w:t>
      </w:r>
      <w:r>
        <w:rPr>
          <w:rFonts w:ascii="Times New Roman" w:hAnsi="Times New Roman" w:eastAsia="Times New Roman" w:cs="Times New Roman"/>
          <w:kern w:val="0"/>
          <w:sz w:val="24"/>
        </w:rPr>
        <w:drawing>
          <wp:inline distT="0" distB="0" distL="0" distR="0">
            <wp:extent cx="1133475" cy="9525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3"/>
                    <a:stretch>
                      <a:fillRect/>
                    </a:stretch>
                  </pic:blipFill>
                  <pic:spPr>
                    <a:xfrm>
                      <a:off x="0" y="0"/>
                      <a:ext cx="1133475" cy="952500"/>
                    </a:xfrm>
                    <a:prstGeom prst="rect">
                      <a:avLst/>
                    </a:prstGeom>
                  </pic:spPr>
                </pic:pic>
              </a:graphicData>
            </a:graphic>
          </wp:inline>
        </w:drawing>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057275" cy="8572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24"/>
                    <a:stretch>
                      <a:fillRect/>
                    </a:stretch>
                  </pic:blipFill>
                  <pic:spPr>
                    <a:xfrm>
                      <a:off x="0" y="0"/>
                      <a:ext cx="1057275" cy="857250"/>
                    </a:xfrm>
                    <a:prstGeom prst="rect">
                      <a:avLst/>
                    </a:prstGeom>
                  </pic:spPr>
                </pic:pic>
              </a:graphicData>
            </a:graphic>
          </wp:inline>
        </w:drawing>
      </w:r>
    </w:p>
    <w:p w14:paraId="5B4006C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（2025·江苏南通&amp;泰州&amp;镇江&amp;盐城部分学校·一调）</w:t>
      </w:r>
      <w:r>
        <w:rPr>
          <w:rFonts w:ascii="Times New Roman" w:hAnsi="Times New Roman" w:eastAsia="宋体" w:cs="Times New Roman"/>
          <w:szCs w:val="22"/>
        </w:rPr>
        <w:t>如图所示，在水平面上固定一竖直挡板M，现用水平力</w:t>
      </w:r>
      <w:r>
        <w:rPr>
          <w:rFonts w:ascii="Times New Roman" w:hAnsi="Times New Roman" w:eastAsia="Times New Roman" w:cs="Times New Roman"/>
          <w:i/>
          <w:szCs w:val="22"/>
        </w:rPr>
        <w:t>F</w:t>
      </w:r>
      <w:r>
        <w:rPr>
          <w:rFonts w:ascii="Times New Roman" w:hAnsi="Times New Roman" w:eastAsia="宋体" w:cs="Times New Roman"/>
          <w:szCs w:val="22"/>
        </w:rPr>
        <w:t>向左推楔形木块B，使球A缓慢上升，所有接触面均光滑。在此过程中（　　）</w:t>
      </w:r>
    </w:p>
    <w:p w14:paraId="42519FD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43100" cy="1247775"/>
            <wp:effectExtent l="0" t="0" r="0" b="0"/>
            <wp:docPr id="4857914"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914" name="图片 100039" descr="学科网"/>
                    <pic:cNvPicPr>
                      <a:picLocks noChangeAspect="1"/>
                    </pic:cNvPicPr>
                  </pic:nvPicPr>
                  <pic:blipFill>
                    <a:blip r:embed="rId25"/>
                    <a:stretch>
                      <a:fillRect/>
                    </a:stretch>
                  </pic:blipFill>
                  <pic:spPr>
                    <a:xfrm>
                      <a:off x="0" y="0"/>
                      <a:ext cx="1943100" cy="1247775"/>
                    </a:xfrm>
                    <a:prstGeom prst="rect">
                      <a:avLst/>
                    </a:prstGeom>
                  </pic:spPr>
                </pic:pic>
              </a:graphicData>
            </a:graphic>
          </wp:inline>
        </w:drawing>
      </w:r>
    </w:p>
    <w:p w14:paraId="506EE6B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A．A对B的压力始终不变</w:t>
      </w:r>
    </w:p>
    <w:p w14:paraId="4996810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B．A对M的压力逐渐增大</w:t>
      </w:r>
    </w:p>
    <w:p w14:paraId="2DE0D55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C．水平外力</w:t>
      </w:r>
      <w:r>
        <w:rPr>
          <w:rFonts w:ascii="Times New Roman" w:hAnsi="Times New Roman" w:eastAsia="Times New Roman" w:cs="Times New Roman"/>
          <w:i/>
          <w:szCs w:val="22"/>
        </w:rPr>
        <w:t>F</w:t>
      </w:r>
      <w:r>
        <w:rPr>
          <w:rFonts w:ascii="Times New Roman" w:hAnsi="Times New Roman" w:eastAsia="宋体" w:cs="Times New Roman"/>
          <w:szCs w:val="22"/>
        </w:rPr>
        <w:t>逐渐增大</w:t>
      </w:r>
    </w:p>
    <w:p w14:paraId="2566393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D．水平面对B的支持力逐渐增大</w:t>
      </w:r>
    </w:p>
    <w:p w14:paraId="3F83FBB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（24-25高三·江苏常州·期末）</w:t>
      </w:r>
      <w:r>
        <w:rPr>
          <w:rFonts w:ascii="Times New Roman" w:hAnsi="Times New Roman" w:eastAsia="宋体" w:cs="Times New Roman"/>
          <w:szCs w:val="22"/>
        </w:rPr>
        <w:t>如图所示，可视为质点的机器人通过磁铁吸附在一艘静止的航船上，机器人在船舷外壁面检测船体。壁面可视为斜面，动摩擦因数为</w:t>
      </w:r>
      <m:oMath>
        <m:r>
          <m:rPr/>
          <w:rPr>
            <w:rFonts w:ascii="Cambria Math" w:hAnsi="Cambria Math" w:eastAsia="宋体" w:cs="Cambria Math"/>
            <w:szCs w:val="22"/>
          </w:rPr>
          <m:t>μ</m:t>
        </m:r>
      </m:oMath>
      <w:r>
        <w:rPr>
          <w:rFonts w:ascii="Times New Roman" w:hAnsi="Times New Roman" w:eastAsia="宋体" w:cs="Times New Roman"/>
          <w:szCs w:val="22"/>
        </w:rPr>
        <w:t>，与竖直方向夹角为</w:t>
      </w:r>
      <m:oMath>
        <m:r>
          <m:rPr/>
          <w:rPr>
            <w:rFonts w:ascii="Cambria Math" w:hAnsi="Cambria Math" w:eastAsia="宋体" w:cs="Cambria Math"/>
            <w:szCs w:val="22"/>
          </w:rPr>
          <m:t>θ</m:t>
        </m:r>
      </m:oMath>
      <w:r>
        <w:rPr>
          <w:rFonts w:ascii="Times New Roman" w:hAnsi="Times New Roman" w:eastAsia="宋体" w:cs="Times New Roman"/>
          <w:szCs w:val="22"/>
        </w:rPr>
        <w:t>。机器人在壁面加速下滑时，仅受重力</w:t>
      </w:r>
      <w:r>
        <w:rPr>
          <w:rFonts w:ascii="Times New Roman" w:hAnsi="Times New Roman" w:eastAsia="Times New Roman" w:cs="Times New Roman"/>
          <w:i/>
          <w:szCs w:val="22"/>
        </w:rPr>
        <w:t>G</w:t>
      </w:r>
      <w:r>
        <w:rPr>
          <w:rFonts w:ascii="Times New Roman" w:hAnsi="Times New Roman" w:eastAsia="宋体" w:cs="Times New Roman"/>
          <w:szCs w:val="22"/>
        </w:rPr>
        <w:t>、垂直壁面的磁力</w:t>
      </w:r>
      <w:r>
        <w:rPr>
          <w:rFonts w:ascii="Times New Roman" w:hAnsi="Times New Roman" w:eastAsia="Times New Roman" w:cs="Times New Roman"/>
          <w:i/>
          <w:szCs w:val="22"/>
        </w:rPr>
        <w:t>F</w:t>
      </w:r>
      <w:r>
        <w:rPr>
          <w:rFonts w:ascii="Times New Roman" w:hAnsi="Times New Roman" w:eastAsia="宋体" w:cs="Times New Roman"/>
          <w:szCs w:val="22"/>
        </w:rPr>
        <w:t>、支持力和摩擦力的作用。则摩擦力的大小为（　　）</w:t>
      </w:r>
    </w:p>
    <w:p w14:paraId="455BAA5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04950" cy="13430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6"/>
                    <a:stretch>
                      <a:fillRect/>
                    </a:stretch>
                  </pic:blipFill>
                  <pic:spPr>
                    <a:xfrm>
                      <a:off x="0" y="0"/>
                      <a:ext cx="1504950" cy="1343025"/>
                    </a:xfrm>
                    <a:prstGeom prst="rect">
                      <a:avLst/>
                    </a:prstGeom>
                  </pic:spPr>
                </pic:pic>
              </a:graphicData>
            </a:graphic>
          </wp:inline>
        </w:drawing>
      </w:r>
    </w:p>
    <w:p w14:paraId="68A2B1CE">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G</m:t>
        </m:r>
        <m:r>
          <m:rPr>
            <m:sty m:val="p"/>
          </m:rPr>
          <w:rPr>
            <w:rFonts w:ascii="Cambria Math" w:hAnsi="Cambria Math" w:eastAsia="宋体" w:cs="Cambria Math"/>
            <w:szCs w:val="22"/>
          </w:rPr>
          <m:t>cos</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μ(F−G</m:t>
        </m:r>
        <m:r>
          <m:rPr>
            <m:sty m:val="p"/>
          </m:rPr>
          <w:rPr>
            <w:rFonts w:ascii="Cambria Math" w:hAnsi="Cambria Math" w:eastAsia="宋体" w:cs="Cambria Math"/>
            <w:szCs w:val="22"/>
          </w:rPr>
          <m:t>cos</m:t>
        </m:r>
        <m:r>
          <m:rPr/>
          <w:rPr>
            <w:rFonts w:ascii="Cambria Math" w:hAnsi="Cambria Math" w:eastAsia="宋体" w:cs="Cambria Math"/>
            <w:szCs w:val="22"/>
          </w:rPr>
          <m:t>θ)</m:t>
        </m:r>
      </m:oMath>
    </w:p>
    <w:p w14:paraId="448C22BF">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G</m:t>
        </m:r>
        <m:r>
          <m:rPr>
            <m:sty m:val="p"/>
          </m:rPr>
          <w:rPr>
            <w:rFonts w:ascii="Cambria Math" w:hAnsi="Cambria Math" w:eastAsia="宋体" w:cs="Cambria Math"/>
            <w:szCs w:val="22"/>
          </w:rPr>
          <m:t>sin</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μ(F−G</m:t>
        </m:r>
        <m:r>
          <m:rPr>
            <m:sty m:val="p"/>
          </m:rPr>
          <w:rPr>
            <w:rFonts w:ascii="Cambria Math" w:hAnsi="Cambria Math" w:eastAsia="宋体" w:cs="Cambria Math"/>
            <w:szCs w:val="22"/>
          </w:rPr>
          <m:t>sin</m:t>
        </m:r>
        <m:r>
          <m:rPr/>
          <w:rPr>
            <w:rFonts w:ascii="Cambria Math" w:hAnsi="Cambria Math" w:eastAsia="宋体" w:cs="Cambria Math"/>
            <w:szCs w:val="22"/>
          </w:rPr>
          <m:t>θ)</m:t>
        </m:r>
      </m:oMath>
    </w:p>
    <w:p w14:paraId="4FC1D71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（24-25高三·江苏南京协同体七校·期中）</w:t>
      </w:r>
      <w:r>
        <w:rPr>
          <w:rFonts w:ascii="Times New Roman" w:hAnsi="Times New Roman" w:eastAsia="宋体" w:cs="Times New Roman"/>
          <w:szCs w:val="22"/>
        </w:rPr>
        <w:t>如图所示，一光滑的轻滑轮用细绳</w:t>
      </w:r>
      <w:r>
        <w:rPr>
          <w:rFonts w:ascii="Times New Roman" w:hAnsi="Times New Roman" w:eastAsia="Times New Roman" w:cs="Times New Roman"/>
          <w:i/>
          <w:szCs w:val="22"/>
        </w:rPr>
        <w:t>OO</w:t>
      </w:r>
      <w:r>
        <w:rPr>
          <w:rFonts w:ascii="Times New Roman" w:hAnsi="Times New Roman" w:eastAsia="宋体" w:cs="Times New Roman"/>
          <w:szCs w:val="22"/>
        </w:rPr>
        <w:t>ʹ悬挂于</w:t>
      </w:r>
      <w:r>
        <w:rPr>
          <w:rFonts w:ascii="Times New Roman" w:hAnsi="Times New Roman" w:eastAsia="Times New Roman" w:cs="Times New Roman"/>
          <w:i/>
          <w:szCs w:val="22"/>
        </w:rPr>
        <w:t>O</w:t>
      </w:r>
      <w:r>
        <w:rPr>
          <w:rFonts w:ascii="Times New Roman" w:hAnsi="Times New Roman" w:eastAsia="宋体" w:cs="Times New Roman"/>
          <w:szCs w:val="22"/>
        </w:rPr>
        <w:t>点，另一细绳跨过滑轮，其一端悬挂物块</w:t>
      </w:r>
      <w:r>
        <w:rPr>
          <w:rFonts w:ascii="Times New Roman" w:hAnsi="Times New Roman" w:eastAsia="Times New Roman" w:cs="Times New Roman"/>
          <w:i/>
          <w:szCs w:val="22"/>
        </w:rPr>
        <w:t>a</w:t>
      </w:r>
      <w:r>
        <w:rPr>
          <w:rFonts w:ascii="Times New Roman" w:hAnsi="Times New Roman" w:eastAsia="宋体" w:cs="Times New Roman"/>
          <w:szCs w:val="22"/>
        </w:rPr>
        <w:t>，另一端系一位于水平粗糙桌面上的物块</w:t>
      </w:r>
      <w:r>
        <w:rPr>
          <w:rFonts w:ascii="Times New Roman" w:hAnsi="Times New Roman" w:eastAsia="Times New Roman" w:cs="Times New Roman"/>
          <w:i/>
          <w:szCs w:val="22"/>
        </w:rPr>
        <w:t>b</w:t>
      </w:r>
      <w:r>
        <w:rPr>
          <w:rFonts w:ascii="Times New Roman" w:hAnsi="Times New Roman" w:eastAsia="宋体" w:cs="Times New Roman"/>
          <w:szCs w:val="22"/>
        </w:rPr>
        <w:t>。若</w:t>
      </w:r>
      <w:r>
        <w:rPr>
          <w:rFonts w:ascii="Times New Roman" w:hAnsi="Times New Roman" w:eastAsia="Times New Roman" w:cs="Times New Roman"/>
          <w:i/>
          <w:szCs w:val="22"/>
        </w:rPr>
        <w:t>F</w:t>
      </w:r>
      <w:r>
        <w:rPr>
          <w:rFonts w:ascii="Times New Roman" w:hAnsi="Times New Roman" w:eastAsia="宋体" w:cs="Times New Roman"/>
          <w:szCs w:val="22"/>
        </w:rPr>
        <w:t>为水平拉力，且在</w:t>
      </w:r>
      <w:r>
        <w:rPr>
          <w:rFonts w:ascii="Times New Roman" w:hAnsi="Times New Roman" w:eastAsia="Times New Roman" w:cs="Times New Roman"/>
          <w:i/>
          <w:szCs w:val="22"/>
        </w:rPr>
        <w:t>F</w:t>
      </w:r>
      <w:r>
        <w:rPr>
          <w:rFonts w:ascii="Times New Roman" w:hAnsi="Times New Roman" w:eastAsia="宋体" w:cs="Times New Roman"/>
          <w:szCs w:val="22"/>
        </w:rPr>
        <w:t>的作用下，物块</w:t>
      </w:r>
      <w:r>
        <w:rPr>
          <w:rFonts w:ascii="Times New Roman" w:hAnsi="Times New Roman" w:eastAsia="Times New Roman" w:cs="Times New Roman"/>
          <w:i/>
          <w:szCs w:val="22"/>
        </w:rPr>
        <w:t>a</w:t>
      </w:r>
      <w:r>
        <w:rPr>
          <w:rFonts w:ascii="Times New Roman" w:hAnsi="Times New Roman" w:eastAsia="宋体" w:cs="Times New Roman"/>
          <w:szCs w:val="22"/>
        </w:rPr>
        <w:t>竖直向上匀速运动了一小段距离，不计空气阻力，则在此过程中，下列说法中正确的是（　　）</w:t>
      </w:r>
    </w:p>
    <w:p w14:paraId="5A6644D5">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85900" cy="11430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27"/>
                    <a:stretch>
                      <a:fillRect/>
                    </a:stretch>
                  </pic:blipFill>
                  <pic:spPr>
                    <a:xfrm>
                      <a:off x="0" y="0"/>
                      <a:ext cx="1485900" cy="1143000"/>
                    </a:xfrm>
                    <a:prstGeom prst="rect">
                      <a:avLst/>
                    </a:prstGeom>
                  </pic:spPr>
                </pic:pic>
              </a:graphicData>
            </a:graphic>
          </wp:inline>
        </w:drawing>
      </w:r>
    </w:p>
    <w:p w14:paraId="206B7C4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A．物块</w:t>
      </w:r>
      <w:r>
        <w:rPr>
          <w:rFonts w:ascii="Times New Roman" w:hAnsi="Times New Roman" w:eastAsia="Times New Roman" w:cs="Times New Roman"/>
          <w:i/>
          <w:szCs w:val="22"/>
        </w:rPr>
        <w:t>b</w:t>
      </w:r>
      <w:r>
        <w:rPr>
          <w:rFonts w:ascii="Times New Roman" w:hAnsi="Times New Roman" w:eastAsia="宋体" w:cs="Times New Roman"/>
          <w:szCs w:val="22"/>
        </w:rPr>
        <w:t>做加速运动</w:t>
      </w:r>
    </w:p>
    <w:p w14:paraId="568C05B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B．绳</w:t>
      </w:r>
      <w:r>
        <w:rPr>
          <w:rFonts w:ascii="Times New Roman" w:hAnsi="Times New Roman" w:eastAsia="Times New Roman" w:cs="Times New Roman"/>
          <w:i/>
          <w:szCs w:val="22"/>
        </w:rPr>
        <w:t>OO</w:t>
      </w:r>
      <w:r>
        <w:rPr>
          <w:rFonts w:ascii="Times New Roman" w:hAnsi="Times New Roman" w:eastAsia="宋体" w:cs="Times New Roman"/>
          <w:szCs w:val="22"/>
        </w:rPr>
        <w:t>ʹ的张力将增大</w:t>
      </w:r>
    </w:p>
    <w:p w14:paraId="54C4075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C．物块</w:t>
      </w:r>
      <w:r>
        <w:rPr>
          <w:rFonts w:ascii="Times New Roman" w:hAnsi="Times New Roman" w:eastAsia="Times New Roman" w:cs="Times New Roman"/>
          <w:i/>
          <w:szCs w:val="22"/>
        </w:rPr>
        <w:t>b</w:t>
      </w:r>
      <w:r>
        <w:rPr>
          <w:rFonts w:ascii="Times New Roman" w:hAnsi="Times New Roman" w:eastAsia="宋体" w:cs="Times New Roman"/>
          <w:szCs w:val="22"/>
        </w:rPr>
        <w:t>与桌面间的摩擦力将增大</w:t>
      </w:r>
    </w:p>
    <w:p w14:paraId="7F5B320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D．拉力</w:t>
      </w:r>
      <w:r>
        <w:rPr>
          <w:rFonts w:ascii="Times New Roman" w:hAnsi="Times New Roman" w:eastAsia="Times New Roman" w:cs="Times New Roman"/>
          <w:i/>
          <w:szCs w:val="22"/>
        </w:rPr>
        <w:t>F</w:t>
      </w:r>
      <w:r>
        <w:rPr>
          <w:rFonts w:ascii="Times New Roman" w:hAnsi="Times New Roman" w:eastAsia="宋体" w:cs="Times New Roman"/>
          <w:szCs w:val="22"/>
        </w:rPr>
        <w:t>做的功等于</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所组成的系统增加的机械能</w:t>
      </w:r>
    </w:p>
    <w:p w14:paraId="3A2837C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（2025·江苏泰州·四调）</w:t>
      </w:r>
      <w:r>
        <w:rPr>
          <w:rFonts w:ascii="Times New Roman" w:hAnsi="Times New Roman" w:eastAsia="宋体" w:cs="Times New Roman"/>
          <w:szCs w:val="22"/>
        </w:rPr>
        <w:t>如图所示，质量分别为</w:t>
      </w:r>
      <w:r>
        <w:rPr>
          <w:rFonts w:ascii="Times New Roman" w:hAnsi="Times New Roman" w:eastAsia="Times New Roman" w:cs="Times New Roman"/>
          <w:i/>
          <w:szCs w:val="22"/>
        </w:rPr>
        <w:t>m</w:t>
      </w:r>
      <w:r>
        <w:rPr>
          <w:rFonts w:ascii="Times New Roman" w:hAnsi="Times New Roman" w:eastAsia="宋体" w:cs="Times New Roman"/>
          <w:szCs w:val="22"/>
        </w:rPr>
        <w:t>和4</w:t>
      </w:r>
      <w:r>
        <w:rPr>
          <w:rFonts w:ascii="Times New Roman" w:hAnsi="Times New Roman" w:eastAsia="Times New Roman" w:cs="Times New Roman"/>
          <w:i/>
          <w:szCs w:val="22"/>
        </w:rPr>
        <w:t>m</w:t>
      </w:r>
      <w:r>
        <w:rPr>
          <w:rFonts w:ascii="Times New Roman" w:hAnsi="Times New Roman" w:eastAsia="宋体" w:cs="Times New Roman"/>
          <w:szCs w:val="22"/>
        </w:rPr>
        <w:t>的尖劈和匀质圆柱，一起搁置在墙角．已知墙壁竖直，地面水平，尖劈的尖角为</w:t>
      </w:r>
      <m:oMath>
        <m:r>
          <m:rPr/>
          <w:rPr>
            <w:rFonts w:ascii="Cambria Math" w:hAnsi="Cambria Math" w:eastAsia="宋体" w:cs="Cambria Math"/>
            <w:szCs w:val="22"/>
          </w:rPr>
          <m:t>θ=</m:t>
        </m:r>
        <m:sSup>
          <m:sSupPr>
            <m:ctrlPr>
              <w:rPr>
                <w:rFonts w:ascii="Cambria Math" w:hAnsi="Cambria Math" w:eastAsia="宋体" w:cs="Times New Roman"/>
                <w:szCs w:val="22"/>
              </w:rPr>
            </m:ctrlPr>
          </m:sSupPr>
          <m:e>
            <m:r>
              <m:rPr/>
              <w:rPr>
                <w:rFonts w:ascii="Cambria Math" w:hAnsi="Cambria Math" w:eastAsia="宋体" w:cs="Cambria Math"/>
                <w:szCs w:val="22"/>
              </w:rPr>
              <m:t>30</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，尖劈抵在墙角处，圆柱的半径为</w:t>
      </w:r>
      <w:r>
        <w:rPr>
          <w:rFonts w:ascii="Times New Roman" w:hAnsi="Times New Roman" w:eastAsia="Times New Roman" w:cs="Times New Roman"/>
          <w:i/>
          <w:szCs w:val="22"/>
        </w:rPr>
        <w:t>R</w:t>
      </w:r>
      <w:r>
        <w:rPr>
          <w:rFonts w:ascii="Times New Roman" w:hAnsi="Times New Roman" w:eastAsia="宋体" w:cs="Times New Roman"/>
          <w:szCs w:val="22"/>
        </w:rPr>
        <w:t>，不计所有摩擦．给尖劈施加一个约束，使系统保持静止．已知重力加速度为</w:t>
      </w:r>
      <m:oMath>
        <m:r>
          <m:rPr/>
          <w:rPr>
            <w:rFonts w:ascii="Cambria Math" w:hAnsi="Cambria Math" w:eastAsia="宋体" w:cs="Cambria Math"/>
            <w:szCs w:val="22"/>
          </w:rPr>
          <m:t>g.</m:t>
        </m:r>
      </m:oMath>
    </w:p>
    <w:p w14:paraId="33F020A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47800" cy="12192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8"/>
                    <a:stretch>
                      <a:fillRect/>
                    </a:stretch>
                  </pic:blipFill>
                  <pic:spPr>
                    <a:xfrm>
                      <a:off x="0" y="0"/>
                      <a:ext cx="1447800" cy="1219200"/>
                    </a:xfrm>
                    <a:prstGeom prst="rect">
                      <a:avLst/>
                    </a:prstGeom>
                  </pic:spPr>
                </pic:pic>
              </a:graphicData>
            </a:graphic>
          </wp:inline>
        </w:drawing>
      </w:r>
    </w:p>
    <w:p w14:paraId="1E20DD2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(1)求圆柱与尖劈间的作用力大小</w:t>
      </w:r>
      <w:r>
        <w:rPr>
          <w:rFonts w:ascii="Times New Roman" w:hAnsi="Times New Roman" w:eastAsia="Times New Roman" w:cs="Times New Roman"/>
          <w:i/>
          <w:szCs w:val="22"/>
        </w:rPr>
        <w:t>N</w:t>
      </w:r>
      <w:r>
        <w:rPr>
          <w:rFonts w:ascii="Times New Roman" w:hAnsi="Times New Roman" w:eastAsia="宋体" w:cs="Times New Roman"/>
          <w:szCs w:val="22"/>
        </w:rPr>
        <w:t>；</w:t>
      </w:r>
    </w:p>
    <w:p w14:paraId="6DD166D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(2)撤去对尖劈的约束，求圆柱下落的加速度</w:t>
      </w:r>
      <w:r>
        <w:rPr>
          <w:rFonts w:ascii="Times New Roman" w:hAnsi="Times New Roman" w:eastAsia="Times New Roman" w:cs="Times New Roman"/>
          <w:i/>
          <w:szCs w:val="22"/>
        </w:rPr>
        <w:t>a</w:t>
      </w:r>
      <w:r>
        <w:rPr>
          <w:rFonts w:ascii="Times New Roman" w:hAnsi="Times New Roman" w:eastAsia="宋体" w:cs="Times New Roman"/>
          <w:szCs w:val="22"/>
        </w:rPr>
        <w:t>大小；</w:t>
      </w:r>
    </w:p>
    <w:p w14:paraId="1562B34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(3)撤去约束后圆柱下落至地面，求此过程中圆柱对尖劈所做的功</w:t>
      </w:r>
      <m:oMath>
        <m:r>
          <m:rPr/>
          <w:rPr>
            <w:rFonts w:ascii="Cambria Math" w:hAnsi="Cambria Math" w:eastAsia="宋体" w:cs="Cambria Math"/>
            <w:szCs w:val="22"/>
          </w:rPr>
          <m:t>W.</m:t>
        </m:r>
      </m:oMath>
    </w:p>
    <w:p w14:paraId="53A3D53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（2025·江苏苏锡常镇·二模）</w:t>
      </w:r>
      <w:r>
        <w:rPr>
          <w:rFonts w:ascii="Times New Roman" w:hAnsi="Times New Roman" w:eastAsia="宋体" w:cs="Times New Roman"/>
          <w:szCs w:val="22"/>
        </w:rPr>
        <w:t>如图所示，一质量为</w:t>
      </w:r>
      <m:oMath>
        <m:r>
          <m:rPr/>
          <w:rPr>
            <w:rFonts w:ascii="Cambria Math" w:hAnsi="Cambria Math" w:eastAsia="宋体" w:cs="Cambria Math"/>
            <w:szCs w:val="22"/>
          </w:rPr>
          <m:t>M</m:t>
        </m:r>
      </m:oMath>
      <w:r>
        <w:rPr>
          <w:rFonts w:ascii="Times New Roman" w:hAnsi="Times New Roman" w:eastAsia="宋体" w:cs="Times New Roman"/>
          <w:szCs w:val="22"/>
        </w:rPr>
        <w:t>的物块</w:t>
      </w:r>
      <m:oMath>
        <m:r>
          <m:rPr>
            <m:nor/>
            <m:sty m:val="p"/>
          </m:rPr>
          <w:rPr>
            <w:rFonts w:ascii="Cambria Math" w:hAnsi="Cambria Math" w:eastAsia="宋体" w:cs="Cambria Math"/>
            <w:szCs w:val="22"/>
          </w:rPr>
          <m:t>P</m:t>
        </m:r>
      </m:oMath>
      <w:r>
        <w:rPr>
          <w:rFonts w:ascii="Times New Roman" w:hAnsi="Times New Roman" w:eastAsia="宋体" w:cs="Times New Roman"/>
          <w:szCs w:val="22"/>
        </w:rPr>
        <w:t>穿在光滑水平杆上，一长度为</w:t>
      </w:r>
      <m:oMath>
        <m:r>
          <m:rPr/>
          <w:rPr>
            <w:rFonts w:ascii="Cambria Math" w:hAnsi="Cambria Math" w:eastAsia="宋体" w:cs="Cambria Math"/>
            <w:szCs w:val="22"/>
          </w:rPr>
          <m:t>l</m:t>
        </m:r>
      </m:oMath>
      <w:r>
        <w:rPr>
          <w:rFonts w:ascii="Times New Roman" w:hAnsi="Times New Roman" w:eastAsia="宋体" w:cs="Times New Roman"/>
          <w:szCs w:val="22"/>
        </w:rPr>
        <w:t>的轻杆，一端固定着质量为</w:t>
      </w:r>
      <m:oMath>
        <m:r>
          <m:rPr/>
          <w:rPr>
            <w:rFonts w:ascii="Cambria Math" w:hAnsi="Cambria Math" w:eastAsia="宋体" w:cs="Cambria Math"/>
            <w:szCs w:val="22"/>
          </w:rPr>
          <m:t>m</m:t>
        </m:r>
      </m:oMath>
      <w:r>
        <w:rPr>
          <w:rFonts w:ascii="Times New Roman" w:hAnsi="Times New Roman" w:eastAsia="宋体" w:cs="Times New Roman"/>
          <w:szCs w:val="22"/>
        </w:rPr>
        <w:t>的小球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，另一端连接着固定在物块</w:t>
      </w:r>
      <m:oMath>
        <m:r>
          <m:rPr>
            <m:nor/>
            <m:sty m:val="p"/>
          </m:rPr>
          <w:rPr>
            <w:rFonts w:ascii="Cambria Math" w:hAnsi="Cambria Math" w:eastAsia="宋体" w:cs="Cambria Math"/>
            <w:szCs w:val="22"/>
          </w:rPr>
          <m:t>P</m:t>
        </m:r>
      </m:oMath>
      <w:r>
        <w:rPr>
          <w:rFonts w:ascii="Times New Roman" w:hAnsi="Times New Roman" w:eastAsia="宋体" w:cs="Times New Roman"/>
          <w:szCs w:val="22"/>
        </w:rPr>
        <w:t>上的铰链</w:t>
      </w:r>
      <m:oMath>
        <m:r>
          <m:rPr>
            <m:nor/>
            <m:sty m:val="p"/>
          </m:rPr>
          <w:rPr>
            <w:rFonts w:ascii="Cambria Math" w:hAnsi="Cambria Math" w:eastAsia="宋体" w:cs="Cambria Math"/>
            <w:szCs w:val="22"/>
          </w:rPr>
          <m:t>O</m:t>
        </m:r>
      </m:oMath>
      <w:r>
        <w:rPr>
          <w:rFonts w:ascii="Times New Roman" w:hAnsi="Times New Roman" w:eastAsia="宋体" w:cs="Times New Roman"/>
          <w:szCs w:val="22"/>
        </w:rPr>
        <w:t>。忽略铰链转动的摩擦，重力加速度为</w:t>
      </w:r>
      <m:oMath>
        <m:r>
          <m:rPr/>
          <w:rPr>
            <w:rFonts w:ascii="Cambria Math" w:hAnsi="Cambria Math" w:eastAsia="宋体" w:cs="Cambria Math"/>
            <w:szCs w:val="22"/>
          </w:rPr>
          <m:t>g</m:t>
        </m:r>
      </m:oMath>
      <w:r>
        <w:rPr>
          <w:rFonts w:ascii="Times New Roman" w:hAnsi="Times New Roman" w:eastAsia="宋体" w:cs="Times New Roman"/>
          <w:szCs w:val="22"/>
        </w:rPr>
        <w:t>。</w:t>
      </w:r>
    </w:p>
    <w:p w14:paraId="4F36745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00275" cy="9334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9"/>
                    <a:stretch>
                      <a:fillRect/>
                    </a:stretch>
                  </pic:blipFill>
                  <pic:spPr>
                    <a:xfrm>
                      <a:off x="0" y="0"/>
                      <a:ext cx="2200275" cy="933450"/>
                    </a:xfrm>
                    <a:prstGeom prst="rect">
                      <a:avLst/>
                    </a:prstGeom>
                  </pic:spPr>
                </pic:pic>
              </a:graphicData>
            </a:graphic>
          </wp:inline>
        </w:drawing>
      </w:r>
    </w:p>
    <w:p w14:paraId="771B237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(1)将</w:t>
      </w:r>
      <m:oMath>
        <m:r>
          <m:rPr>
            <m:nor/>
            <m:sty m:val="p"/>
          </m:rPr>
          <w:rPr>
            <w:rFonts w:ascii="Cambria Math" w:hAnsi="Cambria Math" w:eastAsia="宋体" w:cs="Cambria Math"/>
            <w:szCs w:val="22"/>
          </w:rPr>
          <m:t>P</m:t>
        </m:r>
      </m:oMath>
      <w:r>
        <w:rPr>
          <w:rFonts w:ascii="Times New Roman" w:hAnsi="Times New Roman" w:eastAsia="宋体" w:cs="Times New Roman"/>
          <w:szCs w:val="22"/>
        </w:rPr>
        <w:t>固定，对小球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施加一水平向左的外力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使杆与竖直方向的夹角为</w:t>
      </w:r>
      <m:oMath>
        <m:r>
          <m:rPr/>
          <w:rPr>
            <w:rFonts w:ascii="Cambria Math" w:hAnsi="Cambria Math" w:eastAsia="宋体" w:cs="Cambria Math"/>
            <w:szCs w:val="22"/>
          </w:rPr>
          <m:t>θ</m:t>
        </m:r>
      </m:oMath>
      <w:r>
        <w:rPr>
          <w:rFonts w:ascii="Times New Roman" w:hAnsi="Times New Roman" w:eastAsia="宋体" w:cs="Times New Roman"/>
          <w:szCs w:val="22"/>
        </w:rPr>
        <w:t>保持静止，求外力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的大小；</w:t>
      </w:r>
    </w:p>
    <w:p w14:paraId="672DA7C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(2)若物块</w:t>
      </w:r>
      <m:oMath>
        <m:r>
          <m:rPr>
            <m:nor/>
            <m:sty m:val="p"/>
          </m:rPr>
          <w:rPr>
            <w:rFonts w:ascii="Cambria Math" w:hAnsi="Cambria Math" w:eastAsia="宋体" w:cs="Cambria Math"/>
            <w:szCs w:val="22"/>
          </w:rPr>
          <m:t>P</m:t>
        </m:r>
      </m:oMath>
      <w:r>
        <w:rPr>
          <w:rFonts w:ascii="Times New Roman" w:hAnsi="Times New Roman" w:eastAsia="宋体" w:cs="Times New Roman"/>
          <w:szCs w:val="22"/>
        </w:rPr>
        <w:t>在水平外力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作用下向右加速，杆与竖直方向夹角始终为</w:t>
      </w:r>
      <m:oMath>
        <m:r>
          <m:rPr/>
          <w:rPr>
            <w:rFonts w:ascii="Cambria Math" w:hAnsi="Cambria Math" w:eastAsia="宋体" w:cs="Cambria Math"/>
            <w:szCs w:val="22"/>
          </w:rPr>
          <m:t>θ</m:t>
        </m:r>
      </m:oMath>
      <w:r>
        <w:rPr>
          <w:rFonts w:ascii="Times New Roman" w:hAnsi="Times New Roman" w:eastAsia="宋体" w:cs="Times New Roman"/>
          <w:szCs w:val="22"/>
        </w:rPr>
        <w:t>，求外力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的大小；</w:t>
      </w:r>
    </w:p>
    <w:p w14:paraId="5D8BA6F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(3)若开始时，小球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位于铰链</w:t>
      </w:r>
      <m:oMath>
        <m:r>
          <m:rPr>
            <m:nor/>
            <m:sty m:val="p"/>
          </m:rPr>
          <w:rPr>
            <w:rFonts w:ascii="Cambria Math" w:hAnsi="Cambria Math" w:eastAsia="宋体" w:cs="Cambria Math"/>
            <w:szCs w:val="22"/>
          </w:rPr>
          <m:t>O</m:t>
        </m:r>
      </m:oMath>
      <w:r>
        <w:rPr>
          <w:rFonts w:ascii="Times New Roman" w:hAnsi="Times New Roman" w:eastAsia="宋体" w:cs="Times New Roman"/>
          <w:szCs w:val="22"/>
        </w:rPr>
        <w:t>的正上方，系统处于静止状态，受到扰动后，杆开始转动，已知</w:t>
      </w:r>
      <m:oMath>
        <m:r>
          <m:rPr/>
          <w:rPr>
            <w:rFonts w:ascii="Cambria Math" w:hAnsi="Cambria Math" w:eastAsia="宋体" w:cs="Cambria Math"/>
            <w:szCs w:val="22"/>
          </w:rPr>
          <m:t>M=2m</m:t>
        </m:r>
      </m:oMath>
      <w:r>
        <w:rPr>
          <w:rFonts w:ascii="Times New Roman" w:hAnsi="Times New Roman" w:eastAsia="宋体" w:cs="Times New Roman"/>
          <w:szCs w:val="22"/>
        </w:rPr>
        <w:t>，</w:t>
      </w:r>
      <m:oMath>
        <m:r>
          <m:rPr/>
          <w:rPr>
            <w:rFonts w:ascii="Cambria Math" w:hAnsi="Cambria Math" w:eastAsia="宋体" w:cs="Cambria Math"/>
            <w:szCs w:val="22"/>
          </w:rPr>
          <m:t>θ=60°</m:t>
        </m:r>
      </m:oMath>
      <w:r>
        <w:rPr>
          <w:rFonts w:ascii="Times New Roman" w:hAnsi="Times New Roman" w:eastAsia="宋体" w:cs="Times New Roman"/>
          <w:szCs w:val="22"/>
        </w:rPr>
        <w:t>，求</w:t>
      </w:r>
      <m:oMath>
        <m:r>
          <m:rPr>
            <m:nor/>
            <m:sty m:val="p"/>
          </m:rPr>
          <w:rPr>
            <w:rFonts w:ascii="Cambria Math" w:hAnsi="Cambria Math" w:eastAsia="宋体" w:cs="Cambria Math"/>
            <w:szCs w:val="22"/>
          </w:rPr>
          <m:t>Q</m:t>
        </m:r>
      </m:oMath>
      <w:r>
        <w:rPr>
          <w:rFonts w:ascii="Times New Roman" w:hAnsi="Times New Roman" w:eastAsia="宋体" w:cs="Times New Roman"/>
          <w:szCs w:val="22"/>
        </w:rPr>
        <w:t>从初始位置转到如图位置过程中，杆对小球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所做的功</w:t>
      </w:r>
      <m:oMath>
        <m:r>
          <m:rPr/>
          <w:rPr>
            <w:rFonts w:ascii="Cambria Math" w:hAnsi="Cambria Math" w:eastAsia="宋体" w:cs="Cambria Math"/>
            <w:szCs w:val="22"/>
          </w:rPr>
          <m:t>W</m:t>
        </m:r>
      </m:oMath>
      <w:r>
        <w:rPr>
          <w:rFonts w:ascii="Times New Roman" w:hAnsi="Times New Roman" w:eastAsia="宋体" w:cs="Times New Roman"/>
          <w:szCs w:val="22"/>
        </w:rPr>
        <w:t>。</w:t>
      </w:r>
    </w:p>
    <w:p w14:paraId="6952D8D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（2025·江苏南通如皋·二模）</w:t>
      </w:r>
      <w:r>
        <w:rPr>
          <w:rFonts w:ascii="Times New Roman" w:hAnsi="Times New Roman" w:eastAsia="宋体" w:cs="Times New Roman"/>
          <w:szCs w:val="22"/>
        </w:rPr>
        <w:t>如图所示，足够长的水平轻杆中点</w:t>
      </w:r>
      <w:r>
        <w:rPr>
          <w:rFonts w:ascii="Times New Roman" w:hAnsi="Times New Roman" w:eastAsia="Times New Roman" w:cs="Times New Roman"/>
          <w:i/>
          <w:szCs w:val="22"/>
        </w:rPr>
        <w:t>O</w:t>
      </w:r>
      <w:r>
        <w:rPr>
          <w:rFonts w:ascii="Times New Roman" w:hAnsi="Times New Roman" w:eastAsia="宋体" w:cs="Times New Roman"/>
          <w:szCs w:val="22"/>
        </w:rPr>
        <w:t>固定竖直轻质转轴，小球A和B分别套在水平杆中点两侧，原长</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=0.8m的轻质弹簧一端固定在</w:t>
      </w:r>
      <w:r>
        <w:rPr>
          <w:rFonts w:ascii="Times New Roman" w:hAnsi="Times New Roman" w:eastAsia="Times New Roman" w:cs="Times New Roman"/>
          <w:i/>
          <w:szCs w:val="22"/>
        </w:rPr>
        <w:t>O</w:t>
      </w:r>
      <w:r>
        <w:rPr>
          <w:rFonts w:ascii="Times New Roman" w:hAnsi="Times New Roman" w:eastAsia="宋体" w:cs="Times New Roman"/>
          <w:szCs w:val="22"/>
        </w:rPr>
        <w:t>点，下端与套在转轴上的小球C连接，C分别与A、B用长</w:t>
      </w:r>
      <w:r>
        <w:rPr>
          <w:rFonts w:ascii="Times New Roman" w:hAnsi="Times New Roman" w:eastAsia="Times New Roman" w:cs="Times New Roman"/>
          <w:i/>
          <w:szCs w:val="22"/>
        </w:rPr>
        <w:t>L</w:t>
      </w:r>
      <w:r>
        <w:rPr>
          <w:rFonts w:ascii="Times New Roman" w:hAnsi="Times New Roman" w:eastAsia="宋体" w:cs="Times New Roman"/>
          <w:szCs w:val="22"/>
        </w:rPr>
        <w:t>=1m的轻质细线连接。装置静止时，两根绳恰好拉直且无张力。在外力作用下，装置绕转轴缓慢增大转速，C缓慢上升。小球A、B、C的质量均为</w:t>
      </w:r>
      <w:r>
        <w:rPr>
          <w:rFonts w:ascii="Times New Roman" w:hAnsi="Times New Roman" w:eastAsia="Times New Roman" w:cs="Times New Roman"/>
          <w:i/>
          <w:szCs w:val="22"/>
        </w:rPr>
        <w:t>m</w:t>
      </w:r>
      <w:r>
        <w:rPr>
          <w:rFonts w:ascii="Times New Roman" w:hAnsi="Times New Roman" w:eastAsia="宋体" w:cs="Times New Roman"/>
          <w:szCs w:val="22"/>
        </w:rPr>
        <w:t>=1kg，均可看成质点，弹簧始终在弹性限度内，忽略一切摩擦和空气阻力，sin37°=0.6，cos37°=0.8，取重力加速度</w:t>
      </w:r>
      <w:r>
        <w:rPr>
          <w:rFonts w:ascii="Times New Roman" w:hAnsi="Times New Roman" w:eastAsia="Times New Roman" w:cs="Times New Roman"/>
          <w:i/>
          <w:szCs w:val="22"/>
        </w:rPr>
        <w:t>g</w:t>
      </w:r>
      <w:r>
        <w:rPr>
          <w:rFonts w:ascii="Times New Roman" w:hAnsi="Times New Roman" w:eastAsia="宋体" w:cs="Times New Roman"/>
          <w:szCs w:val="22"/>
        </w:rPr>
        <w:t>=10m/s²。求：</w:t>
      </w:r>
    </w:p>
    <w:p w14:paraId="2A54DC9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47875" cy="180975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30"/>
                    <a:stretch>
                      <a:fillRect/>
                    </a:stretch>
                  </pic:blipFill>
                  <pic:spPr>
                    <a:xfrm>
                      <a:off x="0" y="0"/>
                      <a:ext cx="2047875" cy="1809750"/>
                    </a:xfrm>
                    <a:prstGeom prst="rect">
                      <a:avLst/>
                    </a:prstGeom>
                  </pic:spPr>
                </pic:pic>
              </a:graphicData>
            </a:graphic>
          </wp:inline>
        </w:drawing>
      </w:r>
    </w:p>
    <w:p w14:paraId="149E45D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(1)弹簧的劲度系数</w:t>
      </w:r>
      <w:r>
        <w:rPr>
          <w:rFonts w:ascii="Times New Roman" w:hAnsi="Times New Roman" w:eastAsia="Times New Roman" w:cs="Times New Roman"/>
          <w:i/>
          <w:szCs w:val="22"/>
        </w:rPr>
        <w:t>k</w:t>
      </w:r>
      <w:r>
        <w:rPr>
          <w:rFonts w:ascii="Times New Roman" w:hAnsi="Times New Roman" w:eastAsia="宋体" w:cs="Times New Roman"/>
          <w:szCs w:val="22"/>
        </w:rPr>
        <w:t>；</w:t>
      </w:r>
    </w:p>
    <w:p w14:paraId="16EA5EE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(2)当绳</w:t>
      </w:r>
      <w:r>
        <w:rPr>
          <w:rFonts w:ascii="Times New Roman" w:hAnsi="Times New Roman" w:eastAsia="Times New Roman" w:cs="Times New Roman"/>
          <w:i/>
          <w:szCs w:val="22"/>
        </w:rPr>
        <w:t>AC</w:t>
      </w:r>
      <w:r>
        <w:rPr>
          <w:rFonts w:ascii="Times New Roman" w:hAnsi="Times New Roman" w:eastAsia="宋体" w:cs="Times New Roman"/>
          <w:szCs w:val="22"/>
        </w:rPr>
        <w:t>与水平方向成37°时，装置转动的角速度</w:t>
      </w:r>
      <w:r>
        <w:rPr>
          <w:rFonts w:ascii="Times New Roman" w:hAnsi="Times New Roman" w:eastAsia="Times New Roman" w:cs="Times New Roman"/>
          <w:i/>
          <w:szCs w:val="22"/>
        </w:rPr>
        <w:t>ω</w:t>
      </w:r>
      <w:r>
        <w:rPr>
          <w:rFonts w:ascii="Times New Roman" w:hAnsi="Times New Roman" w:eastAsia="宋体" w:cs="Times New Roman"/>
          <w:szCs w:val="22"/>
        </w:rPr>
        <w:t>；</w:t>
      </w:r>
    </w:p>
    <w:p w14:paraId="3847082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(3)从静止开始到绳</w:t>
      </w:r>
      <w:r>
        <w:rPr>
          <w:rFonts w:ascii="Times New Roman" w:hAnsi="Times New Roman" w:eastAsia="Times New Roman" w:cs="Times New Roman"/>
          <w:i/>
          <w:szCs w:val="22"/>
        </w:rPr>
        <w:t>AC</w:t>
      </w:r>
      <w:r>
        <w:rPr>
          <w:rFonts w:ascii="Times New Roman" w:hAnsi="Times New Roman" w:eastAsia="宋体" w:cs="Times New Roman"/>
          <w:szCs w:val="22"/>
        </w:rPr>
        <w:t>与水平方向成37°过程中，外力对装置做的功</w:t>
      </w:r>
      <w:r>
        <w:rPr>
          <w:rFonts w:ascii="Times New Roman" w:hAnsi="Times New Roman" w:eastAsia="Times New Roman" w:cs="Times New Roman"/>
          <w:i/>
          <w:szCs w:val="22"/>
        </w:rPr>
        <w:t>W</w:t>
      </w:r>
      <w:r>
        <w:rPr>
          <w:rFonts w:ascii="Times New Roman" w:hAnsi="Times New Roman" w:eastAsia="宋体" w:cs="Times New Roman"/>
          <w:szCs w:val="22"/>
        </w:rPr>
        <w:t>。</w:t>
      </w:r>
    </w:p>
    <w:p w14:paraId="69D49B8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（2025·江苏南京·二模）</w:t>
      </w:r>
      <w:r>
        <w:rPr>
          <w:rFonts w:ascii="Times New Roman" w:hAnsi="Times New Roman" w:eastAsia="宋体" w:cs="Times New Roman"/>
          <w:szCs w:val="22"/>
        </w:rPr>
        <w:t>如图，足够长的细线一端与倾角为</w:t>
      </w:r>
      <w:r>
        <w:rPr>
          <w:rFonts w:ascii="Times New Roman" w:hAnsi="Times New Roman" w:eastAsia="Times New Roman" w:cs="Times New Roman"/>
          <w:i/>
          <w:szCs w:val="22"/>
        </w:rPr>
        <w:t>α</w:t>
      </w:r>
      <w:r>
        <w:rPr>
          <w:rFonts w:ascii="Times New Roman" w:hAnsi="Times New Roman" w:eastAsia="宋体" w:cs="Times New Roman"/>
          <w:szCs w:val="22"/>
        </w:rPr>
        <w:t>=37°的斜面A相连，另一端跨过墙面上和斜面顶端的三个小滑轮与小滑块B相连，一水平推力作用于A上，使A、B系统保持静止，四段细线分别与水平地面、竖直墙面或斜面平行，A的质量</w:t>
      </w:r>
      <w:r>
        <w:rPr>
          <w:rFonts w:ascii="Times New Roman" w:hAnsi="Times New Roman" w:eastAsia="Times New Roman" w:cs="Times New Roman"/>
          <w:i/>
          <w:szCs w:val="22"/>
        </w:rPr>
        <w:t>M=</w:t>
      </w:r>
      <w:r>
        <w:rPr>
          <w:rFonts w:ascii="Times New Roman" w:hAnsi="Times New Roman" w:eastAsia="宋体" w:cs="Times New Roman"/>
          <w:szCs w:val="22"/>
        </w:rPr>
        <w:t>0.63kg，B的质量</w:t>
      </w:r>
      <w:r>
        <w:rPr>
          <w:rFonts w:ascii="Times New Roman" w:hAnsi="Times New Roman" w:eastAsia="Times New Roman" w:cs="Times New Roman"/>
          <w:i/>
          <w:szCs w:val="22"/>
        </w:rPr>
        <w:t>m=</w:t>
      </w:r>
      <w:r>
        <w:rPr>
          <w:rFonts w:ascii="Times New Roman" w:hAnsi="Times New Roman" w:eastAsia="宋体" w:cs="Times New Roman"/>
          <w:szCs w:val="22"/>
        </w:rPr>
        <w:t>0.21kg，B距离水平面的高度</w:t>
      </w:r>
      <w:r>
        <w:rPr>
          <w:rFonts w:ascii="Times New Roman" w:hAnsi="Times New Roman" w:eastAsia="Times New Roman" w:cs="Times New Roman"/>
          <w:i/>
          <w:szCs w:val="22"/>
        </w:rPr>
        <w:t>h</w:t>
      </w:r>
      <w:r>
        <w:rPr>
          <w:rFonts w:ascii="Times New Roman" w:hAnsi="Times New Roman" w:eastAsia="宋体" w:cs="Times New Roman"/>
          <w:szCs w:val="22"/>
        </w:rPr>
        <w:t>=0.6m，不计一切摩擦，取重力加速度g=10m/s</w:t>
      </w:r>
      <w:r>
        <w:rPr>
          <w:rFonts w:ascii="Times New Roman" w:hAnsi="Times New Roman" w:eastAsia="宋体" w:cs="Times New Roman"/>
          <w:szCs w:val="22"/>
          <w:vertAlign w:val="superscript"/>
        </w:rPr>
        <w:t>2</w:t>
      </w:r>
      <w:r>
        <w:rPr>
          <w:rFonts w:ascii="Times New Roman" w:hAnsi="Times New Roman" w:eastAsia="宋体" w:cs="Times New Roman"/>
          <w:szCs w:val="22"/>
        </w:rPr>
        <w:t>．（sin37°=0.6，cos37°=0.8）</w:t>
      </w:r>
    </w:p>
    <w:p w14:paraId="1C5FD15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66975" cy="1190625"/>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31"/>
                    <a:stretch>
                      <a:fillRect/>
                    </a:stretch>
                  </pic:blipFill>
                  <pic:spPr>
                    <a:xfrm>
                      <a:off x="0" y="0"/>
                      <a:ext cx="2466975" cy="1190625"/>
                    </a:xfrm>
                    <a:prstGeom prst="rect">
                      <a:avLst/>
                    </a:prstGeom>
                  </pic:spPr>
                </pic:pic>
              </a:graphicData>
            </a:graphic>
          </wp:inline>
        </w:drawing>
      </w:r>
    </w:p>
    <w:p w14:paraId="22EF49D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(1)求细线对B的拉力大小；</w:t>
      </w:r>
    </w:p>
    <w:p w14:paraId="50F0259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(2)撤去水平推力，求A滑动的位移</w:t>
      </w:r>
      <m:oMath>
        <m:r>
          <m:rPr/>
          <w:rPr>
            <w:rFonts w:ascii="Cambria Math" w:hAnsi="Cambria Math" w:eastAsia="宋体" w:cs="Cambria Math"/>
            <w:szCs w:val="22"/>
          </w:rPr>
          <m:t>x=</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5</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szCs w:val="22"/>
              </w:rPr>
              <m:t>5</m:t>
            </m:r>
            <m:ctrlPr>
              <w:rPr>
                <w:rFonts w:ascii="Cambria Math" w:hAnsi="Cambria Math" w:eastAsia="宋体" w:cs="Times New Roman"/>
                <w:szCs w:val="22"/>
              </w:rPr>
            </m:ctrlPr>
          </m:den>
        </m:f>
      </m:oMath>
      <w:r>
        <w:rPr>
          <w:rFonts w:ascii="Times New Roman" w:hAnsi="Times New Roman" w:eastAsia="宋体" w:cs="Times New Roman"/>
          <w:szCs w:val="22"/>
        </w:rPr>
        <w:t>m时，B的位移大小；</w:t>
      </w:r>
    </w:p>
    <w:p w14:paraId="27DE774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(3)若撤去水平推力的同时剪断细线，求B沿斜面运动的过程中对A做的功。</w:t>
      </w:r>
    </w:p>
    <w:p w14:paraId="262D923B">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（2025·江苏宿迁&amp;南通&amp;连云港·二模）</w:t>
      </w:r>
      <w:r>
        <w:rPr>
          <w:rFonts w:ascii="Times New Roman" w:hAnsi="Times New Roman" w:eastAsia="宋体" w:cs="Times New Roman"/>
          <w:szCs w:val="22"/>
        </w:rPr>
        <w:t>如图甲所示，倾角</w:t>
      </w:r>
      <m:oMath>
        <m:r>
          <m:rPr/>
          <w:rPr>
            <w:rFonts w:ascii="Cambria Math" w:hAnsi="Cambria Math" w:eastAsia="宋体" w:cs="Cambria Math"/>
            <w:szCs w:val="22"/>
          </w:rPr>
          <m:t>θ=37°</m:t>
        </m:r>
      </m:oMath>
      <w:r>
        <w:rPr>
          <w:rFonts w:ascii="Times New Roman" w:hAnsi="Times New Roman" w:eastAsia="宋体" w:cs="Times New Roman"/>
          <w:szCs w:val="22"/>
        </w:rPr>
        <w:t>的斜面体放置在水平面上，右侧靠着半径为</w:t>
      </w:r>
      <w:r>
        <w:rPr>
          <w:rFonts w:ascii="Times New Roman" w:hAnsi="Times New Roman" w:eastAsia="Times New Roman" w:cs="Times New Roman"/>
          <w:i/>
          <w:szCs w:val="22"/>
        </w:rPr>
        <w:t>R</w:t>
      </w:r>
      <w:r>
        <w:rPr>
          <w:rFonts w:ascii="Times New Roman" w:hAnsi="Times New Roman" w:eastAsia="宋体" w:cs="Times New Roman"/>
          <w:szCs w:val="22"/>
        </w:rPr>
        <w:t>的球，球上端固定一轻杆，轻杆在固定装置约束下只能沿竖直方向运动。已知斜面体的高度为3.2</w:t>
      </w:r>
      <w:r>
        <w:rPr>
          <w:rFonts w:ascii="Times New Roman" w:hAnsi="Times New Roman" w:eastAsia="Times New Roman" w:cs="Times New Roman"/>
          <w:i/>
          <w:szCs w:val="22"/>
        </w:rPr>
        <w:t>R</w:t>
      </w:r>
      <w:r>
        <w:rPr>
          <w:rFonts w:ascii="Times New Roman" w:hAnsi="Times New Roman" w:eastAsia="宋体" w:cs="Times New Roman"/>
          <w:szCs w:val="22"/>
        </w:rPr>
        <w:t>，斜面体和球的质量均为</w:t>
      </w:r>
      <w:r>
        <w:rPr>
          <w:rFonts w:ascii="Times New Roman" w:hAnsi="Times New Roman" w:eastAsia="Times New Roman" w:cs="Times New Roman"/>
          <w:i/>
          <w:szCs w:val="22"/>
        </w:rPr>
        <w:t>m</w:t>
      </w:r>
      <w:r>
        <w:rPr>
          <w:rFonts w:ascii="Times New Roman" w:hAnsi="Times New Roman" w:eastAsia="宋体" w:cs="Times New Roman"/>
          <w:szCs w:val="22"/>
        </w:rPr>
        <w:t>，不计一切摩擦，重力加速度为</w:t>
      </w:r>
      <w:r>
        <w:rPr>
          <w:rFonts w:ascii="Times New Roman" w:hAnsi="Times New Roman" w:eastAsia="Times New Roman" w:cs="Times New Roman"/>
          <w:i/>
          <w:szCs w:val="22"/>
        </w:rPr>
        <w:t>g</w:t>
      </w:r>
      <w:r>
        <w:rPr>
          <w:rFonts w:ascii="Times New Roman" w:hAnsi="Times New Roman" w:eastAsia="宋体" w:cs="Times New Roman"/>
          <w:szCs w:val="22"/>
        </w:rPr>
        <w:t>，</w:t>
      </w:r>
      <m:oMath>
        <m:r>
          <m:rPr>
            <m:sty m:val="p"/>
          </m:rPr>
          <w:rPr>
            <w:rFonts w:ascii="Cambria Math" w:hAnsi="Cambria Math" w:eastAsia="宋体" w:cs="Cambria Math"/>
            <w:szCs w:val="22"/>
          </w:rPr>
          <m:t>sin</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=0.6</m:t>
        </m:r>
      </m:oMath>
      <w:r>
        <w:rPr>
          <w:rFonts w:ascii="Times New Roman" w:hAnsi="Times New Roman" w:eastAsia="宋体" w:cs="Times New Roman"/>
          <w:szCs w:val="22"/>
        </w:rPr>
        <w:t>，</w:t>
      </w:r>
      <m:oMath>
        <m:r>
          <m:rPr>
            <m:sty m:val="p"/>
          </m:rPr>
          <w:rPr>
            <w:rFonts w:ascii="Cambria Math" w:hAnsi="Cambria Math" w:eastAsia="宋体" w:cs="Cambria Math"/>
            <w:szCs w:val="22"/>
          </w:rPr>
          <m:t>cos</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=0.8</m:t>
        </m:r>
      </m:oMath>
      <w:r>
        <w:rPr>
          <w:rFonts w:ascii="Times New Roman" w:hAnsi="Times New Roman" w:eastAsia="宋体" w:cs="Times New Roman"/>
          <w:szCs w:val="22"/>
        </w:rPr>
        <w:t xml:space="preserve">。 </w:t>
      </w:r>
    </w:p>
    <w:p w14:paraId="3D4FB59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819525" cy="22860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32"/>
                    <a:stretch>
                      <a:fillRect/>
                    </a:stretch>
                  </pic:blipFill>
                  <pic:spPr>
                    <a:xfrm>
                      <a:off x="0" y="0"/>
                      <a:ext cx="3819525" cy="2286000"/>
                    </a:xfrm>
                    <a:prstGeom prst="rect">
                      <a:avLst/>
                    </a:prstGeom>
                  </pic:spPr>
                </pic:pic>
              </a:graphicData>
            </a:graphic>
          </wp:inline>
        </w:drawing>
      </w:r>
    </w:p>
    <w:p w14:paraId="35F5C7E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(1)水平向右推动斜面体，求最小推力的大小</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p>
    <w:p w14:paraId="3103D52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(2)若斜面体在推力作用下由静止开始向右做加速度为</w:t>
      </w:r>
      <w:r>
        <w:rPr>
          <w:rFonts w:ascii="Times New Roman" w:hAnsi="Times New Roman" w:eastAsia="Times New Roman" w:cs="Times New Roman"/>
          <w:i/>
          <w:szCs w:val="22"/>
        </w:rPr>
        <w:t>a</w:t>
      </w:r>
      <w:r>
        <w:rPr>
          <w:rFonts w:ascii="Times New Roman" w:hAnsi="Times New Roman" w:eastAsia="宋体" w:cs="Times New Roman"/>
          <w:szCs w:val="22"/>
        </w:rPr>
        <w:t>=0.8</w:t>
      </w:r>
      <w:r>
        <w:rPr>
          <w:rFonts w:ascii="Times New Roman" w:hAnsi="Times New Roman" w:eastAsia="Times New Roman" w:cs="Times New Roman"/>
          <w:i/>
          <w:szCs w:val="22"/>
        </w:rPr>
        <w:t>g</w:t>
      </w:r>
      <w:r>
        <w:rPr>
          <w:rFonts w:ascii="Times New Roman" w:hAnsi="Times New Roman" w:eastAsia="宋体" w:cs="Times New Roman"/>
          <w:szCs w:val="22"/>
        </w:rPr>
        <w:t>的匀加速直线运动，求斜面对球作用力的大小</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N</w:t>
      </w:r>
      <w:r>
        <w:rPr>
          <w:rFonts w:ascii="Times New Roman" w:hAnsi="Times New Roman" w:eastAsia="宋体" w:cs="Times New Roman"/>
          <w:szCs w:val="22"/>
        </w:rPr>
        <w:t>；</w:t>
      </w:r>
    </w:p>
    <w:p w14:paraId="7B14C48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(3)在第（2）问中，斜面体运动到其最高点刚好与球面接触，如图乙所示，求该过程中推力做的功</w:t>
      </w:r>
      <w:r>
        <w:rPr>
          <w:rFonts w:ascii="Times New Roman" w:hAnsi="Times New Roman" w:eastAsia="Times New Roman" w:cs="Times New Roman"/>
          <w:i/>
          <w:szCs w:val="22"/>
        </w:rPr>
        <w:t>W</w:t>
      </w:r>
      <w:r>
        <w:rPr>
          <w:rFonts w:ascii="Times New Roman" w:hAnsi="Times New Roman" w:eastAsia="宋体" w:cs="Times New Roman"/>
          <w:szCs w:val="22"/>
        </w:rPr>
        <w:t>。</w:t>
      </w:r>
    </w:p>
    <w:p w14:paraId="09ADF1C3">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（2025·江苏南京&amp;盐城·一模）</w:t>
      </w:r>
      <w:r>
        <w:rPr>
          <w:rFonts w:ascii="Times New Roman" w:hAnsi="Times New Roman" w:eastAsia="宋体" w:cs="Times New Roman"/>
          <w:szCs w:val="22"/>
        </w:rPr>
        <w:t>如图所示，水平地面上固定有两个相同的倾角</w:t>
      </w:r>
      <w:r>
        <w:rPr>
          <w:rFonts w:ascii="Times New Roman" w:hAnsi="Times New Roman" w:eastAsia="Times New Roman" w:cs="Times New Roman"/>
          <w:i/>
          <w:szCs w:val="22"/>
        </w:rPr>
        <w:t>θ</w:t>
      </w:r>
      <w:r>
        <w:rPr>
          <w:rFonts w:ascii="Times New Roman" w:hAnsi="Times New Roman" w:eastAsia="宋体" w:cs="Times New Roman"/>
          <w:szCs w:val="22"/>
        </w:rPr>
        <w:t>=37°的斜面体（顶端固定有小滑轮），两滑轮间的距离</w:t>
      </w:r>
      <w:r>
        <w:rPr>
          <w:rFonts w:ascii="Times New Roman" w:hAnsi="Times New Roman" w:eastAsia="Times New Roman" w:cs="Times New Roman"/>
          <w:i/>
          <w:szCs w:val="22"/>
        </w:rPr>
        <w:t>d=</w:t>
      </w:r>
      <w:r>
        <w:rPr>
          <w:rFonts w:ascii="Times New Roman" w:hAnsi="Times New Roman" w:eastAsia="宋体" w:cs="Times New Roman"/>
          <w:szCs w:val="22"/>
        </w:rPr>
        <w:t>12cm。两根等长的细线绕过滑轮，一端与放在斜面上的质量均为</w:t>
      </w:r>
      <w:r>
        <w:rPr>
          <w:rFonts w:ascii="Times New Roman" w:hAnsi="Times New Roman" w:eastAsia="Times New Roman" w:cs="Times New Roman"/>
          <w:i/>
          <w:szCs w:val="22"/>
        </w:rPr>
        <w:t>M</w:t>
      </w:r>
      <w:r>
        <w:rPr>
          <w:rFonts w:ascii="Times New Roman" w:hAnsi="Times New Roman" w:eastAsia="宋体" w:cs="Times New Roman"/>
          <w:szCs w:val="22"/>
        </w:rPr>
        <w:t>=5kg的物块相连，另一端与质量</w:t>
      </w:r>
      <w:r>
        <w:rPr>
          <w:rFonts w:ascii="Times New Roman" w:hAnsi="Times New Roman" w:eastAsia="Times New Roman" w:cs="Times New Roman"/>
          <w:i/>
          <w:szCs w:val="22"/>
        </w:rPr>
        <w:t>m</w:t>
      </w:r>
      <w:r>
        <w:rPr>
          <w:rFonts w:ascii="Times New Roman" w:hAnsi="Times New Roman" w:eastAsia="宋体" w:cs="Times New Roman"/>
          <w:szCs w:val="22"/>
        </w:rPr>
        <w:t>=3kg的小球连接。初始时刻，用手竖直向下拉住小球，使系统保持静止，此时两细线与竖直方向间的夹角均为</w:t>
      </w:r>
      <w:r>
        <w:rPr>
          <w:rFonts w:ascii="Times New Roman" w:hAnsi="Times New Roman" w:eastAsia="Times New Roman" w:cs="Times New Roman"/>
          <w:i/>
          <w:szCs w:val="22"/>
        </w:rPr>
        <w:t>α</w:t>
      </w:r>
      <w:r>
        <w:rPr>
          <w:rFonts w:ascii="Times New Roman" w:hAnsi="Times New Roman" w:eastAsia="宋体" w:cs="Times New Roman"/>
          <w:szCs w:val="22"/>
        </w:rPr>
        <w:t>=37°，松手后，小球将在竖直方向上运动。忽略一切摩擦，取重力加速度</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，sin37°=0.6，cos37°=0.8，求：</w:t>
      </w:r>
    </w:p>
    <w:p w14:paraId="71208DC5">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67075" cy="11620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3"/>
                    <a:stretch>
                      <a:fillRect/>
                    </a:stretch>
                  </pic:blipFill>
                  <pic:spPr>
                    <a:xfrm>
                      <a:off x="0" y="0"/>
                      <a:ext cx="3267075" cy="1162050"/>
                    </a:xfrm>
                    <a:prstGeom prst="rect">
                      <a:avLst/>
                    </a:prstGeom>
                  </pic:spPr>
                </pic:pic>
              </a:graphicData>
            </a:graphic>
          </wp:inline>
        </w:drawing>
      </w:r>
    </w:p>
    <w:p w14:paraId="08EBA6C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(1)开始时手对小球的拉力大小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536A86B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(2)小球能够上升的最大高度</w:t>
      </w:r>
      <w:r>
        <w:rPr>
          <w:rFonts w:ascii="Times New Roman" w:hAnsi="Times New Roman" w:eastAsia="Times New Roman" w:cs="Times New Roman"/>
          <w:i/>
          <w:szCs w:val="22"/>
        </w:rPr>
        <w:t>h</w:t>
      </w:r>
      <w:r>
        <w:rPr>
          <w:rFonts w:ascii="Times New Roman" w:hAnsi="Times New Roman" w:eastAsia="宋体" w:cs="Times New Roman"/>
          <w:szCs w:val="22"/>
        </w:rPr>
        <w:t>；</w:t>
      </w:r>
    </w:p>
    <w:p w14:paraId="38BE496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(3)小球回到初始位置时的加速度大小</w:t>
      </w:r>
      <w:r>
        <w:rPr>
          <w:rFonts w:ascii="Times New Roman" w:hAnsi="Times New Roman" w:eastAsia="Times New Roman" w:cs="Times New Roman"/>
          <w:i/>
          <w:szCs w:val="22"/>
        </w:rPr>
        <w:t>a</w:t>
      </w:r>
      <w:r>
        <w:rPr>
          <w:rFonts w:ascii="Times New Roman" w:hAnsi="Times New Roman" w:eastAsia="宋体" w:cs="Times New Roman"/>
          <w:szCs w:val="22"/>
        </w:rPr>
        <w:t>。</w:t>
      </w:r>
    </w:p>
    <w:p w14:paraId="47D6DF93">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（2025·江苏G4联考·阶段调研）</w:t>
      </w:r>
      <w:r>
        <w:rPr>
          <w:rFonts w:ascii="Times New Roman" w:hAnsi="Times New Roman" w:eastAsia="宋体" w:cs="Times New Roman"/>
          <w:szCs w:val="22"/>
        </w:rPr>
        <w:t>两根足够长光滑细杆固定在水平面上，两杆间距离为4</w:t>
      </w:r>
      <w:r>
        <w:rPr>
          <w:rFonts w:ascii="Times New Roman" w:hAnsi="Times New Roman" w:eastAsia="Times New Roman" w:cs="Times New Roman"/>
          <w:i/>
          <w:szCs w:val="22"/>
        </w:rPr>
        <w:t>L</w:t>
      </w:r>
      <w:r>
        <w:rPr>
          <w:rFonts w:ascii="Times New Roman" w:hAnsi="Times New Roman" w:eastAsia="宋体" w:cs="Times New Roman"/>
          <w:szCs w:val="22"/>
        </w:rPr>
        <w:t>，杆上分别套有A、B两个小球，其中</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B</w:t>
      </w:r>
      <w:r>
        <w:rPr>
          <w:rFonts w:ascii="Times New Roman" w:hAnsi="Times New Roman" w:eastAsia="宋体" w:cs="Times New Roman"/>
          <w:szCs w:val="22"/>
        </w:rPr>
        <w:t>=2</w:t>
      </w:r>
      <w:r>
        <w:rPr>
          <w:rFonts w:ascii="Times New Roman" w:hAnsi="Times New Roman" w:eastAsia="Times New Roman" w:cs="Times New Roman"/>
          <w:i/>
          <w:szCs w:val="22"/>
        </w:rPr>
        <w:t>m</w:t>
      </w:r>
      <w:r>
        <w:rPr>
          <w:rFonts w:ascii="Times New Roman" w:hAnsi="Times New Roman" w:eastAsia="宋体" w:cs="Times New Roman"/>
          <w:szCs w:val="22"/>
        </w:rPr>
        <w:t>，两球间连接一轻弹簧，弹簧原长为4</w:t>
      </w:r>
      <w:r>
        <w:rPr>
          <w:rFonts w:ascii="Times New Roman" w:hAnsi="Times New Roman" w:eastAsia="Times New Roman" w:cs="Times New Roman"/>
          <w:i/>
          <w:szCs w:val="22"/>
        </w:rPr>
        <w:t>L</w:t>
      </w:r>
      <w:r>
        <w:rPr>
          <w:rFonts w:ascii="Times New Roman" w:hAnsi="Times New Roman" w:eastAsia="宋体" w:cs="Times New Roman"/>
          <w:szCs w:val="22"/>
        </w:rPr>
        <w:t>，劲度系数为</w:t>
      </w:r>
      <w:r>
        <w:rPr>
          <w:rFonts w:ascii="Times New Roman" w:hAnsi="Times New Roman" w:eastAsia="Times New Roman" w:cs="Times New Roman"/>
          <w:i/>
          <w:szCs w:val="22"/>
        </w:rPr>
        <w:t>k</w:t>
      </w:r>
      <w:r>
        <w:rPr>
          <w:rFonts w:ascii="Times New Roman" w:hAnsi="Times New Roman" w:eastAsia="宋体" w:cs="Times New Roman"/>
          <w:szCs w:val="22"/>
        </w:rPr>
        <w:t>，现对A球施加水平拉力，使B球静止于杆上挡板处，如图所示，此时弹簧长度为5</w:t>
      </w:r>
      <w:r>
        <w:rPr>
          <w:rFonts w:ascii="Times New Roman" w:hAnsi="Times New Roman" w:eastAsia="Times New Roman" w:cs="Times New Roman"/>
          <w:i/>
          <w:szCs w:val="22"/>
        </w:rPr>
        <w:t>L</w:t>
      </w:r>
      <w:r>
        <w:rPr>
          <w:rFonts w:ascii="Times New Roman" w:hAnsi="Times New Roman" w:eastAsia="宋体" w:cs="Times New Roman"/>
          <w:szCs w:val="22"/>
        </w:rPr>
        <w:t>，一段时间后将A球静止释放，已知弹簧的弹性势能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k</m:t>
        </m:r>
        <m:sSup>
          <m:sSupPr>
            <m:ctrlPr>
              <w:rPr>
                <w:rFonts w:ascii="Cambria Math" w:hAnsi="Cambria Math" w:eastAsia="宋体" w:cs="Times New Roman"/>
                <w:szCs w:val="22"/>
              </w:rPr>
            </m:ctrlPr>
          </m:sSupPr>
          <m:e>
            <m:r>
              <m:rPr/>
              <w:rPr>
                <w:rFonts w:ascii="Cambria Math" w:hAnsi="Cambria Math" w:eastAsia="宋体" w:cs="Cambria Math"/>
                <w:szCs w:val="22"/>
              </w:rPr>
              <m:t>x</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w:t>
      </w:r>
      <w:r>
        <w:rPr>
          <w:rFonts w:ascii="Times New Roman" w:hAnsi="Times New Roman" w:eastAsia="Times New Roman" w:cs="Times New Roman"/>
          <w:i/>
          <w:szCs w:val="22"/>
        </w:rPr>
        <w:t>x</w:t>
      </w:r>
      <w:r>
        <w:rPr>
          <w:rFonts w:ascii="Times New Roman" w:hAnsi="Times New Roman" w:eastAsia="宋体" w:cs="Times New Roman"/>
          <w:szCs w:val="22"/>
        </w:rPr>
        <w:t>为弹簧形变量），两球可看成质点，sin37°=0.6，cos37°=0.8，求：</w:t>
      </w:r>
    </w:p>
    <w:p w14:paraId="194BE9F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628900" cy="1533525"/>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4"/>
                    <a:stretch>
                      <a:fillRect/>
                    </a:stretch>
                  </pic:blipFill>
                  <pic:spPr>
                    <a:xfrm>
                      <a:off x="0" y="0"/>
                      <a:ext cx="2628900" cy="1533525"/>
                    </a:xfrm>
                    <a:prstGeom prst="rect">
                      <a:avLst/>
                    </a:prstGeom>
                  </pic:spPr>
                </pic:pic>
              </a:graphicData>
            </a:graphic>
          </wp:inline>
        </w:drawing>
      </w:r>
    </w:p>
    <w:p w14:paraId="105A665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(1)水平拉力的最小值</w:t>
      </w:r>
      <w:r>
        <w:rPr>
          <w:rFonts w:ascii="Times New Roman" w:hAnsi="Times New Roman" w:eastAsia="Times New Roman" w:cs="Times New Roman"/>
          <w:i/>
          <w:szCs w:val="22"/>
        </w:rPr>
        <w:t>F</w:t>
      </w:r>
      <w:r>
        <w:rPr>
          <w:rFonts w:ascii="Times New Roman" w:hAnsi="Times New Roman" w:eastAsia="宋体" w:cs="Times New Roman"/>
          <w:szCs w:val="22"/>
        </w:rPr>
        <w:t>；</w:t>
      </w:r>
    </w:p>
    <w:p w14:paraId="7715F73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(2)A球释放后的最大速率</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20BAF03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(3)B球运动后A、B球间的最大距离</w:t>
      </w:r>
      <w:r>
        <w:rPr>
          <w:rFonts w:ascii="Times New Roman" w:hAnsi="Times New Roman" w:eastAsia="Times New Roman" w:cs="Times New Roman"/>
          <w:i/>
          <w:szCs w:val="22"/>
        </w:rPr>
        <w:t>d</w:t>
      </w:r>
      <w:r>
        <w:rPr>
          <w:rFonts w:ascii="Times New Roman" w:hAnsi="Times New Roman" w:eastAsia="宋体" w:cs="Times New Roman"/>
          <w:szCs w:val="22"/>
        </w:rPr>
        <w:t>。</w:t>
      </w:r>
    </w:p>
    <w:p w14:paraId="18F2B68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（24-25高三·江苏镇江丹阳·期中）</w:t>
      </w:r>
      <w:r>
        <w:rPr>
          <w:rFonts w:ascii="Times New Roman" w:hAnsi="Times New Roman" w:eastAsia="宋体" w:cs="Times New Roman"/>
          <w:szCs w:val="22"/>
        </w:rPr>
        <w:t>如图所示，长为4</w:t>
      </w:r>
      <w:r>
        <w:rPr>
          <w:rFonts w:ascii="Times New Roman" w:hAnsi="Times New Roman" w:eastAsia="Times New Roman" w:cs="Times New Roman"/>
          <w:i/>
          <w:szCs w:val="22"/>
        </w:rPr>
        <w:t>l</w:t>
      </w:r>
      <w:r>
        <w:rPr>
          <w:rFonts w:ascii="Times New Roman" w:hAnsi="Times New Roman" w:eastAsia="宋体" w:cs="Times New Roman"/>
          <w:szCs w:val="22"/>
        </w:rPr>
        <w:t>的轻杆一端连接在水平固定铰链</w:t>
      </w:r>
      <w:r>
        <w:rPr>
          <w:rFonts w:ascii="Times New Roman" w:hAnsi="Times New Roman" w:eastAsia="Times New Roman" w:cs="Times New Roman"/>
          <w:i/>
          <w:szCs w:val="22"/>
        </w:rPr>
        <w:t>O</w:t>
      </w:r>
      <w:r>
        <w:rPr>
          <w:rFonts w:ascii="Times New Roman" w:hAnsi="Times New Roman" w:eastAsia="宋体" w:cs="Times New Roman"/>
          <w:szCs w:val="22"/>
        </w:rPr>
        <w:t>上，另一端连接一个质量为2</w:t>
      </w:r>
      <w:r>
        <w:rPr>
          <w:rFonts w:ascii="Times New Roman" w:hAnsi="Times New Roman" w:eastAsia="Times New Roman" w:cs="Times New Roman"/>
          <w:i/>
          <w:szCs w:val="22"/>
        </w:rPr>
        <w:t>m</w:t>
      </w:r>
      <w:r>
        <w:rPr>
          <w:rFonts w:ascii="Times New Roman" w:hAnsi="Times New Roman" w:eastAsia="宋体" w:cs="Times New Roman"/>
          <w:szCs w:val="22"/>
        </w:rPr>
        <w:t>小球P。轻绳穿过水平固定轻质滑轮，一端与小球P相连接，另一端系着质量为</w:t>
      </w:r>
      <w:r>
        <w:rPr>
          <w:rFonts w:ascii="Times New Roman" w:hAnsi="Times New Roman" w:eastAsia="Times New Roman" w:cs="Times New Roman"/>
          <w:i/>
          <w:szCs w:val="22"/>
        </w:rPr>
        <w:t>m</w:t>
      </w:r>
      <w:r>
        <w:rPr>
          <w:rFonts w:ascii="Times New Roman" w:hAnsi="Times New Roman" w:eastAsia="宋体" w:cs="Times New Roman"/>
          <w:szCs w:val="22"/>
        </w:rPr>
        <w:t>的小球Q。开始时对小球P施加竖直向上拉力</w:t>
      </w:r>
      <w:r>
        <w:rPr>
          <w:rFonts w:ascii="Times New Roman" w:hAnsi="Times New Roman" w:eastAsia="Times New Roman" w:cs="Times New Roman"/>
          <w:i/>
          <w:szCs w:val="22"/>
        </w:rPr>
        <w:t>F</w:t>
      </w:r>
      <w:r>
        <w:rPr>
          <w:rFonts w:ascii="Times New Roman" w:hAnsi="Times New Roman" w:eastAsia="宋体" w:cs="Times New Roman"/>
          <w:szCs w:val="22"/>
        </w:rPr>
        <w:t>，使小球P处于静止，静止时轻杆与水平方向夹角为37°，轻绳与水平方向夹角为53°。撤去拉力</w:t>
      </w:r>
      <w:r>
        <w:rPr>
          <w:rFonts w:ascii="Times New Roman" w:hAnsi="Times New Roman" w:eastAsia="Times New Roman" w:cs="Times New Roman"/>
          <w:i/>
          <w:szCs w:val="22"/>
        </w:rPr>
        <w:t>F</w:t>
      </w:r>
      <w:r>
        <w:rPr>
          <w:rFonts w:ascii="Times New Roman" w:hAnsi="Times New Roman" w:eastAsia="宋体" w:cs="Times New Roman"/>
          <w:szCs w:val="22"/>
        </w:rPr>
        <w:t>，小球P、Q带动轻杆绕</w:t>
      </w:r>
      <w:r>
        <w:rPr>
          <w:rFonts w:ascii="Times New Roman" w:hAnsi="Times New Roman" w:eastAsia="Times New Roman" w:cs="Times New Roman"/>
          <w:i/>
          <w:szCs w:val="22"/>
        </w:rPr>
        <w:t>O</w:t>
      </w:r>
      <w:r>
        <w:rPr>
          <w:rFonts w:ascii="Times New Roman" w:hAnsi="Times New Roman" w:eastAsia="宋体" w:cs="Times New Roman"/>
          <w:szCs w:val="22"/>
        </w:rPr>
        <w:t>转动。不计一切摩擦，取sin37°=0.6，sin53°=0.8，重力加速度取</w:t>
      </w:r>
      <w:r>
        <w:rPr>
          <w:rFonts w:ascii="Times New Roman" w:hAnsi="Times New Roman" w:eastAsia="Times New Roman" w:cs="Times New Roman"/>
          <w:i/>
          <w:szCs w:val="22"/>
        </w:rPr>
        <w:t>g</w:t>
      </w:r>
      <w:r>
        <w:rPr>
          <w:rFonts w:ascii="Times New Roman" w:hAnsi="Times New Roman" w:eastAsia="宋体" w:cs="Times New Roman"/>
          <w:szCs w:val="22"/>
        </w:rPr>
        <w:t>，求：</w:t>
      </w:r>
    </w:p>
    <w:p w14:paraId="3250BE9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28800" cy="1362075"/>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5"/>
                    <a:stretch>
                      <a:fillRect/>
                    </a:stretch>
                  </pic:blipFill>
                  <pic:spPr>
                    <a:xfrm>
                      <a:off x="0" y="0"/>
                      <a:ext cx="1828800" cy="1362075"/>
                    </a:xfrm>
                    <a:prstGeom prst="rect">
                      <a:avLst/>
                    </a:prstGeom>
                  </pic:spPr>
                </pic:pic>
              </a:graphicData>
            </a:graphic>
          </wp:inline>
        </w:drawing>
      </w:r>
    </w:p>
    <w:p w14:paraId="5EACA2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(1)竖直拉力</w:t>
      </w:r>
      <w:r>
        <w:rPr>
          <w:rFonts w:ascii="Times New Roman" w:hAnsi="Times New Roman" w:eastAsia="Times New Roman" w:cs="Times New Roman"/>
          <w:i/>
          <w:szCs w:val="22"/>
        </w:rPr>
        <w:t>F</w:t>
      </w:r>
      <w:r>
        <w:rPr>
          <w:rFonts w:ascii="Times New Roman" w:hAnsi="Times New Roman" w:eastAsia="宋体" w:cs="Times New Roman"/>
          <w:szCs w:val="22"/>
        </w:rPr>
        <w:t>的大小；</w:t>
      </w:r>
    </w:p>
    <w:p w14:paraId="1FE2640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(2)撤去拉力瞬间小球P的加速度</w:t>
      </w:r>
      <w:r>
        <w:rPr>
          <w:rFonts w:ascii="Times New Roman" w:hAnsi="Times New Roman" w:eastAsia="Times New Roman" w:cs="Times New Roman"/>
          <w:i/>
          <w:szCs w:val="22"/>
        </w:rPr>
        <w:t>a</w:t>
      </w:r>
      <w:r>
        <w:rPr>
          <w:rFonts w:ascii="Times New Roman" w:hAnsi="Times New Roman" w:eastAsia="宋体" w:cs="Times New Roman"/>
          <w:szCs w:val="22"/>
        </w:rPr>
        <w:t>；</w:t>
      </w:r>
    </w:p>
    <w:p w14:paraId="4B238F5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(3)撤去拉力后，当小球P运动到</w:t>
      </w:r>
      <w:r>
        <w:rPr>
          <w:rFonts w:ascii="Times New Roman" w:hAnsi="Times New Roman" w:eastAsia="Times New Roman" w:cs="Times New Roman"/>
          <w:i/>
          <w:szCs w:val="22"/>
        </w:rPr>
        <w:t>O</w:t>
      </w:r>
      <w:r>
        <w:rPr>
          <w:rFonts w:ascii="Times New Roman" w:hAnsi="Times New Roman" w:eastAsia="宋体" w:cs="Times New Roman"/>
          <w:szCs w:val="22"/>
        </w:rPr>
        <w:t>点正下方时，小球Q的动能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w:t>
      </w:r>
    </w:p>
    <w:p w14:paraId="7EF5629B">
      <w:pPr>
        <w:spacing w:before="0" w:after="0" w:line="360" w:lineRule="auto"/>
        <w:ind w:left="420" w:firstLine="0"/>
        <w:jc w:val="left"/>
        <w:rPr>
          <w:rFonts w:ascii="Times New Roman" w:hAnsi="Times New Roman" w:eastAsia="宋体" w:cs="Times New Roman"/>
          <w:szCs w:val="22"/>
        </w:rPr>
      </w:pP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79694">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F4D74E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1D90D"/>
  <w:p w14:paraId="1C5E48D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26DA6"/>
    <w:rsid w:val="00131550"/>
    <w:rsid w:val="001B6295"/>
    <w:rsid w:val="002C7EBB"/>
    <w:rsid w:val="00346962"/>
    <w:rsid w:val="00370254"/>
    <w:rsid w:val="003D3DFD"/>
    <w:rsid w:val="004151FC"/>
    <w:rsid w:val="0045436B"/>
    <w:rsid w:val="00584D34"/>
    <w:rsid w:val="005A480F"/>
    <w:rsid w:val="006B4E77"/>
    <w:rsid w:val="006C21A0"/>
    <w:rsid w:val="006C2616"/>
    <w:rsid w:val="007215E1"/>
    <w:rsid w:val="00792DCD"/>
    <w:rsid w:val="007B7D53"/>
    <w:rsid w:val="008305AC"/>
    <w:rsid w:val="00842B30"/>
    <w:rsid w:val="008E76E4"/>
    <w:rsid w:val="009830DF"/>
    <w:rsid w:val="009B1ED9"/>
    <w:rsid w:val="009F6FBA"/>
    <w:rsid w:val="00A05998"/>
    <w:rsid w:val="00A06AF0"/>
    <w:rsid w:val="00A85543"/>
    <w:rsid w:val="00AD3A64"/>
    <w:rsid w:val="00BD10DC"/>
    <w:rsid w:val="00C011B4"/>
    <w:rsid w:val="00C02FC6"/>
    <w:rsid w:val="00CA00C9"/>
    <w:rsid w:val="00CB1D4D"/>
    <w:rsid w:val="00CF41A4"/>
    <w:rsid w:val="00D157FA"/>
    <w:rsid w:val="00E5363D"/>
    <w:rsid w:val="00EA0F21"/>
    <w:rsid w:val="00EB4F42"/>
    <w:rsid w:val="00EC35D3"/>
    <w:rsid w:val="00EE6765"/>
    <w:rsid w:val="00F249DC"/>
    <w:rsid w:val="00FB316A"/>
    <w:rsid w:val="00FC7954"/>
    <w:rsid w:val="00FD6C5E"/>
    <w:rsid w:val="1E50092F"/>
    <w:rsid w:val="20991849"/>
    <w:rsid w:val="2ACC4708"/>
    <w:rsid w:val="36405F7D"/>
    <w:rsid w:val="4CBC152E"/>
    <w:rsid w:val="52FE4A10"/>
    <w:rsid w:val="54E24530"/>
    <w:rsid w:val="609A4358"/>
    <w:rsid w:val="66086C99"/>
    <w:rsid w:val="6F660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4076</Words>
  <Characters>4477</Characters>
  <Lines>326</Lines>
  <Paragraphs>377</Paragraphs>
  <TotalTime>52</TotalTime>
  <ScaleCrop>false</ScaleCrop>
  <LinksUpToDate>false</LinksUpToDate>
  <CharactersWithSpaces>4528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2025-08-10T06:27:39Z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C7791F0AB5F346948680F33DE4D70F71_12</vt:lpwstr>
  </property>
</Properties>
</file>