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40DED4">
      <w:pPr>
        <w:spacing w:before="0" w:after="0" w:line="360" w:lineRule="auto"/>
        <w:ind w:left="315" w:firstLine="0"/>
        <w:jc w:val="center"/>
        <w:rPr>
          <w:rFonts w:ascii="Times New Roman" w:hAnsi="Times New Roman" w:eastAsia="华文行楷" w:cs="Times New Roman"/>
          <w:b/>
          <w:sz w:val="44"/>
          <w:szCs w:val="44"/>
        </w:rPr>
      </w:pPr>
      <w:r>
        <w:rPr>
          <w:rFonts w:ascii="Times New Roman" w:hAnsi="Times New Roman" w:eastAsia="华文行楷" w:cs="Times New Roman"/>
          <w:b/>
          <w:sz w:val="44"/>
          <w:szCs w:val="4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11087100</wp:posOffset>
            </wp:positionH>
            <wp:positionV relativeFrom="topMargin">
              <wp:posOffset>10845800</wp:posOffset>
            </wp:positionV>
            <wp:extent cx="317500" cy="495300"/>
            <wp:effectExtent l="0" t="0" r="2540" b="7620"/>
            <wp:wrapNone/>
            <wp:docPr id="100068" name="图片 1000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8" name="图片 10006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75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inline distT="0" distB="0" distL="114300" distR="114300">
            <wp:extent cx="4876800" cy="809625"/>
            <wp:effectExtent l="0" t="0" r="0" b="9525"/>
            <wp:docPr id="1821747455" name="图片 2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747455" name="图片 2" descr="学科网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137F8">
      <w:pPr>
        <w:spacing w:before="0" w:after="0" w:line="360" w:lineRule="auto"/>
        <w:ind w:left="315" w:firstLine="0"/>
        <w:jc w:val="center"/>
      </w:pPr>
      <w:r>
        <w:rPr>
          <w:rFonts w:ascii="Times New Roman" w:hAnsi="Times New Roman" w:eastAsia="华文行楷" w:cs="Times New Roman"/>
          <w:b/>
          <w:sz w:val="44"/>
          <w:szCs w:val="44"/>
        </w:rPr>
        <w:t xml:space="preserve">专题04  </w:t>
      </w:r>
      <w:r>
        <w:rPr>
          <w:rFonts w:hint="eastAsia" w:ascii="Times New Roman" w:hAnsi="Times New Roman" w:eastAsia="华文行楷" w:cs="Times New Roman"/>
          <w:b/>
          <w:sz w:val="44"/>
          <w:szCs w:val="44"/>
        </w:rPr>
        <w:t>曲线运动</w:t>
      </w:r>
    </w:p>
    <w:p w14:paraId="02BCED7B">
      <w:pPr>
        <w:spacing w:before="0" w:after="0" w:line="360" w:lineRule="auto"/>
        <w:ind w:left="315" w:firstLine="0"/>
        <w:jc w:val="center"/>
      </w:pPr>
      <w:r>
        <w:drawing>
          <wp:inline distT="0" distB="0" distL="114300" distR="114300">
            <wp:extent cx="3810000" cy="695325"/>
            <wp:effectExtent l="0" t="0" r="0" b="9525"/>
            <wp:docPr id="2" name="图片 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学科网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5"/>
        <w:gridCol w:w="2564"/>
        <w:gridCol w:w="5372"/>
      </w:tblGrid>
      <w:tr w14:paraId="1FA10C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  <w:jc w:val="center"/>
        </w:trPr>
        <w:tc>
          <w:tcPr>
            <w:tcW w:w="1575" w:type="dxa"/>
            <w:shd w:val="clear" w:color="auto" w:fill="9BBB59" w:themeFill="accent3"/>
            <w:vAlign w:val="center"/>
          </w:tcPr>
          <w:p w14:paraId="24EF26A2">
            <w:pPr>
              <w:spacing w:before="0" w:after="0" w:line="288" w:lineRule="auto"/>
              <w:ind w:left="0" w:right="0" w:firstLine="0"/>
              <w:jc w:val="center"/>
              <w:rPr>
                <w:rFonts w:ascii="Times New Roman" w:hAnsi="Times New Roman" w:cs="Times New Roman" w:eastAsiaTheme="majorEastAsia"/>
                <w:b/>
                <w:szCs w:val="21"/>
              </w:rPr>
            </w:pPr>
            <w:r>
              <w:rPr>
                <w:rFonts w:ascii="Times New Roman" w:hAnsi="Times New Roman" w:cs="Times New Roman" w:eastAsiaTheme="majorEastAsia"/>
                <w:b/>
                <w:szCs w:val="21"/>
              </w:rPr>
              <w:t>考点</w:t>
            </w:r>
          </w:p>
        </w:tc>
        <w:tc>
          <w:tcPr>
            <w:tcW w:w="2564" w:type="dxa"/>
            <w:shd w:val="clear" w:color="auto" w:fill="9BBB59" w:themeFill="accent3"/>
            <w:vAlign w:val="center"/>
          </w:tcPr>
          <w:p w14:paraId="05A9C902">
            <w:pPr>
              <w:spacing w:before="0" w:after="0" w:line="288" w:lineRule="auto"/>
              <w:ind w:left="0" w:right="0" w:firstLine="0"/>
              <w:jc w:val="center"/>
              <w:rPr>
                <w:rFonts w:ascii="Times New Roman" w:hAnsi="Times New Roman" w:cs="Times New Roman" w:eastAsiaTheme="majorEastAsia"/>
                <w:b/>
                <w:szCs w:val="21"/>
              </w:rPr>
            </w:pPr>
            <w:r>
              <w:rPr>
                <w:rFonts w:hint="eastAsia" w:ascii="Times New Roman" w:hAnsi="Times New Roman" w:cs="Times New Roman" w:eastAsiaTheme="majorEastAsia"/>
                <w:b/>
                <w:szCs w:val="21"/>
              </w:rPr>
              <w:t>五</w:t>
            </w:r>
            <w:r>
              <w:rPr>
                <w:rFonts w:ascii="Times New Roman" w:hAnsi="Times New Roman" w:cs="Times New Roman" w:eastAsiaTheme="majorEastAsia"/>
                <w:b/>
                <w:szCs w:val="21"/>
              </w:rPr>
              <w:t>年考情</w:t>
            </w:r>
            <w:r>
              <w:rPr>
                <w:rFonts w:hint="eastAsia" w:ascii="Times New Roman" w:hAnsi="Times New Roman" w:cs="Times New Roman" w:eastAsiaTheme="majorEastAsia"/>
                <w:b/>
                <w:szCs w:val="21"/>
              </w:rPr>
              <w:t>（2021-2025）</w:t>
            </w:r>
          </w:p>
        </w:tc>
        <w:tc>
          <w:tcPr>
            <w:tcW w:w="5372" w:type="dxa"/>
            <w:shd w:val="clear" w:color="auto" w:fill="9BBB59" w:themeFill="accent3"/>
            <w:vAlign w:val="center"/>
          </w:tcPr>
          <w:p w14:paraId="5D910606">
            <w:pPr>
              <w:spacing w:before="0" w:after="0" w:line="288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b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szCs w:val="21"/>
              </w:rPr>
              <w:t>命题趋势</w:t>
            </w:r>
          </w:p>
        </w:tc>
      </w:tr>
      <w:tr w14:paraId="1346F3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34" w:hRule="atLeast"/>
          <w:jc w:val="center"/>
        </w:trPr>
        <w:tc>
          <w:tcPr>
            <w:tcW w:w="1575" w:type="dxa"/>
            <w:vAlign w:val="center"/>
          </w:tcPr>
          <w:p w14:paraId="005B9381">
            <w:pPr>
              <w:spacing w:before="0" w:after="0" w:line="288" w:lineRule="auto"/>
              <w:ind w:left="0" w:right="0" w:firstLine="0"/>
              <w:jc w:val="center"/>
              <w:rPr>
                <w:rFonts w:ascii="Times New Roman" w:hAnsi="Times New Roman" w:cs="Times New Roman" w:eastAsiaTheme="majorEastAsia"/>
                <w:bCs/>
                <w:szCs w:val="21"/>
              </w:rPr>
            </w:pPr>
            <w:r>
              <w:rPr>
                <w:rFonts w:hint="eastAsia" w:ascii="Times New Roman" w:hAnsi="Times New Roman" w:cs="Times New Roman" w:eastAsiaTheme="majorEastAsia"/>
                <w:bCs/>
                <w:szCs w:val="21"/>
              </w:rPr>
              <w:t>考点</w:t>
            </w:r>
            <w:r>
              <w:rPr>
                <w:rFonts w:ascii="Times New Roman" w:hAnsi="Times New Roman" w:cs="Times New Roman" w:eastAsiaTheme="majorEastAsia"/>
                <w:bCs/>
                <w:szCs w:val="21"/>
              </w:rPr>
              <w:t xml:space="preserve">1 </w:t>
            </w:r>
            <w:r>
              <w:rPr>
                <w:rFonts w:hint="eastAsia" w:ascii="Times New Roman" w:hAnsi="Times New Roman" w:cs="Times New Roman" w:eastAsiaTheme="majorEastAsia"/>
                <w:bCs/>
                <w:szCs w:val="21"/>
              </w:rPr>
              <w:t>运动的合成与分解</w:t>
            </w:r>
          </w:p>
        </w:tc>
        <w:tc>
          <w:tcPr>
            <w:tcW w:w="2564" w:type="dxa"/>
            <w:vAlign w:val="center"/>
          </w:tcPr>
          <w:p w14:paraId="543667D8">
            <w:pPr>
              <w:spacing w:before="0" w:after="0" w:line="288" w:lineRule="auto"/>
              <w:ind w:left="0" w:right="0" w:firstLine="0"/>
              <w:jc w:val="left"/>
              <w:rPr>
                <w:rFonts w:ascii="Times New Roman" w:hAnsi="Times New Roman" w:cs="Times New Roman" w:eastAsiaTheme="majorEastAsia"/>
                <w:bCs/>
                <w:szCs w:val="21"/>
              </w:rPr>
            </w:pPr>
            <w:r>
              <w:rPr>
                <w:rFonts w:hint="eastAsia" w:ascii="Times New Roman" w:hAnsi="Times New Roman" w:cs="Times New Roman" w:eastAsiaTheme="majorEastAsia"/>
                <w:bCs/>
                <w:szCs w:val="21"/>
              </w:rPr>
              <w:t>2</w:t>
            </w:r>
            <w:r>
              <w:rPr>
                <w:rFonts w:ascii="Times New Roman" w:hAnsi="Times New Roman" w:cs="Times New Roman" w:eastAsiaTheme="majorEastAsia"/>
                <w:bCs/>
                <w:szCs w:val="21"/>
              </w:rPr>
              <w:t>023</w:t>
            </w:r>
          </w:p>
        </w:tc>
        <w:tc>
          <w:tcPr>
            <w:tcW w:w="5372" w:type="dxa"/>
            <w:vMerge w:val="restart"/>
            <w:vAlign w:val="center"/>
          </w:tcPr>
          <w:p w14:paraId="562CE480">
            <w:pPr>
              <w:spacing w:before="0" w:after="0" w:line="288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bCs/>
                <w:szCs w:val="21"/>
              </w:rPr>
            </w:pPr>
            <w:r>
              <w:rPr>
                <w:rFonts w:ascii="Times New Roman" w:hAnsi="Times New Roman" w:eastAsia="宋体" w:cs="Times New Roman"/>
                <w:bCs/>
                <w:szCs w:val="21"/>
              </w:rPr>
              <w:t>近五年曲线运动模块考查呈现清晰的层次与侧重，“圆周运动”无疑是绝对核心与高频考点（2025、2024、2023年连续考查），其重点在于向心力来源分析及其应用（如计算线速度、角速度、周期、向心加速度）；“斜抛运动”同样保持较高热度（2024、2023、2021年考查）；“运动的合成与分解”作为基础工具，虽直接命题频次不高，但其思想渗透于斜抛和圆周的分析中。命题情境紧密贴合科技前沿、体育竞技及工程实践。题型集中于选择题，侧重概念理解和模型应用，计算多为基础公式的直接运用或简单推导。未来趋势上，圆周运动的考查核心地位将稳固，可能深化对临界问题（如圆周轨道最高点最小速度、离心运动条件）和非匀速圆周（瞬时向心力）的考查；斜抛运动的情境将更趋新颖；命题将更强调物理模型的构建能力和数形结合思想，进一步强化运用动力学观点解决复杂运动问题的学科核心素养。</w:t>
            </w:r>
          </w:p>
        </w:tc>
      </w:tr>
      <w:tr w14:paraId="23D5CA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5" w:hRule="atLeast"/>
          <w:jc w:val="center"/>
        </w:trPr>
        <w:tc>
          <w:tcPr>
            <w:tcW w:w="1575" w:type="dxa"/>
            <w:vAlign w:val="center"/>
          </w:tcPr>
          <w:p w14:paraId="23EC7FD6">
            <w:pPr>
              <w:spacing w:before="0" w:after="0" w:line="288" w:lineRule="auto"/>
              <w:ind w:left="0" w:right="0" w:firstLine="0"/>
              <w:jc w:val="center"/>
              <w:rPr>
                <w:rFonts w:ascii="Times New Roman" w:hAnsi="Times New Roman" w:cs="Times New Roman" w:eastAsiaTheme="majorEastAsia"/>
                <w:bCs/>
                <w:szCs w:val="21"/>
              </w:rPr>
            </w:pPr>
            <w:r>
              <w:rPr>
                <w:rFonts w:hint="eastAsia" w:ascii="Times New Roman" w:hAnsi="Times New Roman" w:cs="Times New Roman" w:eastAsiaTheme="majorEastAsia"/>
                <w:bCs/>
                <w:szCs w:val="21"/>
                <w:lang w:eastAsia="en-US"/>
              </w:rPr>
              <w:t>考点</w:t>
            </w:r>
            <w:r>
              <w:rPr>
                <w:rFonts w:ascii="Times New Roman" w:hAnsi="Times New Roman" w:cs="Times New Roman" w:eastAsiaTheme="majorEastAsia"/>
                <w:bCs/>
                <w:szCs w:val="21"/>
                <w:lang w:eastAsia="en-US"/>
              </w:rPr>
              <w:t xml:space="preserve">2 </w:t>
            </w:r>
            <w:r>
              <w:rPr>
                <w:rFonts w:hint="eastAsia" w:ascii="Times New Roman" w:hAnsi="Times New Roman" w:cs="Times New Roman" w:eastAsiaTheme="majorEastAsia"/>
                <w:bCs/>
                <w:szCs w:val="21"/>
              </w:rPr>
              <w:t>斜抛运动</w:t>
            </w:r>
          </w:p>
        </w:tc>
        <w:tc>
          <w:tcPr>
            <w:tcW w:w="2564" w:type="dxa"/>
            <w:vAlign w:val="center"/>
          </w:tcPr>
          <w:p w14:paraId="42F0F0D6">
            <w:pPr>
              <w:spacing w:before="0" w:after="0" w:line="288" w:lineRule="auto"/>
              <w:ind w:left="0" w:right="0" w:firstLine="0"/>
              <w:jc w:val="left"/>
              <w:rPr>
                <w:rFonts w:ascii="Times New Roman" w:hAnsi="Times New Roman" w:cs="Times New Roman" w:eastAsiaTheme="majorEastAsia"/>
                <w:bCs/>
                <w:szCs w:val="21"/>
              </w:rPr>
            </w:pPr>
            <w:r>
              <w:rPr>
                <w:rFonts w:hint="eastAsia" w:ascii="Times New Roman" w:hAnsi="Times New Roman" w:cs="Times New Roman" w:eastAsiaTheme="majorEastAsia"/>
                <w:bCs/>
                <w:szCs w:val="21"/>
              </w:rPr>
              <w:t>2</w:t>
            </w:r>
            <w:r>
              <w:rPr>
                <w:rFonts w:ascii="Times New Roman" w:hAnsi="Times New Roman" w:cs="Times New Roman" w:eastAsiaTheme="majorEastAsia"/>
                <w:bCs/>
                <w:szCs w:val="21"/>
              </w:rPr>
              <w:t>024</w:t>
            </w:r>
            <w:r>
              <w:rPr>
                <w:rFonts w:hint="eastAsia" w:ascii="Times New Roman" w:hAnsi="Times New Roman" w:cs="Times New Roman" w:eastAsiaTheme="majorEastAsia"/>
                <w:bCs/>
                <w:szCs w:val="21"/>
              </w:rPr>
              <w:t>、2</w:t>
            </w:r>
            <w:r>
              <w:rPr>
                <w:rFonts w:ascii="Times New Roman" w:hAnsi="Times New Roman" w:cs="Times New Roman" w:eastAsiaTheme="majorEastAsia"/>
                <w:bCs/>
                <w:szCs w:val="21"/>
              </w:rPr>
              <w:t>023</w:t>
            </w:r>
            <w:r>
              <w:rPr>
                <w:rFonts w:hint="eastAsia" w:ascii="Times New Roman" w:hAnsi="Times New Roman" w:cs="Times New Roman" w:eastAsiaTheme="majorEastAsia"/>
                <w:bCs/>
                <w:szCs w:val="21"/>
              </w:rPr>
              <w:t>、2</w:t>
            </w:r>
            <w:r>
              <w:rPr>
                <w:rFonts w:ascii="Times New Roman" w:hAnsi="Times New Roman" w:cs="Times New Roman" w:eastAsiaTheme="majorEastAsia"/>
                <w:bCs/>
                <w:szCs w:val="21"/>
              </w:rPr>
              <w:t>021</w:t>
            </w:r>
          </w:p>
        </w:tc>
        <w:tc>
          <w:tcPr>
            <w:tcW w:w="5372" w:type="dxa"/>
            <w:vMerge w:val="continue"/>
            <w:vAlign w:val="center"/>
          </w:tcPr>
          <w:p w14:paraId="30540F25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bCs/>
                <w:szCs w:val="21"/>
              </w:rPr>
            </w:pPr>
          </w:p>
        </w:tc>
      </w:tr>
      <w:tr w14:paraId="45F11F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5" w:hRule="atLeast"/>
          <w:jc w:val="center"/>
        </w:trPr>
        <w:tc>
          <w:tcPr>
            <w:tcW w:w="1575" w:type="dxa"/>
            <w:vAlign w:val="center"/>
          </w:tcPr>
          <w:p w14:paraId="296198B9">
            <w:pPr>
              <w:spacing w:before="0" w:after="0" w:line="288" w:lineRule="auto"/>
              <w:ind w:left="0" w:right="0" w:firstLine="0"/>
              <w:jc w:val="center"/>
              <w:rPr>
                <w:rFonts w:ascii="Times New Roman" w:hAnsi="Times New Roman" w:cs="Times New Roman" w:eastAsiaTheme="majorEastAsia"/>
                <w:bCs/>
                <w:szCs w:val="21"/>
              </w:rPr>
            </w:pPr>
            <w:r>
              <w:rPr>
                <w:rFonts w:hint="eastAsia" w:ascii="Times New Roman" w:hAnsi="Times New Roman" w:cs="Times New Roman" w:eastAsiaTheme="majorEastAsia"/>
                <w:bCs/>
                <w:szCs w:val="21"/>
                <w:lang w:eastAsia="en-US"/>
              </w:rPr>
              <w:t>考点</w:t>
            </w:r>
            <w:r>
              <w:rPr>
                <w:rFonts w:hint="eastAsia" w:ascii="Times New Roman" w:hAnsi="Times New Roman" w:cs="Times New Roman" w:eastAsiaTheme="majorEastAsia"/>
                <w:bCs/>
                <w:szCs w:val="21"/>
              </w:rPr>
              <w:t>3</w:t>
            </w:r>
            <w:r>
              <w:rPr>
                <w:rFonts w:ascii="Times New Roman" w:hAnsi="Times New Roman" w:cs="Times New Roman" w:eastAsiaTheme="majorEastAsia"/>
                <w:bCs/>
                <w:szCs w:val="21"/>
              </w:rPr>
              <w:t xml:space="preserve"> </w:t>
            </w:r>
            <w:r>
              <w:rPr>
                <w:rFonts w:hint="eastAsia" w:ascii="Times New Roman" w:hAnsi="Times New Roman" w:cs="Times New Roman" w:eastAsiaTheme="majorEastAsia"/>
                <w:bCs/>
                <w:szCs w:val="21"/>
              </w:rPr>
              <w:t>圆周运动</w:t>
            </w:r>
          </w:p>
        </w:tc>
        <w:tc>
          <w:tcPr>
            <w:tcW w:w="2564" w:type="dxa"/>
            <w:vAlign w:val="center"/>
          </w:tcPr>
          <w:p w14:paraId="202CB35F">
            <w:pPr>
              <w:spacing w:before="0" w:after="0" w:line="288" w:lineRule="auto"/>
              <w:ind w:left="0" w:right="0" w:firstLine="0"/>
              <w:jc w:val="left"/>
              <w:rPr>
                <w:rFonts w:ascii="Times New Roman" w:hAnsi="Times New Roman" w:cs="Times New Roman" w:eastAsiaTheme="majorEastAsia"/>
                <w:bCs/>
                <w:szCs w:val="21"/>
              </w:rPr>
            </w:pPr>
            <w:r>
              <w:rPr>
                <w:rFonts w:hint="eastAsia" w:ascii="Times New Roman" w:hAnsi="Times New Roman" w:cs="Times New Roman" w:eastAsiaTheme="majorEastAsia"/>
                <w:bCs/>
                <w:szCs w:val="21"/>
              </w:rPr>
              <w:t>2</w:t>
            </w:r>
            <w:r>
              <w:rPr>
                <w:rFonts w:ascii="Times New Roman" w:hAnsi="Times New Roman" w:cs="Times New Roman" w:eastAsiaTheme="majorEastAsia"/>
                <w:bCs/>
                <w:szCs w:val="21"/>
              </w:rPr>
              <w:t>025</w:t>
            </w:r>
            <w:r>
              <w:rPr>
                <w:rFonts w:hint="eastAsia" w:ascii="Times New Roman" w:hAnsi="Times New Roman" w:cs="Times New Roman" w:eastAsiaTheme="majorEastAsia"/>
                <w:bCs/>
                <w:szCs w:val="21"/>
              </w:rPr>
              <w:t>、2</w:t>
            </w:r>
            <w:r>
              <w:rPr>
                <w:rFonts w:ascii="Times New Roman" w:hAnsi="Times New Roman" w:cs="Times New Roman" w:eastAsiaTheme="majorEastAsia"/>
                <w:bCs/>
                <w:szCs w:val="21"/>
              </w:rPr>
              <w:t>024</w:t>
            </w:r>
            <w:r>
              <w:rPr>
                <w:rFonts w:hint="eastAsia" w:ascii="Times New Roman" w:hAnsi="Times New Roman" w:cs="Times New Roman" w:eastAsiaTheme="majorEastAsia"/>
                <w:bCs/>
                <w:szCs w:val="21"/>
              </w:rPr>
              <w:t>、2</w:t>
            </w:r>
            <w:r>
              <w:rPr>
                <w:rFonts w:ascii="Times New Roman" w:hAnsi="Times New Roman" w:cs="Times New Roman" w:eastAsiaTheme="majorEastAsia"/>
                <w:bCs/>
                <w:szCs w:val="21"/>
              </w:rPr>
              <w:t>023</w:t>
            </w:r>
          </w:p>
        </w:tc>
        <w:tc>
          <w:tcPr>
            <w:tcW w:w="5372" w:type="dxa"/>
            <w:vMerge w:val="continue"/>
            <w:vAlign w:val="center"/>
          </w:tcPr>
          <w:p w14:paraId="6DEA05E5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bCs/>
                <w:szCs w:val="21"/>
              </w:rPr>
            </w:pPr>
          </w:p>
        </w:tc>
      </w:tr>
    </w:tbl>
    <w:p w14:paraId="5BBD8C03">
      <w:pPr>
        <w:spacing w:before="0" w:after="0" w:line="360" w:lineRule="auto"/>
        <w:ind w:left="315" w:firstLine="0"/>
      </w:pPr>
    </w:p>
    <w:p w14:paraId="11B12BDB">
      <w:pPr>
        <w:spacing w:before="0" w:after="0" w:line="360" w:lineRule="auto"/>
        <w:ind w:left="315" w:firstLine="0"/>
        <w:jc w:val="center"/>
      </w:pPr>
      <w:r>
        <w:drawing>
          <wp:inline distT="0" distB="0" distL="114300" distR="114300">
            <wp:extent cx="4038600" cy="600075"/>
            <wp:effectExtent l="0" t="0" r="0" b="9525"/>
            <wp:docPr id="3" name="图片 2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学科网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EC1F17">
      <w:pPr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b/>
          <w:color w:val="00B050"/>
          <w:sz w:val="28"/>
          <w:szCs w:val="28"/>
        </w:rPr>
      </w:pPr>
      <w:r>
        <w:rPr>
          <w:rFonts w:hint="eastAsia" w:ascii="Times New Roman" w:hAnsi="Times New Roman" w:eastAsia="宋体" w:cs="Times New Roman"/>
          <w:b/>
          <w:color w:val="00B050"/>
          <w:sz w:val="28"/>
          <w:szCs w:val="28"/>
        </w:rPr>
        <w:t>考点01 运动的合成与分解</w:t>
      </w:r>
    </w:p>
    <w:p w14:paraId="64696DBF">
      <w:pPr>
        <w:spacing w:before="0" w:after="0" w:line="360" w:lineRule="auto"/>
        <w:ind w:left="315" w:hanging="315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1．</w:t>
      </w:r>
      <w:r>
        <w:rPr>
          <w:color w:val="00B050"/>
        </w:rPr>
        <w:t>（2023·江苏·高考）</w:t>
      </w:r>
      <w:r>
        <w:rPr>
          <w:rFonts w:ascii="Times New Roman" w:hAnsi="Times New Roman" w:eastAsia="宋体" w:cs="Times New Roman"/>
          <w:szCs w:val="22"/>
        </w:rPr>
        <w:t>达·芬奇的手稿中描述了这样一个实验：一个罐子在空中沿水平直线向右做匀加速运动，沿途连续漏出沙子。若不计空气阻力，则下列图中能反映空中沙子排列的几何图形是（　　）</w:t>
      </w:r>
    </w:p>
    <w:p w14:paraId="3BA4366B">
      <w:pPr>
        <w:tabs>
          <w:tab w:val="left" w:pos="4156"/>
        </w:tabs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A．</w:t>
      </w: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914400" cy="1162050"/>
            <wp:effectExtent l="0" t="0" r="0" b="0"/>
            <wp:docPr id="100011" name="图片 10001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学科网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</w:rPr>
        <w:t>  </w:t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B．</w:t>
      </w: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857250" cy="1085850"/>
            <wp:effectExtent l="0" t="0" r="0" b="0"/>
            <wp:docPr id="100013" name="图片 10001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学科网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</w:rPr>
        <w:t>  </w:t>
      </w:r>
    </w:p>
    <w:p w14:paraId="25C86E48">
      <w:pPr>
        <w:tabs>
          <w:tab w:val="left" w:pos="4156"/>
        </w:tabs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C．</w:t>
      </w: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942975" cy="1200150"/>
            <wp:effectExtent l="0" t="0" r="0" b="0"/>
            <wp:docPr id="100015" name="图片 10001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学科网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</w:rPr>
        <w:t>  </w:t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D．</w:t>
      </w: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895350" cy="1143000"/>
            <wp:effectExtent l="0" t="0" r="0" b="0"/>
            <wp:docPr id="100017" name="图片 10001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学科网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</w:rPr>
        <w:t>  </w:t>
      </w:r>
    </w:p>
    <w:p w14:paraId="528BC7C4">
      <w:pPr>
        <w:spacing w:before="0" w:after="0" w:line="360" w:lineRule="auto"/>
        <w:ind w:left="315" w:firstLine="0"/>
        <w:rPr>
          <w:rFonts w:ascii="Times New Roman" w:hAnsi="Times New Roman" w:eastAsia="宋体" w:cs="Times New Roman"/>
          <w:b/>
          <w:color w:val="00B050"/>
          <w:sz w:val="28"/>
          <w:szCs w:val="28"/>
        </w:rPr>
      </w:pPr>
    </w:p>
    <w:p w14:paraId="64D7BAB6">
      <w:pPr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b/>
          <w:color w:val="00B050"/>
          <w:sz w:val="28"/>
          <w:szCs w:val="28"/>
        </w:rPr>
      </w:pPr>
      <w:r>
        <w:rPr>
          <w:rFonts w:hint="eastAsia" w:ascii="Times New Roman" w:hAnsi="Times New Roman" w:eastAsia="宋体" w:cs="Times New Roman"/>
          <w:b/>
          <w:color w:val="00B050"/>
          <w:sz w:val="28"/>
          <w:szCs w:val="28"/>
        </w:rPr>
        <w:t>考点02 斜抛运动</w:t>
      </w:r>
    </w:p>
    <w:p w14:paraId="7A2A7A45">
      <w:pPr>
        <w:spacing w:before="0" w:after="0" w:line="360" w:lineRule="auto"/>
        <w:ind w:left="315" w:hanging="315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2．</w:t>
      </w:r>
      <w:r>
        <w:rPr>
          <w:color w:val="00B050"/>
        </w:rPr>
        <w:t>（2024·江苏·高考）</w:t>
      </w:r>
      <w:r>
        <w:rPr>
          <w:rFonts w:ascii="Times New Roman" w:hAnsi="Times New Roman" w:eastAsia="宋体" w:cs="Times New Roman"/>
          <w:szCs w:val="22"/>
        </w:rPr>
        <w:t>某广场喷泉喷出的两水柱如图中</w:t>
      </w:r>
      <w:r>
        <w:rPr>
          <w:rFonts w:ascii="Times New Roman" w:hAnsi="Times New Roman" w:eastAsia="Times New Roman" w:cs="Times New Roman"/>
          <w:i/>
          <w:szCs w:val="22"/>
        </w:rPr>
        <w:t>a</w:t>
      </w:r>
      <w:r>
        <w:rPr>
          <w:rFonts w:ascii="Times New Roman" w:hAnsi="Times New Roman" w:eastAsia="宋体" w:cs="Times New Roman"/>
          <w:i/>
          <w:szCs w:val="22"/>
        </w:rPr>
        <w:t>、</w:t>
      </w:r>
      <w:r>
        <w:rPr>
          <w:rFonts w:ascii="Times New Roman" w:hAnsi="Times New Roman" w:eastAsia="Times New Roman" w:cs="Times New Roman"/>
          <w:i/>
          <w:szCs w:val="22"/>
        </w:rPr>
        <w:t>b</w:t>
      </w:r>
      <w:r>
        <w:rPr>
          <w:rFonts w:ascii="Times New Roman" w:hAnsi="Times New Roman" w:eastAsia="宋体" w:cs="Times New Roman"/>
          <w:szCs w:val="22"/>
        </w:rPr>
        <w:t>所示。不计空气阻力，</w:t>
      </w:r>
      <w:r>
        <w:rPr>
          <w:rFonts w:ascii="Times New Roman" w:hAnsi="Times New Roman" w:eastAsia="Times New Roman" w:cs="Times New Roman"/>
          <w:i/>
          <w:szCs w:val="22"/>
        </w:rPr>
        <w:t>a</w:t>
      </w:r>
      <w:r>
        <w:rPr>
          <w:rFonts w:ascii="Times New Roman" w:hAnsi="Times New Roman" w:eastAsia="宋体" w:cs="Times New Roman"/>
          <w:i/>
          <w:szCs w:val="22"/>
        </w:rPr>
        <w:t>、</w:t>
      </w:r>
      <w:r>
        <w:rPr>
          <w:rFonts w:ascii="Times New Roman" w:hAnsi="Times New Roman" w:eastAsia="Times New Roman" w:cs="Times New Roman"/>
          <w:i/>
          <w:szCs w:val="22"/>
        </w:rPr>
        <w:t>b</w:t>
      </w:r>
      <w:r>
        <w:rPr>
          <w:rFonts w:ascii="Times New Roman" w:hAnsi="Times New Roman" w:eastAsia="宋体" w:cs="Times New Roman"/>
          <w:szCs w:val="22"/>
        </w:rPr>
        <w:t>中的水（　　）</w:t>
      </w:r>
    </w:p>
    <w:p w14:paraId="4AA1A752">
      <w:pPr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1990725" cy="942975"/>
            <wp:effectExtent l="0" t="0" r="0" b="0"/>
            <wp:docPr id="100009" name="图片 10000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学科网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CDEF7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A．加速度相同</w:t>
      </w:r>
    </w:p>
    <w:p w14:paraId="3B226BF8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B．喷出时的初速度相同</w:t>
      </w:r>
    </w:p>
    <w:p w14:paraId="3294D273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C．在最高点的速度相同</w:t>
      </w:r>
    </w:p>
    <w:p w14:paraId="125A58F3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D．在空中的运动时间相同</w:t>
      </w:r>
    </w:p>
    <w:p w14:paraId="5195C2BE">
      <w:pPr>
        <w:spacing w:before="0" w:after="0" w:line="360" w:lineRule="auto"/>
        <w:ind w:left="315" w:hanging="315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3．</w:t>
      </w:r>
      <w:r>
        <w:rPr>
          <w:color w:val="00B050"/>
        </w:rPr>
        <w:t>（2021·江苏·高考）</w:t>
      </w:r>
      <w:r>
        <w:rPr>
          <w:rFonts w:ascii="Times New Roman" w:hAnsi="Times New Roman" w:eastAsia="宋体" w:cs="Times New Roman"/>
          <w:szCs w:val="22"/>
        </w:rPr>
        <w:t>如图所示，</w:t>
      </w:r>
      <w:r>
        <w:rPr>
          <w:rFonts w:ascii="Times New Roman" w:hAnsi="Times New Roman" w:eastAsia="Times New Roman" w:cs="Times New Roman"/>
          <w:i/>
          <w:szCs w:val="22"/>
        </w:rPr>
        <w:t>A</w:t>
      </w:r>
      <w:r>
        <w:rPr>
          <w:rFonts w:ascii="Times New Roman" w:hAnsi="Times New Roman" w:eastAsia="宋体" w:cs="Times New Roman"/>
          <w:i/>
          <w:szCs w:val="22"/>
        </w:rPr>
        <w:t>、</w:t>
      </w:r>
      <w:r>
        <w:rPr>
          <w:rFonts w:ascii="Times New Roman" w:hAnsi="Times New Roman" w:eastAsia="Times New Roman" w:cs="Times New Roman"/>
          <w:i/>
          <w:szCs w:val="22"/>
        </w:rPr>
        <w:t>B</w:t>
      </w:r>
      <w:r>
        <w:rPr>
          <w:rFonts w:ascii="Times New Roman" w:hAnsi="Times New Roman" w:eastAsia="宋体" w:cs="Times New Roman"/>
          <w:szCs w:val="22"/>
        </w:rPr>
        <w:t>两篮球从相同高度同时抛出后直接落入篮筐，落入篮筐时的速度方向相同，下列判断正确的是（　　）</w:t>
      </w:r>
    </w:p>
    <w:p w14:paraId="795CD6E6">
      <w:pPr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1752600" cy="1257300"/>
            <wp:effectExtent l="0" t="0" r="0" b="0"/>
            <wp:docPr id="100019" name="图片 10001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学科网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D3AA0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A．</w:t>
      </w:r>
      <w:r>
        <w:rPr>
          <w:rFonts w:ascii="Times New Roman" w:hAnsi="Times New Roman" w:eastAsia="Times New Roman" w:cs="Times New Roman"/>
          <w:i/>
          <w:szCs w:val="22"/>
        </w:rPr>
        <w:t>A</w:t>
      </w:r>
      <w:r>
        <w:rPr>
          <w:rFonts w:ascii="Times New Roman" w:hAnsi="Times New Roman" w:eastAsia="宋体" w:cs="Times New Roman"/>
          <w:szCs w:val="22"/>
        </w:rPr>
        <w:t>比</w:t>
      </w:r>
      <w:r>
        <w:rPr>
          <w:rFonts w:ascii="Times New Roman" w:hAnsi="Times New Roman" w:eastAsia="Times New Roman" w:cs="Times New Roman"/>
          <w:i/>
          <w:szCs w:val="22"/>
        </w:rPr>
        <w:t>B</w:t>
      </w:r>
      <w:r>
        <w:rPr>
          <w:rFonts w:ascii="Times New Roman" w:hAnsi="Times New Roman" w:eastAsia="宋体" w:cs="Times New Roman"/>
          <w:szCs w:val="22"/>
        </w:rPr>
        <w:t>先落入篮筐</w:t>
      </w:r>
    </w:p>
    <w:p w14:paraId="05AEFCBF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B．</w:t>
      </w:r>
      <w:r>
        <w:rPr>
          <w:rFonts w:ascii="Times New Roman" w:hAnsi="Times New Roman" w:eastAsia="Times New Roman" w:cs="Times New Roman"/>
          <w:i/>
          <w:szCs w:val="22"/>
        </w:rPr>
        <w:t>A</w:t>
      </w:r>
      <w:r>
        <w:rPr>
          <w:rFonts w:ascii="Times New Roman" w:hAnsi="Times New Roman" w:eastAsia="宋体" w:cs="Times New Roman"/>
          <w:szCs w:val="22"/>
        </w:rPr>
        <w:t>、</w:t>
      </w:r>
      <w:r>
        <w:rPr>
          <w:rFonts w:ascii="Times New Roman" w:hAnsi="Times New Roman" w:eastAsia="Times New Roman" w:cs="Times New Roman"/>
          <w:i/>
          <w:szCs w:val="22"/>
        </w:rPr>
        <w:t>B</w:t>
      </w:r>
      <w:r>
        <w:rPr>
          <w:rFonts w:ascii="Times New Roman" w:hAnsi="Times New Roman" w:eastAsia="宋体" w:cs="Times New Roman"/>
          <w:szCs w:val="22"/>
        </w:rPr>
        <w:t>运动的最大高度相同</w:t>
      </w:r>
    </w:p>
    <w:p w14:paraId="2522DF2A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C．</w:t>
      </w:r>
      <w:r>
        <w:rPr>
          <w:rFonts w:ascii="Times New Roman" w:hAnsi="Times New Roman" w:eastAsia="Times New Roman" w:cs="Times New Roman"/>
          <w:i/>
          <w:szCs w:val="22"/>
        </w:rPr>
        <w:t>A</w:t>
      </w:r>
      <w:r>
        <w:rPr>
          <w:rFonts w:ascii="Times New Roman" w:hAnsi="Times New Roman" w:eastAsia="宋体" w:cs="Times New Roman"/>
          <w:szCs w:val="22"/>
        </w:rPr>
        <w:t>在最高点的速度比</w:t>
      </w:r>
      <w:r>
        <w:rPr>
          <w:rFonts w:ascii="Times New Roman" w:hAnsi="Times New Roman" w:eastAsia="Times New Roman" w:cs="Times New Roman"/>
          <w:i/>
          <w:szCs w:val="22"/>
        </w:rPr>
        <w:t>B</w:t>
      </w:r>
      <w:r>
        <w:rPr>
          <w:rFonts w:ascii="Times New Roman" w:hAnsi="Times New Roman" w:eastAsia="宋体" w:cs="Times New Roman"/>
          <w:szCs w:val="22"/>
        </w:rPr>
        <w:t>在最高点的速度小</w:t>
      </w:r>
    </w:p>
    <w:p w14:paraId="45D81571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D．</w:t>
      </w:r>
      <w:r>
        <w:rPr>
          <w:rFonts w:ascii="Times New Roman" w:hAnsi="Times New Roman" w:eastAsia="Times New Roman" w:cs="Times New Roman"/>
          <w:i/>
          <w:szCs w:val="22"/>
        </w:rPr>
        <w:t>A</w:t>
      </w:r>
      <w:r>
        <w:rPr>
          <w:rFonts w:ascii="Times New Roman" w:hAnsi="Times New Roman" w:eastAsia="宋体" w:cs="Times New Roman"/>
          <w:szCs w:val="22"/>
        </w:rPr>
        <w:t>、</w:t>
      </w:r>
      <w:r>
        <w:rPr>
          <w:rFonts w:ascii="Times New Roman" w:hAnsi="Times New Roman" w:eastAsia="Times New Roman" w:cs="Times New Roman"/>
          <w:i/>
          <w:szCs w:val="22"/>
        </w:rPr>
        <w:t>B</w:t>
      </w:r>
      <w:r>
        <w:rPr>
          <w:rFonts w:ascii="Times New Roman" w:hAnsi="Times New Roman" w:eastAsia="宋体" w:cs="Times New Roman"/>
          <w:szCs w:val="22"/>
        </w:rPr>
        <w:t>上升到某一相同高度时的速度方向相同</w:t>
      </w:r>
    </w:p>
    <w:p w14:paraId="38310FCC">
      <w:pPr>
        <w:spacing w:before="0" w:after="0" w:line="360" w:lineRule="auto"/>
        <w:ind w:left="315" w:hanging="315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4．</w:t>
      </w:r>
      <w:r>
        <w:rPr>
          <w:color w:val="00B050"/>
        </w:rPr>
        <w:t>（2023·江苏·高考）</w:t>
      </w:r>
      <w:r>
        <w:rPr>
          <w:rFonts w:ascii="Times New Roman" w:hAnsi="Times New Roman" w:eastAsia="宋体" w:cs="Times New Roman"/>
          <w:szCs w:val="22"/>
        </w:rPr>
        <w:t>如图所示，滑雪道AB由坡道和水平道组成，且平滑连接，坡道倾角均为45°。平台BC与缓冲坡CD相连。若滑雪者从</w:t>
      </w:r>
      <w:r>
        <w:rPr>
          <w:rFonts w:ascii="Times New Roman" w:hAnsi="Times New Roman" w:eastAsia="Times New Roman" w:cs="Times New Roman"/>
          <w:i/>
          <w:szCs w:val="22"/>
        </w:rPr>
        <w:t>P</w:t>
      </w:r>
      <w:r>
        <w:rPr>
          <w:rFonts w:ascii="Times New Roman" w:hAnsi="Times New Roman" w:eastAsia="宋体" w:cs="Times New Roman"/>
          <w:szCs w:val="22"/>
        </w:rPr>
        <w:t>点由静止开始下滑，恰好到达</w:t>
      </w:r>
      <w:r>
        <w:rPr>
          <w:rFonts w:ascii="Times New Roman" w:hAnsi="Times New Roman" w:eastAsia="Times New Roman" w:cs="Times New Roman"/>
          <w:i/>
          <w:szCs w:val="22"/>
        </w:rPr>
        <w:t>B</w:t>
      </w:r>
      <w:r>
        <w:rPr>
          <w:rFonts w:ascii="Times New Roman" w:hAnsi="Times New Roman" w:eastAsia="宋体" w:cs="Times New Roman"/>
          <w:szCs w:val="22"/>
        </w:rPr>
        <w:t>点。滑雪者现从</w:t>
      </w:r>
      <w:r>
        <w:rPr>
          <w:rFonts w:ascii="Times New Roman" w:hAnsi="Times New Roman" w:eastAsia="Times New Roman" w:cs="Times New Roman"/>
          <w:i/>
          <w:szCs w:val="22"/>
        </w:rPr>
        <w:t>A</w:t>
      </w:r>
      <w:r>
        <w:rPr>
          <w:rFonts w:ascii="Times New Roman" w:hAnsi="Times New Roman" w:eastAsia="宋体" w:cs="Times New Roman"/>
          <w:szCs w:val="22"/>
        </w:rPr>
        <w:t>点由静止开始下滑，从</w:t>
      </w:r>
      <w:r>
        <w:rPr>
          <w:rFonts w:ascii="Times New Roman" w:hAnsi="Times New Roman" w:eastAsia="Times New Roman" w:cs="Times New Roman"/>
          <w:i/>
          <w:szCs w:val="22"/>
        </w:rPr>
        <w:t>B</w:t>
      </w:r>
      <w:r>
        <w:rPr>
          <w:rFonts w:ascii="Times New Roman" w:hAnsi="Times New Roman" w:eastAsia="宋体" w:cs="Times New Roman"/>
          <w:szCs w:val="22"/>
        </w:rPr>
        <w:t>点飞出。已知</w:t>
      </w:r>
      <w:r>
        <w:rPr>
          <w:rFonts w:ascii="Times New Roman" w:hAnsi="Times New Roman" w:eastAsia="Times New Roman" w:cs="Times New Roman"/>
          <w:i/>
          <w:szCs w:val="22"/>
        </w:rPr>
        <w:t>A</w:t>
      </w:r>
      <w:r>
        <w:rPr>
          <w:rFonts w:ascii="Times New Roman" w:hAnsi="Times New Roman" w:eastAsia="宋体" w:cs="Times New Roman"/>
          <w:szCs w:val="22"/>
        </w:rPr>
        <w:t>、</w:t>
      </w:r>
      <w:r>
        <w:rPr>
          <w:rFonts w:ascii="Times New Roman" w:hAnsi="Times New Roman" w:eastAsia="Times New Roman" w:cs="Times New Roman"/>
          <w:i/>
          <w:szCs w:val="22"/>
        </w:rPr>
        <w:t>P</w:t>
      </w:r>
      <w:r>
        <w:rPr>
          <w:rFonts w:ascii="Times New Roman" w:hAnsi="Times New Roman" w:eastAsia="宋体" w:cs="Times New Roman"/>
          <w:szCs w:val="22"/>
        </w:rPr>
        <w:t>间的距离为</w:t>
      </w:r>
      <w:r>
        <w:rPr>
          <w:rFonts w:ascii="Times New Roman" w:hAnsi="Times New Roman" w:eastAsia="Times New Roman" w:cs="Times New Roman"/>
          <w:i/>
          <w:szCs w:val="22"/>
        </w:rPr>
        <w:t>d</w:t>
      </w:r>
      <w:r>
        <w:rPr>
          <w:rFonts w:ascii="Times New Roman" w:hAnsi="Times New Roman" w:eastAsia="宋体" w:cs="Times New Roman"/>
          <w:szCs w:val="22"/>
        </w:rPr>
        <w:t>，滑雪者与滑道间的动摩擦因数均为</w:t>
      </w:r>
      <m:oMath>
        <m:r>
          <m:rPr/>
          <w:rPr>
            <w:rFonts w:ascii="Cambria Math" w:hAnsi="Cambria Math" w:eastAsia="宋体" w:cs="Cambria Math"/>
            <w:szCs w:val="22"/>
          </w:rPr>
          <m:t>μ</m:t>
        </m:r>
      </m:oMath>
      <w:r>
        <w:rPr>
          <w:rFonts w:ascii="Times New Roman" w:hAnsi="Times New Roman" w:eastAsia="宋体" w:cs="Times New Roman"/>
          <w:szCs w:val="22"/>
        </w:rPr>
        <w:t>，重力加速度为</w:t>
      </w:r>
      <w:r>
        <w:rPr>
          <w:rFonts w:ascii="Times New Roman" w:hAnsi="Times New Roman" w:eastAsia="Times New Roman" w:cs="Times New Roman"/>
          <w:i/>
          <w:szCs w:val="22"/>
        </w:rPr>
        <w:t>g</w:t>
      </w:r>
      <w:r>
        <w:rPr>
          <w:rFonts w:ascii="Times New Roman" w:hAnsi="Times New Roman" w:eastAsia="宋体" w:cs="Times New Roman"/>
          <w:szCs w:val="22"/>
        </w:rPr>
        <w:t>，不计空气阻力。</w:t>
      </w:r>
    </w:p>
    <w:p w14:paraId="4D37C639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（1）求滑雪者运动到</w:t>
      </w:r>
      <w:r>
        <w:rPr>
          <w:rFonts w:ascii="Times New Roman" w:hAnsi="Times New Roman" w:eastAsia="Times New Roman" w:cs="Times New Roman"/>
          <w:i/>
          <w:szCs w:val="22"/>
        </w:rPr>
        <w:t>P</w:t>
      </w:r>
      <w:r>
        <w:rPr>
          <w:rFonts w:ascii="Times New Roman" w:hAnsi="Times New Roman" w:eastAsia="宋体" w:cs="Times New Roman"/>
          <w:szCs w:val="22"/>
        </w:rPr>
        <w:t>点的时间</w:t>
      </w:r>
      <w:r>
        <w:rPr>
          <w:rFonts w:ascii="Times New Roman" w:hAnsi="Times New Roman" w:eastAsia="Times New Roman" w:cs="Times New Roman"/>
          <w:i/>
          <w:szCs w:val="22"/>
        </w:rPr>
        <w:t>t</w:t>
      </w:r>
      <w:r>
        <w:rPr>
          <w:rFonts w:ascii="Times New Roman" w:hAnsi="Times New Roman" w:eastAsia="宋体" w:cs="Times New Roman"/>
          <w:szCs w:val="22"/>
        </w:rPr>
        <w:t>；</w:t>
      </w:r>
    </w:p>
    <w:p w14:paraId="6FBC4CA0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（2）求滑雪者从</w:t>
      </w:r>
      <w:r>
        <w:rPr>
          <w:rFonts w:ascii="Times New Roman" w:hAnsi="Times New Roman" w:eastAsia="Times New Roman" w:cs="Times New Roman"/>
          <w:i/>
          <w:szCs w:val="22"/>
        </w:rPr>
        <w:t>B</w:t>
      </w:r>
      <w:r>
        <w:rPr>
          <w:rFonts w:ascii="Times New Roman" w:hAnsi="Times New Roman" w:eastAsia="宋体" w:cs="Times New Roman"/>
          <w:szCs w:val="22"/>
        </w:rPr>
        <w:t>点飞出的速度大小</w:t>
      </w:r>
      <w:r>
        <w:rPr>
          <w:rFonts w:ascii="Times New Roman" w:hAnsi="Times New Roman" w:eastAsia="Times New Roman" w:cs="Times New Roman"/>
          <w:i/>
          <w:szCs w:val="22"/>
        </w:rPr>
        <w:t>v</w:t>
      </w:r>
      <w:r>
        <w:rPr>
          <w:rFonts w:ascii="Times New Roman" w:hAnsi="Times New Roman" w:eastAsia="宋体" w:cs="Times New Roman"/>
          <w:szCs w:val="22"/>
        </w:rPr>
        <w:t>；</w:t>
      </w:r>
    </w:p>
    <w:p w14:paraId="25D480C0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（3）若滑雪者能着陆在缓冲坡CD上，求平台BC的最大长度</w:t>
      </w:r>
      <w:r>
        <w:rPr>
          <w:rFonts w:ascii="Times New Roman" w:hAnsi="Times New Roman" w:eastAsia="Times New Roman" w:cs="Times New Roman"/>
          <w:i/>
          <w:szCs w:val="22"/>
        </w:rPr>
        <w:t>L</w:t>
      </w:r>
      <w:r>
        <w:rPr>
          <w:rFonts w:ascii="Times New Roman" w:hAnsi="Times New Roman" w:eastAsia="宋体" w:cs="Times New Roman"/>
          <w:szCs w:val="22"/>
        </w:rPr>
        <w:t>。</w:t>
      </w:r>
    </w:p>
    <w:p w14:paraId="645C0B82">
      <w:pPr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3724275" cy="1647825"/>
            <wp:effectExtent l="0" t="0" r="0" b="0"/>
            <wp:docPr id="100021" name="图片 10002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学科网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</w:rPr>
        <w:t>  </w:t>
      </w:r>
    </w:p>
    <w:p w14:paraId="56AFFF58">
      <w:pPr>
        <w:spacing w:before="0" w:after="0" w:line="360" w:lineRule="auto"/>
        <w:ind w:left="315" w:firstLine="0"/>
        <w:rPr>
          <w:rFonts w:ascii="Times New Roman" w:hAnsi="Times New Roman" w:eastAsia="宋体" w:cs="Times New Roman"/>
          <w:b/>
          <w:color w:val="00B050"/>
          <w:sz w:val="28"/>
          <w:szCs w:val="28"/>
        </w:rPr>
      </w:pPr>
    </w:p>
    <w:p w14:paraId="658E0498">
      <w:pPr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b/>
          <w:color w:val="00B050"/>
          <w:sz w:val="28"/>
          <w:szCs w:val="28"/>
        </w:rPr>
      </w:pPr>
      <w:r>
        <w:rPr>
          <w:rFonts w:hint="eastAsia" w:ascii="Times New Roman" w:hAnsi="Times New Roman" w:eastAsia="宋体" w:cs="Times New Roman"/>
          <w:b/>
          <w:color w:val="00B050"/>
          <w:sz w:val="28"/>
          <w:szCs w:val="28"/>
        </w:rPr>
        <w:t>考点0</w:t>
      </w:r>
      <w:r>
        <w:rPr>
          <w:rFonts w:ascii="Times New Roman" w:hAnsi="Times New Roman" w:eastAsia="宋体" w:cs="Times New Roman"/>
          <w:b/>
          <w:color w:val="00B050"/>
          <w:sz w:val="28"/>
          <w:szCs w:val="28"/>
        </w:rPr>
        <w:t>3</w:t>
      </w:r>
      <w:r>
        <w:rPr>
          <w:rFonts w:hint="eastAsia" w:ascii="Times New Roman" w:hAnsi="Times New Roman" w:eastAsia="宋体" w:cs="Times New Roman"/>
          <w:b/>
          <w:color w:val="00B050"/>
          <w:sz w:val="28"/>
          <w:szCs w:val="28"/>
        </w:rPr>
        <w:t xml:space="preserve"> 圆周运动</w:t>
      </w:r>
    </w:p>
    <w:p w14:paraId="269C939B">
      <w:pPr>
        <w:spacing w:before="0" w:after="0" w:line="360" w:lineRule="auto"/>
        <w:ind w:left="315" w:hanging="315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5．</w:t>
      </w:r>
      <w:r>
        <w:rPr>
          <w:color w:val="00B050"/>
        </w:rPr>
        <w:t>（2025·江苏·高考）</w:t>
      </w:r>
      <w:r>
        <w:rPr>
          <w:rFonts w:ascii="Times New Roman" w:hAnsi="Times New Roman" w:eastAsia="宋体" w:cs="Times New Roman"/>
          <w:szCs w:val="22"/>
        </w:rPr>
        <w:t>游乐设施“旋转杯”的底盘和转杯分别以</w:t>
      </w:r>
      <m:oMath>
        <m:r>
          <m:rPr/>
          <w:rPr>
            <w:rFonts w:ascii="Cambria Math" w:hAnsi="Cambria Math" w:eastAsia="宋体" w:cs="Cambria Math"/>
            <w:szCs w:val="22"/>
          </w:rPr>
          <m:t>O</m:t>
        </m:r>
      </m:oMath>
      <w:r>
        <w:rPr>
          <w:rFonts w:ascii="Times New Roman" w:hAnsi="Times New Roman" w:eastAsia="宋体" w:cs="Times New Roman"/>
          <w:szCs w:val="22"/>
        </w:rPr>
        <w:t>、</w:t>
      </w:r>
      <m:oMath>
        <m:sSup>
          <m:sSupPr>
            <m:ctrlPr>
              <w:rPr>
                <w:rFonts w:ascii="Cambria Math" w:hAnsi="Cambria Math" w:eastAsia="宋体" w:cs="Times New Roman"/>
                <w:szCs w:val="22"/>
              </w:rPr>
            </m:ctrlPr>
          </m:sSupPr>
          <m:e>
            <m:r>
              <m:rPr/>
              <w:rPr>
                <w:rFonts w:ascii="Cambria Math" w:hAnsi="Cambria Math" w:eastAsia="宋体" w:cs="Cambria Math"/>
                <w:szCs w:val="22"/>
              </w:rPr>
              <m:t>O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p>
            <m:r>
              <m:rPr/>
              <w:rPr>
                <w:rFonts w:ascii="Cambria Math" w:hAnsi="Cambria Math" w:eastAsia="宋体" w:cs="Cambria Math"/>
                <w:szCs w:val="22"/>
              </w:rPr>
              <m:t>'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p>
        </m:sSup>
      </m:oMath>
      <w:r>
        <w:rPr>
          <w:rFonts w:ascii="Times New Roman" w:hAnsi="Times New Roman" w:eastAsia="宋体" w:cs="Times New Roman"/>
          <w:szCs w:val="22"/>
        </w:rPr>
        <w:t>为转轴，在水平面内沿顺时针方向匀速转动。</w:t>
      </w:r>
      <m:oMath>
        <m:sSup>
          <m:sSupPr>
            <m:ctrlPr>
              <w:rPr>
                <w:rFonts w:ascii="Cambria Math" w:hAnsi="Cambria Math" w:eastAsia="宋体" w:cs="Times New Roman"/>
                <w:szCs w:val="22"/>
              </w:rPr>
            </m:ctrlPr>
          </m:sSupPr>
          <m:e>
            <m:r>
              <m:rPr/>
              <w:rPr>
                <w:rFonts w:ascii="Cambria Math" w:hAnsi="Cambria Math" w:eastAsia="宋体" w:cs="Cambria Math"/>
                <w:szCs w:val="22"/>
              </w:rPr>
              <m:t>O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p>
            <m:r>
              <m:rPr/>
              <w:rPr>
                <w:rFonts w:ascii="Cambria Math" w:hAnsi="Cambria Math" w:eastAsia="宋体" w:cs="Cambria Math"/>
                <w:szCs w:val="22"/>
              </w:rPr>
              <m:t>'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p>
        </m:sSup>
      </m:oMath>
      <w:r>
        <w:rPr>
          <w:rFonts w:ascii="Times New Roman" w:hAnsi="Times New Roman" w:eastAsia="宋体" w:cs="Times New Roman"/>
          <w:szCs w:val="22"/>
        </w:rPr>
        <w:t>固定在底盘上。某时刻转杯转到如图所示位置，杯上</w:t>
      </w:r>
      <w:r>
        <w:rPr>
          <w:rFonts w:ascii="Times New Roman" w:hAnsi="Times New Roman" w:eastAsia="Times New Roman" w:cs="Times New Roman"/>
          <w:i/>
          <w:szCs w:val="22"/>
        </w:rPr>
        <w:t>A</w:t>
      </w:r>
      <w:r>
        <w:rPr>
          <w:rFonts w:ascii="Times New Roman" w:hAnsi="Times New Roman" w:eastAsia="宋体" w:cs="Times New Roman"/>
          <w:szCs w:val="22"/>
        </w:rPr>
        <w:t>点与</w:t>
      </w:r>
      <m:oMath>
        <m:r>
          <m:rPr/>
          <w:rPr>
            <w:rFonts w:ascii="Cambria Math" w:hAnsi="Cambria Math" w:eastAsia="宋体" w:cs="Cambria Math"/>
            <w:szCs w:val="22"/>
          </w:rPr>
          <m:t>O</m:t>
        </m:r>
      </m:oMath>
      <w:r>
        <w:rPr>
          <w:rFonts w:ascii="Times New Roman" w:hAnsi="Times New Roman" w:eastAsia="宋体" w:cs="Times New Roman"/>
          <w:szCs w:val="22"/>
        </w:rPr>
        <w:t>、</w:t>
      </w:r>
      <m:oMath>
        <m:sSup>
          <m:sSupPr>
            <m:ctrlPr>
              <w:rPr>
                <w:rFonts w:ascii="Cambria Math" w:hAnsi="Cambria Math" w:eastAsia="宋体" w:cs="Times New Roman"/>
                <w:szCs w:val="22"/>
              </w:rPr>
            </m:ctrlPr>
          </m:sSupPr>
          <m:e>
            <m:r>
              <m:rPr/>
              <w:rPr>
                <w:rFonts w:ascii="Cambria Math" w:hAnsi="Cambria Math" w:eastAsia="宋体" w:cs="Cambria Math"/>
                <w:szCs w:val="22"/>
              </w:rPr>
              <m:t>O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p>
            <m:r>
              <m:rPr/>
              <w:rPr>
                <w:rFonts w:ascii="Cambria Math" w:hAnsi="Cambria Math" w:eastAsia="宋体" w:cs="Cambria Math"/>
                <w:szCs w:val="22"/>
              </w:rPr>
              <m:t>'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p>
        </m:sSup>
      </m:oMath>
      <w:r>
        <w:rPr>
          <w:rFonts w:ascii="Times New Roman" w:hAnsi="Times New Roman" w:eastAsia="宋体" w:cs="Times New Roman"/>
          <w:szCs w:val="22"/>
        </w:rPr>
        <w:t>恰好在同一条直线上。则（</w:t>
      </w:r>
      <w:r>
        <w:rPr>
          <w:rFonts w:ascii="Times New Roman" w:hAnsi="Times New Roman" w:eastAsia="Times New Roman" w:cs="Times New Roman"/>
          <w:kern w:val="0"/>
          <w:sz w:val="24"/>
        </w:rPr>
        <w:t>    </w:t>
      </w:r>
      <w:r>
        <w:rPr>
          <w:rFonts w:ascii="Times New Roman" w:hAnsi="Times New Roman" w:eastAsia="宋体" w:cs="Times New Roman"/>
          <w:szCs w:val="22"/>
        </w:rPr>
        <w:t>）</w:t>
      </w:r>
    </w:p>
    <w:p w14:paraId="5FD76677">
      <w:pPr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1628775" cy="1371600"/>
            <wp:effectExtent l="0" t="0" r="0" b="0"/>
            <wp:docPr id="100003" name="图片 10000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2D62B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A．</w:t>
      </w:r>
      <w:r>
        <w:rPr>
          <w:rFonts w:ascii="Times New Roman" w:hAnsi="Times New Roman" w:eastAsia="Times New Roman" w:cs="Times New Roman"/>
          <w:i/>
          <w:szCs w:val="22"/>
        </w:rPr>
        <w:t>A</w:t>
      </w:r>
      <w:r>
        <w:rPr>
          <w:rFonts w:ascii="Times New Roman" w:hAnsi="Times New Roman" w:eastAsia="宋体" w:cs="Times New Roman"/>
          <w:szCs w:val="22"/>
        </w:rPr>
        <w:t>点做匀速圆周运动</w:t>
      </w:r>
    </w:p>
    <w:p w14:paraId="675F21E2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B．</w:t>
      </w:r>
      <m:oMath>
        <m:sSup>
          <m:sSupPr>
            <m:ctrlPr>
              <w:rPr>
                <w:rFonts w:ascii="Cambria Math" w:hAnsi="Cambria Math" w:eastAsia="宋体" w:cs="Times New Roman"/>
                <w:szCs w:val="22"/>
              </w:rPr>
            </m:ctrlPr>
          </m:sSupPr>
          <m:e>
            <m:r>
              <m:rPr/>
              <w:rPr>
                <w:rFonts w:ascii="Cambria Math" w:hAnsi="Cambria Math" w:eastAsia="宋体" w:cs="Cambria Math"/>
                <w:szCs w:val="22"/>
              </w:rPr>
              <m:t>O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p>
            <m:r>
              <m:rPr/>
              <w:rPr>
                <w:rFonts w:ascii="Cambria Math" w:hAnsi="Cambria Math" w:eastAsia="宋体" w:cs="Cambria Math"/>
                <w:szCs w:val="22"/>
              </w:rPr>
              <m:t>'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p>
        </m:sSup>
      </m:oMath>
      <w:r>
        <w:rPr>
          <w:rFonts w:ascii="Times New Roman" w:hAnsi="Times New Roman" w:eastAsia="宋体" w:cs="Times New Roman"/>
          <w:szCs w:val="22"/>
        </w:rPr>
        <w:t>点做匀速圆周运动</w:t>
      </w:r>
    </w:p>
    <w:p w14:paraId="47A3DB61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C．此时</w:t>
      </w:r>
      <w:r>
        <w:rPr>
          <w:rFonts w:ascii="Times New Roman" w:hAnsi="Times New Roman" w:eastAsia="Times New Roman" w:cs="Times New Roman"/>
          <w:i/>
          <w:szCs w:val="22"/>
        </w:rPr>
        <w:t>A</w:t>
      </w:r>
      <w:r>
        <w:rPr>
          <w:rFonts w:ascii="Times New Roman" w:hAnsi="Times New Roman" w:eastAsia="宋体" w:cs="Times New Roman"/>
          <w:szCs w:val="22"/>
        </w:rPr>
        <w:t>点的速度小于</w:t>
      </w:r>
      <m:oMath>
        <m:sSup>
          <m:sSupPr>
            <m:ctrlPr>
              <w:rPr>
                <w:rFonts w:ascii="Cambria Math" w:hAnsi="Cambria Math" w:eastAsia="宋体" w:cs="Times New Roman"/>
                <w:szCs w:val="22"/>
              </w:rPr>
            </m:ctrlPr>
          </m:sSupPr>
          <m:e>
            <m:r>
              <m:rPr/>
              <w:rPr>
                <w:rFonts w:ascii="Cambria Math" w:hAnsi="Cambria Math" w:eastAsia="宋体" w:cs="Cambria Math"/>
                <w:szCs w:val="22"/>
              </w:rPr>
              <m:t>O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p>
            <m:r>
              <m:rPr/>
              <w:rPr>
                <w:rFonts w:ascii="Cambria Math" w:hAnsi="Cambria Math" w:eastAsia="宋体" w:cs="Cambria Math"/>
                <w:szCs w:val="22"/>
              </w:rPr>
              <m:t>'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p>
        </m:sSup>
      </m:oMath>
      <w:r>
        <w:rPr>
          <w:rFonts w:ascii="Times New Roman" w:hAnsi="Times New Roman" w:eastAsia="宋体" w:cs="Times New Roman"/>
          <w:szCs w:val="22"/>
        </w:rPr>
        <w:t>点</w:t>
      </w:r>
    </w:p>
    <w:p w14:paraId="7423F0E0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D．此时</w:t>
      </w:r>
      <w:r>
        <w:rPr>
          <w:rFonts w:ascii="Times New Roman" w:hAnsi="Times New Roman" w:eastAsia="Times New Roman" w:cs="Times New Roman"/>
          <w:i/>
          <w:szCs w:val="22"/>
        </w:rPr>
        <w:t>A</w:t>
      </w:r>
      <w:r>
        <w:rPr>
          <w:rFonts w:ascii="Times New Roman" w:hAnsi="Times New Roman" w:eastAsia="宋体" w:cs="Times New Roman"/>
          <w:szCs w:val="22"/>
        </w:rPr>
        <w:t>点的速度等于</w:t>
      </w:r>
      <m:oMath>
        <m:sSup>
          <m:sSupPr>
            <m:ctrlPr>
              <w:rPr>
                <w:rFonts w:ascii="Cambria Math" w:hAnsi="Cambria Math" w:eastAsia="宋体" w:cs="Times New Roman"/>
                <w:szCs w:val="22"/>
              </w:rPr>
            </m:ctrlPr>
          </m:sSupPr>
          <m:e>
            <m:r>
              <m:rPr/>
              <w:rPr>
                <w:rFonts w:ascii="Cambria Math" w:hAnsi="Cambria Math" w:eastAsia="宋体" w:cs="Cambria Math"/>
                <w:szCs w:val="22"/>
              </w:rPr>
              <m:t>O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p>
            <m:r>
              <m:rPr/>
              <w:rPr>
                <w:rFonts w:ascii="Cambria Math" w:hAnsi="Cambria Math" w:eastAsia="宋体" w:cs="Cambria Math"/>
                <w:szCs w:val="22"/>
              </w:rPr>
              <m:t>'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p>
        </m:sSup>
      </m:oMath>
      <w:r>
        <w:rPr>
          <w:rFonts w:ascii="Times New Roman" w:hAnsi="Times New Roman" w:eastAsia="宋体" w:cs="Times New Roman"/>
          <w:szCs w:val="22"/>
        </w:rPr>
        <w:t>点</w:t>
      </w:r>
    </w:p>
    <w:p w14:paraId="04AF55FC">
      <w:pPr>
        <w:spacing w:before="0" w:after="0" w:line="360" w:lineRule="auto"/>
        <w:ind w:left="315" w:hanging="315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6．</w:t>
      </w:r>
      <w:r>
        <w:rPr>
          <w:color w:val="00B050"/>
        </w:rPr>
        <w:t>（2024·江苏·高考）</w:t>
      </w:r>
      <w:r>
        <w:rPr>
          <w:rFonts w:ascii="Times New Roman" w:hAnsi="Times New Roman" w:eastAsia="宋体" w:cs="Times New Roman"/>
          <w:szCs w:val="22"/>
        </w:rPr>
        <w:t>制作陶瓷时，在水平面内匀速转动的台面上有一些陶屑。假设陶屑与台面间的动摩擦因数均相同，最大静摩擦力等于滑动摩檫力。将陶屑视为质点，则（</w:t>
      </w:r>
      <w:r>
        <w:rPr>
          <w:rFonts w:ascii="Times New Roman" w:hAnsi="Times New Roman" w:eastAsia="Times New Roman" w:cs="Times New Roman"/>
          <w:kern w:val="0"/>
          <w:sz w:val="24"/>
        </w:rPr>
        <w:t>    </w:t>
      </w:r>
      <w:r>
        <w:rPr>
          <w:rFonts w:ascii="Times New Roman" w:hAnsi="Times New Roman" w:eastAsia="宋体" w:cs="Times New Roman"/>
          <w:szCs w:val="22"/>
        </w:rPr>
        <w:t>）</w:t>
      </w:r>
    </w:p>
    <w:p w14:paraId="558256BF">
      <w:pPr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1962150" cy="1485900"/>
            <wp:effectExtent l="0" t="0" r="0" b="0"/>
            <wp:docPr id="100005" name="图片 10000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6D20E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A．离转轴越近的陶屑质量越大</w:t>
      </w:r>
    </w:p>
    <w:p w14:paraId="2BF50F72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B．离转轴越远的陶屑质量越大</w:t>
      </w:r>
    </w:p>
    <w:p w14:paraId="735E5044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C．陶屑只能分布在台面的边缘处</w:t>
      </w:r>
    </w:p>
    <w:p w14:paraId="043A4854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D．陶屑只能分布在一定半径的圆内</w:t>
      </w:r>
    </w:p>
    <w:p w14:paraId="0717F4D3">
      <w:pPr>
        <w:spacing w:before="0" w:after="0" w:line="360" w:lineRule="auto"/>
        <w:ind w:left="315" w:hanging="315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7．</w:t>
      </w:r>
      <w:r>
        <w:rPr>
          <w:color w:val="00B050"/>
        </w:rPr>
        <w:t>（2024·江苏·高考）</w:t>
      </w:r>
      <w:r>
        <w:rPr>
          <w:rFonts w:ascii="Times New Roman" w:hAnsi="Times New Roman" w:eastAsia="宋体" w:cs="Times New Roman"/>
          <w:szCs w:val="22"/>
        </w:rPr>
        <w:t>如图所示，轻绳的一端拴一个蜂鸣器，另一端穿过竖直管握在手中。蜂鸣器在水平面</w:t>
      </w:r>
      <m:oMath>
        <m:r>
          <m:rPr/>
          <w:rPr>
            <w:rFonts w:ascii="Cambria Math" w:hAnsi="Cambria Math" w:eastAsia="宋体" w:cs="Cambria Math"/>
            <w:szCs w:val="22"/>
          </w:rPr>
          <m:t>a</m:t>
        </m:r>
      </m:oMath>
      <w:r>
        <w:rPr>
          <w:rFonts w:ascii="Times New Roman" w:hAnsi="Times New Roman" w:eastAsia="宋体" w:cs="Times New Roman"/>
          <w:szCs w:val="22"/>
        </w:rPr>
        <w:t>内做匀速圆周运动，缓慢下拉绳子，使蜂鸣器升高到水平面</w:t>
      </w:r>
      <m:oMath>
        <m:r>
          <m:rPr/>
          <w:rPr>
            <w:rFonts w:ascii="Cambria Math" w:hAnsi="Cambria Math" w:eastAsia="宋体" w:cs="Cambria Math"/>
            <w:szCs w:val="22"/>
          </w:rPr>
          <m:t>b</m:t>
        </m:r>
      </m:oMath>
      <w:r>
        <w:rPr>
          <w:rFonts w:ascii="Times New Roman" w:hAnsi="Times New Roman" w:eastAsia="宋体" w:cs="Times New Roman"/>
          <w:szCs w:val="22"/>
        </w:rPr>
        <w:t>内继续做匀速圆周运动。不计空气阻力和摩擦力，与升高前相比，蜂鸣器（</w:t>
      </w:r>
      <w:r>
        <w:rPr>
          <w:rFonts w:ascii="Times New Roman" w:hAnsi="Times New Roman" w:eastAsia="Times New Roman" w:cs="Times New Roman"/>
          <w:kern w:val="0"/>
          <w:sz w:val="24"/>
        </w:rPr>
        <w:t>   </w:t>
      </w:r>
      <w:r>
        <w:rPr>
          <w:rFonts w:ascii="Times New Roman" w:hAnsi="Times New Roman" w:eastAsia="宋体" w:cs="Times New Roman"/>
          <w:szCs w:val="22"/>
        </w:rPr>
        <w:t>）</w:t>
      </w:r>
    </w:p>
    <w:p w14:paraId="3D17FDEC">
      <w:pPr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1095375" cy="1200150"/>
            <wp:effectExtent l="0" t="0" r="0" b="0"/>
            <wp:docPr id="100007" name="图片 10000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51435">
      <w:pPr>
        <w:tabs>
          <w:tab w:val="left" w:pos="4156"/>
        </w:tabs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A．角速度不变</w:t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B．线速度减小</w:t>
      </w:r>
    </w:p>
    <w:p w14:paraId="12952E6B">
      <w:pPr>
        <w:tabs>
          <w:tab w:val="left" w:pos="4156"/>
        </w:tabs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C．向心加速度增大</w:t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D．所受拉力大小不变</w:t>
      </w:r>
    </w:p>
    <w:p w14:paraId="1BE2DE6D">
      <w:pPr>
        <w:spacing w:before="0" w:after="0" w:line="360" w:lineRule="auto"/>
        <w:ind w:left="315" w:hanging="315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8．</w:t>
      </w:r>
      <w:r>
        <w:rPr>
          <w:color w:val="00B050"/>
        </w:rPr>
        <w:t>（2023·江苏·高考）</w:t>
      </w:r>
      <w:r>
        <w:rPr>
          <w:rFonts w:ascii="Times New Roman" w:hAnsi="Times New Roman" w:eastAsia="宋体" w:cs="Times New Roman"/>
          <w:szCs w:val="22"/>
        </w:rPr>
        <w:t>“转碟”是传统的杂技项目，如图所示，质量为</w:t>
      </w:r>
      <w:r>
        <w:rPr>
          <w:rFonts w:ascii="Times New Roman" w:hAnsi="Times New Roman" w:eastAsia="Times New Roman" w:cs="Times New Roman"/>
          <w:i/>
          <w:szCs w:val="22"/>
        </w:rPr>
        <w:t>m</w:t>
      </w:r>
      <w:r>
        <w:rPr>
          <w:rFonts w:ascii="Times New Roman" w:hAnsi="Times New Roman" w:eastAsia="宋体" w:cs="Times New Roman"/>
          <w:szCs w:val="22"/>
        </w:rPr>
        <w:t>的发光物体放在半径为</w:t>
      </w:r>
      <w:r>
        <w:rPr>
          <w:rFonts w:ascii="Times New Roman" w:hAnsi="Times New Roman" w:eastAsia="Times New Roman" w:cs="Times New Roman"/>
          <w:i/>
          <w:szCs w:val="22"/>
        </w:rPr>
        <w:t>r</w:t>
      </w:r>
      <w:r>
        <w:rPr>
          <w:rFonts w:ascii="Times New Roman" w:hAnsi="Times New Roman" w:eastAsia="宋体" w:cs="Times New Roman"/>
          <w:szCs w:val="22"/>
        </w:rPr>
        <w:t>的碟子边缘，杂技演员用杆顶住碟子中心，使发光物体随碟子一起在水平面内绕</w:t>
      </w:r>
      <w:r>
        <w:rPr>
          <w:rFonts w:ascii="Times New Roman" w:hAnsi="Times New Roman" w:eastAsia="Times New Roman" w:cs="Times New Roman"/>
          <w:i/>
          <w:szCs w:val="22"/>
        </w:rPr>
        <w:t>A</w:t>
      </w:r>
      <w:r>
        <w:rPr>
          <w:rFonts w:ascii="Times New Roman" w:hAnsi="Times New Roman" w:eastAsia="宋体" w:cs="Times New Roman"/>
          <w:szCs w:val="22"/>
        </w:rPr>
        <w:t>点做匀速圆周运动。当角速度为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zCs w:val="22"/>
              </w:rPr>
              <m:t>ω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zCs w:val="22"/>
              </w:rPr>
              <m:t>0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</m:oMath>
      <w:r>
        <w:rPr>
          <w:rFonts w:ascii="Times New Roman" w:hAnsi="Times New Roman" w:eastAsia="宋体" w:cs="Times New Roman"/>
          <w:szCs w:val="22"/>
        </w:rPr>
        <w:t>时，碟子边缘看似一个光环。求此时发光物体的速度大小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zCs w:val="22"/>
              </w:rPr>
              <m:t>v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zCs w:val="22"/>
              </w:rPr>
              <m:t>0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</m:oMath>
      <w:r>
        <w:rPr>
          <w:rFonts w:ascii="Times New Roman" w:hAnsi="Times New Roman" w:eastAsia="宋体" w:cs="Times New Roman"/>
          <w:szCs w:val="22"/>
        </w:rPr>
        <w:t>和受到的静摩擦力大小</w:t>
      </w:r>
      <w:r>
        <w:rPr>
          <w:rFonts w:ascii="Times New Roman" w:hAnsi="Times New Roman" w:eastAsia="Times New Roman" w:cs="Times New Roman"/>
          <w:i/>
          <w:szCs w:val="22"/>
        </w:rPr>
        <w:t>f</w:t>
      </w:r>
      <w:r>
        <w:rPr>
          <w:rFonts w:ascii="Times New Roman" w:hAnsi="Times New Roman" w:eastAsia="宋体" w:cs="Times New Roman"/>
          <w:szCs w:val="22"/>
        </w:rPr>
        <w:t>。</w:t>
      </w:r>
    </w:p>
    <w:p w14:paraId="697BCA32">
      <w:pPr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1019175" cy="1219200"/>
            <wp:effectExtent l="0" t="0" r="0" b="0"/>
            <wp:docPr id="100023" name="图片 10002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学科网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</w:rPr>
        <w:t>  </w:t>
      </w:r>
    </w:p>
    <w:p w14:paraId="604FF799">
      <w:pPr>
        <w:pStyle w:val="2"/>
        <w:tabs>
          <w:tab w:val="left" w:pos="3402"/>
        </w:tabs>
        <w:snapToGrid w:val="0"/>
        <w:spacing w:before="0" w:after="0" w:line="360" w:lineRule="auto"/>
        <w:ind w:left="315" w:firstLine="0"/>
        <w:rPr>
          <w:rFonts w:hint="eastAsia" w:hAnsi="宋体" w:cs="宋体"/>
          <w:color w:val="FF0000"/>
        </w:rPr>
      </w:pPr>
    </w:p>
    <w:p w14:paraId="76DA9407">
      <w:pPr>
        <w:pStyle w:val="2"/>
        <w:tabs>
          <w:tab w:val="left" w:pos="4820"/>
        </w:tabs>
        <w:spacing w:before="0" w:after="0" w:line="360" w:lineRule="auto"/>
        <w:ind w:left="315" w:firstLine="0"/>
        <w:jc w:val="center"/>
      </w:pPr>
      <w:r>
        <w:drawing>
          <wp:inline distT="0" distB="0" distL="114300" distR="114300">
            <wp:extent cx="2675890" cy="603250"/>
            <wp:effectExtent l="0" t="0" r="10160" b="6350"/>
            <wp:docPr id="8" name="图片 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 descr="学科网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7589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F40C7">
      <w:pPr>
        <w:spacing w:before="0" w:after="0" w:line="360" w:lineRule="auto"/>
        <w:ind w:left="315" w:hanging="315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1．</w:t>
      </w:r>
      <w:r>
        <w:rPr>
          <w:color w:val="00B050"/>
        </w:rPr>
        <w:t>（2025·江苏宿迁&amp;南通&amp;连云港·二模）</w:t>
      </w:r>
      <w:r>
        <w:rPr>
          <w:rFonts w:ascii="Times New Roman" w:hAnsi="Times New Roman" w:eastAsia="宋体" w:cs="Times New Roman"/>
          <w:szCs w:val="22"/>
        </w:rPr>
        <w:t>如图所示，让装有水的玻璃杯绕过其侧面的竖直轴匀速转动，杯中液面形状可能正确的是 （　　）</w:t>
      </w:r>
    </w:p>
    <w:p w14:paraId="6F24CF5B">
      <w:pPr>
        <w:tabs>
          <w:tab w:val="left" w:pos="4156"/>
        </w:tabs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A．</w:t>
      </w: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962025" cy="1104900"/>
            <wp:effectExtent l="0" t="0" r="0" b="0"/>
            <wp:docPr id="4" name="图片 4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学科网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B．</w:t>
      </w: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790575" cy="1095375"/>
            <wp:effectExtent l="0" t="0" r="0" b="0"/>
            <wp:docPr id="5" name="图片 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学科网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3D7AF">
      <w:pPr>
        <w:tabs>
          <w:tab w:val="left" w:pos="4156"/>
        </w:tabs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C．</w:t>
      </w: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885825" cy="1019175"/>
            <wp:effectExtent l="0" t="0" r="0" b="0"/>
            <wp:docPr id="6" name="图片 6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学科网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D．</w:t>
      </w: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847725" cy="1171575"/>
            <wp:effectExtent l="0" t="0" r="0" b="0"/>
            <wp:docPr id="7" name="图片 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学科网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134B8">
      <w:pPr>
        <w:spacing w:before="0" w:after="0" w:line="360" w:lineRule="auto"/>
        <w:ind w:left="315" w:hanging="315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2．</w:t>
      </w:r>
      <w:r>
        <w:rPr>
          <w:color w:val="00B050"/>
        </w:rPr>
        <w:t>（2025·江苏新高考基地学校·期初质量监测）</w:t>
      </w:r>
      <w:r>
        <w:rPr>
          <w:rFonts w:ascii="Times New Roman" w:hAnsi="Times New Roman" w:eastAsia="宋体" w:cs="Times New Roman"/>
          <w:szCs w:val="22"/>
        </w:rPr>
        <w:t>如图甲所示，半径为</w:t>
      </w:r>
      <m:oMath>
        <m:r>
          <m:rPr>
            <m:nor/>
            <m:sty m:val="p"/>
          </m:rPr>
          <w:rPr>
            <w:rFonts w:ascii="Cambria Math" w:hAnsi="Cambria Math" w:eastAsia="宋体" w:cs="Cambria Math"/>
            <w:szCs w:val="22"/>
          </w:rPr>
          <m:t>R</m:t>
        </m:r>
      </m:oMath>
      <w:r>
        <w:rPr>
          <w:rFonts w:ascii="Times New Roman" w:hAnsi="Times New Roman" w:eastAsia="宋体" w:cs="Times New Roman"/>
          <w:szCs w:val="22"/>
        </w:rPr>
        <w:t>、内壁光滑的圆柱形圆筒竖直固定，在距底面高</w:t>
      </w:r>
      <m:oMath>
        <m:r>
          <m:rPr/>
          <w:rPr>
            <w:rFonts w:ascii="Cambria Math" w:hAnsi="Cambria Math" w:eastAsia="宋体" w:cs="Cambria Math"/>
            <w:szCs w:val="22"/>
          </w:rPr>
          <m:t>ℎ</m:t>
        </m:r>
      </m:oMath>
      <w:r>
        <w:rPr>
          <w:rFonts w:ascii="Times New Roman" w:hAnsi="Times New Roman" w:eastAsia="宋体" w:cs="Times New Roman"/>
          <w:szCs w:val="22"/>
        </w:rPr>
        <w:t>处将一小滑块以初速度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zCs w:val="22"/>
              </w:rPr>
              <m:t>v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zCs w:val="22"/>
              </w:rPr>
              <m:t>0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</m:oMath>
      <w:r>
        <w:rPr>
          <w:rFonts w:ascii="Times New Roman" w:hAnsi="Times New Roman" w:eastAsia="宋体" w:cs="Times New Roman"/>
          <w:szCs w:val="22"/>
        </w:rPr>
        <w:t>沿水平切线方向射入圆筒（俯视图如图乙所示），小滑块将沿圆筒内壁旋转滑下。在滑块下滑到底端的过程中，下列说法正确的是（　　）</w:t>
      </w:r>
    </w:p>
    <w:p w14:paraId="2FE060F2">
      <w:pPr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2171700" cy="1533525"/>
            <wp:effectExtent l="0" t="0" r="0" b="0"/>
            <wp:docPr id="10" name="图片 10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学科网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3DF2F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A．筒壁对滑块的弹力逐渐增大</w:t>
      </w:r>
    </w:p>
    <w:p w14:paraId="1FC5DB8D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B．仅增大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zCs w:val="22"/>
              </w:rPr>
              <m:t>v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zCs w:val="22"/>
              </w:rPr>
              <m:t>0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</m:oMath>
      <w:r>
        <w:rPr>
          <w:rFonts w:ascii="Times New Roman" w:hAnsi="Times New Roman" w:eastAsia="宋体" w:cs="Times New Roman"/>
          <w:szCs w:val="22"/>
        </w:rPr>
        <w:t>，滑块运动的时间减少</w:t>
      </w:r>
    </w:p>
    <w:p w14:paraId="04848306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C．仅增大</w:t>
      </w:r>
      <m:oMath>
        <m:r>
          <m:rPr>
            <m:nor/>
            <m:sty m:val="p"/>
          </m:rPr>
          <w:rPr>
            <w:rFonts w:ascii="Cambria Math" w:hAnsi="Cambria Math" w:eastAsia="宋体" w:cs="Cambria Math"/>
            <w:szCs w:val="22"/>
          </w:rPr>
          <m:t>h</m:t>
        </m:r>
      </m:oMath>
      <w:r>
        <w:rPr>
          <w:rFonts w:ascii="Times New Roman" w:hAnsi="Times New Roman" w:eastAsia="宋体" w:cs="Times New Roman"/>
          <w:szCs w:val="22"/>
        </w:rPr>
        <w:t>，滑块旋转的圈数不变</w:t>
      </w:r>
    </w:p>
    <w:p w14:paraId="6AA325A4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D．仅减小</w:t>
      </w:r>
      <m:oMath>
        <m:r>
          <m:rPr>
            <m:nor/>
            <m:sty m:val="p"/>
          </m:rPr>
          <w:rPr>
            <w:rFonts w:ascii="Cambria Math" w:hAnsi="Cambria Math" w:eastAsia="宋体" w:cs="Cambria Math"/>
            <w:szCs w:val="22"/>
          </w:rPr>
          <m:t>R</m:t>
        </m:r>
      </m:oMath>
      <w:r>
        <w:rPr>
          <w:rFonts w:ascii="Times New Roman" w:hAnsi="Times New Roman" w:eastAsia="宋体" w:cs="Times New Roman"/>
          <w:szCs w:val="22"/>
        </w:rPr>
        <w:t>，滑块运动的路程不变</w:t>
      </w:r>
    </w:p>
    <w:p w14:paraId="07D43E52">
      <w:pPr>
        <w:spacing w:before="0" w:after="0" w:line="360" w:lineRule="auto"/>
        <w:ind w:left="315" w:hanging="315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3．</w:t>
      </w:r>
      <w:r>
        <w:rPr>
          <w:color w:val="00B050"/>
        </w:rPr>
        <w:t>（2025·江苏苏锡常镇·二模）</w:t>
      </w:r>
      <w:r>
        <w:rPr>
          <w:rFonts w:ascii="Times New Roman" w:hAnsi="Times New Roman" w:eastAsia="宋体" w:cs="Times New Roman"/>
          <w:szCs w:val="22"/>
        </w:rPr>
        <w:t>竖直平面内有一</w:t>
      </w:r>
      <w:r>
        <w:rPr>
          <w:rFonts w:ascii="Times New Roman" w:hAnsi="Times New Roman" w:eastAsia="Times New Roman" w:cs="Times New Roman"/>
          <w:i/>
          <w:szCs w:val="22"/>
        </w:rPr>
        <w:t>L</w:t>
      </w:r>
      <w:r>
        <w:rPr>
          <w:rFonts w:ascii="Times New Roman" w:hAnsi="Times New Roman" w:eastAsia="宋体" w:cs="Times New Roman"/>
          <w:szCs w:val="22"/>
        </w:rPr>
        <w:t>型光滑细杆，杆上套有相同的小球A、B。现让杆绕过底部</w:t>
      </w:r>
      <w:r>
        <w:rPr>
          <w:rFonts w:ascii="Times New Roman" w:hAnsi="Times New Roman" w:eastAsia="Times New Roman" w:cs="Times New Roman"/>
          <w:i/>
          <w:szCs w:val="22"/>
        </w:rPr>
        <w:t>O</w:t>
      </w:r>
      <w:r>
        <w:rPr>
          <w:rFonts w:ascii="Times New Roman" w:hAnsi="Times New Roman" w:eastAsia="宋体" w:cs="Times New Roman"/>
          <w:szCs w:val="22"/>
        </w:rPr>
        <w:t>点所在的竖直轴匀速转动，两小球A、B在杆上稳定时，其相对位置关系可能正确的是（　　）</w:t>
      </w:r>
    </w:p>
    <w:p w14:paraId="74677CBE">
      <w:pPr>
        <w:tabs>
          <w:tab w:val="left" w:pos="4156"/>
        </w:tabs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A．</w:t>
      </w: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1285875" cy="1162050"/>
            <wp:effectExtent l="0" t="0" r="0" b="0"/>
            <wp:docPr id="11" name="图片 1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学科网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B．</w:t>
      </w: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1190625" cy="1085850"/>
            <wp:effectExtent l="0" t="0" r="0" b="0"/>
            <wp:docPr id="12" name="图片 12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学科网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984A0">
      <w:pPr>
        <w:tabs>
          <w:tab w:val="left" w:pos="4156"/>
        </w:tabs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C．</w:t>
      </w: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1371600" cy="1200150"/>
            <wp:effectExtent l="0" t="0" r="0" b="0"/>
            <wp:docPr id="13" name="图片 1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学科网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D．</w:t>
      </w: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1381125" cy="1171575"/>
            <wp:effectExtent l="0" t="0" r="0" b="0"/>
            <wp:docPr id="14" name="图片 14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学科网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15BE7">
      <w:pPr>
        <w:spacing w:before="0" w:after="0" w:line="360" w:lineRule="auto"/>
        <w:ind w:left="315" w:hanging="315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4．</w:t>
      </w:r>
      <w:r>
        <w:rPr>
          <w:color w:val="00B050"/>
        </w:rPr>
        <w:t>（24-25高三·江苏无锡·期中）</w:t>
      </w:r>
      <w:r>
        <w:rPr>
          <w:rFonts w:ascii="Times New Roman" w:hAnsi="Times New Roman" w:eastAsia="宋体" w:cs="Times New Roman"/>
          <w:szCs w:val="22"/>
        </w:rPr>
        <w:t>把一个小球放在玻璃漏斗中，晃动漏斗，可使小球在短时间内沿光滑的漏斗壁在高度为</w:t>
      </w:r>
      <w:r>
        <w:rPr>
          <w:rFonts w:ascii="Times New Roman" w:hAnsi="Times New Roman" w:eastAsia="Times New Roman" w:cs="Times New Roman"/>
          <w:i/>
          <w:szCs w:val="22"/>
        </w:rPr>
        <w:t>h</w:t>
      </w:r>
      <w:r>
        <w:rPr>
          <w:rFonts w:ascii="Times New Roman" w:hAnsi="Times New Roman" w:eastAsia="宋体" w:cs="Times New Roman"/>
          <w:szCs w:val="22"/>
        </w:rPr>
        <w:t>的水平面内做匀速圆周运动，如图所示．若</w:t>
      </w:r>
      <w:r>
        <w:rPr>
          <w:rFonts w:ascii="Times New Roman" w:hAnsi="Times New Roman" w:eastAsia="Times New Roman" w:cs="Times New Roman"/>
          <w:i/>
          <w:szCs w:val="22"/>
        </w:rPr>
        <w:t>h</w:t>
      </w:r>
      <w:r>
        <w:rPr>
          <w:rFonts w:ascii="Times New Roman" w:hAnsi="Times New Roman" w:eastAsia="宋体" w:cs="Times New Roman"/>
          <w:szCs w:val="22"/>
        </w:rPr>
        <w:t>越大，则小球（</w:t>
      </w:r>
      <w:r>
        <w:rPr>
          <w:rFonts w:ascii="Times New Roman" w:hAnsi="Times New Roman" w:eastAsia="Times New Roman" w:cs="Times New Roman"/>
          <w:kern w:val="0"/>
          <w:sz w:val="24"/>
        </w:rPr>
        <w:t>    </w:t>
      </w:r>
      <w:r>
        <w:rPr>
          <w:rFonts w:ascii="Times New Roman" w:hAnsi="Times New Roman" w:eastAsia="宋体" w:cs="Times New Roman"/>
          <w:szCs w:val="22"/>
        </w:rPr>
        <w:t>）</w:t>
      </w:r>
    </w:p>
    <w:p w14:paraId="165F5CCD">
      <w:pPr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1609725" cy="1609725"/>
            <wp:effectExtent l="0" t="0" r="0" b="0"/>
            <wp:docPr id="15" name="图片 1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学科网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7DA92">
      <w:pPr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A．对侧壁的压力越大</w:t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B．加速度越小</w:t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C．角速度越小</w:t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D．线速度越小</w:t>
      </w:r>
    </w:p>
    <w:p w14:paraId="59375F7F">
      <w:pPr>
        <w:spacing w:before="0" w:after="0" w:line="360" w:lineRule="auto"/>
        <w:ind w:left="315" w:hanging="315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5．</w:t>
      </w:r>
      <w:r>
        <w:rPr>
          <w:color w:val="00B050"/>
        </w:rPr>
        <w:t>（2025·江苏连云港·一模）</w:t>
      </w:r>
      <w:r>
        <w:rPr>
          <w:rFonts w:ascii="Times New Roman" w:hAnsi="Times New Roman" w:eastAsia="宋体" w:cs="Times New Roman"/>
          <w:szCs w:val="22"/>
        </w:rPr>
        <w:t>如图所示，摩天轮悬挂的座舱在竖直平面内做匀速圆周运动。已知座舱的质量为</w:t>
      </w:r>
      <m:oMath>
        <m:r>
          <m:rPr/>
          <w:rPr>
            <w:rFonts w:ascii="Cambria Math" w:hAnsi="Cambria Math" w:eastAsia="宋体" w:cs="Cambria Math"/>
            <w:szCs w:val="22"/>
          </w:rPr>
          <m:t>m</m:t>
        </m:r>
      </m:oMath>
      <w:r>
        <w:rPr>
          <w:rFonts w:ascii="Times New Roman" w:hAnsi="Times New Roman" w:eastAsia="宋体" w:cs="Times New Roman"/>
          <w:szCs w:val="22"/>
        </w:rPr>
        <w:t>，运动半径为</w:t>
      </w:r>
      <m:oMath>
        <m:r>
          <m:rPr/>
          <w:rPr>
            <w:rFonts w:ascii="Cambria Math" w:hAnsi="Cambria Math" w:eastAsia="宋体" w:cs="Cambria Math"/>
            <w:szCs w:val="22"/>
          </w:rPr>
          <m:t>R</m:t>
        </m:r>
      </m:oMath>
      <w:r>
        <w:rPr>
          <w:rFonts w:ascii="Times New Roman" w:hAnsi="Times New Roman" w:eastAsia="宋体" w:cs="Times New Roman"/>
          <w:szCs w:val="22"/>
        </w:rPr>
        <w:t>，角速度大小为</w:t>
      </w:r>
      <m:oMath>
        <m:r>
          <m:rPr/>
          <w:rPr>
            <w:rFonts w:ascii="Cambria Math" w:hAnsi="Cambria Math" w:eastAsia="宋体" w:cs="Cambria Math"/>
            <w:szCs w:val="22"/>
          </w:rPr>
          <m:t>ω</m:t>
        </m:r>
      </m:oMath>
      <w:r>
        <w:rPr>
          <w:rFonts w:ascii="Times New Roman" w:hAnsi="Times New Roman" w:eastAsia="宋体" w:cs="Times New Roman"/>
          <w:szCs w:val="22"/>
        </w:rPr>
        <w:t>，重力加速度为</w:t>
      </w:r>
      <m:oMath>
        <m:r>
          <m:rPr/>
          <w:rPr>
            <w:rFonts w:ascii="Cambria Math" w:hAnsi="Cambria Math" w:eastAsia="宋体" w:cs="Cambria Math"/>
            <w:szCs w:val="22"/>
          </w:rPr>
          <m:t>g</m:t>
        </m:r>
      </m:oMath>
      <w:r>
        <w:rPr>
          <w:rFonts w:ascii="Times New Roman" w:hAnsi="Times New Roman" w:eastAsia="宋体" w:cs="Times New Roman"/>
          <w:szCs w:val="22"/>
        </w:rPr>
        <w:t>，则座舱（　　）</w:t>
      </w:r>
    </w:p>
    <w:p w14:paraId="3C577B9B">
      <w:pPr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1828800" cy="1943100"/>
            <wp:effectExtent l="0" t="0" r="0" b="0"/>
            <wp:docPr id="100027" name="图片 10002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学科网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DB571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A．运动的周期为</w:t>
      </w:r>
      <m:oMath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szCs w:val="22"/>
              </w:rPr>
              <m:t>2πR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szCs w:val="22"/>
              </w:rPr>
              <m:t>ω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</m:oMath>
    </w:p>
    <w:p w14:paraId="0B965226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B．线速度大小为</w:t>
      </w:r>
      <m:oMath>
        <m:sSup>
          <m:sSupPr>
            <m:ctrlPr>
              <w:rPr>
                <w:rFonts w:ascii="Cambria Math" w:hAnsi="Cambria Math" w:eastAsia="宋体" w:cs="Times New Roman"/>
                <w:szCs w:val="22"/>
              </w:rPr>
            </m:ctrlPr>
          </m:sSupPr>
          <m:e>
            <m:r>
              <m:rPr/>
              <w:rPr>
                <w:rFonts w:ascii="Cambria Math" w:hAnsi="Cambria Math" w:eastAsia="宋体" w:cs="Cambria Math"/>
                <w:szCs w:val="22"/>
              </w:rPr>
              <m:t>ω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p>
            <m:r>
              <m:rPr/>
              <w:rPr>
                <w:rFonts w:ascii="Cambria Math" w:hAnsi="Cambria Math" w:eastAsia="宋体" w:cs="Cambria Math"/>
                <w:szCs w:val="22"/>
              </w:rPr>
              <m:t>2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p>
        </m:sSup>
        <m:r>
          <m:rPr/>
          <w:rPr>
            <w:rFonts w:ascii="Cambria Math" w:hAnsi="Cambria Math" w:eastAsia="宋体" w:cs="Cambria Math"/>
            <w:szCs w:val="22"/>
          </w:rPr>
          <m:t>R</m:t>
        </m:r>
      </m:oMath>
    </w:p>
    <w:p w14:paraId="20DA21B9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C．运动至圆心等高处时，所受摩天轮的作用力大于</w:t>
      </w:r>
      <m:oMath>
        <m:r>
          <m:rPr/>
          <w:rPr>
            <w:rFonts w:ascii="Cambria Math" w:hAnsi="Cambria Math" w:eastAsia="宋体" w:cs="Cambria Math"/>
            <w:szCs w:val="22"/>
          </w:rPr>
          <m:t>mg</m:t>
        </m:r>
      </m:oMath>
    </w:p>
    <w:p w14:paraId="6B4C7D3A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D．运动至最低点时，所受摩天轮的作用力大小与最高点的相等</w:t>
      </w:r>
    </w:p>
    <w:p w14:paraId="413823A6">
      <w:pPr>
        <w:spacing w:before="0" w:after="0" w:line="360" w:lineRule="auto"/>
        <w:ind w:left="315" w:hanging="315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6．</w:t>
      </w:r>
      <w:r>
        <w:rPr>
          <w:color w:val="00B050"/>
        </w:rPr>
        <w:t>（24-25高三·江苏常州·期末）</w:t>
      </w:r>
      <w:r>
        <w:rPr>
          <w:rFonts w:ascii="Times New Roman" w:hAnsi="Times New Roman" w:eastAsia="宋体" w:cs="Times New Roman"/>
          <w:szCs w:val="22"/>
        </w:rPr>
        <w:t>一辆汽车在半圆形的赛道上行驶，它在几个位置的速度矢量如图所示，则描述汽车在相应位置点的加速度矢量作图正确的是（　　）</w:t>
      </w:r>
    </w:p>
    <w:p w14:paraId="21BC817B">
      <w:pPr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1285875" cy="1190625"/>
            <wp:effectExtent l="0" t="0" r="0" b="0"/>
            <wp:docPr id="100029" name="图片 10002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学科网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00DEB">
      <w:pPr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A．</w:t>
      </w: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952500" cy="1038225"/>
            <wp:effectExtent l="0" t="0" r="0" b="0"/>
            <wp:docPr id="100031" name="图片 10003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学科网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B．</w:t>
      </w: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942975" cy="1038225"/>
            <wp:effectExtent l="0" t="0" r="0" b="0"/>
            <wp:docPr id="100033" name="图片 10003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学科网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C．</w:t>
      </w: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952500" cy="1047750"/>
            <wp:effectExtent l="0" t="0" r="0" b="0"/>
            <wp:docPr id="100035" name="图片 10003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学科网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D．</w:t>
      </w: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962025" cy="1066800"/>
            <wp:effectExtent l="0" t="0" r="0" b="0"/>
            <wp:docPr id="100037" name="图片 10003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学科网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2633B">
      <w:pPr>
        <w:spacing w:before="0" w:after="0" w:line="360" w:lineRule="auto"/>
        <w:ind w:left="315" w:hanging="315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7．</w:t>
      </w:r>
      <w:r>
        <w:rPr>
          <w:color w:val="00B050"/>
        </w:rPr>
        <w:t>（2025·江苏南通&amp;泰州&amp;镇江&amp;盐城部分学校·一调）</w:t>
      </w:r>
      <w:r>
        <w:rPr>
          <w:rFonts w:ascii="Times New Roman" w:hAnsi="Times New Roman" w:eastAsia="宋体" w:cs="Times New Roman"/>
          <w:szCs w:val="22"/>
        </w:rPr>
        <w:t>炮弹的速度越大，受到的空气阻力越大，一炮弹从水平面</w:t>
      </w:r>
      <w:r>
        <w:rPr>
          <w:rFonts w:ascii="Times New Roman" w:hAnsi="Times New Roman" w:eastAsia="Times New Roman" w:cs="Times New Roman"/>
          <w:i/>
          <w:szCs w:val="22"/>
        </w:rPr>
        <w:t>A</w:t>
      </w:r>
      <w:r>
        <w:rPr>
          <w:rFonts w:ascii="Times New Roman" w:hAnsi="Times New Roman" w:eastAsia="宋体" w:cs="Times New Roman"/>
          <w:szCs w:val="22"/>
        </w:rPr>
        <w:t>处射出，落到</w:t>
      </w:r>
      <w:r>
        <w:rPr>
          <w:rFonts w:ascii="Times New Roman" w:hAnsi="Times New Roman" w:eastAsia="Times New Roman" w:cs="Times New Roman"/>
          <w:i/>
          <w:szCs w:val="22"/>
        </w:rPr>
        <w:t>B</w:t>
      </w:r>
      <w:r>
        <w:rPr>
          <w:rFonts w:ascii="Times New Roman" w:hAnsi="Times New Roman" w:eastAsia="宋体" w:cs="Times New Roman"/>
          <w:szCs w:val="22"/>
        </w:rPr>
        <w:t>点，其弹道曲线如图所示。炮弹从</w:t>
      </w:r>
      <w:r>
        <w:rPr>
          <w:rFonts w:ascii="Times New Roman" w:hAnsi="Times New Roman" w:eastAsia="Times New Roman" w:cs="Times New Roman"/>
          <w:i/>
          <w:szCs w:val="22"/>
        </w:rPr>
        <w:t>A</w:t>
      </w:r>
      <w:r>
        <w:rPr>
          <w:rFonts w:ascii="Times New Roman" w:hAnsi="Times New Roman" w:eastAsia="宋体" w:cs="Times New Roman"/>
          <w:szCs w:val="22"/>
        </w:rPr>
        <w:t>运动到</w:t>
      </w:r>
      <w:r>
        <w:rPr>
          <w:rFonts w:ascii="Times New Roman" w:hAnsi="Times New Roman" w:eastAsia="Times New Roman" w:cs="Times New Roman"/>
          <w:i/>
          <w:szCs w:val="22"/>
        </w:rPr>
        <w:t>B</w:t>
      </w:r>
      <w:r>
        <w:rPr>
          <w:rFonts w:ascii="Times New Roman" w:hAnsi="Times New Roman" w:eastAsia="宋体" w:cs="Times New Roman"/>
          <w:szCs w:val="22"/>
        </w:rPr>
        <w:t>的过程中（　　）</w:t>
      </w:r>
    </w:p>
    <w:p w14:paraId="07E59B17">
      <w:pPr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2133600" cy="733425"/>
            <wp:effectExtent l="0" t="0" r="0" b="0"/>
            <wp:docPr id="100039" name="图片 10003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学科网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B6DDE">
      <w:pPr>
        <w:tabs>
          <w:tab w:val="left" w:pos="4156"/>
        </w:tabs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A．水平方向的分速度一直减少</w:t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B．上升的时间大于下降的时间</w:t>
      </w:r>
    </w:p>
    <w:p w14:paraId="30328D14">
      <w:pPr>
        <w:tabs>
          <w:tab w:val="left" w:pos="4156"/>
        </w:tabs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C．在最高点时的速度最小</w:t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D．在最高点时的加速度最小</w:t>
      </w:r>
    </w:p>
    <w:p w14:paraId="60FD0FA1">
      <w:pPr>
        <w:spacing w:before="0" w:after="0" w:line="360" w:lineRule="auto"/>
        <w:ind w:left="315" w:hanging="315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8．</w:t>
      </w:r>
      <w:r>
        <w:rPr>
          <w:color w:val="00B050"/>
        </w:rPr>
        <w:t>（24-25高三下·江苏苏锡常镇·一模）</w:t>
      </w:r>
      <w:r>
        <w:rPr>
          <w:rFonts w:ascii="Times New Roman" w:hAnsi="Times New Roman" w:eastAsia="宋体" w:cs="Times New Roman"/>
          <w:szCs w:val="22"/>
        </w:rPr>
        <w:t>2024年11月，中国自主研制的歼35A隐形战斗机在珠海航展亮相。表演中战斗机沿着一段圆弧从</w:t>
      </w:r>
      <w:r>
        <w:rPr>
          <w:rFonts w:ascii="Times New Roman" w:hAnsi="Times New Roman" w:eastAsia="Times New Roman" w:cs="Times New Roman"/>
          <w:i/>
          <w:szCs w:val="22"/>
        </w:rPr>
        <w:t>M</w:t>
      </w:r>
      <w:r>
        <w:rPr>
          <w:rFonts w:ascii="Times New Roman" w:hAnsi="Times New Roman" w:eastAsia="宋体" w:cs="Times New Roman"/>
          <w:szCs w:val="22"/>
        </w:rPr>
        <w:t>到</w:t>
      </w:r>
      <w:r>
        <w:rPr>
          <w:rFonts w:ascii="Times New Roman" w:hAnsi="Times New Roman" w:eastAsia="Times New Roman" w:cs="Times New Roman"/>
          <w:i/>
          <w:szCs w:val="22"/>
        </w:rPr>
        <w:t>N</w:t>
      </w:r>
      <w:r>
        <w:rPr>
          <w:rFonts w:ascii="Times New Roman" w:hAnsi="Times New Roman" w:eastAsia="宋体" w:cs="Times New Roman"/>
          <w:szCs w:val="22"/>
        </w:rPr>
        <w:t>加速拉升，关于歼35A所受合力的方向，下图中可能正确的是（　　）</w:t>
      </w:r>
    </w:p>
    <w:p w14:paraId="674D6AA1">
      <w:pPr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A．</w:t>
      </w: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771525" cy="981075"/>
            <wp:effectExtent l="0" t="0" r="0" b="0"/>
            <wp:docPr id="100041" name="图片 10004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学科网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7152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B．</w:t>
      </w: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771525" cy="923925"/>
            <wp:effectExtent l="0" t="0" r="0" b="0"/>
            <wp:docPr id="100043" name="图片 10004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学科网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77152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C．</w:t>
      </w: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762000" cy="952500"/>
            <wp:effectExtent l="0" t="0" r="0" b="0"/>
            <wp:docPr id="100045" name="图片 10004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学科网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D．</w:t>
      </w: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942975" cy="1038225"/>
            <wp:effectExtent l="0" t="0" r="0" b="0"/>
            <wp:docPr id="100047" name="图片 10004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 descr="学科网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A7336">
      <w:pPr>
        <w:spacing w:before="0" w:after="0" w:line="360" w:lineRule="auto"/>
        <w:ind w:left="315" w:hanging="315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9．</w:t>
      </w:r>
      <w:r>
        <w:rPr>
          <w:color w:val="00B050"/>
        </w:rPr>
        <w:t>（2025·江苏G4联考·阶段调研）</w:t>
      </w:r>
      <w:r>
        <w:rPr>
          <w:rFonts w:ascii="Times New Roman" w:hAnsi="Times New Roman" w:eastAsia="宋体" w:cs="Times New Roman"/>
          <w:szCs w:val="22"/>
        </w:rPr>
        <w:t>如图所示，物体P、Q用跨过定滑轮</w:t>
      </w:r>
      <w:r>
        <w:rPr>
          <w:rFonts w:ascii="Times New Roman" w:hAnsi="Times New Roman" w:eastAsia="Times New Roman" w:cs="Times New Roman"/>
          <w:i/>
          <w:szCs w:val="22"/>
        </w:rPr>
        <w:t>O</w:t>
      </w:r>
      <w:r>
        <w:rPr>
          <w:rFonts w:ascii="Times New Roman" w:hAnsi="Times New Roman" w:eastAsia="宋体" w:cs="Times New Roman"/>
          <w:szCs w:val="22"/>
        </w:rPr>
        <w:t>的轻绳连接，P穿在固定的竖直光滑杆上，Q置于光滑固定斜面上，轻质弹簧的一端固定在斜面底端的挡板上，另一端连接Q，初始时，施加外力将P静置于</w:t>
      </w:r>
      <w:r>
        <w:rPr>
          <w:rFonts w:ascii="Times New Roman" w:hAnsi="Times New Roman" w:eastAsia="Times New Roman" w:cs="Times New Roman"/>
          <w:i/>
          <w:szCs w:val="22"/>
        </w:rPr>
        <w:t>N</w:t>
      </w:r>
      <w:r>
        <w:rPr>
          <w:rFonts w:ascii="Times New Roman" w:hAnsi="Times New Roman" w:eastAsia="宋体" w:cs="Times New Roman"/>
          <w:szCs w:val="22"/>
        </w:rPr>
        <w:t>点，轻绳恰好伸直但无拉力，现将P由静止释放，不计一切阻力，则P从</w:t>
      </w:r>
      <w:r>
        <w:rPr>
          <w:rFonts w:ascii="Times New Roman" w:hAnsi="Times New Roman" w:eastAsia="Times New Roman" w:cs="Times New Roman"/>
          <w:i/>
          <w:szCs w:val="22"/>
        </w:rPr>
        <w:t>N</w:t>
      </w:r>
      <w:r>
        <w:rPr>
          <w:rFonts w:ascii="Times New Roman" w:hAnsi="Times New Roman" w:eastAsia="宋体" w:cs="Times New Roman"/>
          <w:szCs w:val="22"/>
        </w:rPr>
        <w:t>点下滑到最低点</w:t>
      </w:r>
      <w:r>
        <w:rPr>
          <w:rFonts w:ascii="Times New Roman" w:hAnsi="Times New Roman" w:eastAsia="Times New Roman" w:cs="Times New Roman"/>
          <w:i/>
          <w:szCs w:val="22"/>
        </w:rPr>
        <w:t>M</w:t>
      </w:r>
      <w:r>
        <w:rPr>
          <w:rFonts w:ascii="Times New Roman" w:hAnsi="Times New Roman" w:eastAsia="宋体" w:cs="Times New Roman"/>
          <w:szCs w:val="22"/>
        </w:rPr>
        <w:t>的过程中（　　）</w:t>
      </w:r>
    </w:p>
    <w:p w14:paraId="18F2CFC3">
      <w:pPr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2543175" cy="1266825"/>
            <wp:effectExtent l="0" t="0" r="0" b="0"/>
            <wp:docPr id="100049" name="图片 10004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 descr="学科网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929F5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A．P的机械能一直减小</w:t>
      </w:r>
    </w:p>
    <w:p w14:paraId="7E6B65BB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B．杆对P的冲量为零</w:t>
      </w:r>
    </w:p>
    <w:p w14:paraId="792AACF1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C．P、Q组成的系统机械能守恒</w:t>
      </w:r>
    </w:p>
    <w:p w14:paraId="75399D0C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D．经过</w:t>
      </w:r>
      <w:r>
        <w:rPr>
          <w:rFonts w:ascii="Times New Roman" w:hAnsi="Times New Roman" w:eastAsia="Times New Roman" w:cs="Times New Roman"/>
          <w:i/>
          <w:szCs w:val="22"/>
        </w:rPr>
        <w:t>M</w:t>
      </w:r>
      <w:r>
        <w:rPr>
          <w:rFonts w:ascii="Times New Roman" w:hAnsi="Times New Roman" w:eastAsia="宋体" w:cs="Times New Roman"/>
          <w:szCs w:val="22"/>
        </w:rPr>
        <w:t>点前P与Q的速度大小关系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zCs w:val="22"/>
              </w:rPr>
              <m:t>v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szCs w:val="22"/>
              </w:rPr>
              <m:t>P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  <m:r>
          <m:rPr/>
          <w:rPr>
            <w:rFonts w:ascii="Cambria Math" w:hAnsi="Cambria Math" w:eastAsia="宋体" w:cs="Cambria Math"/>
            <w:szCs w:val="22"/>
          </w:rPr>
          <m:t>&lt;</m:t>
        </m:r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zCs w:val="22"/>
              </w:rPr>
              <m:t>v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szCs w:val="22"/>
              </w:rPr>
              <m:t>Q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</m:oMath>
    </w:p>
    <w:p w14:paraId="0A343AFD">
      <w:pPr>
        <w:spacing w:before="0" w:after="0" w:line="360" w:lineRule="auto"/>
        <w:ind w:left="420" w:hanging="42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10．</w:t>
      </w:r>
      <w:r>
        <w:rPr>
          <w:color w:val="00B050"/>
        </w:rPr>
        <w:t>（2025·江苏泰州·模拟预测）</w:t>
      </w:r>
      <w:r>
        <w:rPr>
          <w:rFonts w:ascii="Times New Roman" w:hAnsi="Times New Roman" w:eastAsia="宋体" w:cs="Times New Roman"/>
          <w:szCs w:val="22"/>
        </w:rPr>
        <w:t>如图所示，足球运动员训练罚点球，足球放置在球门中央的正前方</w:t>
      </w:r>
      <w:r>
        <w:rPr>
          <w:rFonts w:ascii="Times New Roman" w:hAnsi="Times New Roman" w:eastAsia="Times New Roman" w:cs="Times New Roman"/>
          <w:i/>
          <w:szCs w:val="22"/>
        </w:rPr>
        <w:t>O</w:t>
      </w:r>
      <w:r>
        <w:rPr>
          <w:rFonts w:ascii="Times New Roman" w:hAnsi="Times New Roman" w:eastAsia="宋体" w:cs="Times New Roman"/>
          <w:szCs w:val="22"/>
        </w:rPr>
        <w:t>点，两次射门，足球分别垂直打在水平横梁上的</w:t>
      </w:r>
      <w:r>
        <w:rPr>
          <w:rFonts w:ascii="Times New Roman" w:hAnsi="Times New Roman" w:eastAsia="Times New Roman" w:cs="Times New Roman"/>
          <w:i/>
          <w:szCs w:val="22"/>
        </w:rPr>
        <w:t>a</w:t>
      </w:r>
      <w:r>
        <w:rPr>
          <w:rFonts w:ascii="Times New Roman" w:hAnsi="Times New Roman" w:eastAsia="宋体" w:cs="Times New Roman"/>
          <w:szCs w:val="22"/>
        </w:rPr>
        <w:t>点和竖直梁上的</w:t>
      </w:r>
      <w:r>
        <w:rPr>
          <w:rFonts w:ascii="Times New Roman" w:hAnsi="Times New Roman" w:eastAsia="Times New Roman" w:cs="Times New Roman"/>
          <w:i/>
          <w:szCs w:val="22"/>
        </w:rPr>
        <w:t>b</w:t>
      </w:r>
      <w:r>
        <w:rPr>
          <w:rFonts w:ascii="Times New Roman" w:hAnsi="Times New Roman" w:eastAsia="宋体" w:cs="Times New Roman"/>
          <w:szCs w:val="22"/>
        </w:rPr>
        <w:t>点，到达</w:t>
      </w:r>
      <w:r>
        <w:rPr>
          <w:rFonts w:ascii="Times New Roman" w:hAnsi="Times New Roman" w:eastAsia="Times New Roman" w:cs="Times New Roman"/>
          <w:i/>
          <w:szCs w:val="22"/>
        </w:rPr>
        <w:t>a</w:t>
      </w:r>
      <w:r>
        <w:rPr>
          <w:rFonts w:ascii="Times New Roman" w:hAnsi="Times New Roman" w:eastAsia="宋体" w:cs="Times New Roman"/>
          <w:szCs w:val="22"/>
        </w:rPr>
        <w:t>、</w:t>
      </w:r>
      <w:r>
        <w:rPr>
          <w:rFonts w:ascii="Times New Roman" w:hAnsi="Times New Roman" w:eastAsia="Times New Roman" w:cs="Times New Roman"/>
          <w:i/>
          <w:szCs w:val="22"/>
        </w:rPr>
        <w:t>b</w:t>
      </w:r>
      <w:r>
        <w:rPr>
          <w:rFonts w:ascii="Times New Roman" w:hAnsi="Times New Roman" w:eastAsia="宋体" w:cs="Times New Roman"/>
          <w:szCs w:val="22"/>
        </w:rPr>
        <w:t>两点瞬间速度大小为</w:t>
      </w:r>
      <w:r>
        <w:rPr>
          <w:rFonts w:ascii="Times New Roman" w:hAnsi="Times New Roman" w:eastAsia="Times New Roman" w:cs="Times New Roman"/>
          <w:i/>
          <w:szCs w:val="22"/>
        </w:rPr>
        <w:t>v</w:t>
      </w:r>
      <w:r>
        <w:rPr>
          <w:rFonts w:ascii="Times New Roman" w:hAnsi="Times New Roman" w:eastAsia="Times New Roman" w:cs="Times New Roman"/>
          <w:i/>
          <w:szCs w:val="22"/>
          <w:vertAlign w:val="subscript"/>
        </w:rPr>
        <w:t>a</w:t>
      </w:r>
      <w:r>
        <w:rPr>
          <w:rFonts w:ascii="Times New Roman" w:hAnsi="Times New Roman" w:eastAsia="宋体" w:cs="Times New Roman"/>
          <w:szCs w:val="22"/>
        </w:rPr>
        <w:t>、</w:t>
      </w:r>
      <w:r>
        <w:rPr>
          <w:rFonts w:ascii="Times New Roman" w:hAnsi="Times New Roman" w:eastAsia="Times New Roman" w:cs="Times New Roman"/>
          <w:i/>
          <w:szCs w:val="22"/>
        </w:rPr>
        <w:t>v</w:t>
      </w:r>
      <w:r>
        <w:rPr>
          <w:rFonts w:ascii="Times New Roman" w:hAnsi="Times New Roman" w:eastAsia="Times New Roman" w:cs="Times New Roman"/>
          <w:i/>
          <w:szCs w:val="22"/>
          <w:vertAlign w:val="subscript"/>
        </w:rPr>
        <w:t>b</w:t>
      </w:r>
      <w:r>
        <w:rPr>
          <w:rFonts w:ascii="Times New Roman" w:hAnsi="Times New Roman" w:eastAsia="宋体" w:cs="Times New Roman"/>
          <w:szCs w:val="22"/>
        </w:rPr>
        <w:t>，从射出到打到</w:t>
      </w:r>
      <w:r>
        <w:rPr>
          <w:rFonts w:ascii="Times New Roman" w:hAnsi="Times New Roman" w:eastAsia="Times New Roman" w:cs="Times New Roman"/>
          <w:i/>
          <w:szCs w:val="22"/>
        </w:rPr>
        <w:t>a</w:t>
      </w:r>
      <w:r>
        <w:rPr>
          <w:rFonts w:ascii="Times New Roman" w:hAnsi="Times New Roman" w:eastAsia="宋体" w:cs="Times New Roman"/>
          <w:szCs w:val="22"/>
        </w:rPr>
        <w:t>、</w:t>
      </w:r>
      <w:r>
        <w:rPr>
          <w:rFonts w:ascii="Times New Roman" w:hAnsi="Times New Roman" w:eastAsia="Times New Roman" w:cs="Times New Roman"/>
          <w:i/>
          <w:szCs w:val="22"/>
        </w:rPr>
        <w:t>b</w:t>
      </w:r>
      <w:r>
        <w:rPr>
          <w:rFonts w:ascii="Times New Roman" w:hAnsi="Times New Roman" w:eastAsia="宋体" w:cs="Times New Roman"/>
          <w:szCs w:val="22"/>
        </w:rPr>
        <w:t>两点的时间是</w:t>
      </w:r>
      <w:r>
        <w:rPr>
          <w:rFonts w:ascii="Times New Roman" w:hAnsi="Times New Roman" w:eastAsia="Times New Roman" w:cs="Times New Roman"/>
          <w:i/>
          <w:szCs w:val="22"/>
        </w:rPr>
        <w:t>t</w:t>
      </w:r>
      <w:r>
        <w:rPr>
          <w:rFonts w:ascii="Times New Roman" w:hAnsi="Times New Roman" w:eastAsia="Times New Roman" w:cs="Times New Roman"/>
          <w:i/>
          <w:szCs w:val="22"/>
          <w:vertAlign w:val="subscript"/>
        </w:rPr>
        <w:t>a</w:t>
      </w:r>
      <w:r>
        <w:rPr>
          <w:rFonts w:ascii="Times New Roman" w:hAnsi="Times New Roman" w:eastAsia="宋体" w:cs="Times New Roman"/>
          <w:szCs w:val="22"/>
        </w:rPr>
        <w:t>、</w:t>
      </w:r>
      <w:r>
        <w:rPr>
          <w:rFonts w:ascii="Times New Roman" w:hAnsi="Times New Roman" w:eastAsia="Times New Roman" w:cs="Times New Roman"/>
          <w:i/>
          <w:szCs w:val="22"/>
        </w:rPr>
        <w:t>t</w:t>
      </w:r>
      <w:r>
        <w:rPr>
          <w:rFonts w:ascii="Times New Roman" w:hAnsi="Times New Roman" w:eastAsia="Times New Roman" w:cs="Times New Roman"/>
          <w:i/>
          <w:szCs w:val="22"/>
          <w:vertAlign w:val="subscript"/>
        </w:rPr>
        <w:t>b</w:t>
      </w:r>
      <w:r>
        <w:rPr>
          <w:rFonts w:ascii="Times New Roman" w:hAnsi="Times New Roman" w:eastAsia="宋体" w:cs="Times New Roman"/>
          <w:szCs w:val="22"/>
        </w:rPr>
        <w:t>，不计空气作用力，则（　　）</w:t>
      </w:r>
    </w:p>
    <w:p w14:paraId="10C7B78E">
      <w:pPr>
        <w:spacing w:before="0" w:after="0" w:line="360" w:lineRule="auto"/>
        <w:ind w:left="420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1933575" cy="1466850"/>
            <wp:effectExtent l="0" t="0" r="0" b="0"/>
            <wp:docPr id="100051" name="图片 10005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 descr="学科网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98C8A">
      <w:pPr>
        <w:tabs>
          <w:tab w:val="left" w:pos="2078"/>
          <w:tab w:val="left" w:pos="4156"/>
          <w:tab w:val="left" w:pos="6234"/>
        </w:tabs>
        <w:spacing w:before="0" w:after="0" w:line="360" w:lineRule="auto"/>
        <w:ind w:left="420" w:firstLine="0"/>
        <w:jc w:val="left"/>
        <w:rPr>
          <w:rFonts w:ascii="Times New Roman" w:hAnsi="Times New Roman" w:eastAsia="Times New Roman" w:cs="Times New Roman"/>
          <w:i/>
          <w:szCs w:val="22"/>
        </w:rPr>
      </w:pPr>
      <w:r>
        <w:rPr>
          <w:rFonts w:ascii="Times New Roman" w:hAnsi="Times New Roman" w:eastAsia="宋体" w:cs="Times New Roman"/>
          <w:szCs w:val="22"/>
        </w:rPr>
        <w:t>A．</w:t>
      </w:r>
      <w:r>
        <w:rPr>
          <w:rFonts w:ascii="Times New Roman" w:hAnsi="Times New Roman" w:eastAsia="Times New Roman" w:cs="Times New Roman"/>
          <w:i/>
          <w:szCs w:val="22"/>
        </w:rPr>
        <w:t>v</w:t>
      </w:r>
      <w:r>
        <w:rPr>
          <w:rFonts w:ascii="Times New Roman" w:hAnsi="Times New Roman" w:eastAsia="Times New Roman" w:cs="Times New Roman"/>
          <w:i/>
          <w:szCs w:val="22"/>
          <w:vertAlign w:val="subscript"/>
        </w:rPr>
        <w:t>a</w:t>
      </w:r>
      <w:r>
        <w:rPr>
          <w:rFonts w:ascii="Times New Roman" w:hAnsi="Times New Roman" w:eastAsia="宋体" w:cs="Times New Roman"/>
          <w:szCs w:val="22"/>
        </w:rPr>
        <w:t>&lt;</w:t>
      </w:r>
      <w:r>
        <w:rPr>
          <w:rFonts w:ascii="Times New Roman" w:hAnsi="Times New Roman" w:eastAsia="Times New Roman" w:cs="Times New Roman"/>
          <w:i/>
          <w:szCs w:val="22"/>
        </w:rPr>
        <w:t>v</w:t>
      </w:r>
      <w:r>
        <w:rPr>
          <w:rFonts w:ascii="Times New Roman" w:hAnsi="Times New Roman" w:eastAsia="Times New Roman" w:cs="Times New Roman"/>
          <w:i/>
          <w:szCs w:val="22"/>
          <w:vertAlign w:val="subscript"/>
        </w:rPr>
        <w:t>b</w:t>
      </w:r>
      <w:r>
        <w:rPr>
          <w:rFonts w:ascii="Times New Roman" w:hAnsi="Times New Roman" w:eastAsia="Times New Roman" w:cs="Times New Roman"/>
          <w:i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B．</w:t>
      </w:r>
      <w:r>
        <w:rPr>
          <w:rFonts w:ascii="Times New Roman" w:hAnsi="Times New Roman" w:eastAsia="Times New Roman" w:cs="Times New Roman"/>
          <w:i/>
          <w:szCs w:val="22"/>
        </w:rPr>
        <w:t>v</w:t>
      </w:r>
      <w:r>
        <w:rPr>
          <w:rFonts w:ascii="Times New Roman" w:hAnsi="Times New Roman" w:eastAsia="Times New Roman" w:cs="Times New Roman"/>
          <w:i/>
          <w:szCs w:val="22"/>
          <w:vertAlign w:val="subscript"/>
        </w:rPr>
        <w:t>a</w:t>
      </w:r>
      <w:r>
        <w:rPr>
          <w:rFonts w:ascii="Times New Roman" w:hAnsi="Times New Roman" w:eastAsia="宋体" w:cs="Times New Roman"/>
          <w:szCs w:val="22"/>
        </w:rPr>
        <w:t>&gt;</w:t>
      </w:r>
      <w:r>
        <w:rPr>
          <w:rFonts w:ascii="Times New Roman" w:hAnsi="Times New Roman" w:eastAsia="Times New Roman" w:cs="Times New Roman"/>
          <w:i/>
          <w:szCs w:val="22"/>
        </w:rPr>
        <w:t>v</w:t>
      </w:r>
      <w:r>
        <w:rPr>
          <w:rFonts w:ascii="Times New Roman" w:hAnsi="Times New Roman" w:eastAsia="Times New Roman" w:cs="Times New Roman"/>
          <w:i/>
          <w:szCs w:val="22"/>
          <w:vertAlign w:val="subscript"/>
        </w:rPr>
        <w:t>b</w:t>
      </w:r>
      <w:r>
        <w:rPr>
          <w:rFonts w:ascii="Times New Roman" w:hAnsi="Times New Roman" w:eastAsia="Times New Roman" w:cs="Times New Roman"/>
          <w:i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C．</w:t>
      </w:r>
      <w:r>
        <w:rPr>
          <w:rFonts w:ascii="Times New Roman" w:hAnsi="Times New Roman" w:eastAsia="Times New Roman" w:cs="Times New Roman"/>
          <w:i/>
          <w:szCs w:val="22"/>
        </w:rPr>
        <w:t>t</w:t>
      </w:r>
      <w:r>
        <w:rPr>
          <w:rFonts w:ascii="Times New Roman" w:hAnsi="Times New Roman" w:eastAsia="Times New Roman" w:cs="Times New Roman"/>
          <w:i/>
          <w:szCs w:val="22"/>
          <w:vertAlign w:val="subscript"/>
        </w:rPr>
        <w:t>a</w:t>
      </w:r>
      <w:r>
        <w:rPr>
          <w:rFonts w:ascii="Times New Roman" w:hAnsi="Times New Roman" w:eastAsia="宋体" w:cs="Times New Roman"/>
          <w:szCs w:val="22"/>
        </w:rPr>
        <w:t>&lt;</w:t>
      </w:r>
      <w:r>
        <w:rPr>
          <w:rFonts w:ascii="Times New Roman" w:hAnsi="Times New Roman" w:eastAsia="Times New Roman" w:cs="Times New Roman"/>
          <w:i/>
          <w:szCs w:val="22"/>
        </w:rPr>
        <w:t>t</w:t>
      </w:r>
      <w:r>
        <w:rPr>
          <w:rFonts w:ascii="Times New Roman" w:hAnsi="Times New Roman" w:eastAsia="Times New Roman" w:cs="Times New Roman"/>
          <w:i/>
          <w:szCs w:val="22"/>
          <w:vertAlign w:val="subscript"/>
        </w:rPr>
        <w:t>b</w:t>
      </w:r>
      <w:r>
        <w:rPr>
          <w:rFonts w:ascii="Times New Roman" w:hAnsi="Times New Roman" w:eastAsia="Times New Roman" w:cs="Times New Roman"/>
          <w:i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D．</w:t>
      </w:r>
      <w:r>
        <w:rPr>
          <w:rFonts w:ascii="Times New Roman" w:hAnsi="Times New Roman" w:eastAsia="Times New Roman" w:cs="Times New Roman"/>
          <w:i/>
          <w:szCs w:val="22"/>
        </w:rPr>
        <w:t>t</w:t>
      </w:r>
      <w:r>
        <w:rPr>
          <w:rFonts w:ascii="Times New Roman" w:hAnsi="Times New Roman" w:eastAsia="Times New Roman" w:cs="Times New Roman"/>
          <w:i/>
          <w:szCs w:val="22"/>
          <w:vertAlign w:val="subscript"/>
        </w:rPr>
        <w:t>a</w:t>
      </w:r>
      <w:r>
        <w:rPr>
          <w:rFonts w:ascii="Times New Roman" w:hAnsi="Times New Roman" w:eastAsia="宋体" w:cs="Times New Roman"/>
          <w:szCs w:val="22"/>
        </w:rPr>
        <w:t>=</w:t>
      </w:r>
      <w:r>
        <w:rPr>
          <w:rFonts w:ascii="Times New Roman" w:hAnsi="Times New Roman" w:eastAsia="Times New Roman" w:cs="Times New Roman"/>
          <w:i/>
          <w:szCs w:val="22"/>
        </w:rPr>
        <w:t>t</w:t>
      </w:r>
      <w:r>
        <w:rPr>
          <w:rFonts w:ascii="Times New Roman" w:hAnsi="Times New Roman" w:eastAsia="Times New Roman" w:cs="Times New Roman"/>
          <w:i/>
          <w:szCs w:val="22"/>
          <w:vertAlign w:val="subscript"/>
        </w:rPr>
        <w:t>b</w:t>
      </w:r>
    </w:p>
    <w:p w14:paraId="52DBAFB5">
      <w:pPr>
        <w:spacing w:before="0" w:after="0" w:line="360" w:lineRule="auto"/>
        <w:ind w:left="420" w:hanging="42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11．</w:t>
      </w:r>
      <w:r>
        <w:rPr>
          <w:color w:val="00B050"/>
        </w:rPr>
        <w:t>（24-25高二·江苏南通如皋·期中）</w:t>
      </w:r>
      <w:r>
        <w:rPr>
          <w:rFonts w:ascii="Times New Roman" w:hAnsi="Times New Roman" w:eastAsia="宋体" w:cs="Times New Roman"/>
          <w:szCs w:val="22"/>
        </w:rPr>
        <w:t>如图甲、乙所示，同一单摆先后做简谐运动和圆锥摆运动，已知摆球的最大高度相同。则两次运动相比较，简谐运动中摆球的（　　）</w:t>
      </w:r>
    </w:p>
    <w:p w14:paraId="50F08300">
      <w:pPr>
        <w:spacing w:before="0" w:after="0" w:line="360" w:lineRule="auto"/>
        <w:ind w:left="420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1362075" cy="1524000"/>
            <wp:effectExtent l="0" t="0" r="0" b="0"/>
            <wp:docPr id="100053" name="图片 10005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图片 100053" descr="学科网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E8572">
      <w:pPr>
        <w:tabs>
          <w:tab w:val="left" w:pos="4156"/>
        </w:tabs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A．运动的周期小，机械能大</w:t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B．运动的周期小，机械能小</w:t>
      </w:r>
    </w:p>
    <w:p w14:paraId="34B23637">
      <w:pPr>
        <w:tabs>
          <w:tab w:val="left" w:pos="4156"/>
        </w:tabs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C．运动的周期大，机械能大</w:t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D．运动的周期大，机械能小</w:t>
      </w:r>
    </w:p>
    <w:p w14:paraId="198018FF">
      <w:pPr>
        <w:spacing w:before="0" w:after="0" w:line="360" w:lineRule="auto"/>
        <w:ind w:left="420" w:hanging="42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12．</w:t>
      </w:r>
      <w:r>
        <w:rPr>
          <w:color w:val="00B050"/>
        </w:rPr>
        <w:t>（24-25高三下·江苏宿迁泗阳·一模）</w:t>
      </w:r>
      <w:r>
        <w:rPr>
          <w:rFonts w:ascii="Times New Roman" w:hAnsi="Times New Roman" w:eastAsia="宋体" w:cs="Times New Roman"/>
          <w:szCs w:val="22"/>
        </w:rPr>
        <w:t>如图所示，轻绳上端固定在</w:t>
      </w:r>
      <w:r>
        <w:rPr>
          <w:rFonts w:ascii="Times New Roman" w:hAnsi="Times New Roman" w:eastAsia="Times New Roman" w:cs="Times New Roman"/>
          <w:i/>
          <w:szCs w:val="22"/>
        </w:rPr>
        <w:t>O</w:t>
      </w:r>
      <w:r>
        <w:rPr>
          <w:rFonts w:ascii="Times New Roman" w:hAnsi="Times New Roman" w:eastAsia="宋体" w:cs="Times New Roman"/>
          <w:szCs w:val="22"/>
        </w:rPr>
        <w:t>点，下端连接小球。将球拉起，绳刚好被水平拉直，由静止释放小球.当小球运动至最低点时，下列物理量的大小与绳长有关的是（　　）</w:t>
      </w:r>
    </w:p>
    <w:p w14:paraId="624BA602">
      <w:pPr>
        <w:spacing w:before="0" w:after="0" w:line="360" w:lineRule="auto"/>
        <w:ind w:left="420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885825" cy="800100"/>
            <wp:effectExtent l="0" t="0" r="0" b="0"/>
            <wp:docPr id="100055" name="图片 10005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图片 100055" descr="学科网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C7D7C">
      <w:pPr>
        <w:tabs>
          <w:tab w:val="left" w:pos="4156"/>
        </w:tabs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A．小球的加速度</w:t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B．小球的动量</w:t>
      </w:r>
    </w:p>
    <w:p w14:paraId="44D6C0F5">
      <w:pPr>
        <w:tabs>
          <w:tab w:val="left" w:pos="4156"/>
        </w:tabs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C．小球重力的功率</w:t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D．绳子的拉力</w:t>
      </w:r>
    </w:p>
    <w:p w14:paraId="32A282CC">
      <w:pPr>
        <w:spacing w:before="0" w:after="0" w:line="360" w:lineRule="auto"/>
        <w:ind w:left="420" w:hanging="42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13．</w:t>
      </w:r>
      <w:r>
        <w:rPr>
          <w:color w:val="00B050"/>
        </w:rPr>
        <w:t>（2025·江苏宿迁·三模）</w:t>
      </w:r>
      <w:r>
        <w:rPr>
          <w:rFonts w:ascii="Times New Roman" w:hAnsi="Times New Roman" w:eastAsia="宋体" w:cs="Times New Roman"/>
          <w:szCs w:val="22"/>
        </w:rPr>
        <w:t>如图所示，自行车在平直路面上匀速行驶，车轮与路面不打滑，轴心</w:t>
      </w:r>
      <w:r>
        <w:rPr>
          <w:rFonts w:ascii="Times New Roman" w:hAnsi="Times New Roman" w:eastAsia="Times New Roman" w:cs="Times New Roman"/>
          <w:i/>
          <w:szCs w:val="22"/>
        </w:rPr>
        <w:t>O</w:t>
      </w:r>
      <w:r>
        <w:rPr>
          <w:rFonts w:ascii="Times New Roman" w:hAnsi="Times New Roman" w:eastAsia="宋体" w:cs="Times New Roman"/>
          <w:szCs w:val="22"/>
        </w:rPr>
        <w:t>点的速度大小为</w:t>
      </w:r>
      <w:r>
        <w:rPr>
          <w:rFonts w:ascii="Times New Roman" w:hAnsi="Times New Roman" w:eastAsia="Times New Roman" w:cs="Times New Roman"/>
          <w:i/>
          <w:szCs w:val="22"/>
        </w:rPr>
        <w:t>v</w:t>
      </w:r>
      <w:r>
        <w:rPr>
          <w:rFonts w:ascii="Times New Roman" w:hAnsi="Times New Roman" w:eastAsia="宋体" w:cs="Times New Roman"/>
          <w:szCs w:val="22"/>
        </w:rPr>
        <w:t>。则轮边缘最高点</w:t>
      </w:r>
      <w:r>
        <w:rPr>
          <w:rFonts w:ascii="Times New Roman" w:hAnsi="Times New Roman" w:eastAsia="Times New Roman" w:cs="Times New Roman"/>
          <w:i/>
          <w:szCs w:val="22"/>
        </w:rPr>
        <w:t>P</w:t>
      </w:r>
      <w:r>
        <w:rPr>
          <w:rFonts w:ascii="Times New Roman" w:hAnsi="Times New Roman" w:eastAsia="宋体" w:cs="Times New Roman"/>
          <w:szCs w:val="22"/>
        </w:rPr>
        <w:t>处的速度大小为（　　）</w:t>
      </w:r>
    </w:p>
    <w:p w14:paraId="1F808CED">
      <w:pPr>
        <w:spacing w:before="0" w:after="0" w:line="360" w:lineRule="auto"/>
        <w:ind w:left="420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1371600" cy="1352550"/>
            <wp:effectExtent l="0" t="0" r="0" b="0"/>
            <wp:docPr id="100057" name="图片 10005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图片 100057" descr="学科网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B1825">
      <w:pPr>
        <w:tabs>
          <w:tab w:val="left" w:pos="2078"/>
          <w:tab w:val="left" w:pos="4156"/>
          <w:tab w:val="left" w:pos="6234"/>
        </w:tabs>
        <w:spacing w:before="0" w:after="0" w:line="360" w:lineRule="auto"/>
        <w:ind w:left="420" w:firstLine="0"/>
        <w:jc w:val="left"/>
        <w:rPr>
          <w:rFonts w:ascii="Times New Roman" w:hAnsi="Times New Roman" w:eastAsia="Times New Roman" w:cs="Times New Roman"/>
          <w:i/>
          <w:szCs w:val="22"/>
        </w:rPr>
      </w:pPr>
      <w:r>
        <w:rPr>
          <w:rFonts w:ascii="Times New Roman" w:hAnsi="Times New Roman" w:eastAsia="宋体" w:cs="Times New Roman"/>
          <w:szCs w:val="22"/>
        </w:rPr>
        <w:t>A．0</w:t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B．</w:t>
      </w:r>
      <w:r>
        <w:rPr>
          <w:rFonts w:ascii="Times New Roman" w:hAnsi="Times New Roman" w:eastAsia="Times New Roman" w:cs="Times New Roman"/>
          <w:i/>
          <w:szCs w:val="22"/>
        </w:rPr>
        <w:t>v</w:t>
      </w:r>
      <w:r>
        <w:rPr>
          <w:rFonts w:ascii="Times New Roman" w:hAnsi="Times New Roman" w:eastAsia="Times New Roman" w:cs="Times New Roman"/>
          <w:i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C．2</w:t>
      </w:r>
      <w:r>
        <w:rPr>
          <w:rFonts w:ascii="Times New Roman" w:hAnsi="Times New Roman" w:eastAsia="Times New Roman" w:cs="Times New Roman"/>
          <w:i/>
          <w:szCs w:val="22"/>
        </w:rPr>
        <w:t>v</w:t>
      </w:r>
      <w:r>
        <w:rPr>
          <w:rFonts w:ascii="Times New Roman" w:hAnsi="Times New Roman" w:eastAsia="Times New Roman" w:cs="Times New Roman"/>
          <w:i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D．3</w:t>
      </w:r>
      <w:r>
        <w:rPr>
          <w:rFonts w:ascii="Times New Roman" w:hAnsi="Times New Roman" w:eastAsia="Times New Roman" w:cs="Times New Roman"/>
          <w:i/>
          <w:szCs w:val="22"/>
        </w:rPr>
        <w:t>v</w:t>
      </w:r>
    </w:p>
    <w:p w14:paraId="0C64F964">
      <w:pPr>
        <w:spacing w:before="0" w:after="0" w:line="360" w:lineRule="auto"/>
        <w:ind w:left="420" w:hanging="42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14．</w:t>
      </w:r>
      <w:r>
        <w:rPr>
          <w:color w:val="00B050"/>
        </w:rPr>
        <w:t>（2025·江苏泰州姜堰区·二模）</w:t>
      </w:r>
      <w:r>
        <w:rPr>
          <w:rFonts w:ascii="Times New Roman" w:hAnsi="Times New Roman" w:eastAsia="宋体" w:cs="Times New Roman"/>
          <w:szCs w:val="22"/>
        </w:rPr>
        <w:t>如图所示，A、B两篮球从相同高度以相同方向抛出后直接落入篮筐，两球从抛出到落入篮筐过程中，下列说法正确的是（　　）</w:t>
      </w:r>
    </w:p>
    <w:p w14:paraId="18C02B07">
      <w:pPr>
        <w:spacing w:before="0" w:after="0" w:line="360" w:lineRule="auto"/>
        <w:ind w:left="420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1952625" cy="1409700"/>
            <wp:effectExtent l="0" t="0" r="0" b="0"/>
            <wp:docPr id="100059" name="图片 10005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图片 100059" descr="学科网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F59C7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A．两球的运动时间相同</w:t>
      </w:r>
    </w:p>
    <w:p w14:paraId="5C63DD8A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B．两球抛出时速度相等</w:t>
      </w:r>
    </w:p>
    <w:p w14:paraId="7E36E473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C．两球在最高点加速度都为零</w:t>
      </w:r>
    </w:p>
    <w:p w14:paraId="1AE71082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D．两球速度变化量的方向始终竖直向下</w:t>
      </w:r>
    </w:p>
    <w:p w14:paraId="0F0BD5DE">
      <w:pPr>
        <w:spacing w:before="0" w:after="0" w:line="360" w:lineRule="auto"/>
        <w:ind w:left="420" w:hanging="42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15．</w:t>
      </w:r>
      <w:r>
        <w:rPr>
          <w:color w:val="00B050"/>
        </w:rPr>
        <w:t>（2025·江苏泰州·四调）</w:t>
      </w:r>
      <w:r>
        <w:rPr>
          <w:rFonts w:ascii="Times New Roman" w:hAnsi="Times New Roman" w:eastAsia="宋体" w:cs="Times New Roman"/>
          <w:szCs w:val="22"/>
        </w:rPr>
        <w:t>如图所示，水平地面上方有一竖直固定铺有复写纸的足够大硬纸板</w:t>
      </w:r>
      <w:r>
        <w:rPr>
          <w:rFonts w:ascii="Times New Roman" w:hAnsi="Times New Roman" w:eastAsia="Times New Roman" w:cs="Times New Roman"/>
          <w:i/>
          <w:szCs w:val="22"/>
        </w:rPr>
        <w:t>M</w:t>
      </w:r>
      <w:r>
        <w:rPr>
          <w:rFonts w:ascii="Times New Roman" w:hAnsi="Times New Roman" w:eastAsia="宋体" w:cs="Times New Roman"/>
          <w:szCs w:val="22"/>
        </w:rPr>
        <w:t>，</w:t>
      </w:r>
      <w:r>
        <w:rPr>
          <w:rFonts w:ascii="Times New Roman" w:hAnsi="Times New Roman" w:eastAsia="Times New Roman" w:cs="Times New Roman"/>
          <w:i/>
          <w:szCs w:val="22"/>
        </w:rPr>
        <w:t>P</w:t>
      </w:r>
      <w:r>
        <w:rPr>
          <w:rFonts w:ascii="Times New Roman" w:hAnsi="Times New Roman" w:eastAsia="宋体" w:cs="Times New Roman"/>
          <w:szCs w:val="22"/>
        </w:rPr>
        <w:t>为其左侧正前方的一点，小球从</w:t>
      </w:r>
      <w:r>
        <w:rPr>
          <w:rFonts w:ascii="Times New Roman" w:hAnsi="Times New Roman" w:eastAsia="Times New Roman" w:cs="Times New Roman"/>
          <w:i/>
          <w:szCs w:val="22"/>
        </w:rPr>
        <w:t>P</w:t>
      </w:r>
      <w:r>
        <w:rPr>
          <w:rFonts w:ascii="Times New Roman" w:hAnsi="Times New Roman" w:eastAsia="宋体" w:cs="Times New Roman"/>
          <w:szCs w:val="22"/>
        </w:rPr>
        <w:t>点以大小相等的水平速度向右侧各个方向抛出</w:t>
      </w:r>
      <m:oMath>
        <m:r>
          <m:rPr/>
          <w:rPr>
            <w:rFonts w:ascii="Cambria Math" w:hAnsi="Cambria Math" w:eastAsia="宋体" w:cs="Cambria Math"/>
            <w:szCs w:val="22"/>
          </w:rPr>
          <m:t>(</m:t>
        </m:r>
      </m:oMath>
      <w:r>
        <w:rPr>
          <w:rFonts w:ascii="Times New Roman" w:hAnsi="Times New Roman" w:eastAsia="宋体" w:cs="Times New Roman"/>
          <w:szCs w:val="22"/>
        </w:rPr>
        <w:t>不计阻力</w:t>
      </w:r>
      <m:oMath>
        <m:r>
          <m:rPr/>
          <w:rPr>
            <w:rFonts w:ascii="Cambria Math" w:hAnsi="Cambria Math" w:eastAsia="宋体" w:cs="Cambria Math"/>
            <w:szCs w:val="22"/>
          </w:rPr>
          <m:t>)</m:t>
        </m:r>
      </m:oMath>
      <w:r>
        <w:rPr>
          <w:rFonts w:ascii="Times New Roman" w:hAnsi="Times New Roman" w:eastAsia="宋体" w:cs="Times New Roman"/>
          <w:szCs w:val="22"/>
        </w:rPr>
        <w:t>，打到</w:t>
      </w:r>
      <w:r>
        <w:rPr>
          <w:rFonts w:ascii="Times New Roman" w:hAnsi="Times New Roman" w:eastAsia="Times New Roman" w:cs="Times New Roman"/>
          <w:i/>
          <w:szCs w:val="22"/>
        </w:rPr>
        <w:t>M</w:t>
      </w:r>
      <w:r>
        <w:rPr>
          <w:rFonts w:ascii="Times New Roman" w:hAnsi="Times New Roman" w:eastAsia="宋体" w:cs="Times New Roman"/>
          <w:szCs w:val="22"/>
        </w:rPr>
        <w:t>上的小球留下的印迹连线可能是（</w:t>
      </w:r>
      <w:r>
        <w:rPr>
          <w:rFonts w:ascii="Times New Roman" w:hAnsi="Times New Roman" w:eastAsia="Times New Roman" w:cs="Times New Roman"/>
          <w:kern w:val="0"/>
          <w:sz w:val="24"/>
        </w:rPr>
        <w:t>    </w:t>
      </w:r>
      <w:r>
        <w:rPr>
          <w:rFonts w:ascii="Times New Roman" w:hAnsi="Times New Roman" w:eastAsia="宋体" w:cs="Times New Roman"/>
          <w:szCs w:val="22"/>
        </w:rPr>
        <w:t>）</w:t>
      </w:r>
    </w:p>
    <w:p w14:paraId="541861D1">
      <w:pPr>
        <w:spacing w:before="0" w:after="0" w:line="360" w:lineRule="auto"/>
        <w:ind w:left="420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904875" cy="1381125"/>
            <wp:effectExtent l="0" t="0" r="0" b="0"/>
            <wp:docPr id="100061" name="图片 10006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图片 100061" descr="学科网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D634C">
      <w:pPr>
        <w:tabs>
          <w:tab w:val="left" w:pos="4156"/>
        </w:tabs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A．</w:t>
      </w: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1438275" cy="571500"/>
            <wp:effectExtent l="0" t="0" r="0" b="0"/>
            <wp:docPr id="100063" name="图片 10006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图片 100063" descr="学科网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B．</w:t>
      </w: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1104900" cy="676275"/>
            <wp:effectExtent l="0" t="0" r="0" b="0"/>
            <wp:docPr id="100065" name="图片 10006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图片 100065" descr="学科网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72250">
      <w:pPr>
        <w:tabs>
          <w:tab w:val="left" w:pos="4156"/>
        </w:tabs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C．</w:t>
      </w: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1476375" cy="695325"/>
            <wp:effectExtent l="0" t="0" r="0" b="0"/>
            <wp:docPr id="100067" name="图片 10006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图片 100067" descr="学科网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D．</w:t>
      </w: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1914525" cy="504825"/>
            <wp:effectExtent l="0" t="0" r="0" b="0"/>
            <wp:docPr id="100069" name="图片 10006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图片 100069" descr="学科网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E8071">
      <w:pPr>
        <w:spacing w:before="0" w:after="0" w:line="360" w:lineRule="auto"/>
        <w:ind w:left="420" w:hanging="42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16．</w:t>
      </w:r>
      <w:r>
        <w:rPr>
          <w:color w:val="00B050"/>
        </w:rPr>
        <w:t>（2025·江苏·调研）</w:t>
      </w:r>
      <w:r>
        <w:rPr>
          <w:rFonts w:ascii="Times New Roman" w:hAnsi="Times New Roman" w:eastAsia="宋体" w:cs="Times New Roman"/>
          <w:szCs w:val="22"/>
        </w:rPr>
        <w:t>如图所示，在竖直平面内固定有光滑椭圆轨道，两焦点</w:t>
      </w:r>
      <w:r>
        <w:rPr>
          <w:rFonts w:ascii="Times New Roman" w:hAnsi="Times New Roman" w:eastAsia="Times New Roman" w:cs="Times New Roman"/>
          <w:i/>
          <w:szCs w:val="22"/>
        </w:rPr>
        <w:t>M</w:t>
      </w:r>
      <w:r>
        <w:rPr>
          <w:rFonts w:ascii="Times New Roman" w:hAnsi="Times New Roman" w:eastAsia="宋体" w:cs="Times New Roman"/>
          <w:szCs w:val="22"/>
        </w:rPr>
        <w:t>、</w:t>
      </w:r>
      <w:r>
        <w:rPr>
          <w:rFonts w:ascii="Times New Roman" w:hAnsi="Times New Roman" w:eastAsia="Times New Roman" w:cs="Times New Roman"/>
          <w:i/>
          <w:szCs w:val="22"/>
        </w:rPr>
        <w:t>N</w:t>
      </w:r>
      <w:r>
        <w:rPr>
          <w:rFonts w:ascii="Times New Roman" w:hAnsi="Times New Roman" w:eastAsia="宋体" w:cs="Times New Roman"/>
          <w:szCs w:val="22"/>
        </w:rPr>
        <w:t>在</w:t>
      </w:r>
      <w:r>
        <w:rPr>
          <w:rFonts w:ascii="Times New Roman" w:hAnsi="Times New Roman" w:eastAsia="Times New Roman" w:cs="Times New Roman"/>
          <w:i/>
          <w:szCs w:val="22"/>
        </w:rPr>
        <w:t>x</w:t>
      </w:r>
      <w:r>
        <w:rPr>
          <w:rFonts w:ascii="Times New Roman" w:hAnsi="Times New Roman" w:eastAsia="宋体" w:cs="Times New Roman"/>
          <w:szCs w:val="22"/>
        </w:rPr>
        <w:t>轴上关于坐标原点</w:t>
      </w:r>
      <w:r>
        <w:rPr>
          <w:rFonts w:ascii="Times New Roman" w:hAnsi="Times New Roman" w:eastAsia="Times New Roman" w:cs="Times New Roman"/>
          <w:i/>
          <w:szCs w:val="22"/>
        </w:rPr>
        <w:t>O</w:t>
      </w:r>
      <w:r>
        <w:rPr>
          <w:rFonts w:ascii="Times New Roman" w:hAnsi="Times New Roman" w:eastAsia="宋体" w:cs="Times New Roman"/>
          <w:szCs w:val="22"/>
        </w:rPr>
        <w:t>对称。一质量为</w:t>
      </w:r>
      <w:r>
        <w:rPr>
          <w:rFonts w:ascii="Times New Roman" w:hAnsi="Times New Roman" w:eastAsia="Times New Roman" w:cs="Times New Roman"/>
          <w:i/>
          <w:szCs w:val="22"/>
        </w:rPr>
        <w:t>m</w:t>
      </w:r>
      <w:r>
        <w:rPr>
          <w:rFonts w:ascii="Times New Roman" w:hAnsi="Times New Roman" w:eastAsia="宋体" w:cs="Times New Roman"/>
          <w:szCs w:val="22"/>
        </w:rPr>
        <w:t>的小球套在轨道上从最低点开始以初速度</w:t>
      </w:r>
      <w:r>
        <w:rPr>
          <w:rFonts w:ascii="Times New Roman" w:hAnsi="Times New Roman" w:eastAsia="Times New Roman" w:cs="Times New Roman"/>
          <w:i/>
          <w:szCs w:val="22"/>
        </w:rPr>
        <w:t>v</w:t>
      </w:r>
      <w:r>
        <w:rPr>
          <w:rFonts w:ascii="Times New Roman" w:hAnsi="Times New Roman" w:eastAsia="Times New Roman" w:cs="Times New Roman"/>
          <w:i/>
          <w:szCs w:val="22"/>
          <w:vertAlign w:val="subscript"/>
        </w:rPr>
        <w:t>0</w:t>
      </w:r>
      <w:r>
        <w:rPr>
          <w:rFonts w:ascii="Times New Roman" w:hAnsi="Times New Roman" w:eastAsia="宋体" w:cs="Times New Roman"/>
          <w:szCs w:val="22"/>
        </w:rPr>
        <w:t>运动，恰能通过最高点，重力加速度为</w:t>
      </w:r>
      <w:r>
        <w:rPr>
          <w:rFonts w:ascii="Times New Roman" w:hAnsi="Times New Roman" w:eastAsia="Times New Roman" w:cs="Times New Roman"/>
          <w:i/>
          <w:szCs w:val="22"/>
        </w:rPr>
        <w:t>g</w:t>
      </w:r>
      <w:r>
        <w:rPr>
          <w:rFonts w:ascii="Times New Roman" w:hAnsi="Times New Roman" w:eastAsia="宋体" w:cs="Times New Roman"/>
          <w:szCs w:val="22"/>
        </w:rPr>
        <w:t>。则（　　）</w:t>
      </w:r>
    </w:p>
    <w:p w14:paraId="028247FF">
      <w:pPr>
        <w:spacing w:before="0" w:after="0" w:line="360" w:lineRule="auto"/>
        <w:ind w:left="420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2457450" cy="1743075"/>
            <wp:effectExtent l="0" t="0" r="0" b="0"/>
            <wp:docPr id="100073" name="图片 10007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3" name="图片 100073" descr="学科网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0A60D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A．球的加速度沿竖直方向的位置共有三处</w:t>
      </w:r>
    </w:p>
    <w:p w14:paraId="28BF2535">
      <w:pPr>
        <w:spacing w:before="0" w:after="0" w:line="360" w:lineRule="auto"/>
        <w:ind w:left="420" w:firstLine="0"/>
        <w:jc w:val="left"/>
        <w:rPr>
          <w:rFonts w:ascii="Times New Roman" w:hAnsi="Times New Roman" w:eastAsia="Times New Roman" w:cs="Times New Roman"/>
          <w:i/>
          <w:szCs w:val="22"/>
        </w:rPr>
      </w:pPr>
      <w:r>
        <w:rPr>
          <w:rFonts w:ascii="Times New Roman" w:hAnsi="Times New Roman" w:eastAsia="宋体" w:cs="Times New Roman"/>
          <w:szCs w:val="22"/>
        </w:rPr>
        <w:t>B．小球通过轨道最右端时加速度为</w:t>
      </w:r>
      <w:r>
        <w:rPr>
          <w:rFonts w:ascii="Times New Roman" w:hAnsi="Times New Roman" w:eastAsia="Times New Roman" w:cs="Times New Roman"/>
          <w:i/>
          <w:szCs w:val="22"/>
        </w:rPr>
        <w:t>g</w:t>
      </w:r>
    </w:p>
    <w:p w14:paraId="48031C9F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C．小球与</w:t>
      </w:r>
      <w:r>
        <w:rPr>
          <w:rFonts w:ascii="Times New Roman" w:hAnsi="Times New Roman" w:eastAsia="Times New Roman" w:cs="Times New Roman"/>
          <w:i/>
          <w:szCs w:val="22"/>
        </w:rPr>
        <w:t>M</w:t>
      </w:r>
      <w:r>
        <w:rPr>
          <w:rFonts w:ascii="Times New Roman" w:hAnsi="Times New Roman" w:eastAsia="宋体" w:cs="Times New Roman"/>
          <w:szCs w:val="22"/>
        </w:rPr>
        <w:t>点的连线在相同时间内扫过的面积相等</w:t>
      </w:r>
    </w:p>
    <w:p w14:paraId="3A6DECB5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D．初速度</w:t>
      </w:r>
      <w:r>
        <w:rPr>
          <w:rFonts w:ascii="Times New Roman" w:hAnsi="Times New Roman" w:eastAsia="Times New Roman" w:cs="Times New Roman"/>
          <w:i/>
          <w:szCs w:val="22"/>
        </w:rPr>
        <w:t>v</w:t>
      </w:r>
      <w:r>
        <w:rPr>
          <w:rFonts w:ascii="Times New Roman" w:hAnsi="Times New Roman" w:eastAsia="Times New Roman" w:cs="Times New Roman"/>
          <w:i/>
          <w:szCs w:val="22"/>
          <w:vertAlign w:val="subscript"/>
        </w:rPr>
        <w:t>0</w:t>
      </w:r>
      <w:r>
        <w:rPr>
          <w:rFonts w:ascii="Times New Roman" w:hAnsi="Times New Roman" w:eastAsia="宋体" w:cs="Times New Roman"/>
          <w:szCs w:val="22"/>
        </w:rPr>
        <w:t>稍增大，轨道与球间作用力为零的位置会下移</w:t>
      </w:r>
    </w:p>
    <w:p w14:paraId="70DF8A1A">
      <w:pPr>
        <w:spacing w:before="0" w:after="0" w:line="360" w:lineRule="auto"/>
        <w:ind w:left="420" w:hanging="42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17．</w:t>
      </w:r>
      <w:r>
        <w:rPr>
          <w:color w:val="00B050"/>
        </w:rPr>
        <w:t>（2025·江苏宿迁·三模）</w:t>
      </w:r>
      <w:r>
        <w:rPr>
          <w:rFonts w:ascii="Times New Roman" w:hAnsi="Times New Roman" w:eastAsia="宋体" w:cs="Times New Roman"/>
          <w:szCs w:val="22"/>
        </w:rPr>
        <w:t>如图所示，不可伸长的细线一端固定，另一端系一小球，小球从与悬点等高处由静止释放后做圆周运动，不计空气阻力。小球从释放向最低点运动的过程中，设细线与水平方向夹角为</w:t>
      </w:r>
      <w:r>
        <w:rPr>
          <w:rFonts w:ascii="Times New Roman" w:hAnsi="Times New Roman" w:eastAsia="Times New Roman" w:cs="Times New Roman"/>
          <w:i/>
          <w:szCs w:val="22"/>
        </w:rPr>
        <w:t>θ</w:t>
      </w:r>
      <w:r>
        <w:rPr>
          <w:rFonts w:ascii="Times New Roman" w:hAnsi="Times New Roman" w:eastAsia="宋体" w:cs="Times New Roman"/>
          <w:szCs w:val="22"/>
        </w:rPr>
        <w:t>，则线中拉力的大小</w:t>
      </w:r>
      <w:r>
        <w:rPr>
          <w:rFonts w:ascii="Times New Roman" w:hAnsi="Times New Roman" w:eastAsia="Times New Roman" w:cs="Times New Roman"/>
          <w:i/>
          <w:szCs w:val="22"/>
        </w:rPr>
        <w:t>F</w:t>
      </w:r>
      <w:r>
        <w:rPr>
          <w:rFonts w:ascii="Times New Roman" w:hAnsi="Times New Roman" w:eastAsia="宋体" w:cs="Times New Roman"/>
          <w:i/>
          <w:szCs w:val="22"/>
        </w:rPr>
        <w:t>、</w:t>
      </w:r>
      <w:r>
        <w:rPr>
          <w:rFonts w:ascii="Times New Roman" w:hAnsi="Times New Roman" w:eastAsia="宋体" w:cs="Times New Roman"/>
          <w:szCs w:val="22"/>
        </w:rPr>
        <w:t>小球沿圆弧切线方向加速度的大小</w:t>
      </w:r>
      <w:r>
        <w:rPr>
          <w:rFonts w:ascii="Times New Roman" w:hAnsi="Times New Roman" w:eastAsia="Times New Roman" w:cs="Times New Roman"/>
          <w:i/>
          <w:szCs w:val="22"/>
        </w:rPr>
        <w:t>a</w:t>
      </w:r>
      <w:r>
        <w:rPr>
          <w:rFonts w:ascii="Times New Roman" w:hAnsi="Times New Roman" w:eastAsia="宋体" w:cs="Times New Roman"/>
          <w:szCs w:val="22"/>
        </w:rPr>
        <w:t>随sin</w:t>
      </w:r>
      <w:r>
        <w:rPr>
          <w:rFonts w:ascii="Times New Roman" w:hAnsi="Times New Roman" w:eastAsia="Times New Roman" w:cs="Times New Roman"/>
          <w:i/>
          <w:szCs w:val="22"/>
        </w:rPr>
        <w:t>θ</w:t>
      </w:r>
      <w:r>
        <w:rPr>
          <w:rFonts w:ascii="Times New Roman" w:hAnsi="Times New Roman" w:eastAsia="宋体" w:cs="Times New Roman"/>
          <w:szCs w:val="22"/>
        </w:rPr>
        <w:t>变化的图像可能正确的是（　　）</w:t>
      </w:r>
    </w:p>
    <w:p w14:paraId="4AC1FC8F">
      <w:pPr>
        <w:spacing w:before="0" w:after="0" w:line="360" w:lineRule="auto"/>
        <w:ind w:left="420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1314450" cy="1266825"/>
            <wp:effectExtent l="0" t="0" r="0" b="0"/>
            <wp:docPr id="100077" name="图片 10007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7" name="图片 100077" descr="学科网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2D032">
      <w:pPr>
        <w:tabs>
          <w:tab w:val="left" w:pos="4156"/>
        </w:tabs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A．</w:t>
      </w: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1466850" cy="1162050"/>
            <wp:effectExtent l="0" t="0" r="0" b="0"/>
            <wp:docPr id="100079" name="图片 10007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9" name="图片 100079" descr="学科网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B．</w:t>
      </w: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1533525" cy="1209675"/>
            <wp:effectExtent l="0" t="0" r="0" b="0"/>
            <wp:docPr id="100081" name="图片 10008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1" name="图片 100081" descr="学科网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9C442">
      <w:pPr>
        <w:tabs>
          <w:tab w:val="left" w:pos="4156"/>
        </w:tabs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C．</w:t>
      </w: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1504950" cy="1190625"/>
            <wp:effectExtent l="0" t="0" r="0" b="0"/>
            <wp:docPr id="100083" name="图片 10008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3" name="图片 100083" descr="学科网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D．</w:t>
      </w: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1438275" cy="1133475"/>
            <wp:effectExtent l="0" t="0" r="0" b="0"/>
            <wp:docPr id="100085" name="图片 10008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5" name="图片 100085" descr="学科网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4C631">
      <w:pPr>
        <w:spacing w:before="0" w:after="0" w:line="360" w:lineRule="auto"/>
        <w:ind w:left="420" w:hanging="42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18．</w:t>
      </w:r>
      <w:r>
        <w:rPr>
          <w:color w:val="00B050"/>
        </w:rPr>
        <w:t>（2025·江苏南京·二模）</w:t>
      </w:r>
      <w:r>
        <w:rPr>
          <w:rFonts w:ascii="Times New Roman" w:hAnsi="Times New Roman" w:eastAsia="宋体" w:cs="Times New Roman"/>
          <w:szCs w:val="22"/>
        </w:rPr>
        <w:t>如图，小车沿固定的等距螺旋轨道向上做匀速率运动，轨道各处弯曲程度相同，在此过程中，该小车（　　）</w:t>
      </w:r>
    </w:p>
    <w:p w14:paraId="4064325F">
      <w:pPr>
        <w:spacing w:before="0" w:after="0" w:line="360" w:lineRule="auto"/>
        <w:ind w:left="420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1190625" cy="1000125"/>
            <wp:effectExtent l="0" t="0" r="0" b="0"/>
            <wp:docPr id="100087" name="图片 10008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7" name="图片 100087" descr="学科网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D47EB">
      <w:pPr>
        <w:tabs>
          <w:tab w:val="left" w:pos="4156"/>
        </w:tabs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A．角速度大小不变</w:t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B．向心力不变</w:t>
      </w:r>
    </w:p>
    <w:p w14:paraId="4FECE14E">
      <w:pPr>
        <w:tabs>
          <w:tab w:val="left" w:pos="4156"/>
        </w:tabs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C．处于平衡状态</w:t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D．处于超重状态</w:t>
      </w:r>
    </w:p>
    <w:p w14:paraId="1D44BC83">
      <w:pPr>
        <w:spacing w:before="0" w:after="0" w:line="360" w:lineRule="auto"/>
        <w:ind w:left="420" w:hanging="42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19．</w:t>
      </w:r>
      <w:r>
        <w:rPr>
          <w:color w:val="00B050"/>
        </w:rPr>
        <w:t>（2025·江苏泰州·模拟预测）</w:t>
      </w:r>
      <w:r>
        <w:rPr>
          <w:rFonts w:ascii="Times New Roman" w:hAnsi="Times New Roman" w:eastAsia="宋体" w:cs="Times New Roman"/>
          <w:szCs w:val="22"/>
        </w:rPr>
        <w:t>如图所示，将原长为</w:t>
      </w:r>
      <m:oMath>
        <m:r>
          <m:rPr/>
          <w:rPr>
            <w:rFonts w:ascii="Cambria Math" w:hAnsi="Cambria Math" w:eastAsia="宋体" w:cs="Cambria Math"/>
            <w:szCs w:val="22"/>
          </w:rPr>
          <m:t>L</m:t>
        </m:r>
      </m:oMath>
      <w:r>
        <w:rPr>
          <w:rFonts w:ascii="Times New Roman" w:hAnsi="Times New Roman" w:eastAsia="宋体" w:cs="Times New Roman"/>
          <w:szCs w:val="22"/>
        </w:rPr>
        <w:t>的轻弹簧置于长为</w:t>
      </w:r>
      <m:oMath>
        <m:r>
          <m:rPr/>
          <w:rPr>
            <w:rFonts w:ascii="Cambria Math" w:hAnsi="Cambria Math" w:eastAsia="宋体" w:cs="Cambria Math"/>
            <w:szCs w:val="22"/>
          </w:rPr>
          <m:t>2L</m:t>
        </m:r>
      </m:oMath>
      <w:r>
        <w:rPr>
          <w:rFonts w:ascii="Times New Roman" w:hAnsi="Times New Roman" w:eastAsia="宋体" w:cs="Times New Roman"/>
          <w:szCs w:val="22"/>
        </w:rPr>
        <w:t>的光滑水平面</w:t>
      </w:r>
      <m:oMath>
        <m:r>
          <m:rPr/>
          <w:rPr>
            <w:rFonts w:ascii="Cambria Math" w:hAnsi="Cambria Math" w:eastAsia="宋体" w:cs="Cambria Math"/>
            <w:szCs w:val="22"/>
          </w:rPr>
          <m:t>AB</m:t>
        </m:r>
      </m:oMath>
      <w:r>
        <w:rPr>
          <w:rFonts w:ascii="Times New Roman" w:hAnsi="Times New Roman" w:eastAsia="宋体" w:cs="Times New Roman"/>
          <w:szCs w:val="22"/>
        </w:rPr>
        <w:t>上，</w:t>
      </w:r>
      <m:oMath>
        <m:r>
          <m:rPr/>
          <w:rPr>
            <w:rFonts w:ascii="Cambria Math" w:hAnsi="Cambria Math" w:eastAsia="宋体" w:cs="Cambria Math"/>
            <w:szCs w:val="22"/>
          </w:rPr>
          <m:t>F</m:t>
        </m:r>
      </m:oMath>
      <w:r>
        <w:rPr>
          <w:rFonts w:ascii="Times New Roman" w:hAnsi="Times New Roman" w:eastAsia="宋体" w:cs="Times New Roman"/>
          <w:szCs w:val="22"/>
        </w:rPr>
        <w:t>为</w:t>
      </w:r>
      <m:oMath>
        <m:r>
          <m:rPr/>
          <w:rPr>
            <w:rFonts w:ascii="Cambria Math" w:hAnsi="Cambria Math" w:eastAsia="宋体" w:cs="Cambria Math"/>
            <w:szCs w:val="22"/>
          </w:rPr>
          <m:t>AB</m:t>
        </m:r>
      </m:oMath>
      <w:r>
        <w:rPr>
          <w:rFonts w:ascii="Times New Roman" w:hAnsi="Times New Roman" w:eastAsia="宋体" w:cs="Times New Roman"/>
          <w:szCs w:val="22"/>
        </w:rPr>
        <w:t>的中点，弹簧一端固定在</w:t>
      </w:r>
      <m:oMath>
        <m:r>
          <m:rPr/>
          <w:rPr>
            <w:rFonts w:ascii="Cambria Math" w:hAnsi="Cambria Math" w:eastAsia="宋体" w:cs="Cambria Math"/>
            <w:szCs w:val="22"/>
          </w:rPr>
          <m:t>A</m:t>
        </m:r>
      </m:oMath>
      <w:r>
        <w:rPr>
          <w:rFonts w:ascii="Times New Roman" w:hAnsi="Times New Roman" w:eastAsia="宋体" w:cs="Times New Roman"/>
          <w:szCs w:val="22"/>
        </w:rPr>
        <w:t>点，另一端与可视为质点且质量为</w:t>
      </w:r>
      <m:oMath>
        <m:r>
          <m:rPr/>
          <w:rPr>
            <w:rFonts w:ascii="Cambria Math" w:hAnsi="Cambria Math" w:eastAsia="宋体" w:cs="Cambria Math"/>
            <w:szCs w:val="22"/>
          </w:rPr>
          <m:t>m</m:t>
        </m:r>
      </m:oMath>
      <w:r>
        <w:rPr>
          <w:rFonts w:ascii="Times New Roman" w:hAnsi="Times New Roman" w:eastAsia="宋体" w:cs="Times New Roman"/>
          <w:szCs w:val="22"/>
        </w:rPr>
        <w:t>的滑块</w:t>
      </w:r>
      <m:oMath>
        <m:r>
          <m:rPr>
            <m:nor/>
            <m:sty m:val="p"/>
          </m:rPr>
          <w:rPr>
            <w:rFonts w:ascii="Cambria Math" w:hAnsi="Cambria Math" w:eastAsia="宋体" w:cs="Cambria Math"/>
            <w:szCs w:val="22"/>
          </w:rPr>
          <m:t>P</m:t>
        </m:r>
      </m:oMath>
      <w:r>
        <w:rPr>
          <w:rFonts w:ascii="Times New Roman" w:hAnsi="Times New Roman" w:eastAsia="宋体" w:cs="Times New Roman"/>
          <w:szCs w:val="22"/>
        </w:rPr>
        <w:t>接触。</w:t>
      </w:r>
      <m:oMath>
        <m:r>
          <m:rPr/>
          <w:rPr>
            <w:rFonts w:ascii="Cambria Math" w:hAnsi="Cambria Math" w:eastAsia="宋体" w:cs="Cambria Math"/>
            <w:szCs w:val="22"/>
          </w:rPr>
          <m:t>AB</m:t>
        </m:r>
      </m:oMath>
      <w:r>
        <w:rPr>
          <w:rFonts w:ascii="Times New Roman" w:hAnsi="Times New Roman" w:eastAsia="宋体" w:cs="Times New Roman"/>
          <w:szCs w:val="22"/>
        </w:rPr>
        <w:t>左侧为半径为</w:t>
      </w:r>
      <m:oMath>
        <m:r>
          <m:rPr/>
          <w:rPr>
            <w:rFonts w:ascii="Cambria Math" w:hAnsi="Cambria Math" w:eastAsia="宋体" w:cs="Cambria Math"/>
            <w:szCs w:val="22"/>
          </w:rPr>
          <m:t>L</m:t>
        </m:r>
      </m:oMath>
      <w:r>
        <w:rPr>
          <w:rFonts w:ascii="Times New Roman" w:hAnsi="Times New Roman" w:eastAsia="宋体" w:cs="Times New Roman"/>
          <w:szCs w:val="22"/>
        </w:rPr>
        <w:t>的光滑半圆轨道</w:t>
      </w:r>
      <m:oMath>
        <m:r>
          <m:rPr/>
          <w:rPr>
            <w:rFonts w:ascii="Cambria Math" w:hAnsi="Cambria Math" w:eastAsia="宋体" w:cs="Cambria Math"/>
            <w:szCs w:val="22"/>
          </w:rPr>
          <m:t>BCD</m:t>
        </m:r>
      </m:oMath>
      <w:r>
        <w:rPr>
          <w:rFonts w:ascii="Times New Roman" w:hAnsi="Times New Roman" w:eastAsia="宋体" w:cs="Times New Roman"/>
          <w:szCs w:val="22"/>
        </w:rPr>
        <w:t>，</w:t>
      </w:r>
      <m:oMath>
        <m:r>
          <m:rPr/>
          <w:rPr>
            <w:rFonts w:ascii="Cambria Math" w:hAnsi="Cambria Math" w:eastAsia="宋体" w:cs="Cambria Math"/>
            <w:szCs w:val="22"/>
          </w:rPr>
          <m:t>C</m:t>
        </m:r>
      </m:oMath>
      <w:r>
        <w:rPr>
          <w:rFonts w:ascii="Times New Roman" w:hAnsi="Times New Roman" w:eastAsia="宋体" w:cs="Times New Roman"/>
          <w:szCs w:val="22"/>
        </w:rPr>
        <w:t>点与圆心</w:t>
      </w:r>
      <m:oMath>
        <m:r>
          <m:rPr/>
          <w:rPr>
            <w:rFonts w:ascii="Cambria Math" w:hAnsi="Cambria Math" w:eastAsia="宋体" w:cs="Cambria Math"/>
            <w:szCs w:val="22"/>
          </w:rPr>
          <m:t>O</m:t>
        </m:r>
      </m:oMath>
      <w:r>
        <w:rPr>
          <w:rFonts w:ascii="Times New Roman" w:hAnsi="Times New Roman" w:eastAsia="宋体" w:cs="Times New Roman"/>
          <w:szCs w:val="22"/>
        </w:rPr>
        <w:t>等高。现将滑块</w:t>
      </w:r>
      <m:oMath>
        <m:r>
          <m:rPr>
            <m:nor/>
            <m:sty m:val="p"/>
          </m:rPr>
          <w:rPr>
            <w:rFonts w:ascii="Cambria Math" w:hAnsi="Cambria Math" w:eastAsia="宋体" w:cs="Cambria Math"/>
            <w:szCs w:val="22"/>
          </w:rPr>
          <m:t>P</m:t>
        </m:r>
      </m:oMath>
      <w:r>
        <w:rPr>
          <w:rFonts w:ascii="Times New Roman" w:hAnsi="Times New Roman" w:eastAsia="宋体" w:cs="Times New Roman"/>
          <w:szCs w:val="22"/>
        </w:rPr>
        <w:t>压缩弹簧</w:t>
      </w:r>
      <m:oMath>
        <m:r>
          <m:rPr/>
          <w:rPr>
            <w:rFonts w:ascii="Cambria Math" w:hAnsi="Cambria Math" w:eastAsia="宋体" w:cs="Cambria Math"/>
            <w:szCs w:val="22"/>
          </w:rPr>
          <m:t>0.5L</m:t>
        </m:r>
      </m:oMath>
      <w:r>
        <w:rPr>
          <w:rFonts w:ascii="Times New Roman" w:hAnsi="Times New Roman" w:eastAsia="宋体" w:cs="Times New Roman"/>
          <w:szCs w:val="22"/>
        </w:rPr>
        <w:t>至</w:t>
      </w:r>
      <m:oMath>
        <m:r>
          <m:rPr/>
          <w:rPr>
            <w:rFonts w:ascii="Cambria Math" w:hAnsi="Cambria Math" w:eastAsia="宋体" w:cs="Cambria Math"/>
            <w:szCs w:val="22"/>
          </w:rPr>
          <m:t>E</m:t>
        </m:r>
      </m:oMath>
      <w:r>
        <w:rPr>
          <w:rFonts w:ascii="Times New Roman" w:hAnsi="Times New Roman" w:eastAsia="宋体" w:cs="Times New Roman"/>
          <w:szCs w:val="22"/>
        </w:rPr>
        <w:t>点（图中未标出）后由静止释放，滑块恰好能到达轨道的最高点</w:t>
      </w:r>
      <m:oMath>
        <m:r>
          <m:rPr/>
          <w:rPr>
            <w:rFonts w:ascii="Cambria Math" w:hAnsi="Cambria Math" w:eastAsia="宋体" w:cs="Cambria Math"/>
            <w:szCs w:val="22"/>
          </w:rPr>
          <m:t>D</m:t>
        </m:r>
      </m:oMath>
      <w:r>
        <w:rPr>
          <w:rFonts w:ascii="Times New Roman" w:hAnsi="Times New Roman" w:eastAsia="宋体" w:cs="Times New Roman"/>
          <w:szCs w:val="22"/>
        </w:rPr>
        <w:t>，重力加速度为</w:t>
      </w:r>
      <m:oMath>
        <m:r>
          <m:rPr/>
          <w:rPr>
            <w:rFonts w:ascii="Cambria Math" w:hAnsi="Cambria Math" w:eastAsia="宋体" w:cs="Cambria Math"/>
            <w:szCs w:val="22"/>
          </w:rPr>
          <m:t>g</m:t>
        </m:r>
      </m:oMath>
      <w:r>
        <w:rPr>
          <w:rFonts w:ascii="Times New Roman" w:hAnsi="Times New Roman" w:eastAsia="宋体" w:cs="Times New Roman"/>
          <w:szCs w:val="22"/>
        </w:rPr>
        <w:t>。</w:t>
      </w:r>
    </w:p>
    <w:p w14:paraId="7100A542">
      <w:pPr>
        <w:spacing w:before="0" w:after="0" w:line="360" w:lineRule="auto"/>
        <w:ind w:left="420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2514600" cy="1704975"/>
            <wp:effectExtent l="0" t="0" r="0" b="0"/>
            <wp:docPr id="100089" name="图片 10008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9" name="图片 100089" descr="学科网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</w:rPr>
        <w:t>  </w:t>
      </w:r>
    </w:p>
    <w:p w14:paraId="40D0D39B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(1)求弹簧被压缩至</w:t>
      </w:r>
      <m:oMath>
        <m:r>
          <m:rPr/>
          <w:rPr>
            <w:rFonts w:ascii="Cambria Math" w:hAnsi="Cambria Math" w:eastAsia="宋体" w:cs="Cambria Math"/>
            <w:szCs w:val="22"/>
          </w:rPr>
          <m:t>E</m:t>
        </m:r>
      </m:oMath>
      <w:r>
        <w:rPr>
          <w:rFonts w:ascii="Times New Roman" w:hAnsi="Times New Roman" w:eastAsia="宋体" w:cs="Times New Roman"/>
          <w:szCs w:val="22"/>
        </w:rPr>
        <w:t>点时的弹性势能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zCs w:val="22"/>
              </w:rPr>
              <m:t>E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szCs w:val="22"/>
              </w:rPr>
              <m:t>p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</m:oMath>
      <w:r>
        <w:rPr>
          <w:rFonts w:ascii="Times New Roman" w:hAnsi="Times New Roman" w:eastAsia="宋体" w:cs="Times New Roman"/>
          <w:szCs w:val="22"/>
        </w:rPr>
        <w:t>；</w:t>
      </w:r>
    </w:p>
    <w:p w14:paraId="2652BA40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(2)在</w:t>
      </w:r>
      <m:oMath>
        <m:r>
          <m:rPr/>
          <w:rPr>
            <w:rFonts w:ascii="Cambria Math" w:hAnsi="Cambria Math" w:eastAsia="宋体" w:cs="Cambria Math"/>
            <w:szCs w:val="22"/>
          </w:rPr>
          <m:t>BF</m:t>
        </m:r>
      </m:oMath>
      <w:r>
        <w:rPr>
          <w:rFonts w:ascii="Times New Roman" w:hAnsi="Times New Roman" w:eastAsia="宋体" w:cs="Times New Roman"/>
          <w:szCs w:val="22"/>
        </w:rPr>
        <w:t>段铺一表面粗糙的薄膜，改用质量为</w:t>
      </w:r>
      <m:oMath>
        <m:r>
          <m:rPr/>
          <w:rPr>
            <w:rFonts w:ascii="Cambria Math" w:hAnsi="Cambria Math" w:eastAsia="宋体" w:cs="Cambria Math"/>
            <w:szCs w:val="22"/>
          </w:rPr>
          <m:t>2m</m:t>
        </m:r>
      </m:oMath>
      <w:r>
        <w:rPr>
          <w:rFonts w:ascii="Times New Roman" w:hAnsi="Times New Roman" w:eastAsia="宋体" w:cs="Times New Roman"/>
          <w:szCs w:val="22"/>
        </w:rPr>
        <w:t>的滑块</w:t>
      </w:r>
      <m:oMath>
        <m:r>
          <m:rPr>
            <m:nor/>
            <m:sty m:val="p"/>
          </m:rPr>
          <w:rPr>
            <w:rFonts w:ascii="Cambria Math" w:hAnsi="Cambria Math" w:eastAsia="宋体" w:cs="Cambria Math"/>
            <w:szCs w:val="22"/>
          </w:rPr>
          <m:t>Q</m:t>
        </m:r>
      </m:oMath>
      <w:r>
        <w:rPr>
          <w:rFonts w:ascii="Times New Roman" w:hAnsi="Times New Roman" w:eastAsia="宋体" w:cs="Times New Roman"/>
          <w:szCs w:val="22"/>
        </w:rPr>
        <w:t>仍将弹簧压缩到</w:t>
      </w:r>
      <m:oMath>
        <m:r>
          <m:rPr/>
          <w:rPr>
            <w:rFonts w:ascii="Cambria Math" w:hAnsi="Cambria Math" w:eastAsia="宋体" w:cs="Cambria Math"/>
            <w:szCs w:val="22"/>
          </w:rPr>
          <m:t>E</m:t>
        </m:r>
      </m:oMath>
      <w:r>
        <w:rPr>
          <w:rFonts w:ascii="Times New Roman" w:hAnsi="Times New Roman" w:eastAsia="宋体" w:cs="Times New Roman"/>
          <w:szCs w:val="22"/>
        </w:rPr>
        <w:t>点由静止释放，恰能运动到半圆轨道的</w:t>
      </w:r>
      <m:oMath>
        <m:r>
          <m:rPr/>
          <w:rPr>
            <w:rFonts w:ascii="Cambria Math" w:hAnsi="Cambria Math" w:eastAsia="宋体" w:cs="Cambria Math"/>
            <w:szCs w:val="22"/>
          </w:rPr>
          <m:t>C</m:t>
        </m:r>
      </m:oMath>
      <w:r>
        <w:rPr>
          <w:rFonts w:ascii="Times New Roman" w:hAnsi="Times New Roman" w:eastAsia="宋体" w:cs="Times New Roman"/>
          <w:szCs w:val="22"/>
        </w:rPr>
        <w:t>点，求滑块</w:t>
      </w:r>
      <m:oMath>
        <m:r>
          <m:rPr>
            <m:nor/>
            <m:sty m:val="p"/>
          </m:rPr>
          <w:rPr>
            <w:rFonts w:ascii="Cambria Math" w:hAnsi="Cambria Math" w:eastAsia="宋体" w:cs="Cambria Math"/>
            <w:szCs w:val="22"/>
          </w:rPr>
          <m:t>Q</m:t>
        </m:r>
      </m:oMath>
      <w:r>
        <w:rPr>
          <w:rFonts w:ascii="Times New Roman" w:hAnsi="Times New Roman" w:eastAsia="宋体" w:cs="Times New Roman"/>
          <w:szCs w:val="22"/>
        </w:rPr>
        <w:t>与薄膜间的动摩擦因数</w:t>
      </w:r>
      <m:oMath>
        <m:r>
          <m:rPr/>
          <w:rPr>
            <w:rFonts w:ascii="Cambria Math" w:hAnsi="Cambria Math" w:eastAsia="宋体" w:cs="Cambria Math"/>
            <w:szCs w:val="22"/>
          </w:rPr>
          <m:t>μ</m:t>
        </m:r>
      </m:oMath>
      <w:r>
        <w:rPr>
          <w:rFonts w:ascii="Times New Roman" w:hAnsi="Times New Roman" w:eastAsia="宋体" w:cs="Times New Roman"/>
          <w:szCs w:val="22"/>
        </w:rPr>
        <w:t>；</w:t>
      </w:r>
    </w:p>
    <w:p w14:paraId="4EBFF407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(3)接第（2）问，求滑块</w:t>
      </w:r>
      <m:oMath>
        <m:r>
          <m:rPr>
            <m:nor/>
            <m:sty m:val="p"/>
          </m:rPr>
          <w:rPr>
            <w:rFonts w:ascii="Cambria Math" w:hAnsi="Cambria Math" w:eastAsia="宋体" w:cs="Cambria Math"/>
            <w:szCs w:val="22"/>
          </w:rPr>
          <m:t>Q</m:t>
        </m:r>
      </m:oMath>
      <w:r>
        <w:rPr>
          <w:rFonts w:ascii="Times New Roman" w:hAnsi="Times New Roman" w:eastAsia="宋体" w:cs="Times New Roman"/>
          <w:szCs w:val="22"/>
        </w:rPr>
        <w:t>在薄膜上运动的总路程</w:t>
      </w:r>
      <m:oMath>
        <m:r>
          <m:rPr/>
          <w:rPr>
            <w:rFonts w:ascii="Cambria Math" w:hAnsi="Cambria Math" w:eastAsia="宋体" w:cs="Cambria Math"/>
            <w:szCs w:val="22"/>
          </w:rPr>
          <m:t>s</m:t>
        </m:r>
      </m:oMath>
      <w:r>
        <w:rPr>
          <w:rFonts w:ascii="Times New Roman" w:hAnsi="Times New Roman" w:eastAsia="宋体" w:cs="Times New Roman"/>
          <w:szCs w:val="22"/>
        </w:rPr>
        <w:t>。</w:t>
      </w:r>
    </w:p>
    <w:p w14:paraId="0A7CEE7E">
      <w:pPr>
        <w:spacing w:before="0" w:after="0" w:line="360" w:lineRule="auto"/>
        <w:ind w:left="420" w:hanging="42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20．</w:t>
      </w:r>
      <w:r>
        <w:rPr>
          <w:color w:val="00B050"/>
        </w:rPr>
        <w:t>（2025·江苏苏州八校·三模）</w:t>
      </w:r>
      <w:r>
        <w:rPr>
          <w:rFonts w:ascii="Times New Roman" w:hAnsi="Times New Roman" w:eastAsia="宋体" w:cs="Times New Roman"/>
          <w:szCs w:val="22"/>
        </w:rPr>
        <w:t>一长度为</w:t>
      </w:r>
      <w:r>
        <w:rPr>
          <w:rFonts w:ascii="Times New Roman" w:hAnsi="Times New Roman" w:eastAsia="Times New Roman" w:cs="Times New Roman"/>
          <w:i/>
          <w:szCs w:val="22"/>
        </w:rPr>
        <w:t>L</w:t>
      </w:r>
      <w:r>
        <w:rPr>
          <w:rFonts w:ascii="Times New Roman" w:hAnsi="Times New Roman" w:eastAsia="宋体" w:cs="Times New Roman"/>
          <w:szCs w:val="22"/>
        </w:rPr>
        <w:t>、质量为</w:t>
      </w:r>
      <w:r>
        <w:rPr>
          <w:rFonts w:ascii="Times New Roman" w:hAnsi="Times New Roman" w:eastAsia="Times New Roman" w:cs="Times New Roman"/>
          <w:i/>
          <w:szCs w:val="22"/>
        </w:rPr>
        <w:t>M</w:t>
      </w:r>
      <w:r>
        <w:rPr>
          <w:rFonts w:ascii="Times New Roman" w:hAnsi="Times New Roman" w:eastAsia="宋体" w:cs="Times New Roman"/>
          <w:szCs w:val="22"/>
        </w:rPr>
        <w:t>的木板静止放置在光滑水平地面上，一质量为</w:t>
      </w:r>
      <w:r>
        <w:rPr>
          <w:rFonts w:ascii="Times New Roman" w:hAnsi="Times New Roman" w:eastAsia="Times New Roman" w:cs="Times New Roman"/>
          <w:i/>
          <w:szCs w:val="22"/>
        </w:rPr>
        <w:t>m</w:t>
      </w:r>
      <w:r>
        <w:rPr>
          <w:rFonts w:ascii="Times New Roman" w:hAnsi="Times New Roman" w:eastAsia="宋体" w:cs="Times New Roman"/>
          <w:szCs w:val="22"/>
        </w:rPr>
        <w:t>的青蛙静止蹲在木板的左端。观察者发现：青蛙竖直向上起跳时，能上升的最大高度为</w:t>
      </w:r>
      <w:r>
        <w:rPr>
          <w:rFonts w:ascii="Times New Roman" w:hAnsi="Times New Roman" w:eastAsia="Times New Roman" w:cs="Times New Roman"/>
          <w:i/>
          <w:szCs w:val="22"/>
        </w:rPr>
        <w:t>h</w:t>
      </w:r>
      <w:r>
        <w:rPr>
          <w:rFonts w:ascii="Times New Roman" w:hAnsi="Times New Roman" w:eastAsia="宋体" w:cs="Times New Roman"/>
          <w:szCs w:val="22"/>
        </w:rPr>
        <w:t>。青蛙向右上方起跳时，恰好能落至长木板右端。设青蛙（看作质点）每次起跳做功相同，忽略空气阻力，重力加速度为</w:t>
      </w:r>
      <w:r>
        <w:rPr>
          <w:rFonts w:ascii="Times New Roman" w:hAnsi="Times New Roman" w:eastAsia="Times New Roman" w:cs="Times New Roman"/>
          <w:i/>
          <w:szCs w:val="22"/>
        </w:rPr>
        <w:t>g</w:t>
      </w:r>
      <w:r>
        <w:rPr>
          <w:rFonts w:ascii="Times New Roman" w:hAnsi="Times New Roman" w:eastAsia="宋体" w:cs="Times New Roman"/>
          <w:szCs w:val="22"/>
        </w:rPr>
        <w:t>。求：</w:t>
      </w:r>
    </w:p>
    <w:p w14:paraId="75D60866">
      <w:pPr>
        <w:spacing w:before="0" w:after="0" w:line="360" w:lineRule="auto"/>
        <w:ind w:left="420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2371725" cy="466725"/>
            <wp:effectExtent l="0" t="0" r="0" b="0"/>
            <wp:docPr id="100091" name="图片 10009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1" name="图片 100091" descr="学科网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D2CD6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(1)每次青蛙起跳做的功</w:t>
      </w:r>
      <w:r>
        <w:rPr>
          <w:rFonts w:ascii="Times New Roman" w:hAnsi="Times New Roman" w:eastAsia="Times New Roman" w:cs="Times New Roman"/>
          <w:i/>
          <w:szCs w:val="22"/>
        </w:rPr>
        <w:t>W</w:t>
      </w:r>
      <w:r>
        <w:rPr>
          <w:rFonts w:ascii="Times New Roman" w:hAnsi="Times New Roman" w:eastAsia="宋体" w:cs="Times New Roman"/>
          <w:szCs w:val="22"/>
        </w:rPr>
        <w:t>；</w:t>
      </w:r>
    </w:p>
    <w:p w14:paraId="277DEA48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(2)青蛙向右上方起跳恰好落在木板右端时的水平位移大小（用木板长度</w:t>
      </w:r>
      <w:r>
        <w:rPr>
          <w:rFonts w:ascii="Times New Roman" w:hAnsi="Times New Roman" w:eastAsia="Times New Roman" w:cs="Times New Roman"/>
          <w:i/>
          <w:szCs w:val="22"/>
        </w:rPr>
        <w:t>L</w:t>
      </w:r>
      <w:r>
        <w:rPr>
          <w:rFonts w:ascii="Times New Roman" w:hAnsi="Times New Roman" w:eastAsia="宋体" w:cs="Times New Roman"/>
          <w:szCs w:val="22"/>
        </w:rPr>
        <w:t>表示）；</w:t>
      </w:r>
    </w:p>
    <w:p w14:paraId="24918C26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(3)若青蛙在水平地面上起跳，则其落地时的最大水平位移大小（用</w:t>
      </w:r>
      <w:r>
        <w:rPr>
          <w:rFonts w:ascii="Times New Roman" w:hAnsi="Times New Roman" w:eastAsia="Times New Roman" w:cs="Times New Roman"/>
          <w:i/>
          <w:szCs w:val="22"/>
        </w:rPr>
        <w:t>h</w:t>
      </w:r>
      <w:r>
        <w:rPr>
          <w:rFonts w:ascii="Times New Roman" w:hAnsi="Times New Roman" w:eastAsia="宋体" w:cs="Times New Roman"/>
          <w:szCs w:val="22"/>
        </w:rPr>
        <w:t>表示）；</w:t>
      </w:r>
    </w:p>
    <w:p w14:paraId="5B245E14">
      <w:pPr>
        <w:spacing w:before="0" w:after="0" w:line="360" w:lineRule="auto"/>
        <w:ind w:left="420" w:hanging="42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21．</w:t>
      </w:r>
      <w:r>
        <w:rPr>
          <w:color w:val="00B050"/>
        </w:rPr>
        <w:t>（2025·江苏泰州姜堰区·二模）</w:t>
      </w:r>
      <w:r>
        <w:rPr>
          <w:rFonts w:ascii="Times New Roman" w:hAnsi="Times New Roman" w:eastAsia="宋体" w:cs="Times New Roman"/>
          <w:szCs w:val="22"/>
        </w:rPr>
        <w:t>如图所示，顶角为2</w:t>
      </w:r>
      <w:r>
        <w:rPr>
          <w:rFonts w:ascii="Times New Roman" w:hAnsi="Times New Roman" w:eastAsia="Times New Roman" w:cs="Times New Roman"/>
          <w:i/>
          <w:szCs w:val="22"/>
        </w:rPr>
        <w:t>θ</w:t>
      </w:r>
      <w:r>
        <w:rPr>
          <w:rFonts w:ascii="Times New Roman" w:hAnsi="Times New Roman" w:eastAsia="宋体" w:cs="Times New Roman"/>
          <w:szCs w:val="22"/>
        </w:rPr>
        <w:t>=60°的圆锥筒，圆锥的轴线竖直，底面半径为</w:t>
      </w:r>
      <w:r>
        <w:rPr>
          <w:rFonts w:ascii="Times New Roman" w:hAnsi="Times New Roman" w:eastAsia="Times New Roman" w:cs="Times New Roman"/>
          <w:i/>
          <w:szCs w:val="22"/>
        </w:rPr>
        <w:t>R</w:t>
      </w:r>
      <w:r>
        <w:rPr>
          <w:rFonts w:ascii="Times New Roman" w:hAnsi="Times New Roman" w:eastAsia="宋体" w:cs="Times New Roman"/>
          <w:szCs w:val="22"/>
        </w:rPr>
        <w:t>，在底面圆心</w:t>
      </w:r>
      <w:r>
        <w:rPr>
          <w:rFonts w:ascii="Times New Roman" w:hAnsi="Times New Roman" w:eastAsia="Times New Roman" w:cs="Times New Roman"/>
          <w:i/>
          <w:szCs w:val="22"/>
        </w:rPr>
        <w:t>O</w:t>
      </w:r>
      <w:r>
        <w:rPr>
          <w:rFonts w:ascii="Times New Roman" w:hAnsi="Times New Roman" w:eastAsia="宋体" w:cs="Times New Roman"/>
          <w:szCs w:val="22"/>
        </w:rPr>
        <w:t>处，系一根轻质细线，长也为</w:t>
      </w:r>
      <w:r>
        <w:rPr>
          <w:rFonts w:ascii="Times New Roman" w:hAnsi="Times New Roman" w:eastAsia="Times New Roman" w:cs="Times New Roman"/>
          <w:i/>
          <w:szCs w:val="22"/>
        </w:rPr>
        <w:t>R</w:t>
      </w:r>
      <w:r>
        <w:rPr>
          <w:rFonts w:ascii="Times New Roman" w:hAnsi="Times New Roman" w:eastAsia="宋体" w:cs="Times New Roman"/>
          <w:szCs w:val="22"/>
        </w:rPr>
        <w:t>，细线的另一端连一个小球，小球直径远小于</w:t>
      </w:r>
      <w:r>
        <w:rPr>
          <w:rFonts w:ascii="Times New Roman" w:hAnsi="Times New Roman" w:eastAsia="Times New Roman" w:cs="Times New Roman"/>
          <w:i/>
          <w:szCs w:val="22"/>
        </w:rPr>
        <w:t>R</w:t>
      </w:r>
      <w:r>
        <w:rPr>
          <w:rFonts w:ascii="Times New Roman" w:hAnsi="Times New Roman" w:eastAsia="宋体" w:cs="Times New Roman"/>
          <w:szCs w:val="22"/>
        </w:rPr>
        <w:t>。已知重力加速度为</w:t>
      </w:r>
      <w:r>
        <w:rPr>
          <w:rFonts w:ascii="Times New Roman" w:hAnsi="Times New Roman" w:eastAsia="Times New Roman" w:cs="Times New Roman"/>
          <w:i/>
          <w:szCs w:val="22"/>
        </w:rPr>
        <w:t>g</w:t>
      </w:r>
      <w:r>
        <w:rPr>
          <w:rFonts w:ascii="Times New Roman" w:hAnsi="Times New Roman" w:eastAsia="宋体" w:cs="Times New Roman"/>
          <w:szCs w:val="22"/>
        </w:rPr>
        <w:t>，不计空气阻力，最终结果可保留π和根号。求：</w:t>
      </w:r>
    </w:p>
    <w:p w14:paraId="1D3A1D14">
      <w:pPr>
        <w:spacing w:before="0" w:after="0" w:line="360" w:lineRule="auto"/>
        <w:ind w:left="420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1390650" cy="1447800"/>
            <wp:effectExtent l="0" t="0" r="0" b="0"/>
            <wp:docPr id="100093" name="图片 10009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3" name="图片 100093" descr="学科网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A4CC0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(1)将绳偏离竖直方向很小的角度静止释放，第一次运动到最低点需要的时间；</w:t>
      </w:r>
    </w:p>
    <w:p w14:paraId="43DF3C57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(2)小球做圆周运动不碰到圆锥筒时，线速度的最大值；</w:t>
      </w:r>
    </w:p>
    <w:p w14:paraId="661AA03B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(3)某时刻小球在圆锥筒内做半径为</w:t>
      </w:r>
      <m:oMath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szCs w:val="22"/>
              </w:rPr>
              <m:t>2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szCs w:val="22"/>
              </w:rPr>
              <m:t>3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  <m:r>
          <m:rPr/>
          <w:rPr>
            <w:rFonts w:ascii="Cambria Math" w:hAnsi="Cambria Math" w:eastAsia="宋体" w:cs="Cambria Math"/>
            <w:szCs w:val="22"/>
          </w:rPr>
          <m:t>R</m:t>
        </m:r>
      </m:oMath>
      <w:r>
        <w:rPr>
          <w:rFonts w:ascii="Times New Roman" w:hAnsi="Times New Roman" w:eastAsia="宋体" w:cs="Times New Roman"/>
          <w:szCs w:val="22"/>
        </w:rPr>
        <w:t>的圆周运动，由于圆锥筒内壁微弱的摩擦力作用，小球运动半径变化直至稳定，此过程中摩擦力做的功。</w:t>
      </w:r>
    </w:p>
    <w:p w14:paraId="60785946">
      <w:pPr>
        <w:spacing w:before="0" w:after="0" w:line="360" w:lineRule="auto"/>
        <w:ind w:left="420" w:hanging="42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22．</w:t>
      </w:r>
      <w:r>
        <w:rPr>
          <w:color w:val="00B050"/>
        </w:rPr>
        <w:t>（2025·江苏苏锡常镇·二模）</w:t>
      </w:r>
      <w:r>
        <w:rPr>
          <w:rFonts w:ascii="Times New Roman" w:hAnsi="Times New Roman" w:eastAsia="宋体" w:cs="Times New Roman"/>
          <w:szCs w:val="22"/>
        </w:rPr>
        <w:t>冬奥会跳台滑雪比赛中，运动员在滑雪道上获得一定速度后从跳台</w:t>
      </w:r>
      <w:r>
        <w:rPr>
          <w:rFonts w:ascii="Times New Roman" w:hAnsi="Times New Roman" w:eastAsia="Times New Roman" w:cs="Times New Roman"/>
          <w:i/>
          <w:szCs w:val="22"/>
        </w:rPr>
        <w:t>a</w:t>
      </w:r>
      <w:r>
        <w:rPr>
          <w:rFonts w:ascii="Times New Roman" w:hAnsi="Times New Roman" w:eastAsia="宋体" w:cs="Times New Roman"/>
          <w:szCs w:val="22"/>
        </w:rPr>
        <w:t>点水平飞出，在空中飞行一段距离后在斜坡</w:t>
      </w:r>
      <w:r>
        <w:rPr>
          <w:rFonts w:ascii="Times New Roman" w:hAnsi="Times New Roman" w:eastAsia="Times New Roman" w:cs="Times New Roman"/>
          <w:i/>
          <w:szCs w:val="22"/>
        </w:rPr>
        <w:t>b</w:t>
      </w:r>
      <w:r>
        <w:rPr>
          <w:rFonts w:ascii="Times New Roman" w:hAnsi="Times New Roman" w:eastAsia="宋体" w:cs="Times New Roman"/>
          <w:szCs w:val="22"/>
        </w:rPr>
        <w:t>处着陆，如图所示。测得运动员在</w:t>
      </w:r>
      <w:r>
        <w:rPr>
          <w:rFonts w:ascii="Times New Roman" w:hAnsi="Times New Roman" w:eastAsia="Times New Roman" w:cs="Times New Roman"/>
          <w:i/>
          <w:szCs w:val="22"/>
        </w:rPr>
        <w:t>ab</w:t>
      </w:r>
      <w:r>
        <w:rPr>
          <w:rFonts w:ascii="Times New Roman" w:hAnsi="Times New Roman" w:eastAsia="宋体" w:cs="Times New Roman"/>
          <w:szCs w:val="22"/>
        </w:rPr>
        <w:t>间飞行时间为2s，斜坡与水平方向的夹角为30°，运动员质量为50kg，不计空气阻力，</w:t>
      </w:r>
      <w:r>
        <w:rPr>
          <w:rFonts w:ascii="Times New Roman" w:hAnsi="Times New Roman" w:eastAsia="Times New Roman" w:cs="Times New Roman"/>
          <w:i/>
          <w:szCs w:val="22"/>
        </w:rPr>
        <w:t>g</w:t>
      </w:r>
      <w:r>
        <w:rPr>
          <w:rFonts w:ascii="Times New Roman" w:hAnsi="Times New Roman" w:eastAsia="宋体" w:cs="Times New Roman"/>
          <w:szCs w:val="22"/>
        </w:rPr>
        <w:t>=10m/s²。求运动员</w:t>
      </w:r>
    </w:p>
    <w:p w14:paraId="0405C347">
      <w:pPr>
        <w:spacing w:before="0" w:after="0" w:line="360" w:lineRule="auto"/>
        <w:ind w:left="420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2514600" cy="1209675"/>
            <wp:effectExtent l="0" t="0" r="0" b="0"/>
            <wp:docPr id="100095" name="图片 10009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5" name="图片 100095" descr="学科网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11D08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(1)在飞行过程中所受重力的冲量</w:t>
      </w:r>
      <w:r>
        <w:rPr>
          <w:rFonts w:ascii="Times New Roman" w:hAnsi="Times New Roman" w:eastAsia="Times New Roman" w:cs="Times New Roman"/>
          <w:i/>
          <w:szCs w:val="22"/>
        </w:rPr>
        <w:t>I</w:t>
      </w:r>
      <w:r>
        <w:rPr>
          <w:rFonts w:ascii="Times New Roman" w:hAnsi="Times New Roman" w:eastAsia="宋体" w:cs="Times New Roman"/>
          <w:szCs w:val="22"/>
        </w:rPr>
        <w:t>的大小；</w:t>
      </w:r>
    </w:p>
    <w:p w14:paraId="4D63BC7C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(2)在</w:t>
      </w:r>
      <w:r>
        <w:rPr>
          <w:rFonts w:ascii="Times New Roman" w:hAnsi="Times New Roman" w:eastAsia="Times New Roman" w:cs="Times New Roman"/>
          <w:i/>
          <w:szCs w:val="22"/>
        </w:rPr>
        <w:t>a</w:t>
      </w:r>
      <w:r>
        <w:rPr>
          <w:rFonts w:ascii="Times New Roman" w:hAnsi="Times New Roman" w:eastAsia="宋体" w:cs="Times New Roman"/>
          <w:szCs w:val="22"/>
        </w:rPr>
        <w:t>处的速度</w:t>
      </w:r>
      <w:r>
        <w:rPr>
          <w:rFonts w:ascii="Times New Roman" w:hAnsi="Times New Roman" w:eastAsia="Times New Roman" w:cs="Times New Roman"/>
          <w:i/>
          <w:szCs w:val="22"/>
        </w:rPr>
        <w:t>v</w:t>
      </w:r>
      <w:r>
        <w:rPr>
          <w:rFonts w:ascii="Times New Roman" w:hAnsi="Times New Roman" w:eastAsia="宋体" w:cs="Times New Roman"/>
          <w:szCs w:val="22"/>
        </w:rPr>
        <w:t>的大小。</w:t>
      </w:r>
    </w:p>
    <w:p w14:paraId="746AA73A">
      <w:pPr>
        <w:pStyle w:val="2"/>
        <w:tabs>
          <w:tab w:val="left" w:pos="4820"/>
        </w:tabs>
        <w:spacing w:before="0" w:after="0" w:line="360" w:lineRule="auto"/>
        <w:ind w:left="420" w:firstLine="0"/>
      </w:pPr>
    </w:p>
    <w:sectPr>
      <w:headerReference r:id="rId3" w:type="default"/>
      <w:footerReference r:id="rId4" w:type="default"/>
      <w:pgSz w:w="11906" w:h="16838"/>
      <w:pgMar w:top="1440" w:right="1083" w:bottom="1440" w:left="1083" w:header="851" w:footer="992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华文行楷">
    <w:altName w:val="微软雅黑"/>
    <w:panose1 w:val="02010800040101010101"/>
    <w:charset w:val="86"/>
    <w:family w:val="auto"/>
    <w:pitch w:val="default"/>
    <w:sig w:usb0="00000000" w:usb1="00000000" w:usb2="00000010" w:usb3="00000000" w:csb0="00040000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E666DA">
    <w:pPr>
      <w:spacing w:before="0" w:after="0" w:line="240" w:lineRule="auto"/>
      <w:jc w:val="center"/>
    </w:pPr>
    <w:r>
      <w:rPr>
        <w:rFonts w:ascii="Times New Roman" w:hAnsi="Times New Roman" w:eastAsia="Times New Roman"/>
        <w:b w:val="0"/>
        <w:sz w:val="21"/>
      </w:rPr>
      <w:fldChar w:fldCharType="begin"/>
    </w:r>
    <w:r>
      <w:rPr>
        <w:rFonts w:ascii="Times New Roman" w:hAnsi="Times New Roman" w:eastAsia="Times New Roman"/>
        <w:b w:val="0"/>
        <w:sz w:val="21"/>
      </w:rPr>
      <w:instrText xml:space="preserve">PAGE</w:instrText>
    </w:r>
    <w:r>
      <w:rPr>
        <w:rFonts w:ascii="Times New Roman" w:hAnsi="Times New Roman" w:eastAsia="Times New Roman"/>
        <w:b w:val="0"/>
        <w:sz w:val="21"/>
      </w:rPr>
      <w:fldChar w:fldCharType="separate"/>
    </w:r>
    <w:r>
      <w:rPr>
        <w:rFonts w:ascii="Times New Roman" w:hAnsi="Times New Roman" w:eastAsia="Times New Roman"/>
        <w:b w:val="0"/>
        <w:sz w:val="21"/>
      </w:rPr>
      <w:fldChar w:fldCharType="end"/>
    </w:r>
    <w:r>
      <w:rPr>
        <w:rFonts w:ascii="Times New Roman" w:hAnsi="Times New Roman" w:eastAsia="Times New Roman"/>
        <w:b w:val="0"/>
        <w:sz w:val="21"/>
      </w:rPr>
      <w:t xml:space="preserve"> / </w:t>
    </w:r>
    <w:r>
      <w:rPr>
        <w:rFonts w:ascii="Times New Roman" w:hAnsi="Times New Roman" w:eastAsia="Times New Roman"/>
        <w:b w:val="0"/>
        <w:sz w:val="21"/>
      </w:rPr>
      <w:fldChar w:fldCharType="begin"/>
    </w:r>
    <w:r>
      <w:rPr>
        <w:rFonts w:ascii="Times New Roman" w:hAnsi="Times New Roman" w:eastAsia="Times New Roman"/>
        <w:b w:val="0"/>
        <w:sz w:val="21"/>
      </w:rPr>
      <w:instrText xml:space="preserve">NUMPAGES</w:instrText>
    </w:r>
    <w:r>
      <w:rPr>
        <w:rFonts w:ascii="Times New Roman" w:hAnsi="Times New Roman" w:eastAsia="Times New Roman"/>
        <w:b w:val="0"/>
        <w:sz w:val="21"/>
      </w:rPr>
      <w:fldChar w:fldCharType="separate"/>
    </w:r>
    <w:r>
      <w:rPr>
        <w:rFonts w:ascii="Times New Roman" w:hAnsi="Times New Roman" w:eastAsia="Times New Roman"/>
        <w:b w:val="0"/>
        <w:sz w:val="21"/>
      </w:rPr>
      <w:fldChar w:fldCharType="end"/>
    </w:r>
  </w:p>
  <w:p w14:paraId="7E13AD11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107B05">
    <w:bookmarkStart w:id="0" w:name="_GoBack"/>
    <w:bookmarkEnd w:id="0"/>
  </w:p>
  <w:p w14:paraId="494F08E1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2415"/>
  <w:drawingGridHorizontalSpacing w:val="106"/>
  <w:drawingGridVerticalSpacing w:val="159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gyNzIzM2RiMjMxNTNhYTFhZjk0ODAzN2FjOTA5YjAifQ=="/>
  </w:docVars>
  <w:rsids>
    <w:rsidRoot w:val="00011DFE"/>
    <w:rsid w:val="00011DFE"/>
    <w:rsid w:val="00131550"/>
    <w:rsid w:val="002C7EBB"/>
    <w:rsid w:val="002E2E08"/>
    <w:rsid w:val="003D3DFD"/>
    <w:rsid w:val="004151FC"/>
    <w:rsid w:val="00584D34"/>
    <w:rsid w:val="005A471C"/>
    <w:rsid w:val="005A480F"/>
    <w:rsid w:val="006B4E77"/>
    <w:rsid w:val="006C21A0"/>
    <w:rsid w:val="006C2616"/>
    <w:rsid w:val="006D76E6"/>
    <w:rsid w:val="007215E1"/>
    <w:rsid w:val="00770249"/>
    <w:rsid w:val="007B7D53"/>
    <w:rsid w:val="00842B30"/>
    <w:rsid w:val="008767CE"/>
    <w:rsid w:val="008E76E4"/>
    <w:rsid w:val="009830DF"/>
    <w:rsid w:val="009B1ED9"/>
    <w:rsid w:val="009F6FBA"/>
    <w:rsid w:val="00A05998"/>
    <w:rsid w:val="00A06AF0"/>
    <w:rsid w:val="00A85543"/>
    <w:rsid w:val="00AC4C31"/>
    <w:rsid w:val="00AD3A64"/>
    <w:rsid w:val="00BD10DC"/>
    <w:rsid w:val="00BD7113"/>
    <w:rsid w:val="00C011B4"/>
    <w:rsid w:val="00C02FC6"/>
    <w:rsid w:val="00CA00C9"/>
    <w:rsid w:val="00CB1D4D"/>
    <w:rsid w:val="00D157FA"/>
    <w:rsid w:val="00D30B08"/>
    <w:rsid w:val="00EA0F21"/>
    <w:rsid w:val="00EB4F42"/>
    <w:rsid w:val="00EE6765"/>
    <w:rsid w:val="00F249DC"/>
    <w:rsid w:val="00FC7954"/>
    <w:rsid w:val="00FD6C5E"/>
    <w:rsid w:val="1E50092F"/>
    <w:rsid w:val="20991849"/>
    <w:rsid w:val="2ACC4708"/>
    <w:rsid w:val="36405F7D"/>
    <w:rsid w:val="4947398B"/>
    <w:rsid w:val="4CBC152E"/>
    <w:rsid w:val="52FE4A10"/>
    <w:rsid w:val="54E24530"/>
    <w:rsid w:val="609A4358"/>
    <w:rsid w:val="66086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9">
    <w:name w:val="Default Paragraph Font"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16"/>
    <w:qFormat/>
    <w:uiPriority w:val="0"/>
    <w:rPr>
      <w:rFonts w:ascii="宋体" w:hAnsi="Courier New" w:eastAsia="宋体" w:cs="Courier New"/>
      <w:szCs w:val="21"/>
    </w:rPr>
  </w:style>
  <w:style w:type="paragraph" w:styleId="3">
    <w:name w:val="Balloon Text"/>
    <w:basedOn w:val="1"/>
    <w:link w:val="13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semiHidden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</w:rPr>
  </w:style>
  <w:style w:type="table" w:styleId="8">
    <w:name w:val="Table Grid"/>
    <w:basedOn w:val="7"/>
    <w:semiHidden/>
    <w:unhideWhenUsed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Hyperlink"/>
    <w:basedOn w:val="9"/>
    <w:semiHidden/>
    <w:unhideWhenUsed/>
    <w:qFormat/>
    <w:uiPriority w:val="99"/>
    <w:rPr>
      <w:color w:val="0000FF"/>
      <w:u w:val="single"/>
    </w:rPr>
  </w:style>
  <w:style w:type="character" w:customStyle="1" w:styleId="11">
    <w:name w:val="页眉 字符"/>
    <w:basedOn w:val="9"/>
    <w:link w:val="5"/>
    <w:qFormat/>
    <w:uiPriority w:val="99"/>
    <w:rPr>
      <w:sz w:val="18"/>
      <w:szCs w:val="18"/>
    </w:rPr>
  </w:style>
  <w:style w:type="character" w:customStyle="1" w:styleId="12">
    <w:name w:val="页脚 字符"/>
    <w:basedOn w:val="9"/>
    <w:link w:val="4"/>
    <w:qFormat/>
    <w:uiPriority w:val="99"/>
    <w:rPr>
      <w:sz w:val="18"/>
      <w:szCs w:val="18"/>
    </w:rPr>
  </w:style>
  <w:style w:type="character" w:customStyle="1" w:styleId="13">
    <w:name w:val="批注框文本 字符"/>
    <w:basedOn w:val="9"/>
    <w:link w:val="3"/>
    <w:semiHidden/>
    <w:qFormat/>
    <w:uiPriority w:val="99"/>
    <w:rPr>
      <w:sz w:val="18"/>
      <w:szCs w:val="18"/>
    </w:rPr>
  </w:style>
  <w:style w:type="paragraph" w:customStyle="1" w:styleId="14">
    <w:name w:val="正文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customStyle="1" w:styleId="15">
    <w:name w:val="纯文本 Char"/>
    <w:basedOn w:val="9"/>
    <w:semiHidden/>
    <w:qFormat/>
    <w:uiPriority w:val="99"/>
    <w:rPr>
      <w:rFonts w:ascii="宋体" w:hAnsi="Courier New" w:eastAsia="宋体" w:cs="Courier New"/>
      <w:szCs w:val="21"/>
    </w:rPr>
  </w:style>
  <w:style w:type="character" w:customStyle="1" w:styleId="16">
    <w:name w:val="纯文本 字符"/>
    <w:link w:val="2"/>
    <w:qFormat/>
    <w:locked/>
    <w:uiPriority w:val="0"/>
    <w:rPr>
      <w:rFonts w:ascii="宋体" w:hAnsi="Courier New" w:eastAsia="宋体" w:cs="Courier New"/>
      <w:szCs w:val="21"/>
    </w:rPr>
  </w:style>
  <w:style w:type="paragraph" w:customStyle="1" w:styleId="17">
    <w:name w:val="样式1"/>
    <w:basedOn w:val="1"/>
    <w:qFormat/>
    <w:uiPriority w:val="0"/>
    <w:pPr>
      <w:spacing w:line="360" w:lineRule="auto"/>
    </w:pPr>
    <w:rPr>
      <w:rFonts w:ascii="Times New Roman" w:hAnsi="Times New Roman" w:eastAsia="宋体" w:cs="Times New Roma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6" Type="http://schemas.openxmlformats.org/officeDocument/2006/relationships/fontTable" Target="fontTable.xml"/><Relationship Id="rId65" Type="http://schemas.openxmlformats.org/officeDocument/2006/relationships/customXml" Target="../customXml/item1.xml"/><Relationship Id="rId64" Type="http://schemas.openxmlformats.org/officeDocument/2006/relationships/image" Target="media/image60.png"/><Relationship Id="rId63" Type="http://schemas.openxmlformats.org/officeDocument/2006/relationships/image" Target="media/image59.png"/><Relationship Id="rId62" Type="http://schemas.openxmlformats.org/officeDocument/2006/relationships/image" Target="media/image58.png"/><Relationship Id="rId61" Type="http://schemas.openxmlformats.org/officeDocument/2006/relationships/image" Target="media/image57.png"/><Relationship Id="rId60" Type="http://schemas.openxmlformats.org/officeDocument/2006/relationships/image" Target="media/image56.png"/><Relationship Id="rId6" Type="http://schemas.openxmlformats.org/officeDocument/2006/relationships/image" Target="media/image2.png"/><Relationship Id="rId59" Type="http://schemas.openxmlformats.org/officeDocument/2006/relationships/image" Target="media/image55.png"/><Relationship Id="rId58" Type="http://schemas.openxmlformats.org/officeDocument/2006/relationships/image" Target="media/image54.png"/><Relationship Id="rId57" Type="http://schemas.openxmlformats.org/officeDocument/2006/relationships/image" Target="media/image53.png"/><Relationship Id="rId56" Type="http://schemas.openxmlformats.org/officeDocument/2006/relationships/image" Target="media/image52.png"/><Relationship Id="rId55" Type="http://schemas.openxmlformats.org/officeDocument/2006/relationships/image" Target="media/image51.png"/><Relationship Id="rId54" Type="http://schemas.openxmlformats.org/officeDocument/2006/relationships/image" Target="media/image50.png"/><Relationship Id="rId53" Type="http://schemas.openxmlformats.org/officeDocument/2006/relationships/image" Target="media/image49.png"/><Relationship Id="rId52" Type="http://schemas.openxmlformats.org/officeDocument/2006/relationships/image" Target="media/image48.png"/><Relationship Id="rId51" Type="http://schemas.openxmlformats.org/officeDocument/2006/relationships/image" Target="media/image47.png"/><Relationship Id="rId50" Type="http://schemas.openxmlformats.org/officeDocument/2006/relationships/image" Target="media/image46.png"/><Relationship Id="rId5" Type="http://schemas.openxmlformats.org/officeDocument/2006/relationships/theme" Target="theme/theme1.xml"/><Relationship Id="rId49" Type="http://schemas.openxmlformats.org/officeDocument/2006/relationships/image" Target="media/image45.png"/><Relationship Id="rId48" Type="http://schemas.openxmlformats.org/officeDocument/2006/relationships/image" Target="media/image44.png"/><Relationship Id="rId47" Type="http://schemas.openxmlformats.org/officeDocument/2006/relationships/image" Target="media/image43.png"/><Relationship Id="rId46" Type="http://schemas.openxmlformats.org/officeDocument/2006/relationships/image" Target="media/image42.png"/><Relationship Id="rId45" Type="http://schemas.openxmlformats.org/officeDocument/2006/relationships/image" Target="media/image41.png"/><Relationship Id="rId44" Type="http://schemas.openxmlformats.org/officeDocument/2006/relationships/image" Target="media/image40.png"/><Relationship Id="rId43" Type="http://schemas.openxmlformats.org/officeDocument/2006/relationships/image" Target="media/image39.png"/><Relationship Id="rId42" Type="http://schemas.openxmlformats.org/officeDocument/2006/relationships/image" Target="media/image38.png"/><Relationship Id="rId41" Type="http://schemas.openxmlformats.org/officeDocument/2006/relationships/image" Target="media/image37.png"/><Relationship Id="rId40" Type="http://schemas.openxmlformats.org/officeDocument/2006/relationships/image" Target="media/image36.png"/><Relationship Id="rId4" Type="http://schemas.openxmlformats.org/officeDocument/2006/relationships/footer" Target="footer1.xml"/><Relationship Id="rId39" Type="http://schemas.openxmlformats.org/officeDocument/2006/relationships/image" Target="media/image35.png"/><Relationship Id="rId38" Type="http://schemas.openxmlformats.org/officeDocument/2006/relationships/image" Target="media/image34.png"/><Relationship Id="rId37" Type="http://schemas.openxmlformats.org/officeDocument/2006/relationships/image" Target="media/image33.png"/><Relationship Id="rId36" Type="http://schemas.openxmlformats.org/officeDocument/2006/relationships/image" Target="media/image32.png"/><Relationship Id="rId35" Type="http://schemas.openxmlformats.org/officeDocument/2006/relationships/image" Target="media/image31.png"/><Relationship Id="rId34" Type="http://schemas.openxmlformats.org/officeDocument/2006/relationships/image" Target="media/image30.png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header" Target="head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12</Pages>
  <Words>570</Words>
  <Characters>628</Characters>
  <Lines>307</Lines>
  <Paragraphs>426</Paragraphs>
  <TotalTime>37</TotalTime>
  <ScaleCrop>false</ScaleCrop>
  <LinksUpToDate>false</LinksUpToDate>
  <CharactersWithSpaces>649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2019-12-27T09:30:00Z</dcterms:created>
  <dc:creator>WSJ</dc:creator>
  <dc:description>原创精品资源学科网独家享有版权，侵权必究！</dc:description>
  <cp:lastModifiedBy>顾鹏</cp:lastModifiedBy>
  <dcterms:modified xsi:type="dcterms:W3CDTF">2025-08-10T06:28:48Z</dcterms:modified>
  <cp:revision>51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eyJoZGlkIjoiNzEzMGZkYmRmMTc3ZTdkMGMyMDAzMjYyOGFjZjk5OTMiLCJ1c2VySWQiOiIzNjkxMzcxMDQifQ==</vt:lpwstr>
  </property>
  <property fmtid="{D5CDD505-2E9C-101B-9397-08002B2CF9AE}" pid="7" name="KSOProductBuildVer">
    <vt:lpwstr>2052-12.1.0.21915</vt:lpwstr>
  </property>
  <property fmtid="{D5CDD505-2E9C-101B-9397-08002B2CF9AE}" pid="8" name="ICV">
    <vt:lpwstr>0B2241DA24824B4ABC5318231FD57078_12</vt:lpwstr>
  </property>
</Properties>
</file>