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40DED4">
      <w:pPr>
        <w:spacing w:before="0" w:after="0" w:line="360" w:lineRule="auto"/>
        <w:ind w:left="315" w:firstLine="0"/>
        <w:jc w:val="center"/>
        <w:rPr>
          <w:rFonts w:ascii="Times New Roman" w:hAnsi="Times New Roman" w:eastAsia="华文行楷" w:cs="Times New Roman"/>
          <w:b/>
          <w:sz w:val="44"/>
          <w:szCs w:val="44"/>
        </w:rPr>
      </w:pPr>
      <w:r>
        <w:rPr>
          <w:rFonts w:ascii="Times New Roman" w:hAnsi="Times New Roman" w:eastAsia="华文行楷" w:cs="Times New Roman"/>
          <w:b/>
          <w:sz w:val="44"/>
          <w:szCs w:val="44"/>
        </w:rPr>
        <w:drawing>
          <wp:anchor distT="0" distB="0" distL="114300" distR="114300" simplePos="0" relativeHeight="251659264" behindDoc="0" locked="0" layoutInCell="1" allowOverlap="1">
            <wp:simplePos x="0" y="0"/>
            <wp:positionH relativeFrom="page">
              <wp:posOffset>12446000</wp:posOffset>
            </wp:positionH>
            <wp:positionV relativeFrom="topMargin">
              <wp:posOffset>10541000</wp:posOffset>
            </wp:positionV>
            <wp:extent cx="266700" cy="457200"/>
            <wp:effectExtent l="0" t="0" r="7620" b="0"/>
            <wp:wrapNone/>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pic:cNvPicPr>
                      <a:picLocks noChangeAspect="1"/>
                    </pic:cNvPicPr>
                  </pic:nvPicPr>
                  <pic:blipFill>
                    <a:blip r:embed="rId6"/>
                    <a:stretch>
                      <a:fillRect/>
                    </a:stretch>
                  </pic:blipFill>
                  <pic:spPr>
                    <a:xfrm>
                      <a:off x="0" y="0"/>
                      <a:ext cx="266700" cy="457200"/>
                    </a:xfrm>
                    <a:prstGeom prst="rect">
                      <a:avLst/>
                    </a:prstGeom>
                  </pic:spPr>
                </pic:pic>
              </a:graphicData>
            </a:graphic>
          </wp:anchor>
        </w:drawing>
      </w:r>
      <w:r>
        <w:drawing>
          <wp:inline distT="0" distB="0" distL="114300" distR="114300">
            <wp:extent cx="4876800" cy="809625"/>
            <wp:effectExtent l="0" t="0" r="0" b="9525"/>
            <wp:docPr id="1821747455"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47455" name="图片 2" descr="学科网"/>
                    <pic:cNvPicPr>
                      <a:picLocks noChangeAspect="1"/>
                    </pic:cNvPicPr>
                  </pic:nvPicPr>
                  <pic:blipFill>
                    <a:blip r:embed="rId7"/>
                    <a:stretch>
                      <a:fillRect/>
                    </a:stretch>
                  </pic:blipFill>
                  <pic:spPr>
                    <a:xfrm>
                      <a:off x="0" y="0"/>
                      <a:ext cx="4876800" cy="809625"/>
                    </a:xfrm>
                    <a:prstGeom prst="rect">
                      <a:avLst/>
                    </a:prstGeom>
                    <a:noFill/>
                    <a:ln>
                      <a:noFill/>
                    </a:ln>
                  </pic:spPr>
                </pic:pic>
              </a:graphicData>
            </a:graphic>
          </wp:inline>
        </w:drawing>
      </w:r>
    </w:p>
    <w:p w14:paraId="2DB137F8">
      <w:pPr>
        <w:spacing w:before="0" w:after="0" w:line="360" w:lineRule="auto"/>
        <w:ind w:left="315" w:firstLine="0"/>
        <w:jc w:val="center"/>
      </w:pPr>
      <w:r>
        <w:rPr>
          <w:rFonts w:ascii="Times New Roman" w:hAnsi="Times New Roman" w:eastAsia="华文行楷" w:cs="Times New Roman"/>
          <w:b/>
          <w:sz w:val="44"/>
          <w:szCs w:val="44"/>
        </w:rPr>
        <w:t>专题</w:t>
      </w:r>
      <w:r>
        <w:rPr>
          <w:rFonts w:hint="eastAsia" w:ascii="Times New Roman" w:hAnsi="Times New Roman" w:eastAsia="华文行楷" w:cs="Times New Roman"/>
          <w:b/>
          <w:sz w:val="44"/>
          <w:szCs w:val="44"/>
        </w:rPr>
        <w:t>1</w:t>
      </w:r>
      <w:r>
        <w:rPr>
          <w:rFonts w:ascii="Times New Roman" w:hAnsi="Times New Roman" w:eastAsia="华文行楷" w:cs="Times New Roman"/>
          <w:b/>
          <w:sz w:val="44"/>
          <w:szCs w:val="44"/>
        </w:rPr>
        <w:t xml:space="preserve">0  </w:t>
      </w:r>
      <w:r>
        <w:rPr>
          <w:rFonts w:hint="eastAsia" w:ascii="Times New Roman" w:hAnsi="Times New Roman" w:eastAsia="华文行楷" w:cs="Times New Roman"/>
          <w:b/>
          <w:sz w:val="44"/>
          <w:szCs w:val="44"/>
        </w:rPr>
        <w:t>磁场</w:t>
      </w:r>
    </w:p>
    <w:p w14:paraId="02BCED7B">
      <w:pPr>
        <w:spacing w:before="0" w:after="0" w:line="360" w:lineRule="auto"/>
        <w:ind w:left="315" w:firstLine="0"/>
        <w:jc w:val="center"/>
      </w:pPr>
      <w:r>
        <w:drawing>
          <wp:inline distT="0" distB="0" distL="114300" distR="114300">
            <wp:extent cx="3810000" cy="695325"/>
            <wp:effectExtent l="0" t="0" r="0"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8"/>
                    <a:stretch>
                      <a:fillRect/>
                    </a:stretch>
                  </pic:blipFill>
                  <pic:spPr>
                    <a:xfrm>
                      <a:off x="0" y="0"/>
                      <a:ext cx="3810000" cy="695325"/>
                    </a:xfrm>
                    <a:prstGeom prst="rect">
                      <a:avLst/>
                    </a:prstGeom>
                    <a:noFill/>
                    <a:ln>
                      <a:noFill/>
                    </a:ln>
                  </pic:spPr>
                </pic:pic>
              </a:graphicData>
            </a:graphic>
          </wp:inline>
        </w:drawing>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2268"/>
        <w:gridCol w:w="5656"/>
      </w:tblGrid>
      <w:tr w14:paraId="1FA10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87" w:type="dxa"/>
            <w:shd w:val="clear" w:color="auto" w:fill="9BBB59" w:themeFill="accent3"/>
            <w:vAlign w:val="center"/>
          </w:tcPr>
          <w:p w14:paraId="24EF26A2">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2268" w:type="dxa"/>
            <w:shd w:val="clear" w:color="auto" w:fill="9BBB59" w:themeFill="accent3"/>
            <w:vAlign w:val="center"/>
          </w:tcPr>
          <w:p w14:paraId="05A9C902">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五</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（2021-2025）</w:t>
            </w:r>
          </w:p>
        </w:tc>
        <w:tc>
          <w:tcPr>
            <w:tcW w:w="5656" w:type="dxa"/>
            <w:shd w:val="clear" w:color="auto" w:fill="9BBB59" w:themeFill="accent3"/>
            <w:vAlign w:val="center"/>
          </w:tcPr>
          <w:p w14:paraId="5D910606">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1346F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4" w:hRule="atLeast"/>
          <w:jc w:val="center"/>
        </w:trPr>
        <w:tc>
          <w:tcPr>
            <w:tcW w:w="1587" w:type="dxa"/>
            <w:vAlign w:val="center"/>
          </w:tcPr>
          <w:p w14:paraId="005B9381">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w:t>
            </w:r>
            <w:r>
              <w:rPr>
                <w:rFonts w:ascii="Times New Roman" w:hAnsi="Times New Roman" w:cs="Times New Roman" w:eastAsiaTheme="majorEastAsia"/>
                <w:bCs/>
                <w:szCs w:val="21"/>
              </w:rPr>
              <w:t xml:space="preserve">1 </w:t>
            </w:r>
            <w:r>
              <w:rPr>
                <w:rFonts w:hint="eastAsia" w:ascii="Times New Roman" w:hAnsi="Times New Roman" w:cs="Times New Roman" w:eastAsiaTheme="majorEastAsia"/>
                <w:bCs/>
                <w:szCs w:val="21"/>
              </w:rPr>
              <w:t>磁现象和磁场</w:t>
            </w:r>
          </w:p>
        </w:tc>
        <w:tc>
          <w:tcPr>
            <w:tcW w:w="2268" w:type="dxa"/>
            <w:vAlign w:val="center"/>
          </w:tcPr>
          <w:p w14:paraId="543667D8">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025</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022</w:t>
            </w:r>
          </w:p>
        </w:tc>
        <w:tc>
          <w:tcPr>
            <w:tcW w:w="5656" w:type="dxa"/>
            <w:vMerge w:val="restart"/>
            <w:vAlign w:val="center"/>
          </w:tcPr>
          <w:p w14:paraId="562CE480">
            <w:pPr>
              <w:spacing w:before="0" w:after="0" w:line="288" w:lineRule="auto"/>
              <w:ind w:left="0" w:right="0" w:firstLine="420" w:firstLineChars="200"/>
              <w:jc w:val="left"/>
              <w:rPr>
                <w:rFonts w:hint="eastAsia" w:ascii="Times New Roman" w:hAnsi="Times New Roman" w:eastAsia="宋体" w:cs="Times New Roman"/>
                <w:bCs/>
                <w:szCs w:val="21"/>
              </w:rPr>
            </w:pPr>
            <w:r>
              <w:rPr>
                <w:rFonts w:hint="eastAsia" w:ascii="Times New Roman" w:hAnsi="Times New Roman" w:eastAsia="宋体" w:cs="Times New Roman"/>
                <w:bCs/>
                <w:szCs w:val="21"/>
              </w:rPr>
              <w:t>近五年“磁场”模块考查展现出对核心概念理解与实际应用能力并重，且“复合场”重要性凸显的格局。“磁现象和磁场”作为基础，考查相对稳定；“安培力”重点在于大小计算和方向判断，并联系实际应用；“带电粒子在磁场中的运动”核心在于洛伦兹力特点、匀速圆周运动的半径与周期公式应用及圆心、轨迹的确定；而“带电粒子在复合场中的运动”作为相对高阶的应用，考查频次不低，强调粒子在叠加场或分区域场中的平衡、匀速直线或复杂曲线运动分析。侧重考查对基本概念和规律的辨析、空间想象能力以及利用物理规律，定性分析粒子运动或定量计算基础参量。未来趋势预计将维持对基础磁场概念和安培力的适度考查，同时显著强化对“带电粒子在复合场中运动”的分析深度和广度，要求考生能熟练运用动力学观点和能量观点分析粒子在复杂场中的运动状态（如匀速直线条件、圆周运动衔接）、准确进行受力分析与运动过程分解，进一步考查空间建模能力、过程分析能力和运用物理思想解决实际科技问题的核心素养。</w:t>
            </w:r>
          </w:p>
        </w:tc>
      </w:tr>
      <w:tr w14:paraId="23D5C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jc w:val="center"/>
        </w:trPr>
        <w:tc>
          <w:tcPr>
            <w:tcW w:w="1587" w:type="dxa"/>
            <w:vAlign w:val="center"/>
          </w:tcPr>
          <w:p w14:paraId="23EC7FD6">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lang w:eastAsia="en-US"/>
              </w:rPr>
              <w:t>考点</w:t>
            </w:r>
            <w:r>
              <w:rPr>
                <w:rFonts w:ascii="Times New Roman" w:hAnsi="Times New Roman" w:cs="Times New Roman" w:eastAsiaTheme="majorEastAsia"/>
                <w:bCs/>
                <w:szCs w:val="21"/>
                <w:lang w:eastAsia="en-US"/>
              </w:rPr>
              <w:t xml:space="preserve">2 </w:t>
            </w:r>
            <w:bookmarkStart w:id="0" w:name="_Hlk203661683"/>
            <w:r>
              <w:rPr>
                <w:rFonts w:hint="eastAsia" w:ascii="Times New Roman" w:hAnsi="Times New Roman" w:cs="Times New Roman" w:eastAsiaTheme="majorEastAsia"/>
                <w:bCs/>
                <w:szCs w:val="21"/>
              </w:rPr>
              <w:t>安培力</w:t>
            </w:r>
            <w:bookmarkEnd w:id="0"/>
          </w:p>
        </w:tc>
        <w:tc>
          <w:tcPr>
            <w:tcW w:w="2268" w:type="dxa"/>
            <w:vAlign w:val="center"/>
          </w:tcPr>
          <w:p w14:paraId="42F0F0D6">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022</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021</w:t>
            </w:r>
          </w:p>
        </w:tc>
        <w:tc>
          <w:tcPr>
            <w:tcW w:w="5656" w:type="dxa"/>
            <w:vMerge w:val="continue"/>
            <w:vAlign w:val="center"/>
          </w:tcPr>
          <w:p w14:paraId="30540F25">
            <w:pPr>
              <w:spacing w:line="360" w:lineRule="auto"/>
              <w:jc w:val="center"/>
              <w:rPr>
                <w:rFonts w:ascii="Times New Roman" w:hAnsi="Times New Roman" w:eastAsia="宋体" w:cs="Times New Roman"/>
                <w:bCs/>
                <w:szCs w:val="21"/>
              </w:rPr>
            </w:pPr>
          </w:p>
        </w:tc>
      </w:tr>
      <w:tr w14:paraId="45F11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jc w:val="center"/>
        </w:trPr>
        <w:tc>
          <w:tcPr>
            <w:tcW w:w="1587" w:type="dxa"/>
            <w:vAlign w:val="center"/>
          </w:tcPr>
          <w:p w14:paraId="296198B9">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考点3</w:t>
            </w:r>
            <w:r>
              <w:rPr>
                <w:rFonts w:ascii="Times New Roman" w:hAnsi="Times New Roman" w:cs="Times New Roman" w:eastAsiaTheme="majorEastAsia"/>
                <w:bCs/>
                <w:szCs w:val="21"/>
              </w:rPr>
              <w:t xml:space="preserve"> </w:t>
            </w:r>
            <w:bookmarkStart w:id="1" w:name="_Hlk203661688"/>
            <w:r>
              <w:rPr>
                <w:rFonts w:hint="eastAsia" w:ascii="Times New Roman" w:hAnsi="Times New Roman" w:cs="Times New Roman" w:eastAsiaTheme="majorEastAsia"/>
                <w:bCs/>
                <w:szCs w:val="21"/>
              </w:rPr>
              <w:t>带电粒子在磁场中的运动</w:t>
            </w:r>
            <w:bookmarkEnd w:id="1"/>
          </w:p>
        </w:tc>
        <w:tc>
          <w:tcPr>
            <w:tcW w:w="2268" w:type="dxa"/>
            <w:vAlign w:val="center"/>
          </w:tcPr>
          <w:p w14:paraId="202CB35F">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022</w:t>
            </w:r>
          </w:p>
        </w:tc>
        <w:tc>
          <w:tcPr>
            <w:tcW w:w="5656" w:type="dxa"/>
            <w:vMerge w:val="continue"/>
            <w:vAlign w:val="center"/>
          </w:tcPr>
          <w:p w14:paraId="6DEA05E5">
            <w:pPr>
              <w:spacing w:line="360" w:lineRule="auto"/>
              <w:jc w:val="center"/>
              <w:rPr>
                <w:rFonts w:ascii="Times New Roman" w:hAnsi="Times New Roman" w:eastAsia="宋体" w:cs="Times New Roman"/>
                <w:bCs/>
                <w:szCs w:val="21"/>
              </w:rPr>
            </w:pPr>
          </w:p>
        </w:tc>
      </w:tr>
      <w:tr w14:paraId="5E129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jc w:val="center"/>
        </w:trPr>
        <w:tc>
          <w:tcPr>
            <w:tcW w:w="1587" w:type="dxa"/>
            <w:vAlign w:val="center"/>
          </w:tcPr>
          <w:p w14:paraId="07404728">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考点4</w:t>
            </w:r>
            <w:r>
              <w:rPr>
                <w:rFonts w:ascii="Times New Roman" w:hAnsi="Times New Roman" w:cs="Times New Roman" w:eastAsiaTheme="majorEastAsia"/>
                <w:bCs/>
                <w:szCs w:val="21"/>
              </w:rPr>
              <w:t xml:space="preserve"> </w:t>
            </w:r>
            <w:bookmarkStart w:id="2" w:name="_Hlk203661692"/>
            <w:r>
              <w:rPr>
                <w:rFonts w:hint="eastAsia" w:ascii="Times New Roman" w:hAnsi="Times New Roman" w:cs="Times New Roman" w:eastAsiaTheme="majorEastAsia"/>
                <w:bCs/>
                <w:szCs w:val="21"/>
              </w:rPr>
              <w:t>带电粒子在复合场中的运动</w:t>
            </w:r>
            <w:bookmarkEnd w:id="2"/>
          </w:p>
        </w:tc>
        <w:tc>
          <w:tcPr>
            <w:tcW w:w="2268" w:type="dxa"/>
            <w:vAlign w:val="center"/>
          </w:tcPr>
          <w:p w14:paraId="47F68087">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023</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021</w:t>
            </w:r>
          </w:p>
        </w:tc>
        <w:tc>
          <w:tcPr>
            <w:tcW w:w="5656" w:type="dxa"/>
            <w:vMerge w:val="continue"/>
            <w:vAlign w:val="center"/>
          </w:tcPr>
          <w:p w14:paraId="56ADA152">
            <w:pPr>
              <w:spacing w:line="360" w:lineRule="auto"/>
              <w:jc w:val="center"/>
              <w:rPr>
                <w:rFonts w:ascii="Times New Roman" w:hAnsi="Times New Roman" w:eastAsia="宋体" w:cs="Times New Roman"/>
                <w:bCs/>
                <w:szCs w:val="21"/>
              </w:rPr>
            </w:pPr>
          </w:p>
        </w:tc>
      </w:tr>
    </w:tbl>
    <w:p w14:paraId="5BBD8C03">
      <w:pPr>
        <w:spacing w:before="0" w:after="0" w:line="360" w:lineRule="auto"/>
        <w:ind w:left="315" w:firstLine="0"/>
      </w:pPr>
    </w:p>
    <w:p w14:paraId="11B12BDB">
      <w:pPr>
        <w:spacing w:before="0" w:after="0" w:line="360" w:lineRule="auto"/>
        <w:ind w:left="315" w:firstLine="0"/>
        <w:jc w:val="center"/>
      </w:pPr>
      <w:r>
        <w:drawing>
          <wp:inline distT="0" distB="0" distL="114300" distR="114300">
            <wp:extent cx="4038600" cy="600075"/>
            <wp:effectExtent l="0" t="0" r="0" b="9525"/>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9"/>
                    <a:stretch>
                      <a:fillRect/>
                    </a:stretch>
                  </pic:blipFill>
                  <pic:spPr>
                    <a:xfrm>
                      <a:off x="0" y="0"/>
                      <a:ext cx="4038600" cy="600075"/>
                    </a:xfrm>
                    <a:prstGeom prst="rect">
                      <a:avLst/>
                    </a:prstGeom>
                    <a:noFill/>
                    <a:ln>
                      <a:noFill/>
                    </a:ln>
                  </pic:spPr>
                </pic:pic>
              </a:graphicData>
            </a:graphic>
          </wp:inline>
        </w:drawing>
      </w:r>
    </w:p>
    <w:p w14:paraId="54EC1F17">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磁现象和磁场</w:t>
      </w:r>
    </w:p>
    <w:p w14:paraId="33482AB8">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（2025·江苏·高考）</w:t>
      </w:r>
      <w:r>
        <w:rPr>
          <w:rFonts w:ascii="Times New Roman" w:hAnsi="Times New Roman" w:eastAsia="宋体" w:cs="Times New Roman"/>
          <w:szCs w:val="22"/>
        </w:rPr>
        <w:t>某“冰箱贴”背面的磁性材料磁感线如图所示，下列判断正确的是（</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729BA9A9">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609975" cy="1981200"/>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0"/>
                    <a:stretch>
                      <a:fillRect/>
                    </a:stretch>
                  </pic:blipFill>
                  <pic:spPr>
                    <a:xfrm>
                      <a:off x="0" y="0"/>
                      <a:ext cx="3609975" cy="1981200"/>
                    </a:xfrm>
                    <a:prstGeom prst="rect">
                      <a:avLst/>
                    </a:prstGeom>
                  </pic:spPr>
                </pic:pic>
              </a:graphicData>
            </a:graphic>
          </wp:inline>
        </w:drawing>
      </w:r>
    </w:p>
    <w:p w14:paraId="58C8A9E9">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i/>
          <w:szCs w:val="22"/>
        </w:rPr>
        <w:t xml:space="preserve"> a</w:t>
      </w:r>
      <w:r>
        <w:rPr>
          <w:rFonts w:ascii="Times New Roman" w:hAnsi="Times New Roman" w:eastAsia="宋体" w:cs="Times New Roman"/>
          <w:szCs w:val="22"/>
        </w:rPr>
        <w:t>点的磁感应强度大于</w:t>
      </w:r>
      <w:r>
        <w:rPr>
          <w:rFonts w:ascii="Times New Roman" w:hAnsi="Times New Roman" w:eastAsia="Times New Roman" w:cs="Times New Roman"/>
          <w:i/>
          <w:szCs w:val="22"/>
        </w:rPr>
        <w:t>b</w:t>
      </w:r>
      <w:r>
        <w:rPr>
          <w:rFonts w:ascii="Times New Roman" w:hAnsi="Times New Roman" w:eastAsia="宋体" w:cs="Times New Roman"/>
          <w:szCs w:val="22"/>
        </w:rPr>
        <w:t>点</w:t>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i/>
          <w:szCs w:val="22"/>
        </w:rPr>
        <w:t xml:space="preserve"> b</w:t>
      </w:r>
      <w:r>
        <w:rPr>
          <w:rFonts w:ascii="Times New Roman" w:hAnsi="Times New Roman" w:eastAsia="宋体" w:cs="Times New Roman"/>
          <w:szCs w:val="22"/>
        </w:rPr>
        <w:t>点的磁感应强度大于</w:t>
      </w:r>
      <w:r>
        <w:rPr>
          <w:rFonts w:ascii="Times New Roman" w:hAnsi="Times New Roman" w:eastAsia="Times New Roman" w:cs="Times New Roman"/>
          <w:i/>
          <w:szCs w:val="22"/>
        </w:rPr>
        <w:t>c</w:t>
      </w:r>
      <w:r>
        <w:rPr>
          <w:rFonts w:ascii="Times New Roman" w:hAnsi="Times New Roman" w:eastAsia="宋体" w:cs="Times New Roman"/>
          <w:szCs w:val="22"/>
        </w:rPr>
        <w:t>点</w:t>
      </w:r>
    </w:p>
    <w:p w14:paraId="252B30AE">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i/>
          <w:szCs w:val="22"/>
        </w:rPr>
        <w:t xml:space="preserve"> c</w:t>
      </w:r>
      <w:r>
        <w:rPr>
          <w:rFonts w:ascii="Times New Roman" w:hAnsi="Times New Roman" w:eastAsia="宋体" w:cs="Times New Roman"/>
          <w:szCs w:val="22"/>
        </w:rPr>
        <w:t>点的磁感应强度大于</w:t>
      </w:r>
      <w:r>
        <w:rPr>
          <w:rFonts w:ascii="Times New Roman" w:hAnsi="Times New Roman" w:eastAsia="Times New Roman" w:cs="Times New Roman"/>
          <w:i/>
          <w:szCs w:val="22"/>
        </w:rPr>
        <w:t>a</w:t>
      </w:r>
      <w:r>
        <w:rPr>
          <w:rFonts w:ascii="Times New Roman" w:hAnsi="Times New Roman" w:eastAsia="宋体" w:cs="Times New Roman"/>
          <w:szCs w:val="22"/>
        </w:rPr>
        <w:t>点</w:t>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i/>
          <w:szCs w:val="22"/>
        </w:rPr>
        <w:t xml:space="preserve"> 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点的磁感应强度一样大</w:t>
      </w:r>
    </w:p>
    <w:p w14:paraId="4EE04C24">
      <w:pPr>
        <w:spacing w:before="0" w:after="0" w:line="360" w:lineRule="auto"/>
        <w:ind w:left="315" w:firstLine="0"/>
        <w:rPr>
          <w:rFonts w:ascii="Times New Roman" w:hAnsi="Times New Roman" w:eastAsia="宋体" w:cs="Times New Roman"/>
          <w:b/>
          <w:color w:val="00B050"/>
          <w:sz w:val="28"/>
          <w:szCs w:val="28"/>
        </w:rPr>
      </w:pPr>
    </w:p>
    <w:p w14:paraId="64D7BAB6">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考点02 安培力</w:t>
      </w:r>
    </w:p>
    <w:p w14:paraId="329DE086">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（2023·江苏·高考）</w:t>
      </w:r>
      <w:r>
        <w:rPr>
          <w:rFonts w:ascii="Times New Roman" w:hAnsi="Times New Roman" w:eastAsia="宋体" w:cs="Times New Roman"/>
          <w:szCs w:val="22"/>
        </w:rPr>
        <w:t>如图所示，匀强磁场的磁感应强度为</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L</w:t>
      </w:r>
      <w:r>
        <w:rPr>
          <w:rFonts w:ascii="Times New Roman" w:hAnsi="Times New Roman" w:eastAsia="宋体" w:cs="Times New Roman"/>
          <w:szCs w:val="22"/>
        </w:rPr>
        <w:t>形导线通以恒定电流</w:t>
      </w:r>
      <w:r>
        <w:rPr>
          <w:rFonts w:ascii="Times New Roman" w:hAnsi="Times New Roman" w:eastAsia="Times New Roman" w:cs="Times New Roman"/>
          <w:i/>
          <w:szCs w:val="22"/>
        </w:rPr>
        <w:t>I</w:t>
      </w:r>
      <w:r>
        <w:rPr>
          <w:rFonts w:ascii="Times New Roman" w:hAnsi="Times New Roman" w:eastAsia="宋体" w:cs="Times New Roman"/>
          <w:szCs w:val="22"/>
        </w:rPr>
        <w:t>，放置在磁场中．已知</w:t>
      </w:r>
      <w:r>
        <w:rPr>
          <w:rFonts w:ascii="Times New Roman" w:hAnsi="Times New Roman" w:eastAsia="Times New Roman" w:cs="Times New Roman"/>
          <w:i/>
          <w:szCs w:val="22"/>
        </w:rPr>
        <w:t>ab</w:t>
      </w:r>
      <w:r>
        <w:rPr>
          <w:rFonts w:ascii="Times New Roman" w:hAnsi="Times New Roman" w:eastAsia="宋体" w:cs="Times New Roman"/>
          <w:szCs w:val="22"/>
        </w:rPr>
        <w:t>边长为2</w:t>
      </w:r>
      <w:r>
        <w:rPr>
          <w:rFonts w:ascii="Times New Roman" w:hAnsi="Times New Roman" w:eastAsia="Times New Roman" w:cs="Times New Roman"/>
          <w:i/>
          <w:szCs w:val="22"/>
        </w:rPr>
        <w:t>l</w:t>
      </w:r>
      <w:r>
        <w:rPr>
          <w:rFonts w:ascii="Times New Roman" w:hAnsi="Times New Roman" w:eastAsia="宋体" w:cs="Times New Roman"/>
          <w:szCs w:val="22"/>
        </w:rPr>
        <w:t>，与磁场方向垂直，</w:t>
      </w:r>
      <w:r>
        <w:rPr>
          <w:rFonts w:ascii="Times New Roman" w:hAnsi="Times New Roman" w:eastAsia="Times New Roman" w:cs="Times New Roman"/>
          <w:i/>
          <w:szCs w:val="22"/>
        </w:rPr>
        <w:t>bc</w:t>
      </w:r>
      <w:r>
        <w:rPr>
          <w:rFonts w:ascii="Times New Roman" w:hAnsi="Times New Roman" w:eastAsia="宋体" w:cs="Times New Roman"/>
          <w:szCs w:val="22"/>
        </w:rPr>
        <w:t>边长为</w:t>
      </w:r>
      <w:r>
        <w:rPr>
          <w:rFonts w:ascii="Times New Roman" w:hAnsi="Times New Roman" w:eastAsia="Times New Roman" w:cs="Times New Roman"/>
          <w:i/>
          <w:szCs w:val="22"/>
        </w:rPr>
        <w:t>l</w:t>
      </w:r>
      <w:r>
        <w:rPr>
          <w:rFonts w:ascii="Times New Roman" w:hAnsi="Times New Roman" w:eastAsia="宋体" w:cs="Times New Roman"/>
          <w:szCs w:val="22"/>
        </w:rPr>
        <w:t>，与磁场方向平行．该导线受到的安培力为（</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6DBB4659">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409700" cy="1295400"/>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1"/>
                    <a:stretch>
                      <a:fillRect/>
                    </a:stretch>
                  </pic:blipFill>
                  <pic:spPr>
                    <a:xfrm>
                      <a:off x="0" y="0"/>
                      <a:ext cx="1409700" cy="1295400"/>
                    </a:xfrm>
                    <a:prstGeom prst="rect">
                      <a:avLst/>
                    </a:prstGeom>
                  </pic:spPr>
                </pic:pic>
              </a:graphicData>
            </a:graphic>
          </wp:inline>
        </w:drawing>
      </w:r>
      <w:r>
        <w:rPr>
          <w:rFonts w:ascii="Times New Roman" w:hAnsi="Times New Roman" w:eastAsia="Times New Roman" w:cs="Times New Roman"/>
          <w:kern w:val="0"/>
          <w:sz w:val="24"/>
        </w:rPr>
        <w:t>  </w:t>
      </w:r>
    </w:p>
    <w:p w14:paraId="4486C416">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A．0</w:t>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i/>
          <w:szCs w:val="22"/>
        </w:rPr>
        <w:t>BIl</w:t>
      </w:r>
      <w:r>
        <w:rPr>
          <w:rFonts w:ascii="Times New Roman" w:hAnsi="Times New Roman" w:eastAsia="Times New Roman" w:cs="Times New Roman"/>
          <w:i/>
          <w:szCs w:val="22"/>
        </w:rPr>
        <w:tab/>
      </w:r>
      <w:r>
        <w:rPr>
          <w:rFonts w:ascii="Times New Roman" w:hAnsi="Times New Roman" w:eastAsia="宋体" w:cs="Times New Roman"/>
          <w:szCs w:val="22"/>
        </w:rPr>
        <w:t>C．2</w:t>
      </w:r>
      <w:r>
        <w:rPr>
          <w:rFonts w:ascii="Times New Roman" w:hAnsi="Times New Roman" w:eastAsia="Times New Roman" w:cs="Times New Roman"/>
          <w:i/>
          <w:szCs w:val="22"/>
        </w:rPr>
        <w:t>BIl</w:t>
      </w:r>
      <w:r>
        <w:rPr>
          <w:rFonts w:ascii="Times New Roman" w:hAnsi="Times New Roman" w:eastAsia="Times New Roman" w:cs="Times New Roman"/>
          <w:i/>
          <w:szCs w:val="22"/>
        </w:rPr>
        <w:tab/>
      </w:r>
      <w:r>
        <w:rPr>
          <w:rFonts w:ascii="Times New Roman" w:hAnsi="Times New Roman" w:eastAsia="宋体" w:cs="Times New Roman"/>
          <w:szCs w:val="22"/>
        </w:rPr>
        <w:t>D．</w:t>
      </w:r>
      <m:oMath>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szCs w:val="22"/>
              </w:rPr>
              <m:t>5</m:t>
            </m:r>
            <m:ctrlPr>
              <w:rPr>
                <w:rFonts w:ascii="Cambria Math" w:hAnsi="Cambria Math" w:eastAsia="宋体" w:cs="Times New Roman"/>
                <w:szCs w:val="22"/>
              </w:rPr>
            </m:ctrlPr>
          </m:e>
        </m:rad>
        <m:r>
          <m:rPr/>
          <w:rPr>
            <w:rFonts w:ascii="Cambria Math" w:hAnsi="Cambria Math" w:eastAsia="宋体" w:cs="Cambria Math"/>
            <w:szCs w:val="22"/>
          </w:rPr>
          <m:t>BIl</m:t>
        </m:r>
      </m:oMath>
    </w:p>
    <w:p w14:paraId="5646D81F">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（2022·江苏·高考）</w:t>
      </w:r>
      <w:r>
        <w:rPr>
          <w:rFonts w:ascii="Times New Roman" w:hAnsi="Times New Roman" w:eastAsia="宋体" w:cs="Times New Roman"/>
          <w:szCs w:val="22"/>
        </w:rPr>
        <w:t>如图所示，两根固定的通电长直导线</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相互垂直，</w:t>
      </w:r>
      <w:r>
        <w:rPr>
          <w:rFonts w:ascii="Times New Roman" w:hAnsi="Times New Roman" w:eastAsia="Times New Roman" w:cs="Times New Roman"/>
          <w:i/>
          <w:szCs w:val="22"/>
        </w:rPr>
        <w:t>a</w:t>
      </w:r>
      <w:r>
        <w:rPr>
          <w:rFonts w:ascii="Times New Roman" w:hAnsi="Times New Roman" w:eastAsia="宋体" w:cs="Times New Roman"/>
          <w:szCs w:val="22"/>
        </w:rPr>
        <w:t>平行于纸面，电流方向向右，</w:t>
      </w:r>
      <w:r>
        <w:rPr>
          <w:rFonts w:ascii="Times New Roman" w:hAnsi="Times New Roman" w:eastAsia="Times New Roman" w:cs="Times New Roman"/>
          <w:i/>
          <w:szCs w:val="22"/>
        </w:rPr>
        <w:t>b</w:t>
      </w:r>
      <w:r>
        <w:rPr>
          <w:rFonts w:ascii="Times New Roman" w:hAnsi="Times New Roman" w:eastAsia="宋体" w:cs="Times New Roman"/>
          <w:szCs w:val="22"/>
        </w:rPr>
        <w:t>垂直于纸面，电流方向向里，则导线</w:t>
      </w:r>
      <w:r>
        <w:rPr>
          <w:rFonts w:ascii="Times New Roman" w:hAnsi="Times New Roman" w:eastAsia="Times New Roman" w:cs="Times New Roman"/>
          <w:i/>
          <w:szCs w:val="22"/>
        </w:rPr>
        <w:t>a</w:t>
      </w:r>
      <w:r>
        <w:rPr>
          <w:rFonts w:ascii="Times New Roman" w:hAnsi="Times New Roman" w:eastAsia="宋体" w:cs="Times New Roman"/>
          <w:szCs w:val="22"/>
        </w:rPr>
        <w:t>所受安培力方向（　　）</w:t>
      </w:r>
    </w:p>
    <w:p w14:paraId="76DE0509">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609725" cy="723900"/>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12"/>
                    <a:stretch>
                      <a:fillRect/>
                    </a:stretch>
                  </pic:blipFill>
                  <pic:spPr>
                    <a:xfrm>
                      <a:off x="0" y="0"/>
                      <a:ext cx="1609725" cy="723900"/>
                    </a:xfrm>
                    <a:prstGeom prst="rect">
                      <a:avLst/>
                    </a:prstGeom>
                  </pic:spPr>
                </pic:pic>
              </a:graphicData>
            </a:graphic>
          </wp:inline>
        </w:drawing>
      </w:r>
    </w:p>
    <w:p w14:paraId="3E741A1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A．平行于纸面向上</w:t>
      </w:r>
    </w:p>
    <w:p w14:paraId="0718B1F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B．平行于纸面向下</w:t>
      </w:r>
    </w:p>
    <w:p w14:paraId="596FA4D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C．左半部分垂直纸面向外，右半部分垂直纸面向里</w:t>
      </w:r>
    </w:p>
    <w:p w14:paraId="2B12FB8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D．左半部分垂直纸面向里，右半部分垂直纸面向外</w:t>
      </w:r>
    </w:p>
    <w:p w14:paraId="3B11EE90">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（2021·江苏·高考）</w:t>
      </w:r>
      <w:r>
        <w:rPr>
          <w:rFonts w:ascii="Times New Roman" w:hAnsi="Times New Roman" w:eastAsia="宋体" w:cs="Times New Roman"/>
          <w:szCs w:val="22"/>
        </w:rPr>
        <w:t>在光滑桌面上将长为</w:t>
      </w:r>
      <m:oMath>
        <m:r>
          <m:rPr/>
          <w:rPr>
            <w:rFonts w:ascii="Cambria Math" w:hAnsi="Cambria Math" w:eastAsia="宋体" w:cs="Cambria Math"/>
            <w:szCs w:val="22"/>
          </w:rPr>
          <m:t>πL</m:t>
        </m:r>
      </m:oMath>
      <w:r>
        <w:rPr>
          <w:rFonts w:ascii="Times New Roman" w:hAnsi="Times New Roman" w:eastAsia="宋体" w:cs="Times New Roman"/>
          <w:szCs w:val="22"/>
        </w:rPr>
        <w:t>的软导线两端固定，固定点的距离为</w:t>
      </w:r>
      <m:oMath>
        <m:r>
          <m:rPr/>
          <w:rPr>
            <w:rFonts w:ascii="Cambria Math" w:hAnsi="Cambria Math" w:eastAsia="宋体" w:cs="Cambria Math"/>
            <w:szCs w:val="22"/>
          </w:rPr>
          <m:t>2L</m:t>
        </m:r>
      </m:oMath>
      <w:r>
        <w:rPr>
          <w:rFonts w:ascii="Times New Roman" w:hAnsi="Times New Roman" w:eastAsia="宋体" w:cs="Times New Roman"/>
          <w:szCs w:val="22"/>
        </w:rPr>
        <w:t>，导线通有电流</w:t>
      </w:r>
      <w:r>
        <w:rPr>
          <w:rFonts w:ascii="Times New Roman" w:hAnsi="Times New Roman" w:eastAsia="Times New Roman" w:cs="Times New Roman"/>
          <w:i/>
          <w:szCs w:val="22"/>
        </w:rPr>
        <w:t>I</w:t>
      </w:r>
      <w:r>
        <w:rPr>
          <w:rFonts w:ascii="Times New Roman" w:hAnsi="Times New Roman" w:eastAsia="宋体" w:cs="Times New Roman"/>
          <w:szCs w:val="22"/>
        </w:rPr>
        <w:t>，处于磁感应强度大小为</w:t>
      </w:r>
      <w:r>
        <w:rPr>
          <w:rFonts w:ascii="Times New Roman" w:hAnsi="Times New Roman" w:eastAsia="Times New Roman" w:cs="Times New Roman"/>
          <w:i/>
          <w:szCs w:val="22"/>
        </w:rPr>
        <w:t>B</w:t>
      </w:r>
      <w:r>
        <w:rPr>
          <w:rFonts w:ascii="Times New Roman" w:hAnsi="Times New Roman" w:eastAsia="宋体" w:cs="Times New Roman"/>
          <w:szCs w:val="22"/>
        </w:rPr>
        <w:t>、方向竖直向下的匀强磁场中，导线中的张力为（　　）</w:t>
      </w:r>
    </w:p>
    <w:p w14:paraId="39F9EC3F">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m:oMath>
        <m:r>
          <m:rPr/>
          <w:rPr>
            <w:rFonts w:ascii="Cambria Math" w:hAnsi="Cambria Math" w:eastAsia="宋体" w:cs="Cambria Math"/>
            <w:szCs w:val="22"/>
          </w:rPr>
          <m:t>BIL</m:t>
        </m:r>
      </m:oMath>
      <w:r>
        <w:rPr>
          <w:rFonts w:ascii="Times New Roman" w:hAnsi="Times New Roman" w:eastAsia="宋体" w:cs="Times New Roman"/>
          <w:szCs w:val="22"/>
        </w:rPr>
        <w:tab/>
      </w:r>
      <w:r>
        <w:rPr>
          <w:rFonts w:ascii="Times New Roman" w:hAnsi="Times New Roman" w:eastAsia="宋体" w:cs="Times New Roman"/>
          <w:szCs w:val="22"/>
        </w:rPr>
        <w:t>B．</w:t>
      </w:r>
      <m:oMath>
        <m:r>
          <m:rPr/>
          <w:rPr>
            <w:rFonts w:ascii="Cambria Math" w:hAnsi="Cambria Math" w:eastAsia="宋体" w:cs="Cambria Math"/>
            <w:szCs w:val="22"/>
          </w:rPr>
          <m:t>2BIL</m:t>
        </m:r>
      </m:oMath>
      <w:r>
        <w:rPr>
          <w:rFonts w:ascii="Times New Roman" w:hAnsi="Times New Roman" w:eastAsia="宋体" w:cs="Times New Roman"/>
          <w:szCs w:val="22"/>
        </w:rPr>
        <w:tab/>
      </w:r>
      <w:r>
        <w:rPr>
          <w:rFonts w:ascii="Times New Roman" w:hAnsi="Times New Roman" w:eastAsia="宋体" w:cs="Times New Roman"/>
          <w:szCs w:val="22"/>
        </w:rPr>
        <w:t>C．</w:t>
      </w:r>
      <m:oMath>
        <m:r>
          <m:rPr/>
          <w:rPr>
            <w:rFonts w:ascii="Cambria Math" w:hAnsi="Cambria Math" w:eastAsia="宋体" w:cs="Cambria Math"/>
            <w:szCs w:val="22"/>
          </w:rPr>
          <m:t>πBIL</m:t>
        </m:r>
      </m:oMath>
      <w:r>
        <w:rPr>
          <w:rFonts w:ascii="Times New Roman" w:hAnsi="Times New Roman" w:eastAsia="宋体" w:cs="Times New Roman"/>
          <w:szCs w:val="22"/>
        </w:rPr>
        <w:tab/>
      </w:r>
      <w:r>
        <w:rPr>
          <w:rFonts w:ascii="Times New Roman" w:hAnsi="Times New Roman" w:eastAsia="宋体" w:cs="Times New Roman"/>
          <w:szCs w:val="22"/>
        </w:rPr>
        <w:t>D．</w:t>
      </w:r>
      <m:oMath>
        <m:r>
          <m:rPr/>
          <w:rPr>
            <w:rFonts w:ascii="Cambria Math" w:hAnsi="Cambria Math" w:eastAsia="宋体" w:cs="Cambria Math"/>
            <w:szCs w:val="22"/>
          </w:rPr>
          <m:t>2πBIL</m:t>
        </m:r>
      </m:oMath>
    </w:p>
    <w:p w14:paraId="51C93B0B">
      <w:pPr>
        <w:spacing w:before="0" w:after="0" w:line="360" w:lineRule="auto"/>
        <w:ind w:left="315" w:firstLine="0"/>
        <w:rPr>
          <w:rFonts w:ascii="Times New Roman" w:hAnsi="Times New Roman" w:eastAsia="宋体" w:cs="Times New Roman"/>
          <w:b/>
          <w:color w:val="00B050"/>
          <w:sz w:val="28"/>
          <w:szCs w:val="28"/>
        </w:rPr>
      </w:pPr>
    </w:p>
    <w:p w14:paraId="658E0498">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ascii="Times New Roman" w:hAnsi="Times New Roman" w:eastAsia="宋体" w:cs="Times New Roman"/>
          <w:b/>
          <w:color w:val="00B050"/>
          <w:sz w:val="28"/>
          <w:szCs w:val="28"/>
        </w:rPr>
        <w:t>3</w:t>
      </w:r>
      <w:r>
        <w:rPr>
          <w:rFonts w:hint="eastAsia" w:ascii="Times New Roman" w:hAnsi="Times New Roman" w:eastAsia="宋体" w:cs="Times New Roman"/>
          <w:b/>
          <w:color w:val="00B050"/>
          <w:sz w:val="28"/>
          <w:szCs w:val="28"/>
        </w:rPr>
        <w:t xml:space="preserve"> 带电粒子在磁场中的运动</w:t>
      </w:r>
    </w:p>
    <w:p w14:paraId="0ED44733">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（2022·江苏·高考）</w:t>
      </w:r>
      <w:r>
        <w:rPr>
          <w:rFonts w:ascii="Times New Roman" w:hAnsi="Times New Roman" w:eastAsia="宋体" w:cs="Times New Roman"/>
          <w:szCs w:val="22"/>
        </w:rPr>
        <w:t>利用云室可以知道带电粒子的性质，如图所示，云室中存在磁感应强度大小为</w:t>
      </w:r>
      <w:r>
        <w:rPr>
          <w:rFonts w:ascii="Times New Roman" w:hAnsi="Times New Roman" w:eastAsia="Times New Roman" w:cs="Times New Roman"/>
          <w:i/>
          <w:szCs w:val="22"/>
        </w:rPr>
        <w:t>B</w:t>
      </w:r>
      <w:r>
        <w:rPr>
          <w:rFonts w:ascii="Times New Roman" w:hAnsi="Times New Roman" w:eastAsia="宋体" w:cs="Times New Roman"/>
          <w:szCs w:val="22"/>
        </w:rPr>
        <w:t>的匀强磁场，一个质量为</w:t>
      </w:r>
      <w:r>
        <w:rPr>
          <w:rFonts w:ascii="Times New Roman" w:hAnsi="Times New Roman" w:eastAsia="Times New Roman" w:cs="Times New Roman"/>
          <w:i/>
          <w:szCs w:val="22"/>
        </w:rPr>
        <w:t>m</w:t>
      </w:r>
      <w:r>
        <w:rPr>
          <w:rFonts w:ascii="Times New Roman" w:hAnsi="Times New Roman" w:eastAsia="宋体" w:cs="Times New Roman"/>
          <w:szCs w:val="22"/>
        </w:rPr>
        <w:t>、速度为</w:t>
      </w:r>
      <w:r>
        <w:rPr>
          <w:rFonts w:ascii="Times New Roman" w:hAnsi="Times New Roman" w:eastAsia="Times New Roman" w:cs="Times New Roman"/>
          <w:i/>
          <w:szCs w:val="22"/>
        </w:rPr>
        <w:t>v</w:t>
      </w:r>
      <w:r>
        <w:rPr>
          <w:rFonts w:ascii="Times New Roman" w:hAnsi="Times New Roman" w:eastAsia="宋体" w:cs="Times New Roman"/>
          <w:szCs w:val="22"/>
        </w:rPr>
        <w:t>的电中性粒子在</w:t>
      </w:r>
      <w:r>
        <w:rPr>
          <w:rFonts w:ascii="Times New Roman" w:hAnsi="Times New Roman" w:eastAsia="Times New Roman" w:cs="Times New Roman"/>
          <w:i/>
          <w:szCs w:val="22"/>
        </w:rPr>
        <w:t>A</w:t>
      </w:r>
      <w:r>
        <w:rPr>
          <w:rFonts w:ascii="Times New Roman" w:hAnsi="Times New Roman" w:eastAsia="宋体" w:cs="Times New Roman"/>
          <w:szCs w:val="22"/>
        </w:rPr>
        <w:t>点分裂成带等量异号电荷的粒子</w:t>
      </w:r>
      <w:r>
        <w:rPr>
          <w:rFonts w:ascii="Times New Roman" w:hAnsi="Times New Roman" w:eastAsia="Times New Roman" w:cs="Times New Roman"/>
          <w:i/>
          <w:szCs w:val="22"/>
        </w:rPr>
        <w:t>a</w:t>
      </w:r>
      <w:r>
        <w:rPr>
          <w:rFonts w:ascii="Times New Roman" w:hAnsi="Times New Roman" w:eastAsia="宋体" w:cs="Times New Roman"/>
          <w:szCs w:val="22"/>
        </w:rPr>
        <w:t>和</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在磁场中的径迹是两条相切的圆弧，相同时间内的径迹长度之比</w:t>
      </w:r>
      <m:oMath>
        <m:sSub>
          <m:sSubPr>
            <m:ctrlPr>
              <w:rPr>
                <w:rFonts w:ascii="Cambria Math" w:hAnsi="Cambria Math" w:eastAsia="宋体" w:cs="Times New Roman"/>
                <w:szCs w:val="22"/>
              </w:rPr>
            </m:ctrlPr>
          </m:sSubPr>
          <m:e>
            <m:r>
              <m:rPr/>
              <w:rPr>
                <w:rFonts w:ascii="Cambria Math" w:hAnsi="Cambria Math" w:eastAsia="宋体" w:cs="Cambria Math"/>
                <w:szCs w:val="22"/>
              </w:rPr>
              <m:t>l</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l</m:t>
            </m:r>
            <m:ctrlPr>
              <w:rPr>
                <w:rFonts w:ascii="Cambria Math" w:hAnsi="Cambria Math" w:eastAsia="宋体" w:cs="Times New Roman"/>
                <w:szCs w:val="22"/>
              </w:rPr>
            </m:ctrlPr>
          </m:e>
          <m:sub>
            <m:r>
              <m:rPr/>
              <w:rPr>
                <w:rFonts w:ascii="Cambria Math" w:hAnsi="Cambria Math" w:eastAsia="宋体" w:cs="Cambria Math"/>
                <w:szCs w:val="22"/>
              </w:rPr>
              <m:t>b</m:t>
            </m:r>
            <m:ctrlPr>
              <w:rPr>
                <w:rFonts w:ascii="Cambria Math" w:hAnsi="Cambria Math" w:eastAsia="宋体" w:cs="Times New Roman"/>
                <w:szCs w:val="22"/>
              </w:rPr>
            </m:ctrlPr>
          </m:sub>
        </m:sSub>
        <m:r>
          <m:rPr/>
          <w:rPr>
            <w:rFonts w:ascii="Cambria Math" w:hAnsi="Cambria Math" w:eastAsia="宋体" w:cs="Cambria Math"/>
            <w:szCs w:val="22"/>
          </w:rPr>
          <m:t>=3:1</m:t>
        </m:r>
      </m:oMath>
      <w:r>
        <w:rPr>
          <w:rFonts w:ascii="Times New Roman" w:hAnsi="Times New Roman" w:eastAsia="宋体" w:cs="Times New Roman"/>
          <w:szCs w:val="22"/>
        </w:rPr>
        <w:t>，半径之比</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b</m:t>
            </m:r>
            <m:ctrlPr>
              <w:rPr>
                <w:rFonts w:ascii="Cambria Math" w:hAnsi="Cambria Math" w:eastAsia="宋体" w:cs="Times New Roman"/>
                <w:szCs w:val="22"/>
              </w:rPr>
            </m:ctrlPr>
          </m:sub>
        </m:sSub>
        <m:r>
          <m:rPr/>
          <w:rPr>
            <w:rFonts w:ascii="Cambria Math" w:hAnsi="Cambria Math" w:eastAsia="宋体" w:cs="Cambria Math"/>
            <w:szCs w:val="22"/>
          </w:rPr>
          <m:t>=6:1</m:t>
        </m:r>
      </m:oMath>
      <w:r>
        <w:rPr>
          <w:rFonts w:ascii="Times New Roman" w:hAnsi="Times New Roman" w:eastAsia="宋体" w:cs="Times New Roman"/>
          <w:szCs w:val="22"/>
        </w:rPr>
        <w:t>，不计重力及粒子间的相互作用力，求：</w:t>
      </w:r>
    </w:p>
    <w:p w14:paraId="00BC209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（1）粒子</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的质量之比</w:t>
      </w:r>
      <m:oMath>
        <m:sSub>
          <m:sSubPr>
            <m:ctrlPr>
              <w:rPr>
                <w:rFonts w:ascii="Cambria Math" w:hAnsi="Cambria Math" w:eastAsia="宋体" w:cs="Times New Roman"/>
                <w:szCs w:val="22"/>
              </w:rPr>
            </m:ctrlPr>
          </m:sSubPr>
          <m:e>
            <m:r>
              <m:rPr/>
              <w:rPr>
                <w:rFonts w:ascii="Cambria Math" w:hAnsi="Cambria Math" w:eastAsia="宋体" w:cs="Cambria Math"/>
                <w:szCs w:val="22"/>
              </w:rPr>
              <m:t>m</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m</m:t>
            </m:r>
            <m:ctrlPr>
              <w:rPr>
                <w:rFonts w:ascii="Cambria Math" w:hAnsi="Cambria Math" w:eastAsia="宋体" w:cs="Times New Roman"/>
                <w:szCs w:val="22"/>
              </w:rPr>
            </m:ctrlPr>
          </m:e>
          <m:sub>
            <m:r>
              <m:rPr/>
              <w:rPr>
                <w:rFonts w:ascii="Cambria Math" w:hAnsi="Cambria Math" w:eastAsia="宋体" w:cs="Cambria Math"/>
                <w:szCs w:val="22"/>
              </w:rPr>
              <m:t>b</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4C3BB32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（2）粒子</w:t>
      </w:r>
      <w:r>
        <w:rPr>
          <w:rFonts w:ascii="Times New Roman" w:hAnsi="Times New Roman" w:eastAsia="Times New Roman" w:cs="Times New Roman"/>
          <w:i/>
          <w:szCs w:val="22"/>
        </w:rPr>
        <w:t>a</w:t>
      </w:r>
      <w:r>
        <w:rPr>
          <w:rFonts w:ascii="Times New Roman" w:hAnsi="Times New Roman" w:eastAsia="宋体" w:cs="Times New Roman"/>
          <w:szCs w:val="22"/>
        </w:rPr>
        <w:t>的动量大小</w:t>
      </w:r>
      <m:oMath>
        <m:sSub>
          <m:sSubPr>
            <m:ctrlPr>
              <w:rPr>
                <w:rFonts w:ascii="Cambria Math" w:hAnsi="Cambria Math" w:eastAsia="宋体" w:cs="Times New Roman"/>
                <w:szCs w:val="22"/>
              </w:rPr>
            </m:ctrlPr>
          </m:sSubPr>
          <m:e>
            <m:r>
              <m:rPr/>
              <w:rPr>
                <w:rFonts w:ascii="Cambria Math" w:hAnsi="Cambria Math" w:eastAsia="宋体" w:cs="Cambria Math"/>
                <w:szCs w:val="22"/>
              </w:rPr>
              <m:t>p</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29558929">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457325" cy="1866900"/>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13"/>
                    <a:stretch>
                      <a:fillRect/>
                    </a:stretch>
                  </pic:blipFill>
                  <pic:spPr>
                    <a:xfrm>
                      <a:off x="0" y="0"/>
                      <a:ext cx="1457325" cy="1866900"/>
                    </a:xfrm>
                    <a:prstGeom prst="rect">
                      <a:avLst/>
                    </a:prstGeom>
                  </pic:spPr>
                </pic:pic>
              </a:graphicData>
            </a:graphic>
          </wp:inline>
        </w:drawing>
      </w:r>
    </w:p>
    <w:p w14:paraId="1453301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ascii="Times New Roman" w:hAnsi="Times New Roman" w:eastAsia="宋体" w:cs="Times New Roman"/>
          <w:b/>
          <w:color w:val="00B050"/>
          <w:sz w:val="28"/>
          <w:szCs w:val="28"/>
        </w:rPr>
        <w:t>4</w:t>
      </w:r>
      <w:r>
        <w:rPr>
          <w:rFonts w:hint="eastAsia" w:ascii="Times New Roman" w:hAnsi="Times New Roman" w:eastAsia="宋体" w:cs="Times New Roman"/>
          <w:b/>
          <w:color w:val="00B050"/>
          <w:sz w:val="28"/>
          <w:szCs w:val="28"/>
        </w:rPr>
        <w:t xml:space="preserve"> 带电粒子在复合场中的运动</w:t>
      </w:r>
    </w:p>
    <w:p w14:paraId="1546537A">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6．</w:t>
      </w:r>
      <w:r>
        <w:rPr>
          <w:color w:val="00B050"/>
        </w:rPr>
        <w:t>（2023·江苏·高考）</w:t>
      </w:r>
      <w:r>
        <w:rPr>
          <w:rFonts w:ascii="Times New Roman" w:hAnsi="Times New Roman" w:eastAsia="宋体" w:cs="Times New Roman"/>
          <w:szCs w:val="22"/>
        </w:rPr>
        <w:t>霍尔推进器某局部区域可抽象成如图所示的模型。</w:t>
      </w:r>
      <w:r>
        <w:rPr>
          <w:rFonts w:ascii="Times New Roman" w:hAnsi="Times New Roman" w:eastAsia="Times New Roman" w:cs="Times New Roman"/>
          <w:i/>
          <w:szCs w:val="22"/>
        </w:rPr>
        <w:t>Oxy</w:t>
      </w:r>
      <w:r>
        <w:rPr>
          <w:rFonts w:ascii="Times New Roman" w:hAnsi="Times New Roman" w:eastAsia="宋体" w:cs="Times New Roman"/>
          <w:szCs w:val="22"/>
        </w:rPr>
        <w:t>平面内存在竖直向下的匀强电场和垂直坐标平面向里的匀强磁场，磁感应强度为</w:t>
      </w:r>
      <w:r>
        <w:rPr>
          <w:rFonts w:ascii="Times New Roman" w:hAnsi="Times New Roman" w:eastAsia="Times New Roman" w:cs="Times New Roman"/>
          <w:i/>
          <w:szCs w:val="22"/>
        </w:rPr>
        <w:t>B</w:t>
      </w:r>
      <w:r>
        <w:rPr>
          <w:rFonts w:ascii="Times New Roman" w:hAnsi="Times New Roman" w:eastAsia="宋体" w:cs="Times New Roman"/>
          <w:szCs w:val="22"/>
        </w:rPr>
        <w:t>。质量为</w:t>
      </w:r>
      <w:r>
        <w:rPr>
          <w:rFonts w:ascii="Times New Roman" w:hAnsi="Times New Roman" w:eastAsia="Times New Roman" w:cs="Times New Roman"/>
          <w:i/>
          <w:szCs w:val="22"/>
        </w:rPr>
        <w:t>m</w:t>
      </w:r>
      <w:r>
        <w:rPr>
          <w:rFonts w:ascii="Times New Roman" w:hAnsi="Times New Roman" w:eastAsia="宋体" w:cs="Times New Roman"/>
          <w:szCs w:val="22"/>
        </w:rPr>
        <w:t>、电荷量为</w:t>
      </w:r>
      <w:r>
        <w:rPr>
          <w:rFonts w:ascii="Times New Roman" w:hAnsi="Times New Roman" w:eastAsia="Times New Roman" w:cs="Times New Roman"/>
          <w:i/>
          <w:szCs w:val="22"/>
        </w:rPr>
        <w:t>e</w:t>
      </w:r>
      <w:r>
        <w:rPr>
          <w:rFonts w:ascii="Times New Roman" w:hAnsi="Times New Roman" w:eastAsia="宋体" w:cs="Times New Roman"/>
          <w:szCs w:val="22"/>
        </w:rPr>
        <w:t>的电子从</w:t>
      </w:r>
      <w:r>
        <w:rPr>
          <w:rFonts w:ascii="Times New Roman" w:hAnsi="Times New Roman" w:eastAsia="Times New Roman" w:cs="Times New Roman"/>
          <w:i/>
          <w:szCs w:val="22"/>
        </w:rPr>
        <w:t>O</w:t>
      </w:r>
      <w:r>
        <w:rPr>
          <w:rFonts w:ascii="Times New Roman" w:hAnsi="Times New Roman" w:eastAsia="宋体" w:cs="Times New Roman"/>
          <w:szCs w:val="22"/>
        </w:rPr>
        <w:t>点沿</w:t>
      </w:r>
      <w:r>
        <w:rPr>
          <w:rFonts w:ascii="Times New Roman" w:hAnsi="Times New Roman" w:eastAsia="Times New Roman" w:cs="Times New Roman"/>
          <w:i/>
          <w:szCs w:val="22"/>
        </w:rPr>
        <w:t>x</w:t>
      </w:r>
      <w:r>
        <w:rPr>
          <w:rFonts w:ascii="Times New Roman" w:hAnsi="Times New Roman" w:eastAsia="宋体" w:cs="Times New Roman"/>
          <w:szCs w:val="22"/>
        </w:rPr>
        <w:t>轴正方向水平入射。入射速度为</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时，电子沿</w:t>
      </w:r>
      <w:r>
        <w:rPr>
          <w:rFonts w:ascii="Times New Roman" w:hAnsi="Times New Roman" w:eastAsia="Times New Roman" w:cs="Times New Roman"/>
          <w:i/>
          <w:szCs w:val="22"/>
        </w:rPr>
        <w:t>x</w:t>
      </w:r>
      <w:r>
        <w:rPr>
          <w:rFonts w:ascii="Times New Roman" w:hAnsi="Times New Roman" w:eastAsia="宋体" w:cs="Times New Roman"/>
          <w:szCs w:val="22"/>
        </w:rPr>
        <w:t>轴做直线运动；入射速度小于</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时，电子的运动轨迹如图中的虚线所示，且在最高点与在最低点所受的合力大小相等。不计重力及电子间相互作用。</w:t>
      </w:r>
    </w:p>
    <w:p w14:paraId="45FD2E4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（1）求电场强度的大小</w:t>
      </w:r>
      <w:r>
        <w:rPr>
          <w:rFonts w:ascii="Times New Roman" w:hAnsi="Times New Roman" w:eastAsia="Times New Roman" w:cs="Times New Roman"/>
          <w:i/>
          <w:szCs w:val="22"/>
        </w:rPr>
        <w:t>E</w:t>
      </w:r>
      <w:r>
        <w:rPr>
          <w:rFonts w:ascii="Times New Roman" w:hAnsi="Times New Roman" w:eastAsia="宋体" w:cs="Times New Roman"/>
          <w:szCs w:val="22"/>
        </w:rPr>
        <w:t>；</w:t>
      </w:r>
    </w:p>
    <w:p w14:paraId="1CE4958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（2）若电子入射速度为</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szCs w:val="22"/>
              </w:rPr>
              <m:t>4</m:t>
            </m:r>
            <m:ctrlPr>
              <w:rPr>
                <w:rFonts w:ascii="Cambria Math" w:hAnsi="Cambria Math" w:eastAsia="宋体" w:cs="Times New Roman"/>
                <w:szCs w:val="22"/>
              </w:rPr>
            </m:ctrlPr>
          </m:den>
        </m:f>
      </m:oMath>
      <w:r>
        <w:rPr>
          <w:rFonts w:ascii="Times New Roman" w:hAnsi="Times New Roman" w:eastAsia="宋体" w:cs="Times New Roman"/>
          <w:szCs w:val="22"/>
        </w:rPr>
        <w:t>，求运动到速度为</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oMath>
      <w:r>
        <w:rPr>
          <w:rFonts w:ascii="Times New Roman" w:hAnsi="Times New Roman" w:eastAsia="宋体" w:cs="Times New Roman"/>
          <w:szCs w:val="22"/>
        </w:rPr>
        <w:t>时位置的纵坐标</w:t>
      </w:r>
      <w:r>
        <w:rPr>
          <w:rFonts w:ascii="Times New Roman" w:hAnsi="Times New Roman" w:eastAsia="Times New Roman" w:cs="Times New Roman"/>
          <w:i/>
          <w:szCs w:val="22"/>
        </w:rPr>
        <w:t>y</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p>
    <w:p w14:paraId="0848008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 xml:space="preserve">（3）若电子入射速度在0 &lt; </w:t>
      </w:r>
      <w:r>
        <w:rPr>
          <w:rFonts w:ascii="Times New Roman" w:hAnsi="Times New Roman" w:eastAsia="Times New Roman" w:cs="Times New Roman"/>
          <w:i/>
          <w:szCs w:val="22"/>
        </w:rPr>
        <w:t>v</w:t>
      </w:r>
      <w:r>
        <w:rPr>
          <w:rFonts w:ascii="Times New Roman" w:hAnsi="Times New Roman" w:eastAsia="宋体" w:cs="Times New Roman"/>
          <w:szCs w:val="22"/>
        </w:rPr>
        <w:t xml:space="preserve"> &lt; </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范围内均匀分布，求能到达纵坐标</w:t>
      </w:r>
      <m:oMath>
        <m:sSub>
          <m:sSubPr>
            <m:ctrlPr>
              <w:rPr>
                <w:rFonts w:ascii="Cambria Math" w:hAnsi="Cambria Math" w:eastAsia="宋体" w:cs="Times New Roman"/>
                <w:szCs w:val="22"/>
              </w:rPr>
            </m:ctrlPr>
          </m:sSubPr>
          <m:e>
            <m:r>
              <m:rPr/>
              <w:rPr>
                <w:rFonts w:ascii="Cambria Math" w:hAnsi="Cambria Math" w:eastAsia="宋体" w:cs="Cambria Math"/>
                <w:szCs w:val="22"/>
              </w:rPr>
              <m:t>y</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r>
          <m:rPr/>
          <w:rPr>
            <w:rFonts w:ascii="Cambria Math" w:hAnsi="Cambria Math" w:eastAsia="宋体" w:cs="Cambria Math"/>
            <w:szCs w:val="22"/>
          </w:rPr>
          <m:t>=</m:t>
        </m:r>
        <m:f>
          <m:fPr>
            <m:ctrlPr>
              <w:rPr>
                <w:rFonts w:ascii="Cambria Math" w:hAnsi="Cambria Math" w:eastAsia="宋体" w:cs="Times New Roman"/>
                <w:szCs w:val="22"/>
              </w:rPr>
            </m:ctrlPr>
          </m:fPr>
          <m:num>
            <m:r>
              <m:rPr/>
              <w:rPr>
                <w:rFonts w:ascii="Cambria Math" w:hAnsi="Cambria Math" w:eastAsia="宋体" w:cs="Cambria Math"/>
                <w:szCs w:val="22"/>
              </w:rPr>
              <m:t>m</m:t>
            </m:r>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szCs w:val="22"/>
              </w:rPr>
              <m:t>5eB</m:t>
            </m:r>
            <m:ctrlPr>
              <w:rPr>
                <w:rFonts w:ascii="Cambria Math" w:hAnsi="Cambria Math" w:eastAsia="宋体" w:cs="Times New Roman"/>
                <w:szCs w:val="22"/>
              </w:rPr>
            </m:ctrlPr>
          </m:den>
        </m:f>
      </m:oMath>
      <w:r>
        <w:rPr>
          <w:rFonts w:ascii="Times New Roman" w:hAnsi="Times New Roman" w:eastAsia="宋体" w:cs="Times New Roman"/>
          <w:szCs w:val="22"/>
        </w:rPr>
        <w:t>位置的电子数</w:t>
      </w:r>
      <w:r>
        <w:rPr>
          <w:rFonts w:ascii="Times New Roman" w:hAnsi="Times New Roman" w:eastAsia="Times New Roman" w:cs="Times New Roman"/>
          <w:i/>
          <w:szCs w:val="22"/>
        </w:rPr>
        <w:t>N</w:t>
      </w:r>
      <w:r>
        <w:rPr>
          <w:rFonts w:ascii="Times New Roman" w:hAnsi="Times New Roman" w:eastAsia="宋体" w:cs="Times New Roman"/>
          <w:szCs w:val="22"/>
        </w:rPr>
        <w:t>占总电子数</w:t>
      </w:r>
      <w:r>
        <w:rPr>
          <w:rFonts w:ascii="Times New Roman" w:hAnsi="Times New Roman" w:eastAsia="Times New Roman" w:cs="Times New Roman"/>
          <w:i/>
          <w:szCs w:val="22"/>
        </w:rPr>
        <w:t>N</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的百分比。</w:t>
      </w:r>
    </w:p>
    <w:p w14:paraId="4D4826C2">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305050" cy="1238250"/>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14"/>
                    <a:stretch>
                      <a:fillRect/>
                    </a:stretch>
                  </pic:blipFill>
                  <pic:spPr>
                    <a:xfrm>
                      <a:off x="0" y="0"/>
                      <a:ext cx="2305050" cy="1238250"/>
                    </a:xfrm>
                    <a:prstGeom prst="rect">
                      <a:avLst/>
                    </a:prstGeom>
                  </pic:spPr>
                </pic:pic>
              </a:graphicData>
            </a:graphic>
          </wp:inline>
        </w:drawing>
      </w:r>
      <w:r>
        <w:rPr>
          <w:rFonts w:ascii="Times New Roman" w:hAnsi="Times New Roman" w:eastAsia="Times New Roman" w:cs="Times New Roman"/>
          <w:kern w:val="0"/>
          <w:sz w:val="24"/>
        </w:rPr>
        <w:t>    </w:t>
      </w:r>
    </w:p>
    <w:p w14:paraId="6DEE3F26">
      <w:pPr>
        <w:shd w:val="clear" w:color="auto" w:fill="F2F2F2"/>
        <w:spacing w:before="0" w:after="0" w:line="360" w:lineRule="auto"/>
        <w:ind w:left="315" w:firstLine="0"/>
        <w:jc w:val="center"/>
        <w:rPr>
          <w:rFonts w:ascii="Times New Roman" w:hAnsi="Times New Roman" w:eastAsia="宋体" w:cs="Times New Roman"/>
          <w:szCs w:val="22"/>
        </w:rPr>
      </w:pPr>
    </w:p>
    <w:p w14:paraId="67A918DE">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7．</w:t>
      </w:r>
      <w:r>
        <w:rPr>
          <w:color w:val="00B050"/>
        </w:rPr>
        <w:t>（2021·江苏·高考）</w:t>
      </w:r>
      <w:r>
        <w:rPr>
          <w:rFonts w:ascii="Times New Roman" w:hAnsi="Times New Roman" w:eastAsia="宋体" w:cs="Times New Roman"/>
          <w:szCs w:val="22"/>
        </w:rPr>
        <w:t>如图1所示，回旋加速器的圆形匀强磁场区域以</w:t>
      </w:r>
      <w:r>
        <w:rPr>
          <w:rFonts w:ascii="Times New Roman" w:hAnsi="Times New Roman" w:eastAsia="Times New Roman" w:cs="Times New Roman"/>
          <w:i/>
          <w:szCs w:val="22"/>
        </w:rPr>
        <w:t>O</w:t>
      </w:r>
      <w:r>
        <w:rPr>
          <w:rFonts w:ascii="Times New Roman" w:hAnsi="Times New Roman" w:eastAsia="宋体" w:cs="Times New Roman"/>
          <w:szCs w:val="22"/>
        </w:rPr>
        <w:t>点为圆心，磁感应强度大小为</w:t>
      </w:r>
      <w:r>
        <w:rPr>
          <w:rFonts w:ascii="Times New Roman" w:hAnsi="Times New Roman" w:eastAsia="Times New Roman" w:cs="Times New Roman"/>
          <w:i/>
          <w:szCs w:val="22"/>
        </w:rPr>
        <w:t>B</w:t>
      </w:r>
      <w:r>
        <w:rPr>
          <w:rFonts w:ascii="Times New Roman" w:hAnsi="Times New Roman" w:eastAsia="宋体" w:cs="Times New Roman"/>
          <w:szCs w:val="22"/>
        </w:rPr>
        <w:t>，加速电压的大小为</w:t>
      </w:r>
      <w:r>
        <w:rPr>
          <w:rFonts w:ascii="Times New Roman" w:hAnsi="Times New Roman" w:eastAsia="Times New Roman" w:cs="Times New Roman"/>
          <w:i/>
          <w:szCs w:val="22"/>
        </w:rPr>
        <w:t>U</w:t>
      </w:r>
      <w:r>
        <w:rPr>
          <w:rFonts w:ascii="Times New Roman" w:hAnsi="Times New Roman" w:eastAsia="宋体" w:cs="Times New Roman"/>
          <w:szCs w:val="22"/>
        </w:rPr>
        <w:t>、质量为</w:t>
      </w:r>
      <w:r>
        <w:rPr>
          <w:rFonts w:ascii="Times New Roman" w:hAnsi="Times New Roman" w:eastAsia="Times New Roman" w:cs="Times New Roman"/>
          <w:i/>
          <w:szCs w:val="22"/>
        </w:rPr>
        <w:t>m</w:t>
      </w:r>
      <w:r>
        <w:rPr>
          <w:rFonts w:ascii="Times New Roman" w:hAnsi="Times New Roman" w:eastAsia="宋体" w:cs="Times New Roman"/>
          <w:szCs w:val="22"/>
        </w:rPr>
        <w:t>、电荷量为</w:t>
      </w:r>
      <w:r>
        <w:rPr>
          <w:rFonts w:ascii="Times New Roman" w:hAnsi="Times New Roman" w:eastAsia="Times New Roman" w:cs="Times New Roman"/>
          <w:i/>
          <w:szCs w:val="22"/>
        </w:rPr>
        <w:t>q</w:t>
      </w:r>
      <w:r>
        <w:rPr>
          <w:rFonts w:ascii="Times New Roman" w:hAnsi="Times New Roman" w:eastAsia="宋体" w:cs="Times New Roman"/>
          <w:szCs w:val="22"/>
        </w:rPr>
        <w:t>的粒子从</w:t>
      </w:r>
      <w:r>
        <w:rPr>
          <w:rFonts w:ascii="Times New Roman" w:hAnsi="Times New Roman" w:eastAsia="Times New Roman" w:cs="Times New Roman"/>
          <w:i/>
          <w:szCs w:val="22"/>
        </w:rPr>
        <w:t>O</w:t>
      </w:r>
      <w:r>
        <w:rPr>
          <w:rFonts w:ascii="Times New Roman" w:hAnsi="Times New Roman" w:eastAsia="宋体" w:cs="Times New Roman"/>
          <w:szCs w:val="22"/>
        </w:rPr>
        <w:t>附近飘入加速电场，多次加速后粒子经过</w:t>
      </w:r>
      <w:r>
        <w:rPr>
          <w:rFonts w:ascii="Times New Roman" w:hAnsi="Times New Roman" w:eastAsia="Times New Roman" w:cs="Times New Roman"/>
          <w:i/>
          <w:szCs w:val="22"/>
        </w:rPr>
        <w:t>P</w:t>
      </w:r>
      <w:r>
        <w:rPr>
          <w:rFonts w:ascii="Times New Roman" w:hAnsi="Times New Roman" w:eastAsia="宋体" w:cs="Times New Roman"/>
          <w:szCs w:val="22"/>
        </w:rPr>
        <w:t>点绕</w:t>
      </w:r>
      <w:r>
        <w:rPr>
          <w:rFonts w:ascii="Times New Roman" w:hAnsi="Times New Roman" w:eastAsia="Times New Roman" w:cs="Times New Roman"/>
          <w:i/>
          <w:szCs w:val="22"/>
        </w:rPr>
        <w:t>O</w:t>
      </w:r>
      <w:r>
        <w:rPr>
          <w:rFonts w:ascii="Times New Roman" w:hAnsi="Times New Roman" w:eastAsia="宋体" w:cs="Times New Roman"/>
          <w:szCs w:val="22"/>
        </w:rPr>
        <w:t>做圆周运动，半径为</w:t>
      </w:r>
      <w:r>
        <w:rPr>
          <w:rFonts w:ascii="Times New Roman" w:hAnsi="Times New Roman" w:eastAsia="Times New Roman" w:cs="Times New Roman"/>
          <w:i/>
          <w:szCs w:val="22"/>
        </w:rPr>
        <w:t>R</w:t>
      </w:r>
      <w:r>
        <w:rPr>
          <w:rFonts w:ascii="Times New Roman" w:hAnsi="Times New Roman" w:eastAsia="宋体" w:cs="Times New Roman"/>
          <w:szCs w:val="22"/>
        </w:rPr>
        <w:t>，粒子在电场中的加速时间可以忽略。为将粒子引出磁场，在</w:t>
      </w:r>
      <w:r>
        <w:rPr>
          <w:rFonts w:ascii="Times New Roman" w:hAnsi="Times New Roman" w:eastAsia="Times New Roman" w:cs="Times New Roman"/>
          <w:i/>
          <w:szCs w:val="22"/>
        </w:rPr>
        <w:t>P</w:t>
      </w:r>
      <w:r>
        <w:rPr>
          <w:rFonts w:ascii="Times New Roman" w:hAnsi="Times New Roman" w:eastAsia="宋体" w:cs="Times New Roman"/>
          <w:szCs w:val="22"/>
        </w:rPr>
        <w:t>位置安装一个“静电偏转器”，如图2所示，偏转器的两极板</w:t>
      </w:r>
      <w:r>
        <w:rPr>
          <w:rFonts w:ascii="Times New Roman" w:hAnsi="Times New Roman" w:eastAsia="Times New Roman" w:cs="Times New Roman"/>
          <w:i/>
          <w:szCs w:val="22"/>
        </w:rPr>
        <w:t>M</w:t>
      </w:r>
      <w:r>
        <w:rPr>
          <w:rFonts w:ascii="Times New Roman" w:hAnsi="Times New Roman" w:eastAsia="宋体" w:cs="Times New Roman"/>
          <w:szCs w:val="22"/>
        </w:rPr>
        <w:t>和</w:t>
      </w:r>
      <w:r>
        <w:rPr>
          <w:rFonts w:ascii="Times New Roman" w:hAnsi="Times New Roman" w:eastAsia="Times New Roman" w:cs="Times New Roman"/>
          <w:i/>
          <w:szCs w:val="22"/>
        </w:rPr>
        <w:t>N</w:t>
      </w:r>
      <w:r>
        <w:rPr>
          <w:rFonts w:ascii="Times New Roman" w:hAnsi="Times New Roman" w:eastAsia="宋体" w:cs="Times New Roman"/>
          <w:szCs w:val="22"/>
        </w:rPr>
        <w:t>厚度均匀，构成的圆弧形狭缝圆心为</w:t>
      </w:r>
      <w:r>
        <w:rPr>
          <w:rFonts w:ascii="Times New Roman" w:hAnsi="Times New Roman" w:eastAsia="Times New Roman" w:cs="Times New Roman"/>
          <w:i/>
          <w:szCs w:val="22"/>
        </w:rPr>
        <w:t>Q</w:t>
      </w:r>
      <w:r>
        <w:rPr>
          <w:rFonts w:ascii="Times New Roman" w:hAnsi="Times New Roman" w:eastAsia="宋体" w:cs="Times New Roman"/>
          <w:szCs w:val="22"/>
        </w:rPr>
        <w:t>、圆心角为</w:t>
      </w:r>
      <m:oMath>
        <m:r>
          <m:rPr/>
          <w:rPr>
            <w:rFonts w:ascii="Cambria Math" w:hAnsi="Cambria Math" w:eastAsia="宋体" w:cs="Cambria Math"/>
            <w:szCs w:val="22"/>
          </w:rPr>
          <m:t>α</m:t>
        </m:r>
      </m:oMath>
      <w:r>
        <w:rPr>
          <w:rFonts w:ascii="Times New Roman" w:hAnsi="Times New Roman" w:eastAsia="宋体" w:cs="Times New Roman"/>
          <w:szCs w:val="22"/>
        </w:rPr>
        <w:t>，当</w:t>
      </w:r>
      <w:r>
        <w:rPr>
          <w:rFonts w:ascii="Times New Roman" w:hAnsi="Times New Roman" w:eastAsia="Times New Roman" w:cs="Times New Roman"/>
          <w:i/>
          <w:szCs w:val="22"/>
        </w:rPr>
        <w:t>M</w:t>
      </w:r>
      <w:r>
        <w:rPr>
          <w:rFonts w:ascii="Times New Roman" w:hAnsi="Times New Roman" w:eastAsia="宋体" w:cs="Times New Roman"/>
          <w:szCs w:val="22"/>
        </w:rPr>
        <w:t>、</w:t>
      </w:r>
      <w:r>
        <w:rPr>
          <w:rFonts w:ascii="Times New Roman" w:hAnsi="Times New Roman" w:eastAsia="Times New Roman" w:cs="Times New Roman"/>
          <w:i/>
          <w:szCs w:val="22"/>
        </w:rPr>
        <w:t>N</w:t>
      </w:r>
      <w:r>
        <w:rPr>
          <w:rFonts w:ascii="Times New Roman" w:hAnsi="Times New Roman" w:eastAsia="宋体" w:cs="Times New Roman"/>
          <w:szCs w:val="22"/>
        </w:rPr>
        <w:t>间加有电压时，狭缝中产生电场强度大小为</w:t>
      </w:r>
      <w:r>
        <w:rPr>
          <w:rFonts w:ascii="Times New Roman" w:hAnsi="Times New Roman" w:eastAsia="Times New Roman" w:cs="Times New Roman"/>
          <w:i/>
          <w:szCs w:val="22"/>
        </w:rPr>
        <w:t>E</w:t>
      </w:r>
      <w:r>
        <w:rPr>
          <w:rFonts w:ascii="Times New Roman" w:hAnsi="Times New Roman" w:eastAsia="宋体" w:cs="Times New Roman"/>
          <w:szCs w:val="22"/>
        </w:rPr>
        <w:t>的电场，使粒子恰能通过狭缝，粒子在再次被加速前射出磁场，不计</w:t>
      </w:r>
      <w:r>
        <w:rPr>
          <w:rFonts w:ascii="Times New Roman" w:hAnsi="Times New Roman" w:eastAsia="Times New Roman" w:cs="Times New Roman"/>
          <w:i/>
          <w:szCs w:val="22"/>
        </w:rPr>
        <w:t>M</w:t>
      </w:r>
      <w:r>
        <w:rPr>
          <w:rFonts w:ascii="Times New Roman" w:hAnsi="Times New Roman" w:eastAsia="宋体" w:cs="Times New Roman"/>
          <w:szCs w:val="22"/>
        </w:rPr>
        <w:t>、</w:t>
      </w:r>
      <w:r>
        <w:rPr>
          <w:rFonts w:ascii="Times New Roman" w:hAnsi="Times New Roman" w:eastAsia="Times New Roman" w:cs="Times New Roman"/>
          <w:i/>
          <w:szCs w:val="22"/>
        </w:rPr>
        <w:t>N</w:t>
      </w:r>
      <w:r>
        <w:rPr>
          <w:rFonts w:ascii="Times New Roman" w:hAnsi="Times New Roman" w:eastAsia="宋体" w:cs="Times New Roman"/>
          <w:szCs w:val="22"/>
        </w:rPr>
        <w:t xml:space="preserve">间的距离。求： </w:t>
      </w:r>
    </w:p>
    <w:p w14:paraId="5D2BF50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（1）粒子加速到</w:t>
      </w:r>
      <w:r>
        <w:rPr>
          <w:rFonts w:ascii="Times New Roman" w:hAnsi="Times New Roman" w:eastAsia="Times New Roman" w:cs="Times New Roman"/>
          <w:i/>
          <w:szCs w:val="22"/>
        </w:rPr>
        <w:t>P</w:t>
      </w:r>
      <w:r>
        <w:rPr>
          <w:rFonts w:ascii="Times New Roman" w:hAnsi="Times New Roman" w:eastAsia="宋体" w:cs="Times New Roman"/>
          <w:szCs w:val="22"/>
        </w:rPr>
        <w:t>点所需要的时间</w:t>
      </w:r>
      <w:r>
        <w:rPr>
          <w:rFonts w:ascii="Times New Roman" w:hAnsi="Times New Roman" w:eastAsia="Times New Roman" w:cs="Times New Roman"/>
          <w:i/>
          <w:szCs w:val="22"/>
        </w:rPr>
        <w:t>t</w:t>
      </w:r>
      <w:r>
        <w:rPr>
          <w:rFonts w:ascii="Times New Roman" w:hAnsi="Times New Roman" w:eastAsia="宋体" w:cs="Times New Roman"/>
          <w:szCs w:val="22"/>
        </w:rPr>
        <w:t>；</w:t>
      </w:r>
    </w:p>
    <w:p w14:paraId="7A65165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（2）极板</w:t>
      </w:r>
      <w:r>
        <w:rPr>
          <w:rFonts w:ascii="Times New Roman" w:hAnsi="Times New Roman" w:eastAsia="Times New Roman" w:cs="Times New Roman"/>
          <w:i/>
          <w:szCs w:val="22"/>
        </w:rPr>
        <w:t>N</w:t>
      </w:r>
      <w:r>
        <w:rPr>
          <w:rFonts w:ascii="Times New Roman" w:hAnsi="Times New Roman" w:eastAsia="宋体" w:cs="Times New Roman"/>
          <w:szCs w:val="22"/>
        </w:rPr>
        <w:t>的最大厚度</w:t>
      </w:r>
      <m:oMath>
        <m:sSub>
          <m:sSubPr>
            <m:ctrlPr>
              <w:rPr>
                <w:rFonts w:ascii="Cambria Math" w:hAnsi="Cambria Math" w:eastAsia="宋体" w:cs="Times New Roman"/>
                <w:szCs w:val="22"/>
              </w:rPr>
            </m:ctrlPr>
          </m:sSubPr>
          <m:e>
            <m:r>
              <m:rPr/>
              <w:rPr>
                <w:rFonts w:ascii="Cambria Math" w:hAnsi="Cambria Math" w:eastAsia="宋体" w:cs="Cambria Math"/>
                <w:szCs w:val="22"/>
              </w:rPr>
              <m:t>d</m:t>
            </m:r>
            <m:ctrlPr>
              <w:rPr>
                <w:rFonts w:ascii="Cambria Math" w:hAnsi="Cambria Math" w:eastAsia="宋体" w:cs="Times New Roman"/>
                <w:szCs w:val="22"/>
              </w:rPr>
            </m:ctrlPr>
          </m:e>
          <m:sub>
            <m:r>
              <m:rPr>
                <m:nor/>
                <m:sty m:val="p"/>
              </m:rPr>
              <w:rPr>
                <w:rFonts w:ascii="Cambria Math" w:hAnsi="Cambria Math" w:eastAsia="宋体" w:cs="Cambria Math"/>
                <w:szCs w:val="22"/>
              </w:rPr>
              <m:t>m</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1316016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（3）磁场区域的最大半径</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m:nor/>
                <m:sty m:val="p"/>
              </m:rPr>
              <w:rPr>
                <w:rFonts w:ascii="Cambria Math" w:hAnsi="Cambria Math" w:eastAsia="宋体" w:cs="Cambria Math"/>
                <w:szCs w:val="22"/>
              </w:rPr>
              <m:t>m</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4E40E6D8">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152775" cy="1619250"/>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15"/>
                    <a:stretch>
                      <a:fillRect/>
                    </a:stretch>
                  </pic:blipFill>
                  <pic:spPr>
                    <a:xfrm>
                      <a:off x="0" y="0"/>
                      <a:ext cx="3152775" cy="1619250"/>
                    </a:xfrm>
                    <a:prstGeom prst="rect">
                      <a:avLst/>
                    </a:prstGeom>
                  </pic:spPr>
                </pic:pic>
              </a:graphicData>
            </a:graphic>
          </wp:inline>
        </w:drawing>
      </w:r>
    </w:p>
    <w:p w14:paraId="76DA9407">
      <w:pPr>
        <w:pStyle w:val="2"/>
        <w:tabs>
          <w:tab w:val="left" w:pos="4820"/>
        </w:tabs>
        <w:spacing w:before="0" w:after="0" w:line="360" w:lineRule="auto"/>
        <w:ind w:left="315" w:firstLine="0"/>
        <w:jc w:val="center"/>
      </w:pPr>
      <w:r>
        <w:drawing>
          <wp:inline distT="0" distB="0" distL="114300" distR="114300">
            <wp:extent cx="2675890" cy="603250"/>
            <wp:effectExtent l="0" t="0" r="10160" b="6350"/>
            <wp:docPr id="8"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学科网"/>
                    <pic:cNvPicPr>
                      <a:picLocks noChangeAspect="1"/>
                    </pic:cNvPicPr>
                  </pic:nvPicPr>
                  <pic:blipFill>
                    <a:blip r:embed="rId16"/>
                    <a:stretch>
                      <a:fillRect/>
                    </a:stretch>
                  </pic:blipFill>
                  <pic:spPr>
                    <a:xfrm>
                      <a:off x="0" y="0"/>
                      <a:ext cx="2675890" cy="603250"/>
                    </a:xfrm>
                    <a:prstGeom prst="rect">
                      <a:avLst/>
                    </a:prstGeom>
                    <a:noFill/>
                    <a:ln>
                      <a:noFill/>
                    </a:ln>
                  </pic:spPr>
                </pic:pic>
              </a:graphicData>
            </a:graphic>
          </wp:inline>
        </w:drawing>
      </w:r>
    </w:p>
    <w:p w14:paraId="566FAEE4">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（2025·江苏盐城射阳中学·模拟预测）</w:t>
      </w:r>
      <w:r>
        <w:rPr>
          <w:rFonts w:ascii="Times New Roman" w:hAnsi="Times New Roman" w:eastAsia="宋体" w:cs="Times New Roman"/>
          <w:szCs w:val="22"/>
        </w:rPr>
        <w:t>如图所示，金属杆</w:t>
      </w:r>
      <w:r>
        <w:rPr>
          <w:rFonts w:ascii="Times New Roman" w:hAnsi="Times New Roman" w:eastAsia="Times New Roman" w:cs="Times New Roman"/>
          <w:i/>
          <w:szCs w:val="22"/>
        </w:rPr>
        <w:t>ab</w:t>
      </w:r>
      <w:r>
        <w:rPr>
          <w:rFonts w:ascii="Times New Roman" w:hAnsi="Times New Roman" w:eastAsia="宋体" w:cs="Times New Roman"/>
          <w:szCs w:val="22"/>
        </w:rPr>
        <w:t>长为</w:t>
      </w:r>
      <w:r>
        <w:rPr>
          <w:rFonts w:ascii="Times New Roman" w:hAnsi="Times New Roman" w:eastAsia="Times New Roman" w:cs="Times New Roman"/>
          <w:i/>
          <w:szCs w:val="22"/>
        </w:rPr>
        <w:t>l</w:t>
      </w:r>
      <w:r>
        <w:rPr>
          <w:rFonts w:ascii="Times New Roman" w:hAnsi="Times New Roman" w:eastAsia="宋体" w:cs="Times New Roman"/>
          <w:szCs w:val="22"/>
        </w:rPr>
        <w:t>，通过的电流为</w:t>
      </w:r>
      <w:r>
        <w:rPr>
          <w:rFonts w:ascii="Times New Roman" w:hAnsi="Times New Roman" w:eastAsia="Times New Roman" w:cs="Times New Roman"/>
          <w:i/>
          <w:szCs w:val="22"/>
        </w:rPr>
        <w:t>I</w:t>
      </w:r>
      <w:r>
        <w:rPr>
          <w:rFonts w:ascii="Times New Roman" w:hAnsi="Times New Roman" w:eastAsia="宋体" w:cs="Times New Roman"/>
          <w:szCs w:val="22"/>
        </w:rPr>
        <w:t>，处在磁感应强度为</w:t>
      </w:r>
      <w:r>
        <w:rPr>
          <w:rFonts w:ascii="Times New Roman" w:hAnsi="Times New Roman" w:eastAsia="Times New Roman" w:cs="Times New Roman"/>
          <w:i/>
          <w:szCs w:val="22"/>
        </w:rPr>
        <w:t>B</w:t>
      </w:r>
      <w:r>
        <w:rPr>
          <w:rFonts w:ascii="Times New Roman" w:hAnsi="Times New Roman" w:eastAsia="宋体" w:cs="Times New Roman"/>
          <w:szCs w:val="22"/>
        </w:rPr>
        <w:t>的匀强磁场中，磁场方向与导轨平面夹</w:t>
      </w:r>
      <w:r>
        <w:rPr>
          <w:rFonts w:ascii="Times New Roman" w:hAnsi="Times New Roman" w:eastAsia="Times New Roman" w:cs="Times New Roman"/>
          <w:i/>
          <w:szCs w:val="22"/>
        </w:rPr>
        <w:t>θ</w:t>
      </w:r>
      <w:r>
        <w:rPr>
          <w:rFonts w:ascii="Times New Roman" w:hAnsi="Times New Roman" w:eastAsia="宋体" w:cs="Times New Roman"/>
          <w:szCs w:val="22"/>
        </w:rPr>
        <w:t>角斜向上，金属杆</w:t>
      </w:r>
      <w:r>
        <w:rPr>
          <w:rFonts w:ascii="Times New Roman" w:hAnsi="Times New Roman" w:eastAsia="Times New Roman" w:cs="Times New Roman"/>
          <w:i/>
          <w:szCs w:val="22"/>
        </w:rPr>
        <w:t>ab</w:t>
      </w:r>
      <w:r>
        <w:rPr>
          <w:rFonts w:ascii="Times New Roman" w:hAnsi="Times New Roman" w:eastAsia="宋体" w:cs="Times New Roman"/>
          <w:szCs w:val="22"/>
        </w:rPr>
        <w:t>受到的安培力大小为（　　）</w:t>
      </w:r>
    </w:p>
    <w:p w14:paraId="15954C47">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019300" cy="1257300"/>
            <wp:effectExtent l="0" t="0" r="0" b="0"/>
            <wp:docPr id="5"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pic:cNvPicPr>
                      <a:picLocks noChangeAspect="1"/>
                    </pic:cNvPicPr>
                  </pic:nvPicPr>
                  <pic:blipFill>
                    <a:blip r:embed="rId17"/>
                    <a:stretch>
                      <a:fillRect/>
                    </a:stretch>
                  </pic:blipFill>
                  <pic:spPr>
                    <a:xfrm>
                      <a:off x="0" y="0"/>
                      <a:ext cx="2019300" cy="1257300"/>
                    </a:xfrm>
                    <a:prstGeom prst="rect">
                      <a:avLst/>
                    </a:prstGeom>
                  </pic:spPr>
                </pic:pic>
              </a:graphicData>
            </a:graphic>
          </wp:inline>
        </w:drawing>
      </w:r>
    </w:p>
    <w:p w14:paraId="1B9C0567">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m:oMath>
        <m:r>
          <m:rPr/>
          <w:rPr>
            <w:rFonts w:ascii="Cambria Math" w:hAnsi="Cambria Math" w:eastAsia="宋体" w:cs="Cambria Math"/>
            <w:szCs w:val="22"/>
          </w:rPr>
          <m:t>F=IlB</m:t>
        </m:r>
      </m:oMath>
      <w:r>
        <w:rPr>
          <w:rFonts w:ascii="Times New Roman" w:hAnsi="Times New Roman" w:eastAsia="宋体" w:cs="Times New Roman"/>
          <w:szCs w:val="22"/>
        </w:rPr>
        <w:tab/>
      </w:r>
      <w:r>
        <w:rPr>
          <w:rFonts w:ascii="Times New Roman" w:hAnsi="Times New Roman" w:eastAsia="宋体" w:cs="Times New Roman"/>
          <w:szCs w:val="22"/>
        </w:rPr>
        <w:t>B．</w:t>
      </w:r>
      <m:oMath>
        <m:r>
          <m:rPr/>
          <w:rPr>
            <w:rFonts w:ascii="Cambria Math" w:hAnsi="Cambria Math" w:eastAsia="宋体" w:cs="Cambria Math"/>
            <w:szCs w:val="22"/>
          </w:rPr>
          <m:t>F=IlB</m:t>
        </m:r>
        <m:r>
          <m:rPr>
            <m:sty m:val="p"/>
          </m:rPr>
          <w:rPr>
            <w:rFonts w:ascii="Cambria Math" w:hAnsi="Cambria Math" w:eastAsia="宋体" w:cs="Cambria Math"/>
            <w:szCs w:val="22"/>
          </w:rPr>
          <m:t>sin</m:t>
        </m:r>
        <m:r>
          <m:rPr/>
          <w:rPr>
            <w:rFonts w:ascii="Cambria Math" w:hAnsi="Cambria Math" w:eastAsia="宋体" w:cs="Cambria Math"/>
            <w:szCs w:val="22"/>
          </w:rPr>
          <m:t>θ</m:t>
        </m:r>
      </m:oMath>
    </w:p>
    <w:p w14:paraId="4B881071">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m:oMath>
        <m:r>
          <m:rPr/>
          <w:rPr>
            <w:rFonts w:ascii="Cambria Math" w:hAnsi="Cambria Math" w:eastAsia="宋体" w:cs="Cambria Math"/>
            <w:szCs w:val="22"/>
          </w:rPr>
          <m:t>F=IlB</m:t>
        </m:r>
        <m:r>
          <m:rPr>
            <m:sty m:val="p"/>
          </m:rPr>
          <w:rPr>
            <w:rFonts w:ascii="Cambria Math" w:hAnsi="Cambria Math" w:eastAsia="宋体" w:cs="Cambria Math"/>
            <w:szCs w:val="22"/>
          </w:rPr>
          <m:t>cos</m:t>
        </m:r>
        <m:r>
          <m:rPr/>
          <w:rPr>
            <w:rFonts w:ascii="Cambria Math" w:hAnsi="Cambria Math" w:eastAsia="宋体" w:cs="Cambria Math"/>
            <w:szCs w:val="22"/>
          </w:rPr>
          <m:t>θ</m:t>
        </m:r>
      </m:oMath>
      <w:r>
        <w:rPr>
          <w:rFonts w:ascii="Times New Roman" w:hAnsi="Times New Roman" w:eastAsia="宋体" w:cs="Times New Roman"/>
          <w:szCs w:val="22"/>
        </w:rPr>
        <w:tab/>
      </w:r>
      <w:r>
        <w:rPr>
          <w:rFonts w:ascii="Times New Roman" w:hAnsi="Times New Roman" w:eastAsia="宋体" w:cs="Times New Roman"/>
          <w:szCs w:val="22"/>
        </w:rPr>
        <w:t>D．</w:t>
      </w:r>
      <m:oMath>
        <m:r>
          <m:rPr/>
          <w:rPr>
            <w:rFonts w:ascii="Cambria Math" w:hAnsi="Cambria Math" w:eastAsia="宋体" w:cs="Cambria Math"/>
            <w:szCs w:val="22"/>
          </w:rPr>
          <m:t>F=IlB</m:t>
        </m:r>
        <m:r>
          <m:rPr>
            <m:sty m:val="p"/>
          </m:rPr>
          <w:rPr>
            <w:rFonts w:ascii="Cambria Math" w:hAnsi="Cambria Math" w:eastAsia="宋体" w:cs="Cambria Math"/>
            <w:szCs w:val="22"/>
          </w:rPr>
          <m:t>tan</m:t>
        </m:r>
        <m:r>
          <m:rPr/>
          <w:rPr>
            <w:rFonts w:ascii="Cambria Math" w:hAnsi="Cambria Math" w:eastAsia="宋体" w:cs="Cambria Math"/>
            <w:szCs w:val="22"/>
          </w:rPr>
          <m:t>θ</m:t>
        </m:r>
      </m:oMath>
    </w:p>
    <w:p w14:paraId="4C2C7F5D">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（23-24高三下·江苏南通海安·开学考）</w:t>
      </w:r>
      <w:r>
        <w:rPr>
          <w:rFonts w:ascii="Times New Roman" w:hAnsi="Times New Roman" w:eastAsia="宋体" w:cs="Times New Roman"/>
          <w:szCs w:val="22"/>
        </w:rPr>
        <w:t>如图所示，光滑圆管竖直固定在水平匀强磁场中，一带正电小球从管口静止开始下落，圆管对小球的冲量</w:t>
      </w:r>
      <w:r>
        <w:rPr>
          <w:rFonts w:ascii="Times New Roman" w:hAnsi="Times New Roman" w:eastAsia="Times New Roman" w:cs="Times New Roman"/>
          <w:i/>
          <w:szCs w:val="22"/>
        </w:rPr>
        <w:t>I</w:t>
      </w:r>
      <w:r>
        <w:rPr>
          <w:rFonts w:ascii="Times New Roman" w:hAnsi="Times New Roman" w:eastAsia="宋体" w:cs="Times New Roman"/>
          <w:szCs w:val="22"/>
        </w:rPr>
        <w:t>随下落时间</w:t>
      </w:r>
      <w:r>
        <w:rPr>
          <w:rFonts w:ascii="Times New Roman" w:hAnsi="Times New Roman" w:eastAsia="Times New Roman" w:cs="Times New Roman"/>
          <w:i/>
          <w:szCs w:val="22"/>
        </w:rPr>
        <w:t>t</w:t>
      </w:r>
      <w:r>
        <w:rPr>
          <w:rFonts w:ascii="Times New Roman" w:hAnsi="Times New Roman" w:eastAsia="宋体" w:cs="Times New Roman"/>
          <w:szCs w:val="22"/>
        </w:rPr>
        <w:t>和下落高度</w:t>
      </w:r>
      <w:r>
        <w:rPr>
          <w:rFonts w:ascii="Times New Roman" w:hAnsi="Times New Roman" w:eastAsia="Times New Roman" w:cs="Times New Roman"/>
          <w:i/>
          <w:szCs w:val="22"/>
        </w:rPr>
        <w:t>h</w:t>
      </w:r>
      <w:r>
        <w:rPr>
          <w:rFonts w:ascii="Times New Roman" w:hAnsi="Times New Roman" w:eastAsia="宋体" w:cs="Times New Roman"/>
          <w:szCs w:val="22"/>
        </w:rPr>
        <w:t>关系图像中正确的是（　　）</w:t>
      </w:r>
    </w:p>
    <w:p w14:paraId="621EE475">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914400" cy="1257300"/>
            <wp:effectExtent l="0" t="0" r="0" b="0"/>
            <wp:docPr id="6" name="图片 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学科网"/>
                    <pic:cNvPicPr>
                      <a:picLocks noChangeAspect="1"/>
                    </pic:cNvPicPr>
                  </pic:nvPicPr>
                  <pic:blipFill>
                    <a:blip r:embed="rId18"/>
                    <a:stretch>
                      <a:fillRect/>
                    </a:stretch>
                  </pic:blipFill>
                  <pic:spPr>
                    <a:xfrm>
                      <a:off x="0" y="0"/>
                      <a:ext cx="914400" cy="1257300"/>
                    </a:xfrm>
                    <a:prstGeom prst="rect">
                      <a:avLst/>
                    </a:prstGeom>
                  </pic:spPr>
                </pic:pic>
              </a:graphicData>
            </a:graphic>
          </wp:inline>
        </w:drawing>
      </w:r>
    </w:p>
    <w:p w14:paraId="562F35E4">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143000" cy="1162050"/>
            <wp:effectExtent l="0" t="0" r="0" b="0"/>
            <wp:docPr id="7" name="图片 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
                    <pic:cNvPicPr>
                      <a:picLocks noChangeAspect="1"/>
                    </pic:cNvPicPr>
                  </pic:nvPicPr>
                  <pic:blipFill>
                    <a:blip r:embed="rId19"/>
                    <a:stretch>
                      <a:fillRect/>
                    </a:stretch>
                  </pic:blipFill>
                  <pic:spPr>
                    <a:xfrm>
                      <a:off x="0" y="0"/>
                      <a:ext cx="1143000" cy="1162050"/>
                    </a:xfrm>
                    <a:prstGeom prst="rect">
                      <a:avLst/>
                    </a:prstGeom>
                  </pic:spPr>
                </pic:pic>
              </a:graphicData>
            </a:graphic>
          </wp:inline>
        </w:drawing>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171575" cy="1190625"/>
            <wp:effectExtent l="0" t="0" r="0" b="0"/>
            <wp:docPr id="9" name="图片 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pic:cNvPicPr>
                      <a:picLocks noChangeAspect="1"/>
                    </pic:cNvPicPr>
                  </pic:nvPicPr>
                  <pic:blipFill>
                    <a:blip r:embed="rId20"/>
                    <a:stretch>
                      <a:fillRect/>
                    </a:stretch>
                  </pic:blipFill>
                  <pic:spPr>
                    <a:xfrm>
                      <a:off x="0" y="0"/>
                      <a:ext cx="1171575" cy="1190625"/>
                    </a:xfrm>
                    <a:prstGeom prst="rect">
                      <a:avLst/>
                    </a:prstGeom>
                  </pic:spPr>
                </pic:pic>
              </a:graphicData>
            </a:graphic>
          </wp:inline>
        </w:drawing>
      </w: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162050" cy="1181100"/>
            <wp:effectExtent l="0" t="0" r="0" b="0"/>
            <wp:docPr id="10" name="图片 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
                    <pic:cNvPicPr>
                      <a:picLocks noChangeAspect="1"/>
                    </pic:cNvPicPr>
                  </pic:nvPicPr>
                  <pic:blipFill>
                    <a:blip r:embed="rId21"/>
                    <a:stretch>
                      <a:fillRect/>
                    </a:stretch>
                  </pic:blipFill>
                  <pic:spPr>
                    <a:xfrm>
                      <a:off x="0" y="0"/>
                      <a:ext cx="1162050" cy="1181100"/>
                    </a:xfrm>
                    <a:prstGeom prst="rect">
                      <a:avLst/>
                    </a:prstGeom>
                  </pic:spPr>
                </pic:pic>
              </a:graphicData>
            </a:graphic>
          </wp:inline>
        </w:drawing>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209675" cy="1228725"/>
            <wp:effectExtent l="0" t="0" r="0" b="0"/>
            <wp:docPr id="11" name="图片 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
                    <pic:cNvPicPr>
                      <a:picLocks noChangeAspect="1"/>
                    </pic:cNvPicPr>
                  </pic:nvPicPr>
                  <pic:blipFill>
                    <a:blip r:embed="rId22"/>
                    <a:stretch>
                      <a:fillRect/>
                    </a:stretch>
                  </pic:blipFill>
                  <pic:spPr>
                    <a:xfrm>
                      <a:off x="0" y="0"/>
                      <a:ext cx="1209675" cy="1228725"/>
                    </a:xfrm>
                    <a:prstGeom prst="rect">
                      <a:avLst/>
                    </a:prstGeom>
                  </pic:spPr>
                </pic:pic>
              </a:graphicData>
            </a:graphic>
          </wp:inline>
        </w:drawing>
      </w:r>
    </w:p>
    <w:p w14:paraId="7670E91D">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（2025·江苏南京·二模）</w:t>
      </w:r>
      <w:r>
        <w:rPr>
          <w:rFonts w:ascii="Times New Roman" w:hAnsi="Times New Roman" w:eastAsia="宋体" w:cs="Times New Roman"/>
          <w:szCs w:val="22"/>
        </w:rPr>
        <w:t>如图，金属棒</w:t>
      </w:r>
      <w:r>
        <w:rPr>
          <w:rFonts w:ascii="Times New Roman" w:hAnsi="Times New Roman" w:eastAsia="Times New Roman" w:cs="Times New Roman"/>
          <w:i/>
          <w:szCs w:val="22"/>
        </w:rPr>
        <w:t>MN</w:t>
      </w:r>
      <w:r>
        <w:rPr>
          <w:rFonts w:ascii="Times New Roman" w:hAnsi="Times New Roman" w:eastAsia="宋体" w:cs="Times New Roman"/>
          <w:szCs w:val="22"/>
        </w:rPr>
        <w:t>两端由等长的轻质细线水平悬挂，处于竖直向上的匀强磁场中，棒中通以由</w:t>
      </w:r>
      <w:r>
        <w:rPr>
          <w:rFonts w:ascii="Times New Roman" w:hAnsi="Times New Roman" w:eastAsia="Times New Roman" w:cs="Times New Roman"/>
          <w:i/>
          <w:szCs w:val="22"/>
        </w:rPr>
        <w:t>M</w:t>
      </w:r>
      <w:r>
        <w:rPr>
          <w:rFonts w:ascii="Times New Roman" w:hAnsi="Times New Roman" w:eastAsia="宋体" w:cs="Times New Roman"/>
          <w:szCs w:val="22"/>
        </w:rPr>
        <w:t>向</w:t>
      </w:r>
      <w:r>
        <w:rPr>
          <w:rFonts w:ascii="Times New Roman" w:hAnsi="Times New Roman" w:eastAsia="Times New Roman" w:cs="Times New Roman"/>
          <w:i/>
          <w:szCs w:val="22"/>
        </w:rPr>
        <w:t>N</w:t>
      </w:r>
      <w:r>
        <w:rPr>
          <w:rFonts w:ascii="Times New Roman" w:hAnsi="Times New Roman" w:eastAsia="宋体" w:cs="Times New Roman"/>
          <w:szCs w:val="22"/>
        </w:rPr>
        <w:t>的电流，平衡时两悬线与竖直方向的夹角均为</w:t>
      </w:r>
      <w:r>
        <w:rPr>
          <w:rFonts w:ascii="Times New Roman" w:hAnsi="Times New Roman" w:eastAsia="Times New Roman" w:cs="Times New Roman"/>
          <w:i/>
          <w:szCs w:val="22"/>
        </w:rPr>
        <w:t>θ</w:t>
      </w:r>
      <w:r>
        <w:rPr>
          <w:rFonts w:ascii="Times New Roman" w:hAnsi="Times New Roman" w:eastAsia="宋体" w:cs="Times New Roman"/>
          <w:szCs w:val="22"/>
        </w:rPr>
        <w:t>，仅改变下列某一个条件，能使</w:t>
      </w:r>
      <w:r>
        <w:rPr>
          <w:rFonts w:ascii="Times New Roman" w:hAnsi="Times New Roman" w:eastAsia="Times New Roman" w:cs="Times New Roman"/>
          <w:i/>
          <w:szCs w:val="22"/>
        </w:rPr>
        <w:t>θ</w:t>
      </w:r>
      <w:r>
        <w:rPr>
          <w:rFonts w:ascii="Times New Roman" w:hAnsi="Times New Roman" w:eastAsia="宋体" w:cs="Times New Roman"/>
          <w:szCs w:val="22"/>
        </w:rPr>
        <w:t>变大的情形是（　　）</w:t>
      </w:r>
    </w:p>
    <w:p w14:paraId="64ABE8AE">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609725" cy="1352550"/>
            <wp:effectExtent l="0" t="0" r="0" b="0"/>
            <wp:docPr id="12" name="图片 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
                    <pic:cNvPicPr>
                      <a:picLocks noChangeAspect="1"/>
                    </pic:cNvPicPr>
                  </pic:nvPicPr>
                  <pic:blipFill>
                    <a:blip r:embed="rId23"/>
                    <a:stretch>
                      <a:fillRect/>
                    </a:stretch>
                  </pic:blipFill>
                  <pic:spPr>
                    <a:xfrm>
                      <a:off x="0" y="0"/>
                      <a:ext cx="1609725" cy="1352550"/>
                    </a:xfrm>
                    <a:prstGeom prst="rect">
                      <a:avLst/>
                    </a:prstGeom>
                  </pic:spPr>
                </pic:pic>
              </a:graphicData>
            </a:graphic>
          </wp:inline>
        </w:drawing>
      </w:r>
    </w:p>
    <w:p w14:paraId="320A51D3">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A．棒中的电流变大</w:t>
      </w:r>
      <w:r>
        <w:rPr>
          <w:rFonts w:ascii="Times New Roman" w:hAnsi="Times New Roman" w:eastAsia="宋体" w:cs="Times New Roman"/>
          <w:szCs w:val="22"/>
        </w:rPr>
        <w:tab/>
      </w:r>
      <w:r>
        <w:rPr>
          <w:rFonts w:ascii="Times New Roman" w:hAnsi="Times New Roman" w:eastAsia="宋体" w:cs="Times New Roman"/>
          <w:szCs w:val="22"/>
        </w:rPr>
        <w:t>B．两悬线等长变短</w:t>
      </w:r>
    </w:p>
    <w:p w14:paraId="50F1D3BC">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C．金属棒质量变大</w:t>
      </w:r>
      <w:r>
        <w:rPr>
          <w:rFonts w:ascii="Times New Roman" w:hAnsi="Times New Roman" w:eastAsia="宋体" w:cs="Times New Roman"/>
          <w:szCs w:val="22"/>
        </w:rPr>
        <w:tab/>
      </w:r>
      <w:r>
        <w:rPr>
          <w:rFonts w:ascii="Times New Roman" w:hAnsi="Times New Roman" w:eastAsia="宋体" w:cs="Times New Roman"/>
          <w:szCs w:val="22"/>
        </w:rPr>
        <w:t>D．磁感应强度变小</w:t>
      </w:r>
    </w:p>
    <w:p w14:paraId="4E28ECF2">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（2025·江苏泰州姜堰区·二模）</w:t>
      </w:r>
      <w:r>
        <w:rPr>
          <w:rFonts w:ascii="Times New Roman" w:hAnsi="Times New Roman" w:eastAsia="宋体" w:cs="Times New Roman"/>
          <w:szCs w:val="22"/>
        </w:rPr>
        <w:t>如图所示，光滑水平面上存在有界匀强磁场，直径与磁场宽度相同的金属圆形线框在水平拉力作用下以一定的初速度斜向匀速通过磁场。则下列说法正确的是（　　）</w:t>
      </w:r>
    </w:p>
    <w:p w14:paraId="1316CBF8">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057275" cy="1104900"/>
            <wp:effectExtent l="0" t="0" r="0" b="0"/>
            <wp:docPr id="13" name="图片 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学科网"/>
                    <pic:cNvPicPr>
                      <a:picLocks noChangeAspect="1"/>
                    </pic:cNvPicPr>
                  </pic:nvPicPr>
                  <pic:blipFill>
                    <a:blip r:embed="rId24"/>
                    <a:stretch>
                      <a:fillRect/>
                    </a:stretch>
                  </pic:blipFill>
                  <pic:spPr>
                    <a:xfrm>
                      <a:off x="0" y="0"/>
                      <a:ext cx="1057275" cy="1104900"/>
                    </a:xfrm>
                    <a:prstGeom prst="rect">
                      <a:avLst/>
                    </a:prstGeom>
                  </pic:spPr>
                </pic:pic>
              </a:graphicData>
            </a:graphic>
          </wp:inline>
        </w:drawing>
      </w:r>
    </w:p>
    <w:p w14:paraId="6C9BAA9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A．拉力大小恒定</w:t>
      </w:r>
    </w:p>
    <w:p w14:paraId="2AEBE68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B．拉力方向水平向右</w:t>
      </w:r>
    </w:p>
    <w:p w14:paraId="36F79F2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C．线框内感应电流大小和方向不变</w:t>
      </w:r>
    </w:p>
    <w:p w14:paraId="54A0D03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D．速度变大通过线框某一横截面的电量增加</w:t>
      </w:r>
    </w:p>
    <w:p w14:paraId="08A44290">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（24-25高三下·江苏宿迁泗阳·一模）</w:t>
      </w:r>
      <w:r>
        <w:rPr>
          <w:rFonts w:ascii="Times New Roman" w:hAnsi="Times New Roman" w:eastAsia="宋体" w:cs="Times New Roman"/>
          <w:szCs w:val="22"/>
        </w:rPr>
        <w:t>如图所示，长为2</w:t>
      </w:r>
      <w:r>
        <w:rPr>
          <w:rFonts w:ascii="Times New Roman" w:hAnsi="Times New Roman" w:eastAsia="Times New Roman" w:cs="Times New Roman"/>
          <w:i/>
          <w:szCs w:val="22"/>
        </w:rPr>
        <w:t>l</w:t>
      </w:r>
      <w:r>
        <w:rPr>
          <w:rFonts w:ascii="Times New Roman" w:hAnsi="Times New Roman" w:eastAsia="宋体" w:cs="Times New Roman"/>
          <w:szCs w:val="22"/>
        </w:rPr>
        <w:t>的直导线折成边长相等、夹角为120°的V形，并置于与其所在平面相垂直的匀强磁场中，磁感应强度为</w:t>
      </w:r>
      <w:r>
        <w:rPr>
          <w:rFonts w:ascii="Times New Roman" w:hAnsi="Times New Roman" w:eastAsia="Times New Roman" w:cs="Times New Roman"/>
          <w:i/>
          <w:szCs w:val="22"/>
        </w:rPr>
        <w:t>B</w:t>
      </w:r>
      <w:r>
        <w:rPr>
          <w:rFonts w:ascii="Times New Roman" w:hAnsi="Times New Roman" w:eastAsia="宋体" w:cs="Times New Roman"/>
          <w:szCs w:val="22"/>
        </w:rPr>
        <w:t>。当在导线中通以电流</w:t>
      </w:r>
      <w:r>
        <w:rPr>
          <w:rFonts w:ascii="Times New Roman" w:hAnsi="Times New Roman" w:eastAsia="Times New Roman" w:cs="Times New Roman"/>
          <w:i/>
          <w:szCs w:val="22"/>
        </w:rPr>
        <w:t>I</w:t>
      </w:r>
      <w:r>
        <w:rPr>
          <w:rFonts w:ascii="Times New Roman" w:hAnsi="Times New Roman" w:eastAsia="宋体" w:cs="Times New Roman"/>
          <w:szCs w:val="22"/>
        </w:rPr>
        <w:t>时，导线受到的安培力大小为（　　）</w:t>
      </w:r>
    </w:p>
    <w:p w14:paraId="209A30B5">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066925" cy="1333500"/>
            <wp:effectExtent l="0" t="0" r="0" b="0"/>
            <wp:docPr id="14"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学科网"/>
                    <pic:cNvPicPr>
                      <a:picLocks noChangeAspect="1"/>
                    </pic:cNvPicPr>
                  </pic:nvPicPr>
                  <pic:blipFill>
                    <a:blip r:embed="rId25"/>
                    <a:stretch>
                      <a:fillRect/>
                    </a:stretch>
                  </pic:blipFill>
                  <pic:spPr>
                    <a:xfrm>
                      <a:off x="0" y="0"/>
                      <a:ext cx="2066925" cy="1333500"/>
                    </a:xfrm>
                    <a:prstGeom prst="rect">
                      <a:avLst/>
                    </a:prstGeom>
                  </pic:spPr>
                </pic:pic>
              </a:graphicData>
            </a:graphic>
          </wp:inline>
        </w:drawing>
      </w:r>
    </w:p>
    <w:p w14:paraId="564B518A">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m:oMath>
        <m:r>
          <m:rPr/>
          <w:rPr>
            <w:rFonts w:ascii="Cambria Math" w:hAnsi="Cambria Math" w:eastAsia="宋体" w:cs="Cambria Math"/>
            <w:szCs w:val="22"/>
          </w:rPr>
          <m:t>BIl</m:t>
        </m:r>
      </m:oMath>
      <w:r>
        <w:rPr>
          <w:rFonts w:ascii="Times New Roman" w:hAnsi="Times New Roman" w:eastAsia="宋体" w:cs="Times New Roman"/>
          <w:szCs w:val="22"/>
        </w:rPr>
        <w:tab/>
      </w:r>
      <w:r>
        <w:rPr>
          <w:rFonts w:ascii="Times New Roman" w:hAnsi="Times New Roman" w:eastAsia="宋体" w:cs="Times New Roman"/>
          <w:szCs w:val="22"/>
        </w:rPr>
        <w:t>B．</w:t>
      </w:r>
      <m:oMath>
        <m:f>
          <m:fPr>
            <m:ctrlPr>
              <w:rPr>
                <w:rFonts w:ascii="Cambria Math" w:hAnsi="Cambria Math" w:eastAsia="宋体" w:cs="Times New Roman"/>
                <w:szCs w:val="22"/>
              </w:rPr>
            </m:ctrlPr>
          </m:fPr>
          <m:num>
            <m:r>
              <m:rPr/>
              <w:rPr>
                <w:rFonts w:ascii="Cambria Math" w:hAnsi="Cambria Math" w:eastAsia="宋体" w:cs="Cambria Math"/>
                <w:szCs w:val="22"/>
              </w:rPr>
              <m:t>3</m:t>
            </m:r>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r>
          <m:rPr/>
          <w:rPr>
            <w:rFonts w:ascii="Cambria Math" w:hAnsi="Cambria Math" w:eastAsia="宋体" w:cs="Cambria Math"/>
            <w:szCs w:val="22"/>
          </w:rPr>
          <m:t>BIl</m:t>
        </m:r>
      </m:oMath>
    </w:p>
    <w:p w14:paraId="22840768">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m:oMath>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szCs w:val="22"/>
              </w:rPr>
              <m:t>3</m:t>
            </m:r>
            <m:ctrlPr>
              <w:rPr>
                <w:rFonts w:ascii="Cambria Math" w:hAnsi="Cambria Math" w:eastAsia="宋体" w:cs="Times New Roman"/>
                <w:szCs w:val="22"/>
              </w:rPr>
            </m:ctrlPr>
          </m:e>
        </m:rad>
        <m:r>
          <m:rPr/>
          <w:rPr>
            <w:rFonts w:ascii="Cambria Math" w:hAnsi="Cambria Math" w:eastAsia="宋体" w:cs="Cambria Math"/>
            <w:szCs w:val="22"/>
          </w:rPr>
          <m:t>BIl</m:t>
        </m:r>
      </m:oMath>
      <w:r>
        <w:rPr>
          <w:rFonts w:ascii="Times New Roman" w:hAnsi="Times New Roman" w:eastAsia="宋体" w:cs="Times New Roman"/>
          <w:szCs w:val="22"/>
        </w:rPr>
        <w:tab/>
      </w:r>
      <w:r>
        <w:rPr>
          <w:rFonts w:ascii="Times New Roman" w:hAnsi="Times New Roman" w:eastAsia="宋体" w:cs="Times New Roman"/>
          <w:szCs w:val="22"/>
        </w:rPr>
        <w:t>D．</w:t>
      </w:r>
      <m:oMath>
        <m:r>
          <m:rPr/>
          <w:rPr>
            <w:rFonts w:ascii="Cambria Math" w:hAnsi="Cambria Math" w:eastAsia="宋体" w:cs="Cambria Math"/>
            <w:szCs w:val="22"/>
          </w:rPr>
          <m:t>2BIl</m:t>
        </m:r>
      </m:oMath>
    </w:p>
    <w:p w14:paraId="6C84E851">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6．</w:t>
      </w:r>
      <w:r>
        <w:rPr>
          <w:color w:val="00B050"/>
        </w:rPr>
        <w:t>（2025·江苏·调研）</w:t>
      </w:r>
      <w:r>
        <w:rPr>
          <w:rFonts w:ascii="Times New Roman" w:hAnsi="Times New Roman" w:eastAsia="宋体" w:cs="Times New Roman"/>
          <w:szCs w:val="22"/>
        </w:rPr>
        <w:t>运输磁电式微安表时，要用金属片将正负接线柱连接在一起。在通过颠簸路段时</w:t>
      </w:r>
    </w:p>
    <w:p w14:paraId="41D16E0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A．微安表指针可以与表盘保持相对静止</w:t>
      </w:r>
    </w:p>
    <w:p w14:paraId="1A76CD1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B．微安表内线圈受到的安培力方向与线圈转动方向相反</w:t>
      </w:r>
    </w:p>
    <w:p w14:paraId="5AA707A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C．电流总是从正接线柱通过金属片流到负接线柱</w:t>
      </w:r>
    </w:p>
    <w:p w14:paraId="54DD8E1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D．螺旋弹簧的弹性势能一直增大</w:t>
      </w:r>
    </w:p>
    <w:p w14:paraId="2D912F8C">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7．</w:t>
      </w:r>
      <w:r>
        <w:rPr>
          <w:color w:val="00B050"/>
        </w:rPr>
        <w:t>（2025·江苏泰州·四调）</w:t>
      </w:r>
      <w:r>
        <w:rPr>
          <w:rFonts w:ascii="Times New Roman" w:hAnsi="Times New Roman" w:eastAsia="宋体" w:cs="Times New Roman"/>
          <w:szCs w:val="22"/>
        </w:rPr>
        <w:t>某磁电式电流表结构如图甲所示，圆柱形铁芯上绕有匝数为</w:t>
      </w:r>
      <w:r>
        <w:rPr>
          <w:rFonts w:ascii="Times New Roman" w:hAnsi="Times New Roman" w:eastAsia="Times New Roman" w:cs="Times New Roman"/>
          <w:i/>
          <w:szCs w:val="22"/>
        </w:rPr>
        <w:t>n</w:t>
      </w:r>
      <w:r>
        <w:rPr>
          <w:rFonts w:ascii="Times New Roman" w:hAnsi="Times New Roman" w:eastAsia="宋体" w:cs="Times New Roman"/>
          <w:szCs w:val="22"/>
        </w:rPr>
        <w:t>，长边长为</w:t>
      </w:r>
      <w:r>
        <w:rPr>
          <w:rFonts w:ascii="Times New Roman" w:hAnsi="Times New Roman" w:eastAsia="Times New Roman" w:cs="Times New Roman"/>
          <w:i/>
          <w:szCs w:val="22"/>
        </w:rPr>
        <w:t>l</w:t>
      </w:r>
      <w:r>
        <w:rPr>
          <w:rFonts w:ascii="Times New Roman" w:hAnsi="Times New Roman" w:eastAsia="宋体" w:cs="Times New Roman"/>
          <w:szCs w:val="22"/>
        </w:rPr>
        <w:t>的矩形线圈如图乙所示．长边所在处磁感应强度大小为</w:t>
      </w:r>
      <m:oMath>
        <m:r>
          <m:rPr/>
          <w:rPr>
            <w:rFonts w:ascii="Cambria Math" w:hAnsi="Cambria Math" w:eastAsia="宋体" w:cs="Cambria Math"/>
            <w:szCs w:val="22"/>
          </w:rPr>
          <m:t>B</m:t>
        </m:r>
      </m:oMath>
      <w:r>
        <w:rPr>
          <w:rFonts w:ascii="Times New Roman" w:hAnsi="Times New Roman" w:eastAsia="宋体" w:cs="Times New Roman"/>
          <w:szCs w:val="22"/>
        </w:rPr>
        <w:t>，当线圈中电流为</w:t>
      </w:r>
      <w:r>
        <w:rPr>
          <w:rFonts w:ascii="Times New Roman" w:hAnsi="Times New Roman" w:eastAsia="Times New Roman" w:cs="Times New Roman"/>
          <w:i/>
          <w:szCs w:val="22"/>
        </w:rPr>
        <w:t>I</w:t>
      </w:r>
      <w:r>
        <w:rPr>
          <w:rFonts w:ascii="Times New Roman" w:hAnsi="Times New Roman" w:eastAsia="宋体" w:cs="Times New Roman"/>
          <w:szCs w:val="22"/>
        </w:rPr>
        <w:t>时，电流表指针偏转的角度为</w:t>
      </w:r>
      <m:oMath>
        <m:r>
          <m:rPr/>
          <w:rPr>
            <w:rFonts w:ascii="Cambria Math" w:hAnsi="Cambria Math" w:eastAsia="宋体" w:cs="Cambria Math"/>
            <w:szCs w:val="22"/>
          </w:rPr>
          <m:t>θ</m:t>
        </m:r>
      </m:oMath>
      <w:r>
        <w:rPr>
          <w:rFonts w:ascii="Times New Roman" w:hAnsi="Times New Roman" w:eastAsia="宋体" w:cs="Times New Roman"/>
          <w:szCs w:val="22"/>
        </w:rPr>
        <w:t>，则一侧长边受到的安培力大小为（</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35D9C7EE">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267075" cy="2085975"/>
            <wp:effectExtent l="0" t="0" r="0" b="0"/>
            <wp:docPr id="15" name="图片 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
                    <pic:cNvPicPr>
                      <a:picLocks noChangeAspect="1"/>
                    </pic:cNvPicPr>
                  </pic:nvPicPr>
                  <pic:blipFill>
                    <a:blip r:embed="rId26"/>
                    <a:stretch>
                      <a:fillRect/>
                    </a:stretch>
                  </pic:blipFill>
                  <pic:spPr>
                    <a:xfrm>
                      <a:off x="0" y="0"/>
                      <a:ext cx="3267075" cy="2085975"/>
                    </a:xfrm>
                    <a:prstGeom prst="rect">
                      <a:avLst/>
                    </a:prstGeom>
                  </pic:spPr>
                </pic:pic>
              </a:graphicData>
            </a:graphic>
          </wp:inline>
        </w:drawing>
      </w:r>
    </w:p>
    <w:p w14:paraId="7ED7C688">
      <w:pPr>
        <w:tabs>
          <w:tab w:val="left" w:pos="4156"/>
        </w:tabs>
        <w:spacing w:before="0" w:after="0" w:line="360" w:lineRule="auto"/>
        <w:ind w:left="315" w:firstLine="0"/>
        <w:jc w:val="left"/>
        <w:rPr>
          <w:rFonts w:ascii="Times New Roman" w:hAnsi="Times New Roman" w:eastAsia="Times New Roman" w:cs="Times New Roman"/>
          <w:i/>
          <w:szCs w:val="22"/>
        </w:rPr>
      </w:pPr>
      <w:r>
        <w:rPr>
          <w:rFonts w:ascii="Times New Roman" w:hAnsi="Times New Roman" w:eastAsia="宋体" w:cs="Times New Roman"/>
          <w:szCs w:val="22"/>
        </w:rPr>
        <w:t>A．</w:t>
      </w:r>
      <w:r>
        <w:rPr>
          <w:rFonts w:ascii="Times New Roman" w:hAnsi="Times New Roman" w:eastAsia="Times New Roman" w:cs="Times New Roman"/>
          <w:i/>
          <w:szCs w:val="22"/>
        </w:rPr>
        <w:t>BIl</w:t>
      </w:r>
      <w:r>
        <w:rPr>
          <w:rFonts w:ascii="Times New Roman" w:hAnsi="Times New Roman" w:eastAsia="Times New Roman" w:cs="Times New Roman"/>
          <w:i/>
          <w:szCs w:val="22"/>
        </w:rPr>
        <w:tab/>
      </w:r>
      <w:r>
        <w:rPr>
          <w:rFonts w:ascii="Times New Roman" w:hAnsi="Times New Roman" w:eastAsia="宋体" w:cs="Times New Roman"/>
          <w:szCs w:val="22"/>
        </w:rPr>
        <w:t>B．</w:t>
      </w:r>
      <w:r>
        <w:rPr>
          <w:rFonts w:ascii="Times New Roman" w:hAnsi="Times New Roman" w:eastAsia="Times New Roman" w:cs="Times New Roman"/>
          <w:i/>
          <w:szCs w:val="22"/>
        </w:rPr>
        <w:t>nBIl</w:t>
      </w:r>
    </w:p>
    <w:p w14:paraId="36E83DC7">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m:oMath>
        <m:r>
          <m:rPr/>
          <w:rPr>
            <w:rFonts w:ascii="Cambria Math" w:hAnsi="Cambria Math" w:eastAsia="宋体" w:cs="Cambria Math"/>
            <w:szCs w:val="22"/>
          </w:rPr>
          <m:t>BIl</m:t>
        </m:r>
        <m:r>
          <m:rPr>
            <m:nor/>
            <m:sty m:val="p"/>
          </m:rPr>
          <w:rPr>
            <w:rFonts w:ascii="Cambria Math" w:hAnsi="Cambria Math" w:eastAsia="宋体" w:cs="Cambria Math"/>
            <w:szCs w:val="22"/>
          </w:rPr>
          <m:t>sin</m:t>
        </m:r>
        <m:r>
          <m:rPr/>
          <w:rPr>
            <w:rFonts w:ascii="Cambria Math" w:hAnsi="Cambria Math" w:eastAsia="宋体" w:cs="Cambria Math"/>
            <w:szCs w:val="22"/>
          </w:rPr>
          <m:t>θ</m:t>
        </m:r>
      </m:oMath>
      <w:r>
        <w:rPr>
          <w:rFonts w:ascii="Times New Roman" w:hAnsi="Times New Roman" w:eastAsia="宋体" w:cs="Times New Roman"/>
          <w:szCs w:val="22"/>
        </w:rPr>
        <w:tab/>
      </w:r>
      <w:r>
        <w:rPr>
          <w:rFonts w:ascii="Times New Roman" w:hAnsi="Times New Roman" w:eastAsia="宋体" w:cs="Times New Roman"/>
          <w:szCs w:val="22"/>
        </w:rPr>
        <w:t>D．</w:t>
      </w:r>
      <m:oMath>
        <m:r>
          <m:rPr/>
          <w:rPr>
            <w:rFonts w:ascii="Cambria Math" w:hAnsi="Cambria Math" w:eastAsia="宋体" w:cs="Cambria Math"/>
            <w:szCs w:val="22"/>
          </w:rPr>
          <m:t>nBIl</m:t>
        </m:r>
        <m:r>
          <m:rPr>
            <m:nor/>
            <m:sty m:val="p"/>
          </m:rPr>
          <w:rPr>
            <w:rFonts w:ascii="Cambria Math" w:hAnsi="Cambria Math" w:eastAsia="宋体" w:cs="Cambria Math"/>
            <w:szCs w:val="22"/>
          </w:rPr>
          <m:t>sin</m:t>
        </m:r>
        <m:r>
          <m:rPr/>
          <w:rPr>
            <w:rFonts w:ascii="Cambria Math" w:hAnsi="Cambria Math" w:eastAsia="宋体" w:cs="Cambria Math"/>
            <w:szCs w:val="22"/>
          </w:rPr>
          <m:t>θ</m:t>
        </m:r>
      </m:oMath>
    </w:p>
    <w:p w14:paraId="3C7ADC10">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8．</w:t>
      </w:r>
      <w:r>
        <w:rPr>
          <w:color w:val="00B050"/>
        </w:rPr>
        <w:t>（2025·江苏南通&amp;泰州&amp;镇江&amp;盐城部分学校·一调）</w:t>
      </w:r>
      <w:r>
        <w:rPr>
          <w:rFonts w:ascii="Times New Roman" w:hAnsi="Times New Roman" w:eastAsia="宋体" w:cs="Times New Roman"/>
          <w:szCs w:val="22"/>
        </w:rPr>
        <w:t>如图甲所示，弧形磁铁固定在把手的表面，转动把手改变弧形磁铁与霍尔元件的相对位置。如图乙所示，霍尔元件通以向右的恒定电流，使垂直穿过霍尔元件的磁场增强，则霍尔元件（　　）</w:t>
      </w:r>
    </w:p>
    <w:p w14:paraId="50592CA0">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867150" cy="1304925"/>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27"/>
                    <a:stretch>
                      <a:fillRect/>
                    </a:stretch>
                  </pic:blipFill>
                  <pic:spPr>
                    <a:xfrm>
                      <a:off x="0" y="0"/>
                      <a:ext cx="3867150" cy="1304925"/>
                    </a:xfrm>
                    <a:prstGeom prst="rect">
                      <a:avLst/>
                    </a:prstGeom>
                  </pic:spPr>
                </pic:pic>
              </a:graphicData>
            </a:graphic>
          </wp:inline>
        </w:drawing>
      </w:r>
    </w:p>
    <w:p w14:paraId="0811D5AA">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A．上下表面间的电势差变大</w:t>
      </w:r>
      <w:r>
        <w:rPr>
          <w:rFonts w:ascii="Times New Roman" w:hAnsi="Times New Roman" w:eastAsia="宋体" w:cs="Times New Roman"/>
          <w:szCs w:val="22"/>
        </w:rPr>
        <w:tab/>
      </w:r>
      <w:r>
        <w:rPr>
          <w:rFonts w:ascii="Times New Roman" w:hAnsi="Times New Roman" w:eastAsia="宋体" w:cs="Times New Roman"/>
          <w:szCs w:val="22"/>
        </w:rPr>
        <w:t>B．上下表面间的电势差变小</w:t>
      </w:r>
    </w:p>
    <w:p w14:paraId="2F3E7E93">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C．前后表面间的电势差变大</w:t>
      </w:r>
      <w:r>
        <w:rPr>
          <w:rFonts w:ascii="Times New Roman" w:hAnsi="Times New Roman" w:eastAsia="宋体" w:cs="Times New Roman"/>
          <w:szCs w:val="22"/>
        </w:rPr>
        <w:tab/>
      </w:r>
      <w:r>
        <w:rPr>
          <w:rFonts w:ascii="Times New Roman" w:hAnsi="Times New Roman" w:eastAsia="宋体" w:cs="Times New Roman"/>
          <w:szCs w:val="22"/>
        </w:rPr>
        <w:t>D．前后表面间的电势差变小</w:t>
      </w:r>
    </w:p>
    <w:p w14:paraId="53CD778D">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9．</w:t>
      </w:r>
      <w:r>
        <w:rPr>
          <w:color w:val="00B050"/>
        </w:rPr>
        <w:t>（24-25高三下·江苏沭阳高中·期初调研）</w:t>
      </w:r>
      <w:r>
        <w:rPr>
          <w:rFonts w:ascii="Times New Roman" w:hAnsi="Times New Roman" w:eastAsia="宋体" w:cs="Times New Roman"/>
          <w:szCs w:val="22"/>
        </w:rPr>
        <w:t>图1为磁电式电流表的结构图，其由磁体和放在磁体两级之间的线圈构成，线圈缠绕在铝框上。极靴和中间圆柱形软铁间成辐向磁场（磁场总沿半径方向），如图2所示。当线圈中有恒定电流时，安培力带动线圈偏转，在螺旋弹簧的共同作用下最终稳定。下列说法正确的是（　　）</w:t>
      </w:r>
    </w:p>
    <w:p w14:paraId="0C704859">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105150" cy="1295400"/>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28"/>
                    <a:stretch>
                      <a:fillRect/>
                    </a:stretch>
                  </pic:blipFill>
                  <pic:spPr>
                    <a:xfrm>
                      <a:off x="0" y="0"/>
                      <a:ext cx="3105150" cy="1295400"/>
                    </a:xfrm>
                    <a:prstGeom prst="rect">
                      <a:avLst/>
                    </a:prstGeom>
                  </pic:spPr>
                </pic:pic>
              </a:graphicData>
            </a:graphic>
          </wp:inline>
        </w:drawing>
      </w:r>
    </w:p>
    <w:p w14:paraId="4A9435E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A．穿过线圈的磁通量始终为0</w:t>
      </w:r>
    </w:p>
    <w:p w14:paraId="32E5BCC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B．线圈转动过程中受到的安培力方向不变</w:t>
      </w:r>
    </w:p>
    <w:p w14:paraId="32873B6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C．用塑料框代替铝框，更容易使指针迅速稳定在示数位置上</w:t>
      </w:r>
    </w:p>
    <w:p w14:paraId="08FE27C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D．增加线圈匝数，可增加测量的灵敏度</w:t>
      </w:r>
    </w:p>
    <w:p w14:paraId="13068B98">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10．</w:t>
      </w:r>
      <w:r>
        <w:rPr>
          <w:color w:val="00B050"/>
        </w:rPr>
        <w:t>（2025·江苏盐城射阳中学·二模）</w:t>
      </w:r>
      <w:r>
        <w:rPr>
          <w:rFonts w:ascii="Times New Roman" w:hAnsi="Times New Roman" w:eastAsia="宋体" w:cs="Times New Roman"/>
          <w:szCs w:val="22"/>
        </w:rPr>
        <w:t>回旋加速器中的磁感应强度为</w:t>
      </w:r>
      <m:oMath>
        <m:r>
          <m:rPr/>
          <w:rPr>
            <w:rFonts w:ascii="Cambria Math" w:hAnsi="Cambria Math" w:eastAsia="宋体" w:cs="Cambria Math"/>
            <w:szCs w:val="22"/>
          </w:rPr>
          <m:t>B</m:t>
        </m:r>
      </m:oMath>
      <w:r>
        <w:rPr>
          <w:rFonts w:ascii="Times New Roman" w:hAnsi="Times New Roman" w:eastAsia="宋体" w:cs="Times New Roman"/>
          <w:szCs w:val="22"/>
        </w:rPr>
        <w:t>，被加速的粒子的电荷量为</w:t>
      </w:r>
      <m:oMath>
        <m:r>
          <m:rPr/>
          <w:rPr>
            <w:rFonts w:ascii="Cambria Math" w:hAnsi="Cambria Math" w:eastAsia="宋体" w:cs="Cambria Math"/>
            <w:szCs w:val="22"/>
          </w:rPr>
          <m:t>q</m:t>
        </m:r>
      </m:oMath>
      <w:r>
        <w:rPr>
          <w:rFonts w:ascii="Times New Roman" w:hAnsi="Times New Roman" w:eastAsia="宋体" w:cs="Times New Roman"/>
          <w:szCs w:val="22"/>
        </w:rPr>
        <w:t>，质量为</w:t>
      </w:r>
      <m:oMath>
        <m:r>
          <m:rPr/>
          <w:rPr>
            <w:rFonts w:ascii="Cambria Math" w:hAnsi="Cambria Math" w:eastAsia="宋体" w:cs="Cambria Math"/>
            <w:szCs w:val="22"/>
          </w:rPr>
          <m:t>m</m:t>
        </m:r>
      </m:oMath>
      <w:r>
        <w:rPr>
          <w:rFonts w:ascii="Times New Roman" w:hAnsi="Times New Roman" w:eastAsia="宋体" w:cs="Times New Roman"/>
          <w:szCs w:val="22"/>
        </w:rPr>
        <w:t>，用电容为</w:t>
      </w:r>
      <m:oMath>
        <m:r>
          <m:rPr/>
          <w:rPr>
            <w:rFonts w:ascii="Cambria Math" w:hAnsi="Cambria Math" w:eastAsia="宋体" w:cs="Cambria Math"/>
            <w:szCs w:val="22"/>
          </w:rPr>
          <m:t>C</m:t>
        </m:r>
      </m:oMath>
      <w:r>
        <w:rPr>
          <w:rFonts w:ascii="Times New Roman" w:hAnsi="Times New Roman" w:eastAsia="宋体" w:cs="Times New Roman"/>
          <w:szCs w:val="22"/>
        </w:rPr>
        <w:t>的LC振荡器作为带电粒子加速的交流高频电源。则电感</w:t>
      </w:r>
      <m:oMath>
        <m:r>
          <m:rPr/>
          <w:rPr>
            <w:rFonts w:ascii="Cambria Math" w:hAnsi="Cambria Math" w:eastAsia="宋体" w:cs="Cambria Math"/>
            <w:szCs w:val="22"/>
          </w:rPr>
          <m:t>L</m:t>
        </m:r>
      </m:oMath>
      <w:r>
        <w:rPr>
          <w:rFonts w:ascii="Times New Roman" w:hAnsi="Times New Roman" w:eastAsia="宋体" w:cs="Times New Roman"/>
          <w:szCs w:val="22"/>
        </w:rPr>
        <w:t>的数值应该等于（　　）</w:t>
      </w:r>
    </w:p>
    <w:p w14:paraId="7D25F233">
      <w:pPr>
        <w:tabs>
          <w:tab w:val="left" w:pos="2078"/>
          <w:tab w:val="left" w:pos="4156"/>
          <w:tab w:val="left" w:pos="6234"/>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m:oMath>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szCs w:val="22"/>
                  </w:rPr>
                  <m:t>m</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szCs w:val="22"/>
                  </w:rPr>
                  <m:t>B</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szCs w:val="22"/>
                  </w:rPr>
                  <m:t>q</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ascii="Times New Roman" w:hAnsi="Times New Roman" w:eastAsia="宋体" w:cs="Times New Roman"/>
          <w:szCs w:val="22"/>
        </w:rPr>
        <w:tab/>
      </w:r>
      <w:r>
        <w:rPr>
          <w:rFonts w:ascii="Times New Roman" w:hAnsi="Times New Roman" w:eastAsia="宋体" w:cs="Times New Roman"/>
          <w:szCs w:val="22"/>
        </w:rPr>
        <w:t>B．</w:t>
      </w:r>
      <m:oMath>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szCs w:val="22"/>
                  </w:rPr>
                  <m:t>B</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szCs w:val="22"/>
                  </w:rPr>
                  <m:t>q</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szCs w:val="22"/>
                  </w:rPr>
                  <m:t>m</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ascii="Times New Roman" w:hAnsi="Times New Roman" w:eastAsia="宋体" w:cs="Times New Roman"/>
          <w:szCs w:val="22"/>
        </w:rPr>
        <w:tab/>
      </w:r>
      <w:r>
        <w:rPr>
          <w:rFonts w:ascii="Times New Roman" w:hAnsi="Times New Roman" w:eastAsia="宋体" w:cs="Times New Roman"/>
          <w:szCs w:val="22"/>
        </w:rPr>
        <w:t>C．</w:t>
      </w:r>
      <m:oMath>
        <m:f>
          <m:fPr>
            <m:ctrlPr>
              <w:rPr>
                <w:rFonts w:ascii="Cambria Math" w:hAnsi="Cambria Math" w:eastAsia="宋体" w:cs="Times New Roman"/>
                <w:szCs w:val="22"/>
              </w:rPr>
            </m:ctrlPr>
          </m:fPr>
          <m:num>
            <m:r>
              <m:rPr/>
              <w:rPr>
                <w:rFonts w:ascii="Cambria Math" w:hAnsi="Cambria Math" w:eastAsia="宋体" w:cs="Cambria Math"/>
                <w:szCs w:val="22"/>
              </w:rPr>
              <m:t>C</m:t>
            </m:r>
            <m:sSup>
              <m:sSupPr>
                <m:ctrlPr>
                  <w:rPr>
                    <w:rFonts w:ascii="Cambria Math" w:hAnsi="Cambria Math" w:eastAsia="宋体" w:cs="Times New Roman"/>
                    <w:szCs w:val="22"/>
                  </w:rPr>
                </m:ctrlPr>
              </m:sSupPr>
              <m:e>
                <m:r>
                  <m:rPr/>
                  <w:rPr>
                    <w:rFonts w:ascii="Cambria Math" w:hAnsi="Cambria Math" w:eastAsia="宋体" w:cs="Cambria Math"/>
                    <w:szCs w:val="22"/>
                  </w:rPr>
                  <m:t>B</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szCs w:val="22"/>
                  </w:rPr>
                  <m:t>q</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szCs w:val="22"/>
                  </w:rPr>
                  <m:t>m</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ascii="Times New Roman" w:hAnsi="Times New Roman" w:eastAsia="宋体" w:cs="Times New Roman"/>
          <w:szCs w:val="22"/>
        </w:rPr>
        <w:tab/>
      </w:r>
      <w:r>
        <w:rPr>
          <w:rFonts w:ascii="Times New Roman" w:hAnsi="Times New Roman" w:eastAsia="宋体" w:cs="Times New Roman"/>
          <w:szCs w:val="22"/>
        </w:rPr>
        <w:t>D．</w:t>
      </w:r>
      <m:oMath>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szCs w:val="22"/>
                  </w:rPr>
                  <m:t>m</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szCs w:val="22"/>
              </w:rPr>
              <m:t>C</m:t>
            </m:r>
            <m:sSup>
              <m:sSupPr>
                <m:ctrlPr>
                  <w:rPr>
                    <w:rFonts w:ascii="Cambria Math" w:hAnsi="Cambria Math" w:eastAsia="宋体" w:cs="Times New Roman"/>
                    <w:szCs w:val="22"/>
                  </w:rPr>
                </m:ctrlPr>
              </m:sSupPr>
              <m:e>
                <m:r>
                  <m:rPr/>
                  <w:rPr>
                    <w:rFonts w:ascii="Cambria Math" w:hAnsi="Cambria Math" w:eastAsia="宋体" w:cs="Cambria Math"/>
                    <w:szCs w:val="22"/>
                  </w:rPr>
                  <m:t>B</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szCs w:val="22"/>
                  </w:rPr>
                  <m:t>q</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p>
    <w:p w14:paraId="7C5CB9E4">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11．</w:t>
      </w:r>
      <w:r>
        <w:rPr>
          <w:color w:val="00B050"/>
        </w:rPr>
        <w:t>（2025·江苏南京·二模）</w:t>
      </w:r>
      <w:r>
        <w:rPr>
          <w:rFonts w:ascii="Times New Roman" w:hAnsi="Times New Roman" w:eastAsia="宋体" w:cs="Times New Roman"/>
          <w:szCs w:val="22"/>
        </w:rPr>
        <w:t>如图，绝缘环</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质量均为</w:t>
      </w:r>
      <w:r>
        <w:rPr>
          <w:rFonts w:ascii="Times New Roman" w:hAnsi="Times New Roman" w:eastAsia="Times New Roman" w:cs="Times New Roman"/>
          <w:i/>
          <w:szCs w:val="22"/>
        </w:rPr>
        <w:t>m</w:t>
      </w:r>
      <w:r>
        <w:rPr>
          <w:rFonts w:ascii="Times New Roman" w:hAnsi="Times New Roman" w:eastAsia="宋体" w:cs="Times New Roman"/>
          <w:szCs w:val="22"/>
        </w:rPr>
        <w:t>，带电量均为+</w:t>
      </w:r>
      <w:r>
        <w:rPr>
          <w:rFonts w:ascii="Times New Roman" w:hAnsi="Times New Roman" w:eastAsia="Times New Roman" w:cs="Times New Roman"/>
          <w:i/>
          <w:szCs w:val="22"/>
        </w:rPr>
        <w:t>q</w:t>
      </w:r>
      <w:r>
        <w:rPr>
          <w:rFonts w:ascii="Times New Roman" w:hAnsi="Times New Roman" w:eastAsia="宋体" w:cs="Times New Roman"/>
          <w:szCs w:val="22"/>
        </w:rPr>
        <w:t>，分别套在固定的水平绝缘杆上，环的直径略大于杆的直径，环与杆的动摩擦因数均为</w:t>
      </w:r>
      <m:oMath>
        <m:r>
          <m:rPr/>
          <w:rPr>
            <w:rFonts w:ascii="Cambria Math" w:hAnsi="Cambria Math" w:eastAsia="宋体" w:cs="Cambria Math"/>
            <w:szCs w:val="22"/>
          </w:rPr>
          <m:t>μ</m:t>
        </m:r>
      </m:oMath>
      <w:r>
        <w:rPr>
          <w:rFonts w:ascii="Times New Roman" w:hAnsi="Times New Roman" w:eastAsia="宋体" w:cs="Times New Roman"/>
          <w:szCs w:val="22"/>
        </w:rPr>
        <w:t>，两杆分别处于竖直向下的匀强电场</w:t>
      </w:r>
      <w:r>
        <w:rPr>
          <w:rFonts w:ascii="Times New Roman" w:hAnsi="Times New Roman" w:eastAsia="Times New Roman" w:cs="Times New Roman"/>
          <w:i/>
          <w:szCs w:val="22"/>
        </w:rPr>
        <w:t>E</w:t>
      </w:r>
      <w:r>
        <w:rPr>
          <w:rFonts w:ascii="Times New Roman" w:hAnsi="Times New Roman" w:eastAsia="宋体" w:cs="Times New Roman"/>
          <w:szCs w:val="22"/>
        </w:rPr>
        <w:t>和匀强磁场</w:t>
      </w:r>
      <w:r>
        <w:rPr>
          <w:rFonts w:ascii="Times New Roman" w:hAnsi="Times New Roman" w:eastAsia="Times New Roman" w:cs="Times New Roman"/>
          <w:i/>
          <w:szCs w:val="22"/>
        </w:rPr>
        <w:t>B</w:t>
      </w:r>
      <w:r>
        <w:rPr>
          <w:rFonts w:ascii="Times New Roman" w:hAnsi="Times New Roman" w:eastAsia="宋体" w:cs="Times New Roman"/>
          <w:szCs w:val="22"/>
        </w:rPr>
        <w:t>中，分别给两环水平向右的初速度</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，两环向右运动直至停下，下列说法不正确的是（　　）</w:t>
      </w:r>
    </w:p>
    <w:p w14:paraId="0C546AF9">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宋体" w:cs="Times New Roman"/>
          <w:szCs w:val="22"/>
        </w:rPr>
        <w:drawing>
          <wp:inline distT="0" distB="0" distL="0" distR="0">
            <wp:extent cx="3224530" cy="1076325"/>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29"/>
                    <a:stretch>
                      <a:fillRect/>
                    </a:stretch>
                  </pic:blipFill>
                  <pic:spPr>
                    <a:xfrm>
                      <a:off x="0" y="0"/>
                      <a:ext cx="3224994" cy="1076475"/>
                    </a:xfrm>
                    <a:prstGeom prst="rect">
                      <a:avLst/>
                    </a:prstGeom>
                  </pic:spPr>
                </pic:pic>
              </a:graphicData>
            </a:graphic>
          </wp:inline>
        </w:drawing>
      </w:r>
    </w:p>
    <w:p w14:paraId="1D9891C6">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A．摩擦力对两环的冲量相同</w:t>
      </w:r>
    </w:p>
    <w:p w14:paraId="011D1F11">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B．摩擦力对两环做的功相同</w:t>
      </w:r>
    </w:p>
    <w:p w14:paraId="553D834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C．若两环最终位移相同，则</w:t>
      </w:r>
      <w:r>
        <w:rPr>
          <w:rFonts w:ascii="Times New Roman" w:hAnsi="Times New Roman" w:eastAsia="Times New Roman" w:cs="Times New Roman"/>
          <w:i/>
          <w:szCs w:val="22"/>
        </w:rPr>
        <w:t>a</w:t>
      </w:r>
      <w:r>
        <w:rPr>
          <w:rFonts w:ascii="Times New Roman" w:hAnsi="Times New Roman" w:eastAsia="宋体" w:cs="Times New Roman"/>
          <w:szCs w:val="22"/>
        </w:rPr>
        <w:t>环运动时间较短</w:t>
      </w:r>
    </w:p>
    <w:p w14:paraId="33E1114F">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D．若两环最终运动时间相同，则</w:t>
      </w:r>
      <w:r>
        <w:rPr>
          <w:rFonts w:ascii="Times New Roman" w:hAnsi="Times New Roman" w:eastAsia="Times New Roman" w:cs="Times New Roman"/>
          <w:i/>
          <w:szCs w:val="22"/>
        </w:rPr>
        <w:t>a</w:t>
      </w:r>
      <w:r>
        <w:rPr>
          <w:rFonts w:ascii="Times New Roman" w:hAnsi="Times New Roman" w:eastAsia="宋体" w:cs="Times New Roman"/>
          <w:szCs w:val="22"/>
        </w:rPr>
        <w:t>环位移较短</w:t>
      </w:r>
    </w:p>
    <w:p w14:paraId="2B18CEB8">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12．</w:t>
      </w:r>
      <w:r>
        <w:rPr>
          <w:color w:val="00B050"/>
        </w:rPr>
        <w:t>（2025·江苏泰州姜堰区·二模）</w:t>
      </w:r>
      <w:r>
        <w:rPr>
          <w:rFonts w:ascii="Times New Roman" w:hAnsi="Times New Roman" w:eastAsia="宋体" w:cs="Times New Roman"/>
          <w:szCs w:val="22"/>
        </w:rPr>
        <w:t>如图所示，竖直平面内有一固定的光滑绝缘大圆环，直径</w:t>
      </w:r>
      <w:r>
        <w:rPr>
          <w:rFonts w:ascii="Times New Roman" w:hAnsi="Times New Roman" w:eastAsia="Times New Roman" w:cs="Times New Roman"/>
          <w:i/>
          <w:szCs w:val="22"/>
        </w:rPr>
        <w:t>AC</w:t>
      </w:r>
      <w:r>
        <w:rPr>
          <w:rFonts w:ascii="Times New Roman" w:hAnsi="Times New Roman" w:eastAsia="宋体" w:cs="Times New Roman"/>
          <w:szCs w:val="22"/>
        </w:rPr>
        <w:t>水平、直径</w:t>
      </w:r>
      <w:r>
        <w:rPr>
          <w:rFonts w:ascii="Times New Roman" w:hAnsi="Times New Roman" w:eastAsia="Times New Roman" w:cs="Times New Roman"/>
          <w:i/>
          <w:szCs w:val="22"/>
        </w:rPr>
        <w:t>ED</w:t>
      </w:r>
      <w:r>
        <w:rPr>
          <w:rFonts w:ascii="Times New Roman" w:hAnsi="Times New Roman" w:eastAsia="宋体" w:cs="Times New Roman"/>
          <w:szCs w:val="22"/>
        </w:rPr>
        <w:t>竖直。轻弹簧一端固定在大环的</w:t>
      </w:r>
      <w:r>
        <w:rPr>
          <w:rFonts w:ascii="Times New Roman" w:hAnsi="Times New Roman" w:eastAsia="Times New Roman" w:cs="Times New Roman"/>
          <w:i/>
          <w:szCs w:val="22"/>
        </w:rPr>
        <w:t>E</w:t>
      </w:r>
      <w:r>
        <w:rPr>
          <w:rFonts w:ascii="Times New Roman" w:hAnsi="Times New Roman" w:eastAsia="宋体" w:cs="Times New Roman"/>
          <w:szCs w:val="22"/>
        </w:rPr>
        <w:t>点处，另一端连接一个可视为质点的带正电的小环，小环刚好套在大环上，整个装置处在一个水平向里的匀强磁场中，将小环从</w:t>
      </w:r>
      <w:r>
        <w:rPr>
          <w:rFonts w:ascii="Times New Roman" w:hAnsi="Times New Roman" w:eastAsia="Times New Roman" w:cs="Times New Roman"/>
          <w:i/>
          <w:szCs w:val="22"/>
        </w:rPr>
        <w:t>A</w:t>
      </w:r>
      <w:r>
        <w:rPr>
          <w:rFonts w:ascii="Times New Roman" w:hAnsi="Times New Roman" w:eastAsia="宋体" w:cs="Times New Roman"/>
          <w:szCs w:val="22"/>
        </w:rPr>
        <w:t>点由静止释放，已知小环在</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D</w:t>
      </w:r>
      <w:r>
        <w:rPr>
          <w:rFonts w:ascii="Times New Roman" w:hAnsi="Times New Roman" w:eastAsia="宋体" w:cs="Times New Roman"/>
          <w:szCs w:val="22"/>
        </w:rPr>
        <w:t>两点时弹簧的形变量大小相等。则（　　）</w:t>
      </w:r>
    </w:p>
    <w:p w14:paraId="71BF3711">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476375" cy="1390650"/>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30"/>
                    <a:stretch>
                      <a:fillRect/>
                    </a:stretch>
                  </pic:blipFill>
                  <pic:spPr>
                    <a:xfrm>
                      <a:off x="0" y="0"/>
                      <a:ext cx="1476375" cy="1390650"/>
                    </a:xfrm>
                    <a:prstGeom prst="rect">
                      <a:avLst/>
                    </a:prstGeom>
                  </pic:spPr>
                </pic:pic>
              </a:graphicData>
            </a:graphic>
          </wp:inline>
        </w:drawing>
      </w:r>
    </w:p>
    <w:p w14:paraId="4FB0794A">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A．小环不可能滑到</w:t>
      </w:r>
      <w:r>
        <w:rPr>
          <w:rFonts w:ascii="Times New Roman" w:hAnsi="Times New Roman" w:eastAsia="Times New Roman" w:cs="Times New Roman"/>
          <w:i/>
          <w:szCs w:val="22"/>
        </w:rPr>
        <w:t>C</w:t>
      </w:r>
      <w:r>
        <w:rPr>
          <w:rFonts w:ascii="Times New Roman" w:hAnsi="Times New Roman" w:eastAsia="宋体" w:cs="Times New Roman"/>
          <w:szCs w:val="22"/>
        </w:rPr>
        <w:t>点</w:t>
      </w:r>
    </w:p>
    <w:p w14:paraId="4029FE4C">
      <w:pPr>
        <w:spacing w:before="0" w:after="0" w:line="360" w:lineRule="auto"/>
        <w:ind w:left="420" w:firstLine="0"/>
        <w:jc w:val="left"/>
        <w:rPr>
          <w:rFonts w:ascii="Times New Roman" w:hAnsi="Times New Roman" w:eastAsia="Times New Roman" w:cs="Times New Roman"/>
          <w:i/>
          <w:szCs w:val="22"/>
        </w:rPr>
      </w:pPr>
      <w:r>
        <w:rPr>
          <w:rFonts w:ascii="Times New Roman" w:hAnsi="Times New Roman" w:eastAsia="宋体" w:cs="Times New Roman"/>
          <w:szCs w:val="22"/>
        </w:rPr>
        <w:t>B．刚释放时，小环的加速度为</w:t>
      </w:r>
      <w:r>
        <w:rPr>
          <w:rFonts w:ascii="Times New Roman" w:hAnsi="Times New Roman" w:eastAsia="Times New Roman" w:cs="Times New Roman"/>
          <w:i/>
          <w:szCs w:val="22"/>
        </w:rPr>
        <w:t>g</w:t>
      </w:r>
    </w:p>
    <w:p w14:paraId="260D9176">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C．弹簧原长时，小环的速度最大</w:t>
      </w:r>
    </w:p>
    <w:p w14:paraId="71922C4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D．小环滑到</w:t>
      </w:r>
      <w:r>
        <w:rPr>
          <w:rFonts w:ascii="Times New Roman" w:hAnsi="Times New Roman" w:eastAsia="Times New Roman" w:cs="Times New Roman"/>
          <w:i/>
          <w:szCs w:val="22"/>
        </w:rPr>
        <w:t>D</w:t>
      </w:r>
      <w:r>
        <w:rPr>
          <w:rFonts w:ascii="Times New Roman" w:hAnsi="Times New Roman" w:eastAsia="宋体" w:cs="Times New Roman"/>
          <w:szCs w:val="22"/>
        </w:rPr>
        <w:t>点时的速度与其质量无关</w:t>
      </w:r>
    </w:p>
    <w:p w14:paraId="35C8524D">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13．</w:t>
      </w:r>
      <w:r>
        <w:rPr>
          <w:color w:val="00B050"/>
        </w:rPr>
        <w:t>（2025·江苏扬州中学·一模）</w:t>
      </w:r>
      <w:r>
        <w:rPr>
          <w:rFonts w:ascii="Times New Roman" w:hAnsi="Times New Roman" w:eastAsia="宋体" w:cs="Times New Roman"/>
          <w:szCs w:val="22"/>
        </w:rPr>
        <w:t>如图，矩形线圈面积为</w:t>
      </w:r>
      <w:r>
        <w:rPr>
          <w:rFonts w:ascii="Times New Roman" w:hAnsi="Times New Roman" w:eastAsia="Times New Roman" w:cs="Times New Roman"/>
          <w:i/>
          <w:szCs w:val="22"/>
        </w:rPr>
        <w:t>S</w:t>
      </w:r>
      <w:r>
        <w:rPr>
          <w:rFonts w:ascii="Times New Roman" w:hAnsi="Times New Roman" w:eastAsia="宋体" w:cs="Times New Roman"/>
          <w:szCs w:val="22"/>
        </w:rPr>
        <w:t>，匝数为</w:t>
      </w:r>
      <w:r>
        <w:rPr>
          <w:rFonts w:ascii="Times New Roman" w:hAnsi="Times New Roman" w:eastAsia="Times New Roman" w:cs="Times New Roman"/>
          <w:i/>
          <w:szCs w:val="22"/>
        </w:rPr>
        <w:t>n</w:t>
      </w:r>
      <w:r>
        <w:rPr>
          <w:rFonts w:ascii="Times New Roman" w:hAnsi="Times New Roman" w:eastAsia="宋体" w:cs="Times New Roman"/>
          <w:szCs w:val="22"/>
        </w:rPr>
        <w:t>，线圈电阻为</w:t>
      </w:r>
      <w:r>
        <w:rPr>
          <w:rFonts w:ascii="Times New Roman" w:hAnsi="Times New Roman" w:eastAsia="Times New Roman" w:cs="Times New Roman"/>
          <w:i/>
          <w:szCs w:val="22"/>
        </w:rPr>
        <w:t>r</w:t>
      </w:r>
      <w:r>
        <w:rPr>
          <w:rFonts w:ascii="Times New Roman" w:hAnsi="Times New Roman" w:eastAsia="宋体" w:cs="Times New Roman"/>
          <w:szCs w:val="22"/>
        </w:rPr>
        <w:t>，在磁感应强度为</w:t>
      </w:r>
      <w:r>
        <w:rPr>
          <w:rFonts w:ascii="Times New Roman" w:hAnsi="Times New Roman" w:eastAsia="Times New Roman" w:cs="Times New Roman"/>
          <w:i/>
          <w:szCs w:val="22"/>
        </w:rPr>
        <w:t>B</w:t>
      </w:r>
      <w:r>
        <w:rPr>
          <w:rFonts w:ascii="Times New Roman" w:hAnsi="Times New Roman" w:eastAsia="宋体" w:cs="Times New Roman"/>
          <w:szCs w:val="22"/>
        </w:rPr>
        <w:t>的匀强磁场中绕</w:t>
      </w:r>
      <w:r>
        <w:rPr>
          <w:rFonts w:ascii="Times New Roman" w:hAnsi="Times New Roman" w:eastAsia="Times New Roman" w:cs="Times New Roman"/>
          <w:i/>
          <w:szCs w:val="22"/>
        </w:rPr>
        <w:t>OO</w:t>
      </w:r>
      <w:r>
        <w:rPr>
          <w:rFonts w:ascii="Times New Roman" w:hAnsi="Times New Roman" w:eastAsia="Times New Roman" w:cs="Times New Roman"/>
          <w:i/>
          <w:szCs w:val="22"/>
          <w:vertAlign w:val="superscript"/>
        </w:rPr>
        <w:t>/</w:t>
      </w:r>
      <w:r>
        <w:rPr>
          <w:rFonts w:ascii="Times New Roman" w:hAnsi="Times New Roman" w:eastAsia="宋体" w:cs="Times New Roman"/>
          <w:szCs w:val="22"/>
        </w:rPr>
        <w:t>轴以角速度</w:t>
      </w:r>
      <m:oMath>
        <m:r>
          <m:rPr/>
          <w:rPr>
            <w:rFonts w:ascii="Cambria Math" w:hAnsi="Cambria Math" w:eastAsia="宋体" w:cs="Cambria Math"/>
            <w:szCs w:val="22"/>
          </w:rPr>
          <m:t>ω</m:t>
        </m:r>
      </m:oMath>
      <w:r>
        <w:rPr>
          <w:rFonts w:ascii="Times New Roman" w:hAnsi="Times New Roman" w:eastAsia="宋体" w:cs="Times New Roman"/>
          <w:szCs w:val="22"/>
        </w:rPr>
        <w:t>匀速转动，外电路电阻为</w:t>
      </w:r>
      <w:r>
        <w:rPr>
          <w:rFonts w:ascii="Times New Roman" w:hAnsi="Times New Roman" w:eastAsia="Times New Roman" w:cs="Times New Roman"/>
          <w:i/>
          <w:szCs w:val="22"/>
        </w:rPr>
        <w:t>R</w:t>
      </w:r>
      <w:r>
        <w:rPr>
          <w:rFonts w:ascii="Times New Roman" w:hAnsi="Times New Roman" w:eastAsia="宋体" w:cs="Times New Roman"/>
          <w:szCs w:val="22"/>
        </w:rPr>
        <w:t>。在线圈由图示位置转过90</w:t>
      </w:r>
      <w:r>
        <w:rPr>
          <w:rFonts w:ascii="Times New Roman" w:hAnsi="Times New Roman" w:eastAsia="宋体" w:cs="Times New Roman"/>
          <w:szCs w:val="22"/>
          <w:vertAlign w:val="superscript"/>
        </w:rPr>
        <w:t>°</w:t>
      </w:r>
      <w:r>
        <w:rPr>
          <w:rFonts w:ascii="Times New Roman" w:hAnsi="Times New Roman" w:eastAsia="宋体" w:cs="Times New Roman"/>
          <w:szCs w:val="22"/>
        </w:rPr>
        <w:t>的过程中，下列说法正确的是（　　）</w:t>
      </w:r>
    </w:p>
    <w:p w14:paraId="610A2F89">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295400" cy="1362075"/>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31"/>
                    <a:stretch>
                      <a:fillRect/>
                    </a:stretch>
                  </pic:blipFill>
                  <pic:spPr>
                    <a:xfrm>
                      <a:off x="0" y="0"/>
                      <a:ext cx="1295400" cy="1362075"/>
                    </a:xfrm>
                    <a:prstGeom prst="rect">
                      <a:avLst/>
                    </a:prstGeom>
                  </pic:spPr>
                </pic:pic>
              </a:graphicData>
            </a:graphic>
          </wp:inline>
        </w:drawing>
      </w:r>
    </w:p>
    <w:p w14:paraId="5ECE734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A．磁通量的变化量</w:t>
      </w:r>
      <m:oMath>
        <m:r>
          <m:rPr>
            <m:sty m:val="p"/>
          </m:rPr>
          <w:rPr>
            <w:rFonts w:ascii="Cambria Math" w:hAnsi="Cambria Math" w:eastAsia="宋体" w:cs="Cambria Math"/>
            <w:szCs w:val="22"/>
          </w:rPr>
          <m:t>ΔΦ</m:t>
        </m:r>
        <m:r>
          <m:rPr/>
          <w:rPr>
            <w:rFonts w:ascii="Cambria Math" w:hAnsi="Cambria Math" w:eastAsia="宋体" w:cs="Cambria Math"/>
            <w:szCs w:val="22"/>
          </w:rPr>
          <m:t>=nBS</m:t>
        </m:r>
      </m:oMath>
    </w:p>
    <w:p w14:paraId="312898A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B．平均感应电动势</w:t>
      </w:r>
      <m:oMath>
        <m:acc>
          <m:accPr>
            <m:chr m:val="̅"/>
            <m:ctrlPr>
              <w:rPr>
                <w:rFonts w:ascii="Cambria Math" w:hAnsi="Cambria Math" w:eastAsia="宋体" w:cs="Times New Roman"/>
                <w:szCs w:val="22"/>
              </w:rPr>
            </m:ctrlPr>
          </m:accPr>
          <m:e>
            <m:r>
              <m:rPr/>
              <w:rPr>
                <w:rFonts w:ascii="Cambria Math" w:hAnsi="Cambria Math" w:eastAsia="宋体" w:cs="Cambria Math"/>
                <w:szCs w:val="22"/>
              </w:rPr>
              <m:t>E</m:t>
            </m:r>
            <m:ctrlPr>
              <w:rPr>
                <w:rFonts w:ascii="Cambria Math" w:hAnsi="Cambria Math" w:eastAsia="宋体" w:cs="Times New Roman"/>
                <w:szCs w:val="22"/>
              </w:rPr>
            </m:ctrlPr>
          </m:e>
        </m:acc>
        <m:r>
          <m:rPr/>
          <w:rPr>
            <w:rFonts w:ascii="Cambria Math" w:hAnsi="Cambria Math" w:eastAsia="宋体" w:cs="Cambria Math"/>
            <w:szCs w:val="22"/>
          </w:rPr>
          <m:t>=</m:t>
        </m:r>
        <m:f>
          <m:fPr>
            <m:ctrlPr>
              <w:rPr>
                <w:rFonts w:ascii="Cambria Math" w:hAnsi="Cambria Math" w:eastAsia="宋体" w:cs="Times New Roman"/>
                <w:szCs w:val="22"/>
              </w:rPr>
            </m:ctrlPr>
          </m:fPr>
          <m:num>
            <m:r>
              <m:rPr/>
              <w:rPr>
                <w:rFonts w:ascii="Cambria Math" w:hAnsi="Cambria Math" w:eastAsia="宋体" w:cs="Cambria Math"/>
                <w:szCs w:val="22"/>
              </w:rPr>
              <m:t>nBSω</m:t>
            </m:r>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oMath>
    </w:p>
    <w:p w14:paraId="7D75D55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C．通过电阻</w:t>
      </w:r>
      <w:r>
        <w:rPr>
          <w:rFonts w:ascii="Times New Roman" w:hAnsi="Times New Roman" w:eastAsia="Times New Roman" w:cs="Times New Roman"/>
          <w:i/>
          <w:szCs w:val="22"/>
        </w:rPr>
        <w:t>R</w:t>
      </w:r>
      <w:r>
        <w:rPr>
          <w:rFonts w:ascii="Times New Roman" w:hAnsi="Times New Roman" w:eastAsia="宋体" w:cs="Times New Roman"/>
          <w:szCs w:val="22"/>
        </w:rPr>
        <w:t>的电量</w:t>
      </w:r>
      <m:oMath>
        <m:r>
          <m:rPr/>
          <w:rPr>
            <w:rFonts w:ascii="Cambria Math" w:hAnsi="Cambria Math" w:eastAsia="宋体" w:cs="Cambria Math"/>
            <w:szCs w:val="22"/>
          </w:rPr>
          <m:t>q=</m:t>
        </m:r>
        <m:f>
          <m:fPr>
            <m:ctrlPr>
              <w:rPr>
                <w:rFonts w:ascii="Cambria Math" w:hAnsi="Cambria Math" w:eastAsia="宋体" w:cs="Times New Roman"/>
                <w:szCs w:val="22"/>
              </w:rPr>
            </m:ctrlPr>
          </m:fPr>
          <m:num>
            <m:r>
              <m:rPr/>
              <w:rPr>
                <w:rFonts w:ascii="Cambria Math" w:hAnsi="Cambria Math" w:eastAsia="宋体" w:cs="Cambria Math"/>
                <w:szCs w:val="22"/>
              </w:rPr>
              <m:t>nBS</m:t>
            </m:r>
            <m:ctrlPr>
              <w:rPr>
                <w:rFonts w:ascii="Cambria Math" w:hAnsi="Cambria Math" w:eastAsia="宋体" w:cs="Times New Roman"/>
                <w:szCs w:val="22"/>
              </w:rPr>
            </m:ctrlPr>
          </m:num>
          <m:den>
            <m:r>
              <m:rPr/>
              <w:rPr>
                <w:rFonts w:ascii="Cambria Math" w:hAnsi="Cambria Math" w:eastAsia="宋体" w:cs="Cambria Math"/>
                <w:szCs w:val="22"/>
              </w:rPr>
              <m:t>R</m:t>
            </m:r>
            <m:ctrlPr>
              <w:rPr>
                <w:rFonts w:ascii="Cambria Math" w:hAnsi="Cambria Math" w:eastAsia="宋体" w:cs="Times New Roman"/>
                <w:szCs w:val="22"/>
              </w:rPr>
            </m:ctrlPr>
          </m:den>
        </m:f>
      </m:oMath>
    </w:p>
    <w:p w14:paraId="2C85BF0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D．电阻</w:t>
      </w:r>
      <w:r>
        <w:rPr>
          <w:rFonts w:ascii="Times New Roman" w:hAnsi="Times New Roman" w:eastAsia="Times New Roman" w:cs="Times New Roman"/>
          <w:i/>
          <w:szCs w:val="22"/>
        </w:rPr>
        <w:t>R</w:t>
      </w:r>
      <w:r>
        <w:rPr>
          <w:rFonts w:ascii="Times New Roman" w:hAnsi="Times New Roman" w:eastAsia="宋体" w:cs="Times New Roman"/>
          <w:szCs w:val="22"/>
        </w:rPr>
        <w:t>产生的焦耳热</w:t>
      </w:r>
      <m:oMath>
        <m:r>
          <m:rPr/>
          <w:rPr>
            <w:rFonts w:ascii="Cambria Math" w:hAnsi="Cambria Math" w:eastAsia="宋体" w:cs="Cambria Math"/>
            <w:szCs w:val="22"/>
          </w:rPr>
          <m:t>Q=</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r>
                      <m:rPr/>
                      <w:rPr>
                        <w:rFonts w:ascii="Cambria Math" w:hAnsi="Cambria Math" w:eastAsia="宋体" w:cs="Cambria Math"/>
                        <w:szCs w:val="22"/>
                      </w:rPr>
                      <m:t>nBS</m:t>
                    </m:r>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r>
              <m:rPr/>
              <w:rPr>
                <w:rFonts w:ascii="Cambria Math" w:hAnsi="Cambria Math" w:eastAsia="宋体" w:cs="Cambria Math"/>
                <w:szCs w:val="22"/>
              </w:rPr>
              <m:t>ωRπ</m:t>
            </m:r>
            <m:ctrlPr>
              <w:rPr>
                <w:rFonts w:ascii="Cambria Math" w:hAnsi="Cambria Math" w:eastAsia="宋体" w:cs="Times New Roman"/>
                <w:szCs w:val="22"/>
              </w:rPr>
            </m:ctrlPr>
          </m:num>
          <m:den>
            <m:r>
              <m:rPr/>
              <w:rPr>
                <w:rFonts w:ascii="Cambria Math" w:hAnsi="Cambria Math" w:eastAsia="宋体" w:cs="Cambria Math"/>
                <w:szCs w:val="22"/>
              </w:rPr>
              <m:t>4</m:t>
            </m:r>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r>
                      <m:rPr/>
                      <w:rPr>
                        <w:rFonts w:ascii="Cambria Math" w:hAnsi="Cambria Math" w:eastAsia="宋体" w:cs="Cambria Math"/>
                        <w:szCs w:val="22"/>
                      </w:rPr>
                      <m:t>R+r</m:t>
                    </m:r>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p>
    <w:p w14:paraId="471F893F">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14．</w:t>
      </w:r>
      <w:r>
        <w:rPr>
          <w:color w:val="00B050"/>
        </w:rPr>
        <w:t>（2025·江苏部分学校·考前适应）</w:t>
      </w:r>
      <w:r>
        <w:rPr>
          <w:rFonts w:ascii="Times New Roman" w:hAnsi="Times New Roman" w:eastAsia="宋体" w:cs="Times New Roman"/>
          <w:szCs w:val="22"/>
        </w:rPr>
        <w:t>以下是教材中关于传感器的应用几幅图片，说法正确的是（　　）</w:t>
      </w:r>
    </w:p>
    <w:p w14:paraId="1FE10D08">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5038725" cy="1533525"/>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32"/>
                    <a:stretch>
                      <a:fillRect/>
                    </a:stretch>
                  </pic:blipFill>
                  <pic:spPr>
                    <a:xfrm>
                      <a:off x="0" y="0"/>
                      <a:ext cx="5038725" cy="1533525"/>
                    </a:xfrm>
                    <a:prstGeom prst="rect">
                      <a:avLst/>
                    </a:prstGeom>
                  </pic:spPr>
                </pic:pic>
              </a:graphicData>
            </a:graphic>
          </wp:inline>
        </w:drawing>
      </w:r>
    </w:p>
    <w:p w14:paraId="17BDA8E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A．如图甲，是测量储罐中绝缘液体高度的装置，当储罐中液面高度升高时，</w:t>
      </w:r>
      <w:r>
        <w:rPr>
          <w:rFonts w:ascii="Times New Roman" w:hAnsi="Times New Roman" w:eastAsia="Times New Roman" w:cs="Times New Roman"/>
          <w:i/>
          <w:szCs w:val="22"/>
        </w:rPr>
        <w:t>LC</w:t>
      </w:r>
      <w:r>
        <w:rPr>
          <w:rFonts w:ascii="Times New Roman" w:hAnsi="Times New Roman" w:eastAsia="宋体" w:cs="Times New Roman"/>
          <w:szCs w:val="22"/>
        </w:rPr>
        <w:t>回路中振荡电流频率将增大</w:t>
      </w:r>
    </w:p>
    <w:p w14:paraId="620553D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B．如图乙，是一种电感式微小位移传感器，当物体1向左移动时，线圈自感系数变小</w:t>
      </w:r>
    </w:p>
    <w:p w14:paraId="016E92F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C．如图丙，是电容式话筒的原理示意图，当膜片向左运动时，</w:t>
      </w:r>
      <w:r>
        <w:rPr>
          <w:rFonts w:ascii="Times New Roman" w:hAnsi="Times New Roman" w:eastAsia="Times New Roman" w:cs="Times New Roman"/>
          <w:i/>
          <w:szCs w:val="22"/>
        </w:rPr>
        <w:t>A</w:t>
      </w:r>
      <w:r>
        <w:rPr>
          <w:rFonts w:ascii="Times New Roman" w:hAnsi="Times New Roman" w:eastAsia="宋体" w:cs="Times New Roman"/>
          <w:szCs w:val="22"/>
        </w:rPr>
        <w:t>点的电势比</w:t>
      </w:r>
      <w:r>
        <w:rPr>
          <w:rFonts w:ascii="Times New Roman" w:hAnsi="Times New Roman" w:eastAsia="Times New Roman" w:cs="Times New Roman"/>
          <w:i/>
          <w:szCs w:val="22"/>
        </w:rPr>
        <w:t>B</w:t>
      </w:r>
      <w:r>
        <w:rPr>
          <w:rFonts w:ascii="Times New Roman" w:hAnsi="Times New Roman" w:eastAsia="宋体" w:cs="Times New Roman"/>
          <w:szCs w:val="22"/>
        </w:rPr>
        <w:t>点的高</w:t>
      </w:r>
    </w:p>
    <w:p w14:paraId="0A07B245">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D．如图丁，是霍尔元件工作原理示意图，干簧管也有相同的功能</w:t>
      </w:r>
    </w:p>
    <w:p w14:paraId="07F472F9">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15．</w:t>
      </w:r>
      <w:r>
        <w:rPr>
          <w:color w:val="00B050"/>
        </w:rPr>
        <w:t>（2025·江苏苏锡常镇·二模）</w:t>
      </w:r>
      <w:r>
        <w:rPr>
          <w:rFonts w:ascii="Times New Roman" w:hAnsi="Times New Roman" w:eastAsia="宋体" w:cs="Times New Roman"/>
          <w:szCs w:val="22"/>
        </w:rPr>
        <w:t>半径为</w:t>
      </w:r>
      <m:oMath>
        <m:r>
          <m:rPr/>
          <w:rPr>
            <w:rFonts w:ascii="Cambria Math" w:hAnsi="Cambria Math" w:eastAsia="宋体" w:cs="Cambria Math"/>
            <w:szCs w:val="22"/>
          </w:rPr>
          <m:t>R</m:t>
        </m:r>
      </m:oMath>
      <w:r>
        <w:rPr>
          <w:rFonts w:ascii="Times New Roman" w:hAnsi="Times New Roman" w:eastAsia="宋体" w:cs="Times New Roman"/>
          <w:szCs w:val="22"/>
        </w:rPr>
        <w:t>的圆环进入磁感应强度为</w:t>
      </w:r>
      <m:oMath>
        <m:r>
          <m:rPr/>
          <w:rPr>
            <w:rFonts w:ascii="Cambria Math" w:hAnsi="Cambria Math" w:eastAsia="宋体" w:cs="Cambria Math"/>
            <w:szCs w:val="22"/>
          </w:rPr>
          <m:t>B</m:t>
        </m:r>
      </m:oMath>
      <w:r>
        <w:rPr>
          <w:rFonts w:ascii="Times New Roman" w:hAnsi="Times New Roman" w:eastAsia="宋体" w:cs="Times New Roman"/>
          <w:szCs w:val="22"/>
        </w:rPr>
        <w:t>的匀强磁场，当其圆心经过磁场边界时，速度与边界成</w:t>
      </w:r>
      <m:oMath>
        <m:r>
          <m:rPr/>
          <w:rPr>
            <w:rFonts w:ascii="Cambria Math" w:hAnsi="Cambria Math" w:eastAsia="宋体" w:cs="Cambria Math"/>
            <w:szCs w:val="22"/>
          </w:rPr>
          <m:t>45°</m:t>
        </m:r>
      </m:oMath>
      <w:r>
        <w:rPr>
          <w:rFonts w:ascii="Times New Roman" w:hAnsi="Times New Roman" w:eastAsia="宋体" w:cs="Times New Roman"/>
          <w:szCs w:val="22"/>
        </w:rPr>
        <w:t>角，圆环中感应电流为</w:t>
      </w:r>
      <m:oMath>
        <m:r>
          <m:rPr/>
          <w:rPr>
            <w:rFonts w:ascii="Cambria Math" w:hAnsi="Cambria Math" w:eastAsia="宋体" w:cs="Cambria Math"/>
            <w:szCs w:val="22"/>
          </w:rPr>
          <m:t>I</m:t>
        </m:r>
      </m:oMath>
      <w:r>
        <w:rPr>
          <w:rFonts w:ascii="Times New Roman" w:hAnsi="Times New Roman" w:eastAsia="宋体" w:cs="Times New Roman"/>
          <w:szCs w:val="22"/>
        </w:rPr>
        <w:t>，此时圆环所受安培力的大小和方向是（　　）</w:t>
      </w:r>
    </w:p>
    <w:p w14:paraId="47EB7C3E">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600200" cy="914400"/>
            <wp:effectExtent l="0" t="0" r="0"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33"/>
                    <a:stretch>
                      <a:fillRect/>
                    </a:stretch>
                  </pic:blipFill>
                  <pic:spPr>
                    <a:xfrm>
                      <a:off x="0" y="0"/>
                      <a:ext cx="1600200" cy="914400"/>
                    </a:xfrm>
                    <a:prstGeom prst="rect">
                      <a:avLst/>
                    </a:prstGeom>
                  </pic:spPr>
                </pic:pic>
              </a:graphicData>
            </a:graphic>
          </wp:inline>
        </w:drawing>
      </w:r>
    </w:p>
    <w:p w14:paraId="300A42C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m:oMath>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szCs w:val="22"/>
              </w:rPr>
              <m:t>2</m:t>
            </m:r>
            <m:ctrlPr>
              <w:rPr>
                <w:rFonts w:ascii="Cambria Math" w:hAnsi="Cambria Math" w:eastAsia="宋体" w:cs="Times New Roman"/>
                <w:szCs w:val="22"/>
              </w:rPr>
            </m:ctrlPr>
          </m:e>
        </m:rad>
        <m:r>
          <m:rPr/>
          <w:rPr>
            <w:rFonts w:ascii="Cambria Math" w:hAnsi="Cambria Math" w:eastAsia="宋体" w:cs="Cambria Math"/>
            <w:szCs w:val="22"/>
          </w:rPr>
          <m:t>BIR</m:t>
        </m:r>
      </m:oMath>
      <w:r>
        <w:rPr>
          <w:rFonts w:ascii="Times New Roman" w:hAnsi="Times New Roman" w:eastAsia="宋体" w:cs="Times New Roman"/>
          <w:szCs w:val="22"/>
        </w:rPr>
        <w:t>，方向与速度方向相反</w:t>
      </w:r>
    </w:p>
    <w:p w14:paraId="14B151A5">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w:t>
      </w:r>
      <m:oMath>
        <m:r>
          <m:rPr/>
          <w:rPr>
            <w:rFonts w:ascii="Cambria Math" w:hAnsi="Cambria Math" w:eastAsia="宋体" w:cs="Cambria Math"/>
            <w:szCs w:val="22"/>
          </w:rPr>
          <m:t>2BIR</m:t>
        </m:r>
      </m:oMath>
      <w:r>
        <w:rPr>
          <w:rFonts w:ascii="Times New Roman" w:hAnsi="Times New Roman" w:eastAsia="宋体" w:cs="Times New Roman"/>
          <w:szCs w:val="22"/>
        </w:rPr>
        <w:t>，方向垂直</w:t>
      </w:r>
      <m:oMath>
        <m:r>
          <m:rPr/>
          <w:rPr>
            <w:rFonts w:ascii="Cambria Math" w:hAnsi="Cambria Math" w:eastAsia="宋体" w:cs="Cambria Math"/>
            <w:szCs w:val="22"/>
          </w:rPr>
          <m:t>MN</m:t>
        </m:r>
      </m:oMath>
      <w:r>
        <w:rPr>
          <w:rFonts w:ascii="Times New Roman" w:hAnsi="Times New Roman" w:eastAsia="宋体" w:cs="Times New Roman"/>
          <w:szCs w:val="22"/>
        </w:rPr>
        <w:t>向下</w:t>
      </w:r>
    </w:p>
    <w:p w14:paraId="7195EFF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w:t>
      </w:r>
      <m:oMath>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szCs w:val="22"/>
              </w:rPr>
              <m:t>2</m:t>
            </m:r>
            <m:ctrlPr>
              <w:rPr>
                <w:rFonts w:ascii="Cambria Math" w:hAnsi="Cambria Math" w:eastAsia="宋体" w:cs="Times New Roman"/>
                <w:szCs w:val="22"/>
              </w:rPr>
            </m:ctrlPr>
          </m:e>
        </m:rad>
        <m:r>
          <m:rPr/>
          <w:rPr>
            <w:rFonts w:ascii="Cambria Math" w:hAnsi="Cambria Math" w:eastAsia="宋体" w:cs="Cambria Math"/>
            <w:szCs w:val="22"/>
          </w:rPr>
          <m:t>BIR</m:t>
        </m:r>
      </m:oMath>
      <w:r>
        <w:rPr>
          <w:rFonts w:ascii="Times New Roman" w:hAnsi="Times New Roman" w:eastAsia="宋体" w:cs="Times New Roman"/>
          <w:szCs w:val="22"/>
        </w:rPr>
        <w:t>，方向垂直</w:t>
      </w:r>
      <m:oMath>
        <m:r>
          <m:rPr/>
          <w:rPr>
            <w:rFonts w:ascii="Cambria Math" w:hAnsi="Cambria Math" w:eastAsia="宋体" w:cs="Cambria Math"/>
            <w:szCs w:val="22"/>
          </w:rPr>
          <m:t>MN</m:t>
        </m:r>
      </m:oMath>
      <w:r>
        <w:rPr>
          <w:rFonts w:ascii="Times New Roman" w:hAnsi="Times New Roman" w:eastAsia="宋体" w:cs="Times New Roman"/>
          <w:szCs w:val="22"/>
        </w:rPr>
        <w:t>向下</w:t>
      </w:r>
    </w:p>
    <w:p w14:paraId="2024E74D">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w:t>
      </w:r>
      <m:oMath>
        <m:r>
          <m:rPr/>
          <w:rPr>
            <w:rFonts w:ascii="Cambria Math" w:hAnsi="Cambria Math" w:eastAsia="宋体" w:cs="Cambria Math"/>
            <w:szCs w:val="22"/>
          </w:rPr>
          <m:t>2BIR</m:t>
        </m:r>
      </m:oMath>
      <w:r>
        <w:rPr>
          <w:rFonts w:ascii="Times New Roman" w:hAnsi="Times New Roman" w:eastAsia="宋体" w:cs="Times New Roman"/>
          <w:szCs w:val="22"/>
        </w:rPr>
        <w:t>，方向与速度方向相反</w:t>
      </w:r>
    </w:p>
    <w:p w14:paraId="449143DA">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16．</w:t>
      </w:r>
      <w:r>
        <w:rPr>
          <w:color w:val="00B050"/>
        </w:rPr>
        <w:t>（2025·江苏宿迁·考前模拟）</w:t>
      </w:r>
      <w:r>
        <w:rPr>
          <w:rFonts w:ascii="Times New Roman" w:hAnsi="Times New Roman" w:eastAsia="宋体" w:cs="Times New Roman"/>
          <w:szCs w:val="22"/>
        </w:rPr>
        <w:t>半径为</w:t>
      </w:r>
      <w:r>
        <w:rPr>
          <w:rFonts w:ascii="Times New Roman" w:hAnsi="Times New Roman" w:eastAsia="Times New Roman" w:cs="Times New Roman"/>
          <w:i/>
          <w:szCs w:val="22"/>
        </w:rPr>
        <w:t>R</w:t>
      </w:r>
      <w:r>
        <w:rPr>
          <w:rFonts w:ascii="Times New Roman" w:hAnsi="Times New Roman" w:eastAsia="宋体" w:cs="Times New Roman"/>
          <w:szCs w:val="22"/>
        </w:rPr>
        <w:t>的圆环放在如图所示的磁场中，磁感应强度大小均为</w:t>
      </w:r>
      <w:r>
        <w:rPr>
          <w:rFonts w:ascii="Times New Roman" w:hAnsi="Times New Roman" w:eastAsia="Times New Roman" w:cs="Times New Roman"/>
          <w:i/>
          <w:szCs w:val="22"/>
        </w:rPr>
        <w:t>B</w:t>
      </w:r>
      <w:r>
        <w:rPr>
          <w:rFonts w:ascii="Times New Roman" w:hAnsi="Times New Roman" w:eastAsia="宋体" w:cs="Times New Roman"/>
          <w:szCs w:val="22"/>
        </w:rPr>
        <w:t>。圆环的圆心在坐标原点处，通以大小为</w:t>
      </w:r>
      <w:r>
        <w:rPr>
          <w:rFonts w:ascii="Times New Roman" w:hAnsi="Times New Roman" w:eastAsia="Times New Roman" w:cs="Times New Roman"/>
          <w:i/>
          <w:szCs w:val="22"/>
        </w:rPr>
        <w:t>I</w:t>
      </w:r>
      <w:r>
        <w:rPr>
          <w:rFonts w:ascii="Times New Roman" w:hAnsi="Times New Roman" w:eastAsia="宋体" w:cs="Times New Roman"/>
          <w:szCs w:val="22"/>
        </w:rPr>
        <w:t>的顺时针电流，整个圆环受到的安培力为（　　）</w:t>
      </w:r>
    </w:p>
    <w:p w14:paraId="13E4E81A">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771650" cy="1524000"/>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34"/>
                    <a:stretch>
                      <a:fillRect/>
                    </a:stretch>
                  </pic:blipFill>
                  <pic:spPr>
                    <a:xfrm>
                      <a:off x="0" y="0"/>
                      <a:ext cx="1771650" cy="1524000"/>
                    </a:xfrm>
                    <a:prstGeom prst="rect">
                      <a:avLst/>
                    </a:prstGeom>
                  </pic:spPr>
                </pic:pic>
              </a:graphicData>
            </a:graphic>
          </wp:inline>
        </w:drawing>
      </w:r>
    </w:p>
    <w:p w14:paraId="4FA8E21F">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A．2</w:t>
      </w:r>
      <w:r>
        <w:rPr>
          <w:rFonts w:ascii="Times New Roman" w:hAnsi="Times New Roman" w:eastAsia="Times New Roman" w:cs="Times New Roman"/>
          <w:i/>
          <w:szCs w:val="22"/>
        </w:rPr>
        <w:t>BIR</w:t>
      </w:r>
      <w:r>
        <w:rPr>
          <w:rFonts w:ascii="Times New Roman" w:hAnsi="Times New Roman" w:eastAsia="宋体" w:cs="Times New Roman"/>
          <w:szCs w:val="22"/>
        </w:rPr>
        <w:t>， 竖直向上</w:t>
      </w:r>
    </w:p>
    <w:p w14:paraId="1CF78D5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B．2</w:t>
      </w:r>
      <w:r>
        <w:rPr>
          <w:rFonts w:ascii="Times New Roman" w:hAnsi="Times New Roman" w:eastAsia="Times New Roman" w:cs="Times New Roman"/>
          <w:i/>
          <w:szCs w:val="22"/>
        </w:rPr>
        <w:t>BIR</w:t>
      </w:r>
      <w:r>
        <w:rPr>
          <w:rFonts w:ascii="Times New Roman" w:hAnsi="Times New Roman" w:eastAsia="宋体" w:cs="Times New Roman"/>
          <w:szCs w:val="22"/>
        </w:rPr>
        <w:t>，竖直向下</w:t>
      </w:r>
    </w:p>
    <w:p w14:paraId="5FF6006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w:t>
      </w:r>
      <m:oMath>
        <m:r>
          <m:rPr/>
          <w:rPr>
            <w:rFonts w:ascii="Cambria Math" w:hAnsi="Cambria Math" w:eastAsia="宋体" w:cs="Cambria Math"/>
            <w:szCs w:val="22"/>
          </w:rPr>
          <m: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szCs w:val="22"/>
              </w:rPr>
              <m:t>2</m:t>
            </m:r>
            <m:ctrlPr>
              <w:rPr>
                <w:rFonts w:ascii="Cambria Math" w:hAnsi="Cambria Math" w:eastAsia="宋体" w:cs="Times New Roman"/>
                <w:szCs w:val="22"/>
              </w:rPr>
            </m:ctrlPr>
          </m:e>
        </m:rad>
      </m:oMath>
      <w:r>
        <w:rPr>
          <w:rFonts w:ascii="Times New Roman" w:hAnsi="Times New Roman" w:eastAsia="Times New Roman" w:cs="Times New Roman"/>
          <w:i/>
          <w:szCs w:val="22"/>
        </w:rPr>
        <w:t>BIR</w:t>
      </w:r>
      <w:r>
        <w:rPr>
          <w:rFonts w:ascii="Times New Roman" w:hAnsi="Times New Roman" w:eastAsia="宋体" w:cs="Times New Roman"/>
          <w:szCs w:val="22"/>
        </w:rPr>
        <w:t>，左下方</w:t>
      </w:r>
    </w:p>
    <w:p w14:paraId="7B7B037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w:t>
      </w:r>
      <m:oMath>
        <m:r>
          <m:rPr/>
          <w:rPr>
            <w:rFonts w:ascii="Cambria Math" w:hAnsi="Cambria Math" w:eastAsia="宋体" w:cs="Cambria Math"/>
            <w:szCs w:val="22"/>
          </w:rPr>
          <m: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szCs w:val="22"/>
              </w:rPr>
              <m:t>2</m:t>
            </m:r>
            <m:ctrlPr>
              <w:rPr>
                <w:rFonts w:ascii="Cambria Math" w:hAnsi="Cambria Math" w:eastAsia="宋体" w:cs="Times New Roman"/>
                <w:szCs w:val="22"/>
              </w:rPr>
            </m:ctrlPr>
          </m:e>
        </m:rad>
      </m:oMath>
      <w:r>
        <w:rPr>
          <w:rFonts w:ascii="Times New Roman" w:hAnsi="Times New Roman" w:eastAsia="Times New Roman" w:cs="Times New Roman"/>
          <w:i/>
          <w:szCs w:val="22"/>
        </w:rPr>
        <w:t>BIR</w:t>
      </w:r>
      <w:r>
        <w:rPr>
          <w:rFonts w:ascii="Times New Roman" w:hAnsi="Times New Roman" w:eastAsia="宋体" w:cs="Times New Roman"/>
          <w:szCs w:val="22"/>
        </w:rPr>
        <w:t>，右下方</w:t>
      </w:r>
    </w:p>
    <w:p w14:paraId="3FCD9D6E">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17．</w:t>
      </w:r>
      <w:r>
        <w:rPr>
          <w:color w:val="00B050"/>
        </w:rPr>
        <w:t>（2025·江苏宿迁·考前模拟）</w:t>
      </w:r>
      <w:r>
        <w:rPr>
          <w:rFonts w:ascii="Times New Roman" w:hAnsi="Times New Roman" w:eastAsia="宋体" w:cs="Times New Roman"/>
          <w:szCs w:val="22"/>
        </w:rPr>
        <w:t>如图所示，在</w:t>
      </w:r>
      <w:r>
        <w:rPr>
          <w:rFonts w:ascii="Times New Roman" w:hAnsi="Times New Roman" w:eastAsia="Times New Roman" w:cs="Times New Roman"/>
          <w:i/>
          <w:szCs w:val="22"/>
        </w:rPr>
        <w:t>xOy</w:t>
      </w:r>
      <w:r>
        <w:rPr>
          <w:rFonts w:ascii="Times New Roman" w:hAnsi="Times New Roman" w:eastAsia="宋体" w:cs="Times New Roman"/>
          <w:szCs w:val="22"/>
        </w:rPr>
        <w:t>坐标系的第I、II、III象限内存在垂直纸面向外的磁感应强度大小为</w:t>
      </w:r>
      <w:r>
        <w:rPr>
          <w:rFonts w:ascii="Times New Roman" w:hAnsi="Times New Roman" w:eastAsia="Times New Roman" w:cs="Times New Roman"/>
          <w:i/>
          <w:szCs w:val="22"/>
        </w:rPr>
        <w:t>B</w:t>
      </w:r>
      <w:r>
        <w:rPr>
          <w:rFonts w:ascii="Times New Roman" w:hAnsi="Times New Roman" w:eastAsia="宋体" w:cs="Times New Roman"/>
          <w:szCs w:val="22"/>
        </w:rPr>
        <w:t>的匀强磁场。在</w:t>
      </w:r>
      <w:r>
        <w:rPr>
          <w:rFonts w:ascii="Times New Roman" w:hAnsi="Times New Roman" w:eastAsia="Times New Roman" w:cs="Times New Roman"/>
          <w:i/>
          <w:szCs w:val="22"/>
        </w:rPr>
        <w:t>x</w:t>
      </w:r>
      <w:r>
        <w:rPr>
          <w:rFonts w:ascii="Times New Roman" w:hAnsi="Times New Roman" w:eastAsia="宋体" w:cs="Times New Roman"/>
          <w:szCs w:val="22"/>
        </w:rPr>
        <w:t>轴上放置一个厚度不计、长度为</w:t>
      </w:r>
      <w:r>
        <w:rPr>
          <w:rFonts w:ascii="Times New Roman" w:hAnsi="Times New Roman" w:eastAsia="Times New Roman" w:cs="Times New Roman"/>
          <w:i/>
          <w:szCs w:val="22"/>
        </w:rPr>
        <w:t>L</w:t>
      </w:r>
      <w:r>
        <w:rPr>
          <w:rFonts w:ascii="Times New Roman" w:hAnsi="Times New Roman" w:eastAsia="宋体" w:cs="Times New Roman"/>
          <w:szCs w:val="22"/>
        </w:rPr>
        <w:t>，可以持续均匀沿+</w:t>
      </w:r>
      <w:r>
        <w:rPr>
          <w:rFonts w:ascii="Times New Roman" w:hAnsi="Times New Roman" w:eastAsia="Times New Roman" w:cs="Times New Roman"/>
          <w:i/>
          <w:szCs w:val="22"/>
        </w:rPr>
        <w:t>y</w:t>
      </w:r>
      <w:r>
        <w:rPr>
          <w:rFonts w:ascii="Times New Roman" w:hAnsi="Times New Roman" w:eastAsia="宋体" w:cs="Times New Roman"/>
          <w:szCs w:val="22"/>
        </w:rPr>
        <w:t>方向释放初速度为</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r>
          <m:rPr/>
          <w:rPr>
            <w:rFonts w:ascii="Cambria Math" w:hAnsi="Cambria Math" w:eastAsia="宋体" w:cs="Cambria Math"/>
            <w:szCs w:val="22"/>
          </w:rPr>
          <m:t>=</m:t>
        </m:r>
        <m:f>
          <m:fPr>
            <m:ctrlPr>
              <w:rPr>
                <w:rFonts w:ascii="Cambria Math" w:hAnsi="Cambria Math" w:eastAsia="宋体" w:cs="Times New Roman"/>
                <w:szCs w:val="22"/>
              </w:rPr>
            </m:ctrlPr>
          </m:fPr>
          <m:num>
            <m:r>
              <m:rPr/>
              <w:rPr>
                <w:rFonts w:ascii="Cambria Math" w:hAnsi="Cambria Math" w:eastAsia="宋体" w:cs="Cambria Math"/>
                <w:szCs w:val="22"/>
              </w:rPr>
              <m:t>qBL</m:t>
            </m:r>
            <m:ctrlPr>
              <w:rPr>
                <w:rFonts w:ascii="Cambria Math" w:hAnsi="Cambria Math" w:eastAsia="宋体" w:cs="Times New Roman"/>
                <w:szCs w:val="22"/>
              </w:rPr>
            </m:ctrlPr>
          </m:num>
          <m:den>
            <m:r>
              <m:rPr/>
              <w:rPr>
                <w:rFonts w:ascii="Cambria Math" w:hAnsi="Cambria Math" w:eastAsia="宋体" w:cs="Cambria Math"/>
                <w:szCs w:val="22"/>
              </w:rPr>
              <m:t>m</m:t>
            </m:r>
            <m:ctrlPr>
              <w:rPr>
                <w:rFonts w:ascii="Cambria Math" w:hAnsi="Cambria Math" w:eastAsia="宋体" w:cs="Times New Roman"/>
                <w:szCs w:val="22"/>
              </w:rPr>
            </m:ctrlPr>
          </m:den>
        </m:f>
      </m:oMath>
      <w:r>
        <w:rPr>
          <w:rFonts w:ascii="Times New Roman" w:hAnsi="Times New Roman" w:eastAsia="宋体" w:cs="Times New Roman"/>
          <w:szCs w:val="22"/>
        </w:rPr>
        <w:t>的连续线粒子源，粒子源的左端与坐标原点重合。已知粒子质量均为</w:t>
      </w:r>
      <w:r>
        <w:rPr>
          <w:rFonts w:ascii="Times New Roman" w:hAnsi="Times New Roman" w:eastAsia="Times New Roman" w:cs="Times New Roman"/>
          <w:i/>
          <w:szCs w:val="22"/>
        </w:rPr>
        <w:t>m</w:t>
      </w:r>
      <w:r>
        <w:rPr>
          <w:rFonts w:ascii="Times New Roman" w:hAnsi="Times New Roman" w:eastAsia="宋体" w:cs="Times New Roman"/>
          <w:szCs w:val="22"/>
        </w:rPr>
        <w:t>，电荷量为－</w:t>
      </w:r>
      <w:r>
        <w:rPr>
          <w:rFonts w:ascii="Times New Roman" w:hAnsi="Times New Roman" w:eastAsia="Times New Roman" w:cs="Times New Roman"/>
          <w:i/>
          <w:szCs w:val="22"/>
        </w:rPr>
        <w:t>q</w:t>
      </w:r>
      <w:r>
        <w:rPr>
          <w:rFonts w:ascii="Times New Roman" w:hAnsi="Times New Roman" w:eastAsia="宋体" w:cs="Times New Roman"/>
          <w:szCs w:val="22"/>
        </w:rPr>
        <w:t>。求：</w:t>
      </w:r>
    </w:p>
    <w:p w14:paraId="4E1D5608">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400300" cy="1962150"/>
            <wp:effectExtent l="0" t="0" r="0" b="0"/>
            <wp:docPr id="1891012789"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12789" name="图片 100041" descr="学科网"/>
                    <pic:cNvPicPr>
                      <a:picLocks noChangeAspect="1"/>
                    </pic:cNvPicPr>
                  </pic:nvPicPr>
                  <pic:blipFill>
                    <a:blip r:embed="rId35"/>
                    <a:stretch>
                      <a:fillRect/>
                    </a:stretch>
                  </pic:blipFill>
                  <pic:spPr>
                    <a:xfrm>
                      <a:off x="0" y="0"/>
                      <a:ext cx="2400300" cy="1962150"/>
                    </a:xfrm>
                    <a:prstGeom prst="rect">
                      <a:avLst/>
                    </a:prstGeom>
                  </pic:spPr>
                </pic:pic>
              </a:graphicData>
            </a:graphic>
          </wp:inline>
        </w:drawing>
      </w:r>
    </w:p>
    <w:p w14:paraId="567A5F46">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(1)粒子在磁场中的运动轨迹半径</w:t>
      </w:r>
      <w:r>
        <w:rPr>
          <w:rFonts w:ascii="Times New Roman" w:hAnsi="Times New Roman" w:eastAsia="Times New Roman" w:cs="Times New Roman"/>
          <w:i/>
          <w:szCs w:val="22"/>
        </w:rPr>
        <w:t>R</w:t>
      </w:r>
      <w:r>
        <w:rPr>
          <w:rFonts w:ascii="Times New Roman" w:hAnsi="Times New Roman" w:eastAsia="宋体" w:cs="Times New Roman"/>
          <w:szCs w:val="22"/>
        </w:rPr>
        <w:t>；</w:t>
      </w:r>
    </w:p>
    <w:p w14:paraId="2FA5EFA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(2)粒子在第II、III象限经过区域的总面积</w:t>
      </w:r>
      <w:r>
        <w:rPr>
          <w:rFonts w:ascii="Times New Roman" w:hAnsi="Times New Roman" w:eastAsia="Times New Roman" w:cs="Times New Roman"/>
          <w:i/>
          <w:szCs w:val="22"/>
        </w:rPr>
        <w:t>S</w:t>
      </w:r>
      <w:r>
        <w:rPr>
          <w:rFonts w:ascii="Times New Roman" w:hAnsi="Times New Roman" w:eastAsia="宋体" w:cs="Times New Roman"/>
          <w:szCs w:val="22"/>
        </w:rPr>
        <w:t>；</w:t>
      </w:r>
    </w:p>
    <w:p w14:paraId="0BE695E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(3)若第IV象限也分布相同的磁场（图中未画出），且粒子源背板可穿透。粒子每次穿过背板的速度变为上一次的</w:t>
      </w:r>
      <w:r>
        <w:rPr>
          <w:rFonts w:ascii="Times New Roman" w:hAnsi="Times New Roman" w:eastAsia="Times New Roman" w:cs="Times New Roman"/>
          <w:i/>
          <w:szCs w:val="22"/>
        </w:rPr>
        <w:t>k</w:t>
      </w:r>
      <w:r>
        <w:rPr>
          <w:rFonts w:ascii="Times New Roman" w:hAnsi="Times New Roman" w:eastAsia="宋体" w:cs="Times New Roman"/>
          <w:szCs w:val="22"/>
        </w:rPr>
        <w:t>（</w:t>
      </w:r>
      <w:r>
        <w:rPr>
          <w:rFonts w:ascii="Times New Roman" w:hAnsi="Times New Roman" w:eastAsia="Times New Roman" w:cs="Times New Roman"/>
          <w:i/>
          <w:szCs w:val="22"/>
        </w:rPr>
        <w:t>k</w:t>
      </w:r>
      <w:r>
        <w:rPr>
          <w:rFonts w:ascii="Times New Roman" w:hAnsi="Times New Roman" w:eastAsia="宋体" w:cs="Times New Roman"/>
          <w:szCs w:val="22"/>
        </w:rPr>
        <w:t>&lt;1）倍。则从</w:t>
      </w:r>
      <w:r>
        <w:rPr>
          <w:rFonts w:ascii="Times New Roman" w:hAnsi="Times New Roman" w:eastAsia="Times New Roman" w:cs="Times New Roman"/>
          <w:i/>
          <w:szCs w:val="22"/>
        </w:rPr>
        <w:t>x</w:t>
      </w:r>
      <w:r>
        <w:rPr>
          <w:rFonts w:ascii="Times New Roman" w:hAnsi="Times New Roman" w:eastAsia="宋体" w:cs="Times New Roman"/>
          <w:szCs w:val="22"/>
        </w:rPr>
        <w:t>=0和</w:t>
      </w:r>
      <w:r>
        <w:rPr>
          <w:rFonts w:ascii="Times New Roman" w:hAnsi="Times New Roman" w:eastAsia="Times New Roman" w:cs="Times New Roman"/>
          <w:i/>
          <w:szCs w:val="22"/>
        </w:rPr>
        <w:t>x</w:t>
      </w:r>
      <w:r>
        <w:rPr>
          <w:rFonts w:ascii="Times New Roman" w:hAnsi="Times New Roman" w:eastAsia="宋体" w:cs="Times New Roman"/>
          <w:szCs w:val="22"/>
        </w:rPr>
        <w:t>=</w:t>
      </w:r>
      <w:r>
        <w:rPr>
          <w:rFonts w:ascii="Times New Roman" w:hAnsi="Times New Roman" w:eastAsia="Times New Roman" w:cs="Times New Roman"/>
          <w:i/>
          <w:szCs w:val="22"/>
        </w:rPr>
        <w:t>L</w:t>
      </w:r>
      <w:r>
        <w:rPr>
          <w:rFonts w:ascii="Times New Roman" w:hAnsi="Times New Roman" w:eastAsia="宋体" w:cs="Times New Roman"/>
          <w:szCs w:val="22"/>
        </w:rPr>
        <w:t>处同时释放的两个粒子在同一圈运动中轨迹在第II象限的交点坐标。</w:t>
      </w:r>
    </w:p>
    <w:p w14:paraId="4E70256D">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18．</w:t>
      </w:r>
      <w:r>
        <w:rPr>
          <w:color w:val="00B050"/>
        </w:rPr>
        <w:t>（2025·江苏南通如皋·三模）</w:t>
      </w:r>
      <w:r>
        <w:rPr>
          <w:rFonts w:ascii="Times New Roman" w:hAnsi="Times New Roman" w:eastAsia="宋体" w:cs="Times New Roman"/>
          <w:szCs w:val="22"/>
        </w:rPr>
        <w:t>如图所示，在平面直角坐标系</w:t>
      </w:r>
      <w:r>
        <w:rPr>
          <w:rFonts w:ascii="Times New Roman" w:hAnsi="Times New Roman" w:eastAsia="Times New Roman" w:cs="Times New Roman"/>
          <w:i/>
          <w:szCs w:val="22"/>
        </w:rPr>
        <w:t>xOy</w:t>
      </w:r>
      <w:r>
        <w:rPr>
          <w:rFonts w:ascii="Times New Roman" w:hAnsi="Times New Roman" w:eastAsia="宋体" w:cs="Times New Roman"/>
          <w:szCs w:val="22"/>
        </w:rPr>
        <w:t>的第一、二象限有沿+</w:t>
      </w:r>
      <w:r>
        <w:rPr>
          <w:rFonts w:ascii="Times New Roman" w:hAnsi="Times New Roman" w:eastAsia="Times New Roman" w:cs="Times New Roman"/>
          <w:i/>
          <w:szCs w:val="22"/>
        </w:rPr>
        <w:t>x</w:t>
      </w:r>
      <w:r>
        <w:rPr>
          <w:rFonts w:ascii="Times New Roman" w:hAnsi="Times New Roman" w:eastAsia="宋体" w:cs="Times New Roman"/>
          <w:szCs w:val="22"/>
        </w:rPr>
        <w:t>轴方向的匀强电场，在第三、四象限有宽度为</w:t>
      </w:r>
      <w:r>
        <w:rPr>
          <w:rFonts w:ascii="Times New Roman" w:hAnsi="Times New Roman" w:eastAsia="Times New Roman" w:cs="Times New Roman"/>
          <w:i/>
          <w:szCs w:val="22"/>
        </w:rPr>
        <w:t>d</w:t>
      </w:r>
      <w:r>
        <w:rPr>
          <w:rFonts w:ascii="Times New Roman" w:hAnsi="Times New Roman" w:eastAsia="宋体" w:cs="Times New Roman"/>
          <w:szCs w:val="22"/>
        </w:rPr>
        <w:t>的匀强磁场，磁场方向垂直于坐标平面向外，长度为</w:t>
      </w:r>
      <w:r>
        <w:rPr>
          <w:rFonts w:ascii="Times New Roman" w:hAnsi="Times New Roman" w:eastAsia="Times New Roman" w:cs="Times New Roman"/>
          <w:i/>
          <w:szCs w:val="22"/>
        </w:rPr>
        <w:t>d</w:t>
      </w:r>
      <w:r>
        <w:rPr>
          <w:rFonts w:ascii="Times New Roman" w:hAnsi="Times New Roman" w:eastAsia="宋体" w:cs="Times New Roman"/>
          <w:szCs w:val="22"/>
        </w:rPr>
        <w:t>的荧光屏</w:t>
      </w:r>
      <w:r>
        <w:rPr>
          <w:rFonts w:ascii="Times New Roman" w:hAnsi="Times New Roman" w:eastAsia="Times New Roman" w:cs="Times New Roman"/>
          <w:i/>
          <w:szCs w:val="22"/>
        </w:rPr>
        <w:t>MN</w:t>
      </w:r>
      <w:r>
        <w:rPr>
          <w:rFonts w:ascii="Times New Roman" w:hAnsi="Times New Roman" w:eastAsia="宋体" w:cs="Times New Roman"/>
          <w:szCs w:val="22"/>
        </w:rPr>
        <w:t>与</w:t>
      </w:r>
      <w:r>
        <w:rPr>
          <w:rFonts w:ascii="Times New Roman" w:hAnsi="Times New Roman" w:eastAsia="Times New Roman" w:cs="Times New Roman"/>
          <w:i/>
          <w:szCs w:val="22"/>
        </w:rPr>
        <w:t>x</w:t>
      </w:r>
      <w:r>
        <w:rPr>
          <w:rFonts w:ascii="Times New Roman" w:hAnsi="Times New Roman" w:eastAsia="宋体" w:cs="Times New Roman"/>
          <w:szCs w:val="22"/>
        </w:rPr>
        <w:t>轴垂直，下端在</w:t>
      </w:r>
      <w:r>
        <w:rPr>
          <w:rFonts w:ascii="Times New Roman" w:hAnsi="Times New Roman" w:eastAsia="Times New Roman" w:cs="Times New Roman"/>
          <w:i/>
          <w:szCs w:val="22"/>
        </w:rPr>
        <w:t>x</w:t>
      </w:r>
      <w:r>
        <w:rPr>
          <w:rFonts w:ascii="Times New Roman" w:hAnsi="Times New Roman" w:eastAsia="宋体" w:cs="Times New Roman"/>
          <w:szCs w:val="22"/>
        </w:rPr>
        <w:t>轴上.一质量为</w:t>
      </w:r>
      <w:r>
        <w:rPr>
          <w:rFonts w:ascii="Times New Roman" w:hAnsi="Times New Roman" w:eastAsia="Times New Roman" w:cs="Times New Roman"/>
          <w:i/>
          <w:szCs w:val="22"/>
        </w:rPr>
        <w:t>m</w:t>
      </w:r>
      <w:r>
        <w:rPr>
          <w:rFonts w:ascii="Times New Roman" w:hAnsi="Times New Roman" w:eastAsia="宋体" w:cs="Times New Roman"/>
          <w:szCs w:val="22"/>
        </w:rPr>
        <w:t>、电荷量为+</w:t>
      </w:r>
      <w:r>
        <w:rPr>
          <w:rFonts w:ascii="Times New Roman" w:hAnsi="Times New Roman" w:eastAsia="Times New Roman" w:cs="Times New Roman"/>
          <w:i/>
          <w:szCs w:val="22"/>
        </w:rPr>
        <w:t>q</w:t>
      </w:r>
      <w:r>
        <w:rPr>
          <w:rFonts w:ascii="Times New Roman" w:hAnsi="Times New Roman" w:eastAsia="宋体" w:cs="Times New Roman"/>
          <w:szCs w:val="22"/>
        </w:rPr>
        <w:t>的粒子从点</w:t>
      </w:r>
      <w:r>
        <w:rPr>
          <w:rFonts w:ascii="Times New Roman" w:hAnsi="Times New Roman" w:eastAsia="Times New Roman" w:cs="Times New Roman"/>
          <w:i/>
          <w:szCs w:val="22"/>
        </w:rPr>
        <w:t>P</w:t>
      </w:r>
      <w:r>
        <w:rPr>
          <w:rFonts w:ascii="Times New Roman" w:hAnsi="Times New Roman" w:eastAsia="宋体" w:cs="Times New Roman"/>
          <w:szCs w:val="22"/>
        </w:rPr>
        <w:t>（0，</w:t>
      </w:r>
      <w:r>
        <w:rPr>
          <w:rFonts w:ascii="Times New Roman" w:hAnsi="Times New Roman" w:eastAsia="Times New Roman" w:cs="Times New Roman"/>
          <w:i/>
          <w:szCs w:val="22"/>
        </w:rPr>
        <w:t>d</w:t>
      </w:r>
      <w:r>
        <w:rPr>
          <w:rFonts w:ascii="Times New Roman" w:hAnsi="Times New Roman" w:eastAsia="宋体" w:cs="Times New Roman"/>
          <w:szCs w:val="22"/>
        </w:rPr>
        <w:t>）沿-</w:t>
      </w:r>
      <w:r>
        <w:rPr>
          <w:rFonts w:ascii="Times New Roman" w:hAnsi="Times New Roman" w:eastAsia="Times New Roman" w:cs="Times New Roman"/>
          <w:i/>
          <w:szCs w:val="22"/>
        </w:rPr>
        <w:t>y</w:t>
      </w:r>
      <w:r>
        <w:rPr>
          <w:rFonts w:ascii="Times New Roman" w:hAnsi="Times New Roman" w:eastAsia="宋体" w:cs="Times New Roman"/>
          <w:szCs w:val="22"/>
        </w:rPr>
        <w:t>轴运动，初速度大小为</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，经电场偏转后从点</w:t>
      </w:r>
      <w:r>
        <w:rPr>
          <w:rFonts w:ascii="Times New Roman" w:hAnsi="Times New Roman" w:eastAsia="Times New Roman" w:cs="Times New Roman"/>
          <w:i/>
          <w:szCs w:val="22"/>
        </w:rPr>
        <w:t>Q</w:t>
      </w:r>
      <w:r>
        <w:rPr>
          <w:rFonts w:ascii="Times New Roman" w:hAnsi="Times New Roman" w:eastAsia="宋体" w:cs="Times New Roman"/>
          <w:szCs w:val="22"/>
        </w:rPr>
        <w:t>（</w:t>
      </w:r>
      <m:oMath>
        <m:f>
          <m:fPr>
            <m:ctrlPr>
              <w:rPr>
                <w:rFonts w:ascii="Cambria Math" w:hAnsi="Cambria Math" w:eastAsia="宋体" w:cs="Times New Roman"/>
                <w:szCs w:val="22"/>
              </w:rPr>
            </m:ctrlPr>
          </m:fPr>
          <m:num>
            <m:r>
              <m:rPr/>
              <w:rPr>
                <w:rFonts w:ascii="Cambria Math" w:hAnsi="Cambria Math" w:eastAsia="宋体" w:cs="Cambria Math"/>
                <w:szCs w:val="22"/>
              </w:rPr>
              <m:t>2</m:t>
            </m:r>
            <m:ctrlPr>
              <w:rPr>
                <w:rFonts w:ascii="Cambria Math" w:hAnsi="Cambria Math" w:eastAsia="宋体" w:cs="Times New Roman"/>
                <w:szCs w:val="22"/>
              </w:rPr>
            </m:ctrlPr>
          </m:num>
          <m:den>
            <m:r>
              <m:rPr/>
              <w:rPr>
                <w:rFonts w:ascii="Cambria Math" w:hAnsi="Cambria Math" w:eastAsia="宋体" w:cs="Cambria Math"/>
                <w:szCs w:val="22"/>
              </w:rPr>
              <m:t>3</m:t>
            </m:r>
            <m:ctrlPr>
              <w:rPr>
                <w:rFonts w:ascii="Cambria Math" w:hAnsi="Cambria Math" w:eastAsia="宋体" w:cs="Times New Roman"/>
                <w:szCs w:val="22"/>
              </w:rPr>
            </m:ctrlPr>
          </m:den>
        </m:f>
        <m:r>
          <m:rPr/>
          <w:rPr>
            <w:rFonts w:ascii="Cambria Math" w:hAnsi="Cambria Math" w:eastAsia="宋体" w:cs="Cambria Math"/>
            <w:szCs w:val="22"/>
          </w:rPr>
          <m:t>d</m:t>
        </m:r>
      </m:oMath>
      <w:r>
        <w:rPr>
          <w:rFonts w:ascii="Times New Roman" w:hAnsi="Times New Roman" w:eastAsia="宋体" w:cs="Times New Roman"/>
          <w:szCs w:val="22"/>
        </w:rPr>
        <w:t>，0）进入磁场，并垂直于磁场的下边界离开磁场.已知</w:t>
      </w:r>
      <w:r>
        <w:rPr>
          <w:rFonts w:ascii="Times New Roman" w:hAnsi="Times New Roman" w:eastAsia="Times New Roman" w:cs="Times New Roman"/>
          <w:i/>
          <w:szCs w:val="22"/>
        </w:rPr>
        <w:t>P</w:t>
      </w:r>
      <w:r>
        <w:rPr>
          <w:rFonts w:ascii="Times New Roman" w:hAnsi="Times New Roman" w:eastAsia="宋体" w:cs="Times New Roman"/>
          <w:szCs w:val="22"/>
        </w:rPr>
        <w:t>点到</w:t>
      </w:r>
      <w:r>
        <w:rPr>
          <w:rFonts w:ascii="Times New Roman" w:hAnsi="Times New Roman" w:eastAsia="Times New Roman" w:cs="Times New Roman"/>
          <w:i/>
          <w:szCs w:val="22"/>
        </w:rPr>
        <w:t>MN</w:t>
      </w:r>
      <w:r>
        <w:rPr>
          <w:rFonts w:ascii="Times New Roman" w:hAnsi="Times New Roman" w:eastAsia="宋体" w:cs="Times New Roman"/>
          <w:szCs w:val="22"/>
        </w:rPr>
        <w:t>的距离</w:t>
      </w:r>
      <m:oMath>
        <m:r>
          <m:rPr/>
          <w:rPr>
            <w:rFonts w:ascii="Cambria Math" w:hAnsi="Cambria Math" w:eastAsia="宋体" w:cs="Cambria Math"/>
            <w:szCs w:val="22"/>
          </w:rPr>
          <m:t>PM=</m:t>
        </m:r>
        <m:f>
          <m:fPr>
            <m:ctrlPr>
              <w:rPr>
                <w:rFonts w:ascii="Cambria Math" w:hAnsi="Cambria Math" w:eastAsia="宋体" w:cs="Times New Roman"/>
                <w:szCs w:val="22"/>
              </w:rPr>
            </m:ctrlPr>
          </m:fPr>
          <m:num>
            <m:r>
              <m:rPr/>
              <w:rPr>
                <w:rFonts w:ascii="Cambria Math" w:hAnsi="Cambria Math" w:eastAsia="宋体" w:cs="Cambria Math"/>
                <w:szCs w:val="22"/>
              </w:rPr>
              <m:t>8</m:t>
            </m:r>
            <m:ctrlPr>
              <w:rPr>
                <w:rFonts w:ascii="Cambria Math" w:hAnsi="Cambria Math" w:eastAsia="宋体" w:cs="Times New Roman"/>
                <w:szCs w:val="22"/>
              </w:rPr>
            </m:ctrlPr>
          </m:num>
          <m:den>
            <m:r>
              <m:rPr/>
              <w:rPr>
                <w:rFonts w:ascii="Cambria Math" w:hAnsi="Cambria Math" w:eastAsia="宋体" w:cs="Cambria Math"/>
                <w:szCs w:val="22"/>
              </w:rPr>
              <m:t>3</m:t>
            </m:r>
            <m:ctrlPr>
              <w:rPr>
                <w:rFonts w:ascii="Cambria Math" w:hAnsi="Cambria Math" w:eastAsia="宋体" w:cs="Times New Roman"/>
                <w:szCs w:val="22"/>
              </w:rPr>
            </m:ctrlPr>
          </m:den>
        </m:f>
        <m:r>
          <m:rPr/>
          <w:rPr>
            <w:rFonts w:ascii="Cambria Math" w:hAnsi="Cambria Math" w:eastAsia="宋体" w:cs="Cambria Math"/>
            <w:szCs w:val="22"/>
          </w:rPr>
          <m:t>d</m:t>
        </m:r>
      </m:oMath>
      <w:r>
        <w:rPr>
          <w:rFonts w:ascii="Times New Roman" w:hAnsi="Times New Roman" w:eastAsia="宋体" w:cs="Times New Roman"/>
          <w:szCs w:val="22"/>
        </w:rPr>
        <w:t>，不计粒子重力。</w:t>
      </w:r>
    </w:p>
    <w:p w14:paraId="3F58B32B">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048000" cy="1933575"/>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36"/>
                    <a:stretch>
                      <a:fillRect/>
                    </a:stretch>
                  </pic:blipFill>
                  <pic:spPr>
                    <a:xfrm>
                      <a:off x="0" y="0"/>
                      <a:ext cx="3048000" cy="1933575"/>
                    </a:xfrm>
                    <a:prstGeom prst="rect">
                      <a:avLst/>
                    </a:prstGeom>
                  </pic:spPr>
                </pic:pic>
              </a:graphicData>
            </a:graphic>
          </wp:inline>
        </w:drawing>
      </w:r>
    </w:p>
    <w:p w14:paraId="48DE5A0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(1)求电场强度大小</w:t>
      </w:r>
      <w:r>
        <w:rPr>
          <w:rFonts w:ascii="Times New Roman" w:hAnsi="Times New Roman" w:eastAsia="Times New Roman" w:cs="Times New Roman"/>
          <w:i/>
          <w:szCs w:val="22"/>
        </w:rPr>
        <w:t>E</w:t>
      </w:r>
      <w:r>
        <w:rPr>
          <w:rFonts w:ascii="Times New Roman" w:hAnsi="Times New Roman" w:eastAsia="宋体" w:cs="Times New Roman"/>
          <w:szCs w:val="22"/>
        </w:rPr>
        <w:t>；</w:t>
      </w:r>
    </w:p>
    <w:p w14:paraId="15309D7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(2)求磁感应强度大小</w:t>
      </w:r>
      <w:r>
        <w:rPr>
          <w:rFonts w:ascii="Times New Roman" w:hAnsi="Times New Roman" w:eastAsia="Times New Roman" w:cs="Times New Roman"/>
          <w:i/>
          <w:szCs w:val="22"/>
        </w:rPr>
        <w:t>B</w:t>
      </w:r>
      <w:r>
        <w:rPr>
          <w:rFonts w:ascii="Times New Roman" w:hAnsi="Times New Roman" w:eastAsia="宋体" w:cs="Times New Roman"/>
          <w:szCs w:val="22"/>
        </w:rPr>
        <w:t>；</w:t>
      </w:r>
    </w:p>
    <w:p w14:paraId="0516307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(3)在匀强磁场下方所有区域再加一垂直于坐标平面的匀强磁场，要使粒子能打到</w:t>
      </w:r>
      <w:r>
        <w:rPr>
          <w:rFonts w:ascii="Times New Roman" w:hAnsi="Times New Roman" w:eastAsia="Times New Roman" w:cs="Times New Roman"/>
          <w:i/>
          <w:szCs w:val="22"/>
        </w:rPr>
        <w:t>MN</w:t>
      </w:r>
      <w:r>
        <w:rPr>
          <w:rFonts w:ascii="Times New Roman" w:hAnsi="Times New Roman" w:eastAsia="宋体" w:cs="Times New Roman"/>
          <w:szCs w:val="22"/>
        </w:rPr>
        <w:t>上，求所加磁场的磁感应强度</w:t>
      </w:r>
      <w:r>
        <w:rPr>
          <w:rFonts w:ascii="Times New Roman" w:hAnsi="Times New Roman" w:eastAsia="Times New Roman" w:cs="Times New Roman"/>
          <w:i/>
          <w:szCs w:val="22"/>
        </w:rPr>
        <w:t>B</w:t>
      </w:r>
      <w:r>
        <w:rPr>
          <w:rFonts w:ascii="Times New Roman" w:hAnsi="Times New Roman" w:eastAsia="宋体" w:cs="Times New Roman"/>
          <w:szCs w:val="22"/>
        </w:rPr>
        <w:t>′所满足的条件。</w:t>
      </w:r>
    </w:p>
    <w:p w14:paraId="151C5016">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19．</w:t>
      </w:r>
      <w:r>
        <w:rPr>
          <w:color w:val="00B050"/>
        </w:rPr>
        <w:t>（2025·江苏扬州中学·一模）</w:t>
      </w:r>
      <w:r>
        <w:rPr>
          <w:rFonts w:ascii="Times New Roman" w:hAnsi="Times New Roman" w:eastAsia="宋体" w:cs="Times New Roman"/>
          <w:szCs w:val="22"/>
        </w:rPr>
        <w:t>如图所示，间距为</w:t>
      </w:r>
      <w:r>
        <w:rPr>
          <w:rFonts w:ascii="Times New Roman" w:hAnsi="Times New Roman" w:eastAsia="Times New Roman" w:cs="Times New Roman"/>
          <w:i/>
          <w:szCs w:val="22"/>
        </w:rPr>
        <w:t>L</w:t>
      </w:r>
      <w:r>
        <w:rPr>
          <w:rFonts w:ascii="Times New Roman" w:hAnsi="Times New Roman" w:eastAsia="宋体" w:cs="Times New Roman"/>
          <w:szCs w:val="22"/>
        </w:rPr>
        <w:t>的平行金属板</w:t>
      </w:r>
      <w:r>
        <w:rPr>
          <w:rFonts w:ascii="Times New Roman" w:hAnsi="Times New Roman" w:eastAsia="Times New Roman" w:cs="Times New Roman"/>
          <w:i/>
          <w:szCs w:val="22"/>
        </w:rPr>
        <w:t>AB</w:t>
      </w:r>
      <w:r>
        <w:rPr>
          <w:rFonts w:ascii="Times New Roman" w:hAnsi="Times New Roman" w:eastAsia="宋体" w:cs="Times New Roman"/>
          <w:szCs w:val="22"/>
        </w:rPr>
        <w:t>、</w:t>
      </w:r>
      <w:r>
        <w:rPr>
          <w:rFonts w:ascii="Times New Roman" w:hAnsi="Times New Roman" w:eastAsia="Times New Roman" w:cs="Times New Roman"/>
          <w:i/>
          <w:szCs w:val="22"/>
        </w:rPr>
        <w:t>CD</w:t>
      </w:r>
      <w:r>
        <w:rPr>
          <w:rFonts w:ascii="Times New Roman" w:hAnsi="Times New Roman" w:eastAsia="宋体" w:cs="Times New Roman"/>
          <w:szCs w:val="22"/>
        </w:rPr>
        <w:t>之间有相互垂直的匀强电场和匀强磁场（图中未画出），电场强度为</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，磁感应强度为</w:t>
      </w:r>
      <w:r>
        <w:rPr>
          <w:rFonts w:ascii="Times New Roman" w:hAnsi="Times New Roman" w:eastAsia="Times New Roman" w:cs="Times New Roman"/>
          <w:i/>
          <w:szCs w:val="22"/>
        </w:rPr>
        <w:t>B</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。带异种电荷的两离子</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，负离子</w:t>
      </w:r>
      <w:r>
        <w:rPr>
          <w:rFonts w:ascii="Times New Roman" w:hAnsi="Times New Roman" w:eastAsia="Times New Roman" w:cs="Times New Roman"/>
          <w:i/>
          <w:szCs w:val="22"/>
        </w:rPr>
        <w:t>a</w:t>
      </w:r>
      <w:r>
        <w:rPr>
          <w:rFonts w:ascii="Times New Roman" w:hAnsi="Times New Roman" w:eastAsia="宋体" w:cs="Times New Roman"/>
          <w:szCs w:val="22"/>
        </w:rPr>
        <w:t>质量为</w:t>
      </w:r>
      <w:r>
        <w:rPr>
          <w:rFonts w:ascii="Times New Roman" w:hAnsi="Times New Roman" w:eastAsia="Times New Roman" w:cs="Times New Roman"/>
          <w:i/>
          <w:szCs w:val="22"/>
        </w:rPr>
        <w:t>m</w:t>
      </w:r>
      <w:r>
        <w:rPr>
          <w:rFonts w:ascii="Times New Roman" w:hAnsi="Times New Roman" w:eastAsia="宋体" w:cs="Times New Roman"/>
          <w:szCs w:val="22"/>
        </w:rPr>
        <w:t>、带电量为</w:t>
      </w:r>
      <w:r>
        <w:rPr>
          <w:rFonts w:ascii="Times New Roman" w:hAnsi="Times New Roman" w:eastAsia="Times New Roman" w:cs="Times New Roman"/>
          <w:i/>
          <w:szCs w:val="22"/>
        </w:rPr>
        <w:t>q</w:t>
      </w:r>
      <w:r>
        <w:rPr>
          <w:rFonts w:ascii="Times New Roman" w:hAnsi="Times New Roman" w:eastAsia="宋体" w:cs="Times New Roman"/>
          <w:szCs w:val="22"/>
        </w:rPr>
        <w:t>，其比荷为正离子</w:t>
      </w:r>
      <w:r>
        <w:rPr>
          <w:rFonts w:ascii="Times New Roman" w:hAnsi="Times New Roman" w:eastAsia="Times New Roman" w:cs="Times New Roman"/>
          <w:i/>
          <w:szCs w:val="22"/>
        </w:rPr>
        <w:t>b</w:t>
      </w:r>
      <w:r>
        <w:rPr>
          <w:rFonts w:ascii="Times New Roman" w:hAnsi="Times New Roman" w:eastAsia="宋体" w:cs="Times New Roman"/>
          <w:szCs w:val="22"/>
        </w:rPr>
        <w:t>比荷的9倍。它们在分别距离</w:t>
      </w:r>
      <w:r>
        <w:rPr>
          <w:rFonts w:ascii="Times New Roman" w:hAnsi="Times New Roman" w:eastAsia="Times New Roman" w:cs="Times New Roman"/>
          <w:i/>
          <w:szCs w:val="22"/>
        </w:rPr>
        <w:t>AB</w:t>
      </w:r>
      <w:r>
        <w:rPr>
          <w:rFonts w:ascii="Times New Roman" w:hAnsi="Times New Roman" w:eastAsia="宋体" w:cs="Times New Roman"/>
          <w:szCs w:val="22"/>
        </w:rPr>
        <w:t>、</w:t>
      </w:r>
      <w:r>
        <w:rPr>
          <w:rFonts w:ascii="Times New Roman" w:hAnsi="Times New Roman" w:eastAsia="Times New Roman" w:cs="Times New Roman"/>
          <w:i/>
          <w:szCs w:val="22"/>
        </w:rPr>
        <w:t>CD</w:t>
      </w:r>
      <w:r>
        <w:rPr>
          <w:rFonts w:ascii="Times New Roman" w:hAnsi="Times New Roman" w:eastAsia="宋体" w:cs="Times New Roman"/>
          <w:szCs w:val="22"/>
        </w:rPr>
        <w:t>板</w:t>
      </w:r>
      <m:oMath>
        <m:f>
          <m:fPr>
            <m:ctrlPr>
              <w:rPr>
                <w:rFonts w:ascii="Cambria Math" w:hAnsi="Cambria Math" w:eastAsia="宋体" w:cs="Times New Roman"/>
                <w:szCs w:val="22"/>
              </w:rPr>
            </m:ctrlPr>
          </m:fPr>
          <m:num>
            <m:r>
              <m:rPr/>
              <w:rPr>
                <w:rFonts w:ascii="Cambria Math" w:hAnsi="Cambria Math" w:eastAsia="宋体" w:cs="Cambria Math"/>
                <w:szCs w:val="22"/>
              </w:rPr>
              <m:t>L</m:t>
            </m:r>
            <m:ctrlPr>
              <w:rPr>
                <w:rFonts w:ascii="Cambria Math" w:hAnsi="Cambria Math" w:eastAsia="宋体" w:cs="Times New Roman"/>
                <w:szCs w:val="22"/>
              </w:rPr>
            </m:ctrlPr>
          </m:num>
          <m:den>
            <m:r>
              <m:rPr/>
              <w:rPr>
                <w:rFonts w:ascii="Cambria Math" w:hAnsi="Cambria Math" w:eastAsia="宋体" w:cs="Cambria Math"/>
                <w:szCs w:val="22"/>
              </w:rPr>
              <m:t>4</m:t>
            </m:r>
            <m:ctrlPr>
              <w:rPr>
                <w:rFonts w:ascii="Cambria Math" w:hAnsi="Cambria Math" w:eastAsia="宋体" w:cs="Times New Roman"/>
                <w:szCs w:val="22"/>
              </w:rPr>
            </m:ctrlPr>
          </m:den>
        </m:f>
      </m:oMath>
      <w:r>
        <w:rPr>
          <w:rFonts w:ascii="Times New Roman" w:hAnsi="Times New Roman" w:eastAsia="宋体" w:cs="Times New Roman"/>
          <w:szCs w:val="22"/>
        </w:rPr>
        <w:t>处，以平行于金属板方向的速度沿直线穿过</w:t>
      </w:r>
      <w:r>
        <w:rPr>
          <w:rFonts w:ascii="Times New Roman" w:hAnsi="Times New Roman" w:eastAsia="Times New Roman" w:cs="Times New Roman"/>
          <w:i/>
          <w:szCs w:val="22"/>
        </w:rPr>
        <w:t>ABCD</w:t>
      </w:r>
      <w:r>
        <w:rPr>
          <w:rFonts w:ascii="Times New Roman" w:hAnsi="Times New Roman" w:eastAsia="宋体" w:cs="Times New Roman"/>
          <w:szCs w:val="22"/>
        </w:rPr>
        <w:t>区域进入电场强度为</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的匀强电场区，</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与</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平行。</w:t>
      </w:r>
      <w:r>
        <w:rPr>
          <w:rFonts w:ascii="Times New Roman" w:hAnsi="Times New Roman" w:eastAsia="Times New Roman" w:cs="Times New Roman"/>
          <w:i/>
          <w:szCs w:val="22"/>
        </w:rPr>
        <w:t>MNP</w:t>
      </w:r>
      <w:r>
        <w:rPr>
          <w:rFonts w:ascii="Times New Roman" w:hAnsi="Times New Roman" w:eastAsia="宋体" w:cs="Times New Roman"/>
          <w:szCs w:val="22"/>
        </w:rPr>
        <w:t>为沿</w:t>
      </w:r>
      <w:r>
        <w:rPr>
          <w:rFonts w:ascii="Times New Roman" w:hAnsi="Times New Roman" w:eastAsia="Times New Roman" w:cs="Times New Roman"/>
          <w:i/>
          <w:szCs w:val="22"/>
        </w:rPr>
        <w:t>AB</w:t>
      </w:r>
      <w:r>
        <w:rPr>
          <w:rFonts w:ascii="Times New Roman" w:hAnsi="Times New Roman" w:eastAsia="宋体" w:cs="Times New Roman"/>
          <w:szCs w:val="22"/>
        </w:rPr>
        <w:t>、</w:t>
      </w:r>
      <w:r>
        <w:rPr>
          <w:rFonts w:ascii="Times New Roman" w:hAnsi="Times New Roman" w:eastAsia="Times New Roman" w:cs="Times New Roman"/>
          <w:i/>
          <w:szCs w:val="22"/>
        </w:rPr>
        <w:t>CD</w:t>
      </w:r>
      <w:r>
        <w:rPr>
          <w:rFonts w:ascii="Times New Roman" w:hAnsi="Times New Roman" w:eastAsia="宋体" w:cs="Times New Roman"/>
          <w:szCs w:val="22"/>
        </w:rPr>
        <w:t>中心线方向的光滑绝缘板，离子与板碰撞后反弹无能量损失（即反弹前后水平分速度保持不变，竖直分速度大小不变、方向相反），且电量保持不变，到达板的</w:t>
      </w:r>
      <w:r>
        <w:rPr>
          <w:rFonts w:ascii="Times New Roman" w:hAnsi="Times New Roman" w:eastAsia="Times New Roman" w:cs="Times New Roman"/>
          <w:i/>
          <w:szCs w:val="22"/>
        </w:rPr>
        <w:t>N</w:t>
      </w:r>
      <w:r>
        <w:rPr>
          <w:rFonts w:ascii="Times New Roman" w:hAnsi="Times New Roman" w:eastAsia="宋体" w:cs="Times New Roman"/>
          <w:szCs w:val="22"/>
        </w:rPr>
        <w:t>点后反弹进入磁感应强度为</w:t>
      </w:r>
      <w:r>
        <w:rPr>
          <w:rFonts w:ascii="Times New Roman" w:hAnsi="Times New Roman" w:eastAsia="Times New Roman" w:cs="Times New Roman"/>
          <w:i/>
          <w:szCs w:val="22"/>
        </w:rPr>
        <w:t>B</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的匀强磁场区，不计两离子间的相互作用力及重力。</w:t>
      </w:r>
    </w:p>
    <w:p w14:paraId="7A391682">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4067175" cy="1000125"/>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37"/>
                    <a:stretch>
                      <a:fillRect/>
                    </a:stretch>
                  </pic:blipFill>
                  <pic:spPr>
                    <a:xfrm>
                      <a:off x="0" y="0"/>
                      <a:ext cx="4067175" cy="1000125"/>
                    </a:xfrm>
                    <a:prstGeom prst="rect">
                      <a:avLst/>
                    </a:prstGeom>
                  </pic:spPr>
                </pic:pic>
              </a:graphicData>
            </a:graphic>
          </wp:inline>
        </w:drawing>
      </w:r>
    </w:p>
    <w:p w14:paraId="7B21741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(1)在图中画出</w:t>
      </w:r>
      <w:r>
        <w:rPr>
          <w:rFonts w:ascii="Times New Roman" w:hAnsi="Times New Roman" w:eastAsia="Times New Roman" w:cs="Times New Roman"/>
          <w:i/>
          <w:szCs w:val="22"/>
        </w:rPr>
        <w:t>AB</w:t>
      </w:r>
      <w:r>
        <w:rPr>
          <w:rFonts w:ascii="Times New Roman" w:hAnsi="Times New Roman" w:eastAsia="宋体" w:cs="Times New Roman"/>
          <w:szCs w:val="22"/>
        </w:rPr>
        <w:t>、</w:t>
      </w:r>
      <w:r>
        <w:rPr>
          <w:rFonts w:ascii="Times New Roman" w:hAnsi="Times New Roman" w:eastAsia="Times New Roman" w:cs="Times New Roman"/>
          <w:i/>
          <w:szCs w:val="22"/>
        </w:rPr>
        <w:t>CD</w:t>
      </w:r>
      <w:r>
        <w:rPr>
          <w:rFonts w:ascii="Times New Roman" w:hAnsi="Times New Roman" w:eastAsia="宋体" w:cs="Times New Roman"/>
          <w:szCs w:val="22"/>
        </w:rPr>
        <w:t>间匀强磁场</w:t>
      </w:r>
      <w:r>
        <w:rPr>
          <w:rFonts w:ascii="Times New Roman" w:hAnsi="Times New Roman" w:eastAsia="Times New Roman" w:cs="Times New Roman"/>
          <w:i/>
          <w:szCs w:val="22"/>
        </w:rPr>
        <w:t>B</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的方向，并写出离子速度大小的表达式；</w:t>
      </w:r>
    </w:p>
    <w:p w14:paraId="4D702BD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w:t>
      </w:r>
      <w:r>
        <w:rPr>
          <w:rFonts w:ascii="Times New Roman" w:hAnsi="Times New Roman" w:eastAsia="Times New Roman" w:cs="Times New Roman"/>
          <w:i/>
          <w:szCs w:val="22"/>
        </w:rPr>
        <w:t>MN</w:t>
      </w:r>
      <w:r>
        <w:rPr>
          <w:rFonts w:ascii="Times New Roman" w:hAnsi="Times New Roman" w:eastAsia="宋体" w:cs="Times New Roman"/>
          <w:szCs w:val="22"/>
        </w:rPr>
        <w:t>的长度要满足什么条件，两离子能恰好到达</w:t>
      </w:r>
      <w:r>
        <w:rPr>
          <w:rFonts w:ascii="Times New Roman" w:hAnsi="Times New Roman" w:eastAsia="Times New Roman" w:cs="Times New Roman"/>
          <w:i/>
          <w:szCs w:val="22"/>
        </w:rPr>
        <w:t>N</w:t>
      </w:r>
      <w:r>
        <w:rPr>
          <w:rFonts w:ascii="Times New Roman" w:hAnsi="Times New Roman" w:eastAsia="宋体" w:cs="Times New Roman"/>
          <w:szCs w:val="22"/>
        </w:rPr>
        <w:t>点？</w:t>
      </w:r>
    </w:p>
    <w:p w14:paraId="634DBC14">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(3)若</w:t>
      </w:r>
      <w:r>
        <w:rPr>
          <w:rFonts w:ascii="Times New Roman" w:hAnsi="Times New Roman" w:eastAsia="Times New Roman" w:cs="Times New Roman"/>
          <w:i/>
          <w:szCs w:val="22"/>
        </w:rPr>
        <w:t>a</w:t>
      </w:r>
      <w:r>
        <w:rPr>
          <w:rFonts w:ascii="Times New Roman" w:hAnsi="Times New Roman" w:eastAsia="宋体" w:cs="Times New Roman"/>
          <w:szCs w:val="22"/>
        </w:rPr>
        <w:t>离子的比荷</w:t>
      </w:r>
      <w:r>
        <w:rPr>
          <w:rFonts w:ascii="Times New Roman" w:hAnsi="Times New Roman" w:eastAsia="Times New Roman" w:cs="Times New Roman"/>
          <w:i/>
          <w:szCs w:val="22"/>
        </w:rPr>
        <w:t>q</w:t>
      </w:r>
      <w:r>
        <w:rPr>
          <w:rFonts w:ascii="Times New Roman" w:hAnsi="Times New Roman" w:eastAsia="宋体" w:cs="Times New Roman"/>
          <w:szCs w:val="22"/>
        </w:rPr>
        <w:t>/</w:t>
      </w:r>
      <w:r>
        <w:rPr>
          <w:rFonts w:ascii="Times New Roman" w:hAnsi="Times New Roman" w:eastAsia="Times New Roman" w:cs="Times New Roman"/>
          <w:i/>
          <w:szCs w:val="22"/>
        </w:rPr>
        <w:t>m</w:t>
      </w:r>
      <w:r>
        <w:rPr>
          <w:rFonts w:ascii="Times New Roman" w:hAnsi="Times New Roman" w:eastAsia="宋体" w:cs="Times New Roman"/>
          <w:szCs w:val="22"/>
        </w:rPr>
        <w:t>=10</w:t>
      </w:r>
      <w:r>
        <w:rPr>
          <w:rFonts w:ascii="Times New Roman" w:hAnsi="Times New Roman" w:eastAsia="宋体" w:cs="Times New Roman"/>
          <w:szCs w:val="22"/>
          <w:vertAlign w:val="superscript"/>
        </w:rPr>
        <w:t>8</w:t>
      </w:r>
      <w:r>
        <w:rPr>
          <w:rFonts w:ascii="Times New Roman" w:hAnsi="Times New Roman" w:eastAsia="宋体" w:cs="Times New Roman"/>
          <w:szCs w:val="22"/>
        </w:rPr>
        <w:t>C/kg，</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l</w:t>
      </w:r>
      <w:r>
        <w:rPr>
          <w:rFonts w:ascii="Times New Roman" w:hAnsi="Times New Roman" w:eastAsia="宋体" w:cs="Times New Roman"/>
          <w:szCs w:val="22"/>
        </w:rPr>
        <w:t>=10</w:t>
      </w:r>
      <w:r>
        <w:rPr>
          <w:rFonts w:ascii="Times New Roman" w:hAnsi="Times New Roman" w:eastAsia="宋体" w:cs="Times New Roman"/>
          <w:szCs w:val="22"/>
          <w:vertAlign w:val="superscript"/>
        </w:rPr>
        <w:t>3</w:t>
      </w:r>
      <w:r>
        <w:rPr>
          <w:rFonts w:ascii="Times New Roman" w:hAnsi="Times New Roman" w:eastAsia="宋体" w:cs="Times New Roman"/>
          <w:szCs w:val="22"/>
        </w:rPr>
        <w:t>V/m，</w:t>
      </w:r>
      <w:r>
        <w:rPr>
          <w:rFonts w:ascii="Times New Roman" w:hAnsi="Times New Roman" w:eastAsia="Times New Roman" w:cs="Times New Roman"/>
          <w:i/>
          <w:szCs w:val="22"/>
        </w:rPr>
        <w:t>B</w:t>
      </w:r>
      <w:r>
        <w:rPr>
          <w:rFonts w:ascii="Times New Roman" w:hAnsi="Times New Roman" w:eastAsia="Times New Roman" w:cs="Times New Roman"/>
          <w:i/>
          <w:szCs w:val="22"/>
          <w:vertAlign w:val="subscript"/>
        </w:rPr>
        <w:t>l</w:t>
      </w:r>
      <w:r>
        <w:rPr>
          <w:rFonts w:ascii="Times New Roman" w:hAnsi="Times New Roman" w:eastAsia="宋体" w:cs="Times New Roman"/>
          <w:szCs w:val="22"/>
        </w:rPr>
        <w:t>=0.1T，</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=3×10</w:t>
      </w:r>
      <w:r>
        <w:rPr>
          <w:rFonts w:ascii="Times New Roman" w:hAnsi="Times New Roman" w:eastAsia="宋体" w:cs="Times New Roman"/>
          <w:szCs w:val="22"/>
          <w:vertAlign w:val="superscript"/>
        </w:rPr>
        <w:t>3</w:t>
      </w:r>
      <w:r>
        <w:rPr>
          <w:rFonts w:ascii="Times New Roman" w:hAnsi="Times New Roman" w:eastAsia="宋体" w:cs="Times New Roman"/>
          <w:szCs w:val="22"/>
        </w:rPr>
        <w:t>V，</w:t>
      </w:r>
      <w:r>
        <w:rPr>
          <w:rFonts w:ascii="Times New Roman" w:hAnsi="Times New Roman" w:eastAsia="Times New Roman" w:cs="Times New Roman"/>
          <w:i/>
          <w:szCs w:val="22"/>
        </w:rPr>
        <w:t>L</w:t>
      </w:r>
      <w:r>
        <w:rPr>
          <w:rFonts w:ascii="Times New Roman" w:hAnsi="Times New Roman" w:eastAsia="宋体" w:cs="Times New Roman"/>
          <w:szCs w:val="22"/>
        </w:rPr>
        <w:t>=2×10</w:t>
      </w:r>
      <w:r>
        <w:rPr>
          <w:rFonts w:ascii="Times New Roman" w:hAnsi="Times New Roman" w:eastAsia="宋体" w:cs="Times New Roman"/>
          <w:szCs w:val="22"/>
          <w:vertAlign w:val="superscript"/>
        </w:rPr>
        <w:t>−3</w:t>
      </w:r>
      <w:r>
        <w:rPr>
          <w:rFonts w:ascii="Times New Roman" w:hAnsi="Times New Roman" w:eastAsia="宋体" w:cs="Times New Roman"/>
          <w:szCs w:val="22"/>
        </w:rPr>
        <w:t>m，且板</w:t>
      </w:r>
      <w:r>
        <w:rPr>
          <w:rFonts w:ascii="Times New Roman" w:hAnsi="Times New Roman" w:eastAsia="Times New Roman" w:cs="Times New Roman"/>
          <w:i/>
          <w:szCs w:val="22"/>
        </w:rPr>
        <w:t>NP</w:t>
      </w:r>
      <w:r>
        <w:rPr>
          <w:rFonts w:ascii="Times New Roman" w:hAnsi="Times New Roman" w:eastAsia="宋体" w:cs="Times New Roman"/>
          <w:szCs w:val="22"/>
        </w:rPr>
        <w:t>足够长。则两离子进入匀强磁场</w:t>
      </w:r>
      <w:r>
        <w:rPr>
          <w:rFonts w:ascii="Times New Roman" w:hAnsi="Times New Roman" w:eastAsia="Times New Roman" w:cs="Times New Roman"/>
          <w:i/>
          <w:szCs w:val="22"/>
        </w:rPr>
        <w:t>B</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后，沿板</w:t>
      </w:r>
      <w:r>
        <w:rPr>
          <w:rFonts w:ascii="Times New Roman" w:hAnsi="Times New Roman" w:eastAsia="Times New Roman" w:cs="Times New Roman"/>
          <w:i/>
          <w:szCs w:val="22"/>
        </w:rPr>
        <w:t>NP</w:t>
      </w:r>
      <w:r>
        <w:rPr>
          <w:rFonts w:ascii="Times New Roman" w:hAnsi="Times New Roman" w:eastAsia="宋体" w:cs="Times New Roman"/>
          <w:szCs w:val="22"/>
        </w:rPr>
        <w:t>方向上平均速度之比为多少？</w:t>
      </w:r>
    </w:p>
    <w:p w14:paraId="746AA73A">
      <w:pPr>
        <w:pStyle w:val="2"/>
        <w:tabs>
          <w:tab w:val="left" w:pos="4820"/>
        </w:tabs>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行楷">
    <w:altName w:val="微软雅黑"/>
    <w:panose1 w:val="02010800040101010101"/>
    <w:charset w:val="86"/>
    <w:family w:val="auto"/>
    <w:pitch w:val="default"/>
    <w:sig w:usb0="00000000" w:usb1="00000000" w:usb2="00000010" w:usb3="00000000" w:csb0="00040000"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261429">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769021C4">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C8D056">
    <w:bookmarkStart w:id="3" w:name="_GoBack"/>
    <w:bookmarkEnd w:id="3"/>
  </w:p>
  <w:p w14:paraId="14ECB214">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2415"/>
  <w:drawingGridHorizontalSpacing w:val="106"/>
  <w:drawingGridVerticalSpacing w:val="159"/>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31550"/>
    <w:rsid w:val="002C7EBB"/>
    <w:rsid w:val="003D3DFD"/>
    <w:rsid w:val="004151FC"/>
    <w:rsid w:val="00527E1B"/>
    <w:rsid w:val="00537C38"/>
    <w:rsid w:val="00557097"/>
    <w:rsid w:val="00584D34"/>
    <w:rsid w:val="005A480F"/>
    <w:rsid w:val="0067325D"/>
    <w:rsid w:val="006B4E77"/>
    <w:rsid w:val="006C21A0"/>
    <w:rsid w:val="006C2616"/>
    <w:rsid w:val="006E4417"/>
    <w:rsid w:val="007215E1"/>
    <w:rsid w:val="00723F92"/>
    <w:rsid w:val="007B7D53"/>
    <w:rsid w:val="00842B30"/>
    <w:rsid w:val="008E76E4"/>
    <w:rsid w:val="009369C9"/>
    <w:rsid w:val="009830DF"/>
    <w:rsid w:val="009B1ED9"/>
    <w:rsid w:val="009F6FBA"/>
    <w:rsid w:val="00A05998"/>
    <w:rsid w:val="00A06AF0"/>
    <w:rsid w:val="00A85543"/>
    <w:rsid w:val="00AD3A64"/>
    <w:rsid w:val="00BD10DC"/>
    <w:rsid w:val="00BD5690"/>
    <w:rsid w:val="00C011B4"/>
    <w:rsid w:val="00C02FC6"/>
    <w:rsid w:val="00CA00C9"/>
    <w:rsid w:val="00CB1D4D"/>
    <w:rsid w:val="00D157FA"/>
    <w:rsid w:val="00EA0F21"/>
    <w:rsid w:val="00EB4F42"/>
    <w:rsid w:val="00EE6765"/>
    <w:rsid w:val="00F249DC"/>
    <w:rsid w:val="00FC7954"/>
    <w:rsid w:val="00FD6C5E"/>
    <w:rsid w:val="1E50092F"/>
    <w:rsid w:val="20991849"/>
    <w:rsid w:val="2ACC4708"/>
    <w:rsid w:val="36405F7D"/>
    <w:rsid w:val="4C3F151E"/>
    <w:rsid w:val="4CBC152E"/>
    <w:rsid w:val="52FE4A10"/>
    <w:rsid w:val="54E24530"/>
    <w:rsid w:val="609A4358"/>
    <w:rsid w:val="66086C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6"/>
    <w:qFormat/>
    <w:uiPriority w:val="0"/>
    <w:rPr>
      <w:rFonts w:ascii="宋体" w:hAnsi="Courier New" w:eastAsia="宋体" w:cs="Courier New"/>
      <w:szCs w:val="21"/>
    </w:r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8">
    <w:name w:val="Table Grid"/>
    <w:basedOn w:val="7"/>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semiHidden/>
    <w:unhideWhenUsed/>
    <w:qFormat/>
    <w:uiPriority w:val="99"/>
    <w:rPr>
      <w:color w:val="0000FF"/>
      <w:u w:val="single"/>
    </w:rPr>
  </w:style>
  <w:style w:type="character" w:customStyle="1" w:styleId="11">
    <w:name w:val="页眉 字符"/>
    <w:basedOn w:val="9"/>
    <w:link w:val="5"/>
    <w:qFormat/>
    <w:uiPriority w:val="99"/>
    <w:rPr>
      <w:sz w:val="18"/>
      <w:szCs w:val="18"/>
    </w:rPr>
  </w:style>
  <w:style w:type="character" w:customStyle="1" w:styleId="12">
    <w:name w:val="页脚 字符"/>
    <w:basedOn w:val="9"/>
    <w:link w:val="4"/>
    <w:qFormat/>
    <w:uiPriority w:val="99"/>
    <w:rPr>
      <w:sz w:val="18"/>
      <w:szCs w:val="18"/>
    </w:rPr>
  </w:style>
  <w:style w:type="character" w:customStyle="1" w:styleId="13">
    <w:name w:val="批注框文本 字符"/>
    <w:basedOn w:val="9"/>
    <w:link w:val="3"/>
    <w:semiHidden/>
    <w:qFormat/>
    <w:uiPriority w:val="99"/>
    <w:rPr>
      <w:sz w:val="18"/>
      <w:szCs w:val="18"/>
    </w:rPr>
  </w:style>
  <w:style w:type="paragraph" w:customStyle="1" w:styleId="14">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5">
    <w:name w:val="纯文本 Char"/>
    <w:basedOn w:val="9"/>
    <w:semiHidden/>
    <w:qFormat/>
    <w:uiPriority w:val="99"/>
    <w:rPr>
      <w:rFonts w:ascii="宋体" w:hAnsi="Courier New" w:eastAsia="宋体" w:cs="Courier New"/>
      <w:szCs w:val="21"/>
    </w:rPr>
  </w:style>
  <w:style w:type="character" w:customStyle="1" w:styleId="16">
    <w:name w:val="纯文本 字符"/>
    <w:link w:val="2"/>
    <w:qFormat/>
    <w:locked/>
    <w:uiPriority w:val="0"/>
    <w:rPr>
      <w:rFonts w:ascii="宋体" w:hAnsi="Courier New" w:eastAsia="宋体" w:cs="Courier New"/>
      <w:szCs w:val="21"/>
    </w:rPr>
  </w:style>
  <w:style w:type="paragraph" w:customStyle="1" w:styleId="17">
    <w:name w:val="样式1"/>
    <w:basedOn w:val="1"/>
    <w:qFormat/>
    <w:uiPriority w:val="0"/>
    <w:pPr>
      <w:spacing w:line="360" w:lineRule="auto"/>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11</Pages>
  <Words>3665</Words>
  <Characters>3842</Characters>
  <Lines>335</Lines>
  <Paragraphs>430</Paragraphs>
  <TotalTime>57</TotalTime>
  <ScaleCrop>false</ScaleCrop>
  <LinksUpToDate>false</LinksUpToDate>
  <CharactersWithSpaces>3926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2025-08-10T06:32:03Z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7F3FD80A06E34B4BA3DA918125FC9446_12</vt:lpwstr>
  </property>
</Properties>
</file>