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filled="t" id="_x0000_s1025"/>
  </w:background>
  <w:body>
    <w:p w14:paraId="0F1DFBD2" w14:textId="77777777" w:rsidR="00302858">
      <w:pPr>
        <w:wordWrap w:val="0"/>
        <w:spacing w:after="0" w:before="0" w:line="360" w:lineRule="auto"/>
        <w:ind w:firstLine="0" w:left="315"/>
        <w:jc w:val="center"/>
        <w:rPr>
          <w:rFonts w:ascii="宋体" w:hAnsi="宋体"/>
          <w:b/>
          <w:bCs/>
          <w:sz w:val="36"/>
          <w:szCs w:val="36"/>
        </w:rPr>
      </w:pPr>
      <w:r>
        <w:rPr>
          <w:rFonts w:ascii="宋体" w:hAnsi="宋体" w:hint="eastAsia"/>
          <w:b/>
          <w:bCs/>
          <w:sz w:val="36"/>
          <w:szCs w:val="36"/>
        </w:rPr>
        <w:drawing>
          <wp:anchor allowOverlap="1" behindDoc="0" layoutInCell="1" locked="0" relativeHeight="251658240" simplePos="0">
            <wp:simplePos x="0" y="0"/>
            <wp:positionH relativeFrom="page">
              <wp:posOffset>11303000</wp:posOffset>
            </wp:positionH>
            <wp:positionV relativeFrom="topMargin">
              <wp:posOffset>12090400</wp:posOffset>
            </wp:positionV>
            <wp:extent cx="368300" cy="266700"/>
            <wp:wrapNone/>
            <wp:docPr id="1002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6"/>
                    <a:stretch>
                      <a:fillRect/>
                    </a:stretch>
                  </pic:blipFill>
                  <pic:spPr>
                    <a:xfrm>
                      <a:off x="0" y="0"/>
                      <a:ext cx="368300" cy="266700"/>
                    </a:xfrm>
                    <a:prstGeom prst="rect">
                      <a:avLst/>
                    </a:prstGeom>
                  </pic:spPr>
                </pic:pic>
              </a:graphicData>
            </a:graphic>
          </wp:anchor>
        </w:drawing>
      </w:r>
      <w:r>
        <w:rPr>
          <w:rFonts w:ascii="宋体" w:hAnsi="宋体" w:hint="eastAsia"/>
          <w:b/>
          <w:bCs/>
          <w:noProof/>
          <w:sz w:val="36"/>
          <w:szCs w:val="36"/>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11684000</wp:posOffset>
            </wp:positionV>
            <wp:extent cx="444500" cy="431800"/>
            <wp:effectExtent b="0" l="0" r="0" t="0"/>
            <wp:wrapNone/>
            <wp:docPr descr="学科网 PdPVNjxsTifNAx1ODbqMbQ=="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0" name="图片 100030"/>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ascii="宋体" w:hAnsi="宋体" w:hint="eastAsia"/>
          <w:b/>
          <w:bCs/>
          <w:noProof/>
          <w:sz w:val="36"/>
          <w:szCs w:val="36"/>
        </w:rPr>
        <w:drawing>
          <wp:anchor allowOverlap="1" behindDoc="0" distB="0" distL="114300" distR="114300" distT="0" layoutInCell="1" locked="0" relativeHeight="251660288" simplePos="0">
            <wp:simplePos x="0" y="0"/>
            <wp:positionH relativeFrom="page">
              <wp:posOffset>12103100</wp:posOffset>
            </wp:positionH>
            <wp:positionV relativeFrom="topMargin">
              <wp:posOffset>11963400</wp:posOffset>
            </wp:positionV>
            <wp:extent cx="431800" cy="381000"/>
            <wp:effectExtent b="0" l="0" r="0" t="0"/>
            <wp:wrapNone/>
            <wp:docPr descr="学科网 PdPVNjxsTifNAx1ODbqMbQ=="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4" name="图片 100014"/>
                    <pic:cNvPicPr>
                      <a:picLocks noChangeAspect="1"/>
                    </pic:cNvPicPr>
                  </pic:nvPicPr>
                  <pic:blipFill>
                    <a:blip r:embed="rId8"/>
                    <a:stretch>
                      <a:fillRect/>
                    </a:stretch>
                  </pic:blipFill>
                  <pic:spPr>
                    <a:xfrm>
                      <a:off x="0" y="0"/>
                      <a:ext cx="431800" cy="381000"/>
                    </a:xfrm>
                    <a:prstGeom prst="rect">
                      <a:avLst/>
                    </a:prstGeom>
                  </pic:spPr>
                </pic:pic>
              </a:graphicData>
            </a:graphic>
          </wp:anchor>
        </w:drawing>
      </w:r>
      <w:r>
        <w:rPr>
          <w:rFonts w:ascii="宋体" w:hAnsi="宋体" w:hint="eastAsia"/>
          <w:b/>
          <w:bCs/>
          <w:sz w:val="36"/>
          <w:szCs w:val="36"/>
        </w:rPr>
        <w:t>202</w:t>
      </w:r>
      <w:r w:rsidR="001B4780">
        <w:rPr>
          <w:rFonts w:ascii="宋体" w:hAnsi="宋体" w:hint="eastAsia"/>
          <w:b/>
          <w:bCs/>
          <w:sz w:val="36"/>
          <w:szCs w:val="36"/>
        </w:rPr>
        <w:t>5</w:t>
      </w:r>
      <w:r>
        <w:rPr>
          <w:rFonts w:ascii="宋体" w:hAnsi="宋体" w:hint="eastAsia"/>
          <w:b/>
          <w:bCs/>
          <w:sz w:val="36"/>
          <w:szCs w:val="36"/>
        </w:rPr>
        <w:t>年高考真</w:t>
      </w:r>
      <w:r>
        <w:rPr>
          <w:rFonts w:ascii="宋体" w:hAnsi="宋体" w:hint="eastAsia"/>
          <w:b/>
          <w:bCs/>
          <w:sz w:val="36"/>
          <w:szCs w:val="36"/>
        </w:rPr>
        <w:t>题完全</w:t>
      </w:r>
      <w:r>
        <w:rPr>
          <w:rFonts w:ascii="宋体" w:hAnsi="宋体" w:hint="eastAsia"/>
          <w:b/>
          <w:bCs/>
          <w:sz w:val="36"/>
          <w:szCs w:val="36"/>
        </w:rPr>
        <w:t>解读（广东卷）</w:t>
      </w:r>
    </w:p>
    <w:tbl>
      <w:tblPr>
        <w:tblStyle w:val="LightShadingAccent6"/>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
      <w:tblGrid>
        <w:gridCol w:w="8522"/>
      </w:tblGrid>
      <w:tr w14:paraId="05229764" w14:textId="77777777" w:rsidTr="00302858">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Ex>
        <w:trPr>
          <w:jc w:val="center"/>
        </w:trPr>
        <w:tc>
          <w:tcPr>
            <w:tcW w:type="dxa" w:w="8522"/>
            <w:tcBorders>
              <w:top w:val="nil"/>
              <w:bottom w:val="nil"/>
            </w:tcBorders>
            <w:vAlign w:val="center"/>
          </w:tcPr>
          <w:p w14:paraId="0C5258F8" w14:textId="77777777" w:rsidR="00302858">
            <w:pPr>
              <w:spacing w:line="360" w:lineRule="auto"/>
              <w:jc w:val="center"/>
              <w:rPr>
                <w:rFonts w:ascii="宋体" w:hAnsi="宋体"/>
                <w:color w:themeColor="accent2" w:themeShade="BF" w:val="C45911"/>
                <w:szCs w:val="21"/>
              </w:rPr>
            </w:pPr>
            <w:r>
              <w:rPr>
                <w:rFonts w:ascii="宋体" w:hAnsi="宋体" w:hint="eastAsia"/>
                <w:color w:themeColor="accent2" w:themeShade="BF" w:val="C45911"/>
                <w:szCs w:val="21"/>
              </w:rPr>
              <w:t>适用省份</w:t>
            </w:r>
          </w:p>
          <w:p w14:paraId="4E2BE5FA" w14:textId="77777777" w:rsidR="00302858">
            <w:pPr>
              <w:wordWrap w:val="0"/>
              <w:spacing w:line="360" w:lineRule="auto"/>
              <w:jc w:val="center"/>
              <w:rPr>
                <w:rFonts w:ascii="宋体" w:hAnsi="宋体"/>
                <w:b w:val="0"/>
                <w:bCs w:val="0"/>
                <w:szCs w:val="21"/>
              </w:rPr>
            </w:pPr>
            <w:r>
              <w:rPr>
                <w:rFonts w:ascii="宋体" w:hAnsi="宋体" w:hint="eastAsia"/>
                <w:color w:themeColor="accent2" w:themeShade="BF" w:val="C45911"/>
                <w:szCs w:val="21"/>
              </w:rPr>
              <w:t>广东</w:t>
            </w:r>
          </w:p>
        </w:tc>
      </w:tr>
    </w:tbl>
    <w:p w14:paraId="1B169C90" w14:textId="77777777" w:rsidR="00302858">
      <w:pPr>
        <w:spacing w:after="0" w:before="0" w:line="360" w:lineRule="auto"/>
        <w:ind w:firstLine="0" w:left="315"/>
        <w:jc w:val="center"/>
        <w:rPr>
          <w:rFonts w:ascii="宋体" w:hAnsi="宋体"/>
          <w:b/>
          <w:bCs/>
          <w:sz w:val="24"/>
        </w:rPr>
      </w:pPr>
      <w:r w:rsidRPr="00E23D4E">
        <w:rPr>
          <w:rFonts w:hint="eastAsia"/>
          <w:noProof/>
        </w:rPr>
        <w:drawing>
          <wp:inline distB="0" distL="0" distR="0" distT="0">
            <wp:extent cx="3009900" cy="542925"/>
            <wp:effectExtent b="9525" l="0" r="0" t="0"/>
            <wp:docPr descr="学科网 PdPVNjxsTifNAx1ODbqMbQ==" id="19663722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966372257" name="u8fdd361e"/>
                    <pic:cNvPicPr>
                      <a:picLocks noChangeArrowheads="1"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3009900" cy="542925"/>
                    </a:xfrm>
                    <a:prstGeom prst="rect">
                      <a:avLst/>
                    </a:prstGeom>
                    <a:noFill/>
                    <a:ln>
                      <a:noFill/>
                    </a:ln>
                  </pic:spPr>
                </pic:pic>
              </a:graphicData>
            </a:graphic>
          </wp:inline>
        </w:drawing>
      </w:r>
    </w:p>
    <w:p w14:paraId="4D8113DB" w14:textId="77777777" w:rsidP="007B77EC" w:rsidR="007B77EC" w:rsidRPr="007B77EC">
      <w:pPr>
        <w:spacing w:after="0" w:before="0" w:line="360" w:lineRule="auto"/>
        <w:ind w:firstLine="420" w:firstLineChars="200" w:left="315"/>
        <w:jc w:val="left"/>
        <w:rPr>
          <w:rFonts w:asciiTheme="minorEastAsia" w:cstheme="minorEastAsia" w:eastAsiaTheme="minorEastAsia" w:hAnsiTheme="minorEastAsia"/>
          <w:color w:val="000000"/>
          <w:szCs w:val="21"/>
        </w:rPr>
      </w:pPr>
      <w:r>
        <w:rPr>
          <w:rFonts w:asciiTheme="minorEastAsia" w:cstheme="minorEastAsia" w:eastAsiaTheme="minorEastAsia" w:hAnsiTheme="minorEastAsia" w:hint="eastAsia"/>
          <w:color w:val="000000"/>
          <w:szCs w:val="21"/>
        </w:rPr>
        <w:t>2025</w:t>
      </w:r>
      <w:r>
        <w:rPr>
          <w:rFonts w:asciiTheme="minorEastAsia" w:cstheme="minorEastAsia" w:eastAsiaTheme="minorEastAsia" w:hAnsiTheme="minorEastAsia" w:hint="eastAsia"/>
          <w:color w:val="000000"/>
          <w:szCs w:val="21"/>
        </w:rPr>
        <w:t>年高考</w:t>
      </w:r>
      <w:r>
        <w:rPr>
          <w:rFonts w:asciiTheme="minorEastAsia" w:cstheme="minorEastAsia" w:eastAsiaTheme="minorEastAsia" w:hAnsiTheme="minorEastAsia" w:hint="eastAsia"/>
          <w:color w:val="000000"/>
          <w:szCs w:val="21"/>
        </w:rPr>
        <w:t>广东物理试题依托高考评价体系，通过创设典型的生活实践和学习探究情境，全面考查学生的物理学科核心素养。</w:t>
      </w:r>
      <w:r>
        <w:rPr>
          <w:rFonts w:asciiTheme="minorEastAsia" w:cstheme="minorEastAsia" w:eastAsiaTheme="minorEastAsia" w:hAnsiTheme="minorEastAsia"/>
          <w:color w:val="000000"/>
          <w:szCs w:val="21"/>
        </w:rPr>
        <w:t>今</w:t>
      </w:r>
      <w:r w:rsidRPr="007B77EC">
        <w:rPr>
          <w:rFonts w:asciiTheme="minorEastAsia" w:cstheme="minorEastAsia" w:eastAsiaTheme="minorEastAsia" w:hAnsiTheme="minorEastAsia"/>
          <w:color w:val="000000"/>
          <w:szCs w:val="21"/>
        </w:rPr>
        <w:t>年广东高考物理试卷保持了精准、创新的特点，充分落实立德树人的要求，贯彻了“无情境不入题”的命题思路，保持对核心主干知识的考查同时，更加注重学生基于必备知识的理解上解决问题，有利于引导教学关注过程，激发学生主动探究。与往年一致，约80%题目的设计都依托于真实的物理情境，突出以问题情境为载体，并进一步优化了情境设置。</w:t>
      </w:r>
      <w:r w:rsidR="007E4986">
        <w:rPr>
          <w:rFonts w:asciiTheme="minorEastAsia" w:cstheme="minorEastAsia" w:eastAsiaTheme="minorEastAsia" w:hAnsiTheme="minorEastAsia"/>
          <w:color w:val="000000"/>
          <w:szCs w:val="21"/>
        </w:rPr>
        <w:t>今年题目设计的特点为</w:t>
      </w:r>
      <w:r w:rsidRPr="007B77EC">
        <w:rPr>
          <w:rFonts w:asciiTheme="minorEastAsia" w:cstheme="minorEastAsia" w:eastAsiaTheme="minorEastAsia" w:hAnsiTheme="minorEastAsia"/>
          <w:color w:val="000000"/>
          <w:szCs w:val="21"/>
        </w:rPr>
        <w:t>信息量较大的问题情境，</w:t>
      </w:r>
      <w:r w:rsidR="007E4986">
        <w:rPr>
          <w:rFonts w:asciiTheme="minorEastAsia" w:cstheme="minorEastAsia" w:eastAsiaTheme="minorEastAsia" w:hAnsiTheme="minorEastAsia"/>
          <w:color w:val="000000"/>
          <w:szCs w:val="21"/>
        </w:rPr>
        <w:t>然而</w:t>
      </w:r>
      <w:r w:rsidRPr="007B77EC">
        <w:rPr>
          <w:rFonts w:asciiTheme="minorEastAsia" w:cstheme="minorEastAsia" w:eastAsiaTheme="minorEastAsia" w:hAnsiTheme="minorEastAsia"/>
          <w:color w:val="000000"/>
          <w:szCs w:val="21"/>
        </w:rPr>
        <w:t>学生容易在面对陌生情境时花费较长时间思考解答，从而打乱了解题节奏，导致心理压力较大，影响了思维判断，形成题目难度大的观感。</w:t>
      </w:r>
    </w:p>
    <w:p w14:paraId="6BE3A6B3" w14:textId="77777777" w:rsidR="00302858">
      <w:pPr>
        <w:numPr>
          <w:ilvl w:val="0"/>
          <w:numId w:val="1"/>
        </w:numPr>
        <w:spacing w:after="0" w:before="0" w:line="360" w:lineRule="auto"/>
        <w:ind w:firstLine="420" w:firstLineChars="200" w:left="315"/>
        <w:jc w:val="left"/>
        <w:rPr>
          <w:rFonts w:asciiTheme="minorEastAsia" w:cstheme="minorEastAsia" w:eastAsiaTheme="minorEastAsia" w:hAnsiTheme="minorEastAsia"/>
          <w:b/>
          <w:bCs/>
          <w:color w:val="000000"/>
          <w:szCs w:val="21"/>
        </w:rPr>
      </w:pPr>
      <w:r>
        <w:rPr>
          <w:rFonts w:asciiTheme="minorEastAsia" w:cstheme="minorEastAsia" w:eastAsiaTheme="minorEastAsia" w:hAnsiTheme="minorEastAsia" w:hint="eastAsia"/>
          <w:b/>
          <w:bCs/>
          <w:color w:val="000000"/>
          <w:szCs w:val="21"/>
        </w:rPr>
        <w:t>落实立德树人，体现育人要求。</w:t>
      </w:r>
    </w:p>
    <w:p w14:paraId="177F21AF" w14:textId="77777777" w:rsidR="00302858">
      <w:pPr>
        <w:spacing w:after="0" w:before="0" w:line="360" w:lineRule="auto"/>
        <w:ind w:firstLine="420" w:firstLineChars="200" w:left="315"/>
        <w:jc w:val="left"/>
        <w:rPr>
          <w:rFonts w:asciiTheme="minorEastAsia" w:cstheme="minorEastAsia" w:eastAsiaTheme="minorEastAsia" w:hAnsiTheme="minorEastAsia"/>
          <w:color w:val="000000"/>
          <w:szCs w:val="21"/>
        </w:rPr>
      </w:pPr>
      <w:r>
        <w:rPr>
          <w:rFonts w:asciiTheme="minorEastAsia" w:cstheme="minorEastAsia" w:eastAsiaTheme="minorEastAsia" w:hAnsiTheme="minorEastAsia" w:hint="eastAsia"/>
          <w:color w:val="000000"/>
          <w:szCs w:val="21"/>
        </w:rPr>
        <w:t>试题牢牢把握立德树人这一根本任务，把科教兴国的考查素材融入其中。比如说第二题，以我国正在建设的大科学装置为背景，引导学生了解我国的科技前沿。第九题，引导关注近年来我国航天航空事业的发展，增强科技兴国的民族自信和远大理想，将显性的考查和隐性的价值有机结合，达到了润物细无声的育人效果。</w:t>
      </w:r>
    </w:p>
    <w:p w14:paraId="033BE569" w14:textId="77777777" w:rsidR="00302858">
      <w:pPr>
        <w:numPr>
          <w:ilvl w:val="0"/>
          <w:numId w:val="1"/>
        </w:numPr>
        <w:spacing w:after="0" w:before="0" w:line="360" w:lineRule="auto"/>
        <w:ind w:firstLine="420" w:firstLineChars="200" w:left="315"/>
        <w:jc w:val="left"/>
        <w:rPr>
          <w:rFonts w:asciiTheme="minorEastAsia" w:cstheme="minorEastAsia" w:eastAsiaTheme="minorEastAsia" w:hAnsiTheme="minorEastAsia"/>
          <w:b/>
          <w:bCs/>
          <w:color w:val="000000"/>
          <w:szCs w:val="21"/>
        </w:rPr>
      </w:pPr>
      <w:r>
        <w:rPr>
          <w:rFonts w:asciiTheme="minorEastAsia" w:cstheme="minorEastAsia" w:eastAsiaTheme="minorEastAsia" w:hAnsiTheme="minorEastAsia" w:hint="eastAsia"/>
          <w:b/>
          <w:bCs/>
          <w:color w:val="000000"/>
          <w:szCs w:val="21"/>
        </w:rPr>
        <w:t>聚焦素养考查，服务人才选拔。</w:t>
      </w:r>
    </w:p>
    <w:p w14:paraId="2BDC8E6A" w14:textId="77777777" w:rsidR="00302858">
      <w:pPr>
        <w:spacing w:after="0" w:before="0" w:line="360" w:lineRule="auto"/>
        <w:ind w:firstLine="420" w:firstLineChars="200" w:left="315"/>
        <w:jc w:val="left"/>
        <w:rPr>
          <w:rFonts w:asciiTheme="minorEastAsia" w:cstheme="minorEastAsia" w:eastAsiaTheme="minorEastAsia" w:hAnsiTheme="minorEastAsia"/>
          <w:color w:val="000000"/>
          <w:szCs w:val="21"/>
        </w:rPr>
      </w:pPr>
      <w:r>
        <w:rPr>
          <w:rFonts w:asciiTheme="minorEastAsia" w:cstheme="minorEastAsia" w:eastAsiaTheme="minorEastAsia" w:hAnsiTheme="minorEastAsia" w:hint="eastAsia"/>
          <w:color w:val="000000"/>
          <w:szCs w:val="21"/>
        </w:rPr>
        <w:t>试题加强以问题情境为载体，渗透价值引领、素养导向、能力为重、知识为基的高考评价新理念。</w:t>
      </w:r>
      <w:r w:rsidR="00CA3F7F" w:rsidRPr="00CA3F7F">
        <w:rPr>
          <w:rFonts w:asciiTheme="minorEastAsia" w:cstheme="minorEastAsia" w:eastAsiaTheme="minorEastAsia" w:hAnsiTheme="minorEastAsia"/>
          <w:color w:val="000000"/>
          <w:szCs w:val="21"/>
        </w:rPr>
        <w:t>考题注重核心主干必备知识的迁移应用，引导培养学生的构建模型的能力，例如第6题取材前沿科学中的回旋加速器，要求学生理解基础回旋加速器模型的同时拥有灵活变通的能力。又如第11题包含测量工具使用、验证动量守恒基本实验，要得到正确答案学生需切身经历这两个必做实验的基本操作。</w:t>
      </w:r>
    </w:p>
    <w:p w14:paraId="475044DD" w14:textId="77777777" w:rsidP="00CA3F7F" w:rsidR="00CA3F7F">
      <w:pPr>
        <w:spacing w:after="0" w:before="0" w:line="360" w:lineRule="auto"/>
        <w:ind w:firstLine="420" w:firstLineChars="200" w:left="315"/>
        <w:jc w:val="left"/>
        <w:rPr>
          <w:rFonts w:asciiTheme="minorEastAsia" w:cstheme="minorEastAsia" w:eastAsiaTheme="minorEastAsia" w:hAnsiTheme="minorEastAsia"/>
          <w:color w:val="000000"/>
          <w:szCs w:val="21"/>
        </w:rPr>
      </w:pPr>
      <w:r w:rsidRPr="00CA3F7F">
        <w:rPr>
          <w:rFonts w:asciiTheme="minorEastAsia" w:cstheme="minorEastAsia" w:eastAsiaTheme="minorEastAsia" w:hAnsiTheme="minorEastAsia"/>
          <w:color w:val="000000"/>
          <w:szCs w:val="21"/>
        </w:rPr>
        <w:t>考查了学生处理信息的能力，要求学生将信息进行充分整合提炼，如第13题考查学生熟悉的热学模块中的活塞气缸模型，虽然情境信息丰富，但是原理简单。对考生从文字信息中整合提取物理过程的要求较高。</w:t>
      </w:r>
    </w:p>
    <w:p w14:paraId="6D6EA048" w14:textId="77777777" w:rsidR="00302858">
      <w:pPr>
        <w:spacing w:after="0" w:before="0" w:line="360" w:lineRule="auto"/>
        <w:ind w:firstLine="420" w:firstLineChars="200" w:left="0"/>
        <w:rPr>
          <w:rFonts w:asciiTheme="minorEastAsia" w:cstheme="minorEastAsia" w:eastAsiaTheme="minorEastAsia" w:hAnsiTheme="minorEastAsia"/>
          <w:color w:val="222222"/>
          <w:szCs w:val="21"/>
        </w:rPr>
      </w:pPr>
      <w:r>
        <w:rPr>
          <w:rFonts w:asciiTheme="minorEastAsia" w:cstheme="minorEastAsia" w:eastAsiaTheme="minorEastAsia" w:hAnsiTheme="minorEastAsia" w:hint="eastAsia"/>
          <w:b/>
          <w:bCs/>
          <w:color w:val="000000"/>
          <w:szCs w:val="21"/>
        </w:rPr>
        <w:t>三、加强教考衔接，着力引导教学。</w:t>
      </w:r>
    </w:p>
    <w:p w14:paraId="4807EDBB" w14:textId="77777777" w:rsidR="00302858">
      <w:pPr>
        <w:spacing w:after="0" w:before="0" w:line="360" w:lineRule="auto"/>
        <w:ind w:firstLine="420" w:firstLineChars="200" w:left="315"/>
        <w:jc w:val="left"/>
        <w:rPr>
          <w:rFonts w:asciiTheme="minorEastAsia" w:cstheme="minorEastAsia" w:eastAsiaTheme="minorEastAsia" w:hAnsiTheme="minorEastAsia"/>
          <w:color w:val="000000"/>
          <w:szCs w:val="21"/>
        </w:rPr>
      </w:pPr>
      <w:r>
        <w:rPr>
          <w:rFonts w:asciiTheme="minorEastAsia" w:cstheme="minorEastAsia" w:eastAsiaTheme="minorEastAsia" w:hAnsiTheme="minorEastAsia" w:hint="eastAsia"/>
          <w:color w:val="000000"/>
          <w:szCs w:val="21"/>
        </w:rPr>
        <w:t>2024年广东高考物理命题，更有力地引导中学物理教学回归课堂课标，回归物理概念和规律，内化物理思想和方法，灵活运用，避免</w:t>
      </w:r>
      <w:r>
        <w:rPr>
          <w:rFonts w:asciiTheme="minorEastAsia" w:cstheme="minorEastAsia" w:eastAsiaTheme="minorEastAsia" w:hAnsiTheme="minorEastAsia" w:hint="eastAsia"/>
          <w:color w:val="000000"/>
          <w:szCs w:val="21"/>
        </w:rPr>
        <w:t>机械刷题等</w:t>
      </w:r>
      <w:r>
        <w:rPr>
          <w:rFonts w:asciiTheme="minorEastAsia" w:cstheme="minorEastAsia" w:eastAsiaTheme="minorEastAsia" w:hAnsiTheme="minorEastAsia" w:hint="eastAsia"/>
          <w:color w:val="000000"/>
          <w:szCs w:val="21"/>
        </w:rPr>
        <w:t>应试教育现象。比如说第十一题，考查新课标必做的实验操作和实验数据处理，引导学生理解实验的基本原理和加强实验操作能力。</w:t>
      </w:r>
    </w:p>
    <w:p w14:paraId="7337F745" w14:textId="77777777" w:rsidR="00302858">
      <w:pPr>
        <w:spacing w:after="0" w:before="0" w:line="360" w:lineRule="auto"/>
        <w:ind w:firstLine="420" w:firstLineChars="200" w:left="0"/>
        <w:rPr>
          <w:rFonts w:asciiTheme="minorEastAsia" w:cstheme="minorEastAsia" w:eastAsiaTheme="minorEastAsia" w:hAnsiTheme="minorEastAsia"/>
          <w:b/>
          <w:bCs/>
          <w:color w:val="000000"/>
          <w:szCs w:val="21"/>
        </w:rPr>
      </w:pPr>
      <w:r>
        <w:rPr>
          <w:rFonts w:asciiTheme="minorEastAsia" w:cstheme="minorEastAsia" w:eastAsiaTheme="minorEastAsia" w:hAnsiTheme="minorEastAsia" w:hint="eastAsia"/>
          <w:b/>
          <w:bCs/>
          <w:color w:val="000000"/>
          <w:szCs w:val="21"/>
        </w:rPr>
        <w:t>四、优化情境设计，</w:t>
      </w:r>
      <w:r>
        <w:rPr>
          <w:rFonts w:asciiTheme="minorEastAsia" w:cstheme="minorEastAsia" w:eastAsiaTheme="minorEastAsia" w:hAnsiTheme="minorEastAsia" w:hint="eastAsia"/>
          <w:b/>
          <w:bCs/>
          <w:color w:val="000000"/>
          <w:szCs w:val="21"/>
        </w:rPr>
        <w:t>落实课标理念</w:t>
      </w:r>
      <w:r>
        <w:rPr>
          <w:rFonts w:asciiTheme="minorEastAsia" w:cstheme="minorEastAsia" w:eastAsiaTheme="minorEastAsia" w:hAnsiTheme="minorEastAsia" w:hint="eastAsia"/>
          <w:b/>
          <w:bCs/>
          <w:color w:val="000000"/>
          <w:szCs w:val="21"/>
        </w:rPr>
        <w:t>。</w:t>
      </w:r>
    </w:p>
    <w:p w14:paraId="45161830" w14:textId="77777777" w:rsidP="00CA3F7F" w:rsidR="00302858">
      <w:pPr>
        <w:spacing w:after="0" w:before="0" w:line="360" w:lineRule="auto"/>
        <w:ind w:firstLine="420" w:firstLineChars="200" w:left="315"/>
        <w:jc w:val="left"/>
        <w:rPr>
          <w:rFonts w:asciiTheme="minorEastAsia" w:cstheme="minorEastAsia" w:eastAsiaTheme="minorEastAsia" w:hAnsiTheme="minorEastAsia"/>
          <w:color w:val="000000"/>
          <w:szCs w:val="21"/>
        </w:rPr>
      </w:pPr>
      <w:r w:rsidRPr="00CA3F7F">
        <w:rPr>
          <w:rFonts w:asciiTheme="minorEastAsia" w:cstheme="minorEastAsia" w:eastAsiaTheme="minorEastAsia" w:hAnsiTheme="minorEastAsia"/>
          <w:color w:val="000000"/>
          <w:szCs w:val="21"/>
        </w:rPr>
        <w:t>从日常生活、科学前沿、学习探究等问题情境出发，考查学生分析解决问题的能力，引导教学从解题到解决问题的转变。如第14</w:t>
      </w:r>
      <w:r w:rsidRPr="00CA3F7F">
        <w:rPr>
          <w:rFonts w:asciiTheme="minorEastAsia" w:cstheme="minorEastAsia" w:eastAsiaTheme="minorEastAsia" w:hAnsiTheme="minorEastAsia"/>
          <w:color w:val="000000"/>
          <w:szCs w:val="21"/>
        </w:rPr>
        <w:t>题计算</w:t>
      </w:r>
      <w:r w:rsidRPr="00CA3F7F">
        <w:rPr>
          <w:rFonts w:asciiTheme="minorEastAsia" w:cstheme="minorEastAsia" w:eastAsiaTheme="minorEastAsia" w:hAnsiTheme="minorEastAsia"/>
          <w:color w:val="000000"/>
          <w:szCs w:val="21"/>
        </w:rPr>
        <w:t>题通过对运用工具拔出红酒塞问题的探究分析考查学生在科学探究中发现问题解决问题的能力。</w:t>
      </w:r>
    </w:p>
    <w:p w14:paraId="7BAAC8AB" w14:textId="77777777" w:rsidR="0030285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Pr>
          <w:rFonts w:asciiTheme="minorEastAsia" w:cstheme="minorEastAsia" w:eastAsiaTheme="minorEastAsia" w:hAnsiTheme="minorEastAsia" w:hint="eastAsia"/>
          <w:color w:val="000000"/>
          <w:szCs w:val="21"/>
        </w:rPr>
        <w:t>202</w:t>
      </w:r>
      <w:r w:rsidR="00FE0DB6">
        <w:rPr>
          <w:rFonts w:asciiTheme="minorEastAsia" w:cstheme="minorEastAsia" w:eastAsiaTheme="minorEastAsia" w:hAnsiTheme="minorEastAsia" w:hint="eastAsia"/>
          <w:color w:val="000000"/>
          <w:szCs w:val="21"/>
        </w:rPr>
        <w:t>5</w:t>
      </w:r>
      <w:r>
        <w:rPr>
          <w:rFonts w:asciiTheme="minorEastAsia" w:cstheme="minorEastAsia" w:eastAsiaTheme="minorEastAsia" w:hAnsiTheme="minorEastAsia" w:hint="eastAsia"/>
          <w:color w:val="000000"/>
          <w:szCs w:val="21"/>
        </w:rPr>
        <w:t>年广东高考物理命题依据课程标准，落实立德树人的根本任务，坚持守正创新，</w:t>
      </w:r>
      <w:r>
        <w:rPr>
          <w:rFonts w:asciiTheme="minorEastAsia" w:cstheme="minorEastAsia" w:eastAsiaTheme="minorEastAsia" w:hAnsiTheme="minorEastAsia" w:hint="eastAsia"/>
          <w:color w:val="000000"/>
          <w:szCs w:val="21"/>
        </w:rPr>
        <w:t>坚持考教衔接</w:t>
      </w:r>
      <w:r>
        <w:rPr>
          <w:rFonts w:asciiTheme="minorEastAsia" w:cstheme="minorEastAsia" w:eastAsiaTheme="minorEastAsia" w:hAnsiTheme="minorEastAsia" w:hint="eastAsia"/>
          <w:color w:val="000000"/>
          <w:szCs w:val="21"/>
        </w:rPr>
        <w:t>，引导学生夯实基础、提高能力、发展素养；坚持面向未来，服务拔尖创新人才自主培养，对广东省进一步发展素质教育、引导教学提质增效具有较强的指导意义。</w:t>
      </w:r>
    </w:p>
    <w:p w14:paraId="61E14327" w14:textId="77777777" w:rsidR="00302858">
      <w:pPr>
        <w:spacing w:after="0" w:before="0" w:line="360" w:lineRule="auto"/>
        <w:ind w:firstLine="420" w:firstLineChars="200" w:left="315"/>
        <w:jc w:val="left"/>
        <w:textAlignment w:val="center"/>
        <w:rPr>
          <w:color w:themeColor="text1" w:val="000000"/>
          <w:spacing w:val="15"/>
          <w:szCs w:val="21"/>
        </w:rPr>
      </w:pPr>
      <w:r>
        <w:rPr>
          <w:color w:themeColor="text1" w:val="000000"/>
          <w:spacing w:val="15"/>
          <w:szCs w:val="21"/>
        </w:rPr>
        <w:t>单选题整体难度</w:t>
      </w:r>
      <w:r w:rsidR="00FE0DB6">
        <w:rPr>
          <w:color w:themeColor="text1" w:val="000000"/>
          <w:spacing w:val="15"/>
          <w:szCs w:val="21"/>
        </w:rPr>
        <w:t>比</w:t>
      </w:r>
      <w:r w:rsidR="00FE0DB6">
        <w:rPr>
          <w:rFonts w:hint="eastAsia"/>
          <w:color w:themeColor="text1" w:val="000000"/>
          <w:spacing w:val="15"/>
          <w:szCs w:val="21"/>
        </w:rPr>
        <w:t>2024</w:t>
      </w:r>
      <w:r w:rsidR="00FE0DB6">
        <w:rPr>
          <w:rFonts w:hint="eastAsia"/>
          <w:color w:themeColor="text1" w:val="000000"/>
          <w:spacing w:val="15"/>
          <w:szCs w:val="21"/>
        </w:rPr>
        <w:t>年的难度大一点，</w:t>
      </w:r>
      <w:r>
        <w:rPr>
          <w:rFonts w:hint="eastAsia"/>
          <w:color w:themeColor="text1" w:val="000000"/>
          <w:spacing w:val="15"/>
          <w:szCs w:val="21"/>
        </w:rPr>
        <w:t>考查</w:t>
      </w:r>
      <w:r>
        <w:rPr>
          <w:color w:themeColor="text1" w:val="000000"/>
          <w:spacing w:val="15"/>
          <w:szCs w:val="21"/>
        </w:rPr>
        <w:t>的</w:t>
      </w:r>
      <w:r>
        <w:rPr>
          <w:rFonts w:hint="eastAsia"/>
          <w:color w:themeColor="text1" w:val="000000"/>
          <w:spacing w:val="15"/>
          <w:szCs w:val="21"/>
        </w:rPr>
        <w:t>知识点有</w:t>
      </w:r>
      <w:r w:rsidR="00FE0DB6">
        <w:rPr>
          <w:rFonts w:asciiTheme="minorEastAsia" w:eastAsiaTheme="minorEastAsia" w:hAnsiTheme="minorEastAsia"/>
          <w:bCs/>
          <w:szCs w:val="21"/>
        </w:rPr>
        <w:t>振动</w:t>
      </w:r>
      <w:r>
        <w:rPr>
          <w:rFonts w:hint="eastAsia"/>
          <w:color w:themeColor="text1" w:val="000000"/>
          <w:spacing w:val="15"/>
          <w:szCs w:val="21"/>
        </w:rPr>
        <w:t>、</w:t>
      </w:r>
      <w:r w:rsidR="00FE0DB6">
        <w:rPr>
          <w:rFonts w:asciiTheme="minorEastAsia" w:eastAsiaTheme="minorEastAsia" w:hAnsiTheme="minorEastAsia"/>
          <w:bCs/>
          <w:szCs w:val="21"/>
        </w:rPr>
        <w:t>变压器</w:t>
      </w:r>
      <w:r>
        <w:rPr>
          <w:rFonts w:hint="eastAsia"/>
          <w:color w:themeColor="text1" w:val="000000"/>
          <w:spacing w:val="15"/>
          <w:szCs w:val="21"/>
        </w:rPr>
        <w:t>、</w:t>
      </w:r>
      <w:r w:rsidR="00FE0DB6">
        <w:rPr>
          <w:rFonts w:asciiTheme="minorEastAsia" w:eastAsiaTheme="minorEastAsia" w:hAnsiTheme="minorEastAsia"/>
          <w:bCs/>
          <w:szCs w:val="21"/>
        </w:rPr>
        <w:t>光电效应</w:t>
      </w:r>
      <w:r>
        <w:rPr>
          <w:rFonts w:hint="eastAsia"/>
          <w:color w:themeColor="text1" w:val="000000"/>
          <w:spacing w:val="15"/>
          <w:szCs w:val="21"/>
        </w:rPr>
        <w:t>、</w:t>
      </w:r>
      <w:r w:rsidR="00FE0DB6">
        <w:rPr>
          <w:rFonts w:asciiTheme="minorEastAsia" w:eastAsiaTheme="minorEastAsia" w:hAnsiTheme="minorEastAsia"/>
          <w:bCs/>
          <w:szCs w:val="21"/>
        </w:rPr>
        <w:t>光学</w:t>
      </w:r>
      <w:r>
        <w:rPr>
          <w:rFonts w:hint="eastAsia"/>
          <w:color w:themeColor="text1" w:val="000000"/>
          <w:spacing w:val="15"/>
          <w:szCs w:val="21"/>
        </w:rPr>
        <w:t>、</w:t>
      </w:r>
      <w:r w:rsidR="00FE0DB6">
        <w:rPr>
          <w:rFonts w:asciiTheme="minorEastAsia" w:eastAsiaTheme="minorEastAsia" w:hAnsiTheme="minorEastAsia"/>
          <w:bCs/>
          <w:szCs w:val="21"/>
        </w:rPr>
        <w:t>万有引力</w:t>
      </w:r>
      <w:r>
        <w:rPr>
          <w:rFonts w:hint="eastAsia"/>
          <w:color w:themeColor="text1" w:val="000000"/>
          <w:spacing w:val="15"/>
          <w:szCs w:val="21"/>
        </w:rPr>
        <w:t>、</w:t>
      </w:r>
      <w:r w:rsidR="00FE0DB6">
        <w:rPr>
          <w:rFonts w:asciiTheme="minorEastAsia" w:eastAsiaTheme="minorEastAsia" w:hAnsiTheme="minorEastAsia"/>
          <w:bCs/>
          <w:szCs w:val="21"/>
        </w:rPr>
        <w:t>带电粒子偏转</w:t>
      </w:r>
      <w:r>
        <w:rPr>
          <w:rFonts w:hint="eastAsia"/>
          <w:color w:themeColor="text1" w:val="000000"/>
          <w:spacing w:val="15"/>
          <w:szCs w:val="21"/>
        </w:rPr>
        <w:t>、</w:t>
      </w:r>
      <w:r w:rsidR="00FE0DB6">
        <w:rPr>
          <w:rFonts w:asciiTheme="minorEastAsia" w:eastAsiaTheme="minorEastAsia" w:hAnsiTheme="minorEastAsia"/>
          <w:bCs/>
          <w:szCs w:val="21"/>
        </w:rPr>
        <w:t>动量</w:t>
      </w:r>
      <w:r>
        <w:rPr>
          <w:color w:themeColor="text1" w:val="000000"/>
          <w:spacing w:val="15"/>
          <w:szCs w:val="21"/>
        </w:rPr>
        <w:t>，题目情景较新，</w:t>
      </w:r>
      <w:r>
        <w:rPr>
          <w:rFonts w:hint="eastAsia"/>
          <w:color w:themeColor="text1" w:val="000000"/>
          <w:spacing w:val="15"/>
          <w:szCs w:val="21"/>
        </w:rPr>
        <w:t>例如第</w:t>
      </w:r>
      <w:r w:rsidR="00FE0DB6">
        <w:rPr>
          <w:rFonts w:hint="eastAsia"/>
          <w:color w:themeColor="text1" w:val="000000"/>
          <w:spacing w:val="15"/>
          <w:szCs w:val="21"/>
        </w:rPr>
        <w:t>6</w:t>
      </w:r>
      <w:r>
        <w:rPr>
          <w:rFonts w:hint="eastAsia"/>
          <w:color w:themeColor="text1" w:val="000000"/>
          <w:spacing w:val="15"/>
          <w:szCs w:val="21"/>
        </w:rPr>
        <w:t>题，给出</w:t>
      </w:r>
      <w:r w:rsidR="00FE0DB6">
        <w:rPr>
          <w:rFonts w:hint="eastAsia"/>
          <w:color w:themeColor="text1" w:val="000000"/>
          <w:spacing w:val="15"/>
          <w:szCs w:val="21"/>
        </w:rPr>
        <w:t>同步加速器</w:t>
      </w:r>
      <w:r>
        <w:rPr>
          <w:rFonts w:hint="eastAsia"/>
          <w:color w:themeColor="text1" w:val="000000"/>
          <w:spacing w:val="15"/>
          <w:szCs w:val="21"/>
        </w:rPr>
        <w:t>示意图，根据</w:t>
      </w:r>
      <w:r w:rsidR="00FE0DB6">
        <w:rPr>
          <w:rFonts w:hint="eastAsia"/>
          <w:color w:themeColor="text1" w:val="000000"/>
          <w:spacing w:val="15"/>
          <w:szCs w:val="21"/>
        </w:rPr>
        <w:t>带电离子在磁场中运动</w:t>
      </w:r>
      <w:r>
        <w:rPr>
          <w:rFonts w:hint="eastAsia"/>
          <w:color w:themeColor="text1" w:val="000000"/>
          <w:spacing w:val="15"/>
          <w:szCs w:val="21"/>
        </w:rPr>
        <w:t>进行分析求解</w:t>
      </w:r>
      <w:r>
        <w:rPr>
          <w:color w:themeColor="text1" w:val="000000"/>
          <w:spacing w:val="15"/>
          <w:szCs w:val="21"/>
        </w:rPr>
        <w:t>。</w:t>
      </w:r>
    </w:p>
    <w:p w14:paraId="19DA12E6" w14:textId="77777777" w:rsidR="00302858">
      <w:pPr>
        <w:spacing w:after="0" w:before="0" w:line="360" w:lineRule="auto"/>
        <w:ind w:firstLine="420" w:firstLineChars="200" w:left="315"/>
        <w:jc w:val="left"/>
        <w:textAlignment w:val="center"/>
        <w:rPr>
          <w:color w:themeColor="text1" w:val="000000"/>
          <w:spacing w:val="15"/>
          <w:szCs w:val="21"/>
        </w:rPr>
      </w:pPr>
      <w:r>
        <w:rPr>
          <w:rFonts w:hint="eastAsia"/>
          <w:color w:themeColor="text1" w:val="000000"/>
          <w:spacing w:val="15"/>
          <w:szCs w:val="21"/>
        </w:rPr>
        <w:t>多项选择题总体难度</w:t>
      </w:r>
      <w:r w:rsidR="00FE0DB6">
        <w:rPr>
          <w:rFonts w:hint="eastAsia"/>
          <w:color w:themeColor="text1" w:val="000000"/>
          <w:spacing w:val="15"/>
          <w:szCs w:val="21"/>
        </w:rPr>
        <w:t>比</w:t>
      </w:r>
      <w:r w:rsidR="00FE0DB6">
        <w:rPr>
          <w:rFonts w:hint="eastAsia"/>
          <w:color w:themeColor="text1" w:val="000000"/>
          <w:spacing w:val="15"/>
          <w:szCs w:val="21"/>
        </w:rPr>
        <w:t>2024</w:t>
      </w:r>
      <w:r w:rsidR="00FE0DB6">
        <w:rPr>
          <w:rFonts w:hint="eastAsia"/>
          <w:color w:themeColor="text1" w:val="000000"/>
          <w:spacing w:val="15"/>
          <w:szCs w:val="21"/>
        </w:rPr>
        <w:t>年高，特别是第</w:t>
      </w:r>
      <w:r w:rsidR="00FE0DB6">
        <w:rPr>
          <w:rFonts w:hint="eastAsia"/>
          <w:color w:themeColor="text1" w:val="000000"/>
          <w:spacing w:val="15"/>
          <w:szCs w:val="21"/>
        </w:rPr>
        <w:t>10</w:t>
      </w:r>
      <w:r w:rsidR="00FE0DB6">
        <w:rPr>
          <w:rFonts w:hint="eastAsia"/>
          <w:color w:themeColor="text1" w:val="000000"/>
          <w:spacing w:val="15"/>
          <w:szCs w:val="21"/>
        </w:rPr>
        <w:t>题，难度较大</w:t>
      </w:r>
      <w:r>
        <w:rPr>
          <w:rFonts w:hint="eastAsia"/>
          <w:color w:themeColor="text1" w:val="000000"/>
          <w:spacing w:val="15"/>
          <w:szCs w:val="21"/>
        </w:rPr>
        <w:t>，考查内容涉及</w:t>
      </w:r>
      <w:r w:rsidR="00FE0DB6">
        <w:rPr>
          <w:rFonts w:asciiTheme="minorEastAsia" w:eastAsiaTheme="minorEastAsia" w:hAnsiTheme="minorEastAsia"/>
          <w:bCs/>
          <w:szCs w:val="21"/>
        </w:rPr>
        <w:t>牛顿运动定律</w:t>
      </w:r>
      <w:r>
        <w:rPr>
          <w:rFonts w:hint="eastAsia"/>
          <w:color w:themeColor="text1" w:val="000000"/>
          <w:spacing w:val="15"/>
          <w:szCs w:val="21"/>
        </w:rPr>
        <w:t>、</w:t>
      </w:r>
      <w:r w:rsidR="00FE0DB6">
        <w:rPr>
          <w:rFonts w:asciiTheme="minorEastAsia" w:eastAsiaTheme="minorEastAsia" w:hAnsiTheme="minorEastAsia"/>
          <w:bCs/>
          <w:szCs w:val="21"/>
        </w:rPr>
        <w:t>安培力</w:t>
      </w:r>
      <w:r>
        <w:rPr>
          <w:rFonts w:hint="eastAsia"/>
          <w:color w:themeColor="text1" w:val="000000"/>
          <w:spacing w:val="15"/>
          <w:szCs w:val="21"/>
        </w:rPr>
        <w:t>、</w:t>
      </w:r>
      <w:r w:rsidR="00FE0DB6">
        <w:rPr>
          <w:rFonts w:asciiTheme="minorEastAsia" w:eastAsiaTheme="minorEastAsia" w:hAnsiTheme="minorEastAsia"/>
          <w:bCs/>
          <w:szCs w:val="21"/>
        </w:rPr>
        <w:t>平衡问题</w:t>
      </w:r>
      <w:r>
        <w:rPr>
          <w:rFonts w:hint="eastAsia"/>
          <w:color w:themeColor="text1" w:val="000000"/>
          <w:spacing w:val="15"/>
          <w:szCs w:val="21"/>
        </w:rPr>
        <w:t>。</w:t>
      </w:r>
      <w:r w:rsidR="00FE0DB6">
        <w:rPr>
          <w:rFonts w:hint="eastAsia"/>
          <w:color w:themeColor="text1" w:val="000000"/>
          <w:spacing w:val="15"/>
          <w:szCs w:val="21"/>
        </w:rPr>
        <w:t>第十题情景简单，但</w:t>
      </w:r>
      <w:r w:rsidR="00FE0DB6">
        <w:rPr>
          <w:rFonts w:hint="eastAsia"/>
          <w:color w:themeColor="text1" w:val="000000"/>
          <w:spacing w:val="15"/>
          <w:szCs w:val="21"/>
        </w:rPr>
        <w:t>需学生</w:t>
      </w:r>
      <w:r w:rsidR="00FE0DB6">
        <w:rPr>
          <w:rFonts w:hint="eastAsia"/>
          <w:color w:themeColor="text1" w:val="000000"/>
          <w:spacing w:val="15"/>
          <w:szCs w:val="21"/>
        </w:rPr>
        <w:t>能够仔细分析运动过程和受力过程，难度较大。</w:t>
      </w:r>
    </w:p>
    <w:p w14:paraId="5E13D253" w14:textId="77777777" w:rsidR="0030285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Pr>
          <w:rFonts w:hint="eastAsia"/>
          <w:color w:themeColor="text1" w:val="000000"/>
          <w:spacing w:val="15"/>
          <w:szCs w:val="21"/>
        </w:rPr>
        <w:t>实验题第一题涉及的知识点有</w:t>
      </w:r>
      <w:r w:rsidR="00FE0DB6" w:rsidRPr="00153313">
        <w:rPr>
          <w:color w:themeColor="text1" w:val="000000"/>
          <w:spacing w:val="15"/>
          <w:szCs w:val="21"/>
        </w:rPr>
        <w:t>利用光电门和气垫导轨验证动量守恒定律；螺旋测微器的读数</w:t>
      </w:r>
      <w:r>
        <w:rPr>
          <w:rFonts w:hint="eastAsia"/>
          <w:color w:themeColor="text1" w:val="000000"/>
          <w:spacing w:val="15"/>
          <w:szCs w:val="21"/>
        </w:rPr>
        <w:t>，</w:t>
      </w:r>
      <w:r>
        <w:rPr>
          <w:rFonts w:asciiTheme="minorEastAsia" w:cstheme="minorEastAsia" w:eastAsiaTheme="minorEastAsia" w:hAnsiTheme="minorEastAsia" w:hint="eastAsia"/>
          <w:color w:val="000000"/>
          <w:szCs w:val="21"/>
        </w:rPr>
        <w:t>考查新课标必做的实验操作和实验数据处理，引导学生理解实验的基本原理和加强实验操作能力。</w:t>
      </w:r>
      <w:r>
        <w:rPr>
          <w:rFonts w:hint="eastAsia"/>
          <w:color w:themeColor="text1" w:val="000000"/>
          <w:spacing w:val="15"/>
          <w:szCs w:val="21"/>
        </w:rPr>
        <w:t>第二道实验题是电学创新实验，</w:t>
      </w:r>
      <w:r>
        <w:rPr>
          <w:rFonts w:asciiTheme="minorEastAsia" w:cstheme="minorEastAsia" w:eastAsiaTheme="minorEastAsia" w:hAnsiTheme="minorEastAsia" w:hint="eastAsia"/>
          <w:color w:val="000000"/>
          <w:szCs w:val="21"/>
        </w:rPr>
        <w:t>加强了实验设计、数据处理等实验能力的考查。</w:t>
      </w:r>
    </w:p>
    <w:p w14:paraId="3978B303" w14:textId="77777777" w:rsidR="0030285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Pr>
          <w:rFonts w:hint="eastAsia"/>
          <w:color w:themeColor="text1" w:val="000000"/>
          <w:spacing w:val="15"/>
          <w:szCs w:val="21"/>
        </w:rPr>
        <w:t>三道计算题，分别考查热学、力学和带电粒子在复合场中的运动等内容。涉及的知识点较广，</w:t>
      </w:r>
      <w:r>
        <w:rPr>
          <w:rFonts w:asciiTheme="minorEastAsia" w:cstheme="minorEastAsia" w:eastAsiaTheme="minorEastAsia" w:hAnsiTheme="minorEastAsia" w:hint="eastAsia"/>
          <w:color w:val="000000"/>
          <w:szCs w:val="21"/>
        </w:rPr>
        <w:t>以真实问题情境建构物理模型，</w:t>
      </w:r>
      <w:r>
        <w:rPr>
          <w:rFonts w:cs="Times New Roman" w:hint="eastAsia"/>
        </w:rPr>
        <w:t>突出了应用性</w:t>
      </w:r>
      <w:r>
        <w:rPr>
          <w:rFonts w:cs="Times New Roman"/>
        </w:rPr>
        <w:t>，</w:t>
      </w:r>
      <w:r>
        <w:rPr>
          <w:rFonts w:cs="Times New Roman" w:hint="eastAsia"/>
        </w:rPr>
        <w:t>巩固了基础性</w:t>
      </w:r>
      <w:r>
        <w:rPr>
          <w:rFonts w:cs="Times New Roman"/>
        </w:rPr>
        <w:t>。</w:t>
      </w:r>
      <w:r>
        <w:rPr>
          <w:rFonts w:cs="Times New Roman" w:hint="eastAsia"/>
        </w:rPr>
        <w:t>考查学生的推理能力</w:t>
      </w:r>
      <w:r>
        <w:rPr>
          <w:rFonts w:cs="Times New Roman"/>
        </w:rPr>
        <w:t>、</w:t>
      </w:r>
      <w:r>
        <w:rPr>
          <w:rFonts w:cs="Times New Roman" w:hint="eastAsia"/>
        </w:rPr>
        <w:t>综合分析能力和应用数学知识解决物理问题的能力</w:t>
      </w:r>
      <w:r>
        <w:rPr>
          <w:rFonts w:hint="eastAsia"/>
          <w:color w:themeColor="text1" w:val="000000"/>
          <w:spacing w:val="15"/>
          <w:szCs w:val="21"/>
        </w:rPr>
        <w:t>。</w:t>
      </w:r>
      <w:r w:rsidR="00A60A15">
        <w:rPr>
          <w:rFonts w:hint="eastAsia"/>
          <w:color w:themeColor="text1" w:val="000000"/>
          <w:spacing w:val="15"/>
          <w:szCs w:val="21"/>
        </w:rPr>
        <w:t>第一道为热学计算题，难度不大，考查</w:t>
      </w:r>
      <w:r w:rsidR="00A60A15" w:rsidRPr="00153313">
        <w:rPr>
          <w:color w:themeColor="text1" w:val="000000"/>
          <w:spacing w:val="15"/>
          <w:szCs w:val="21"/>
        </w:rPr>
        <w:t>应用波意耳</w:t>
      </w:r>
      <w:r w:rsidR="00A60A15" w:rsidRPr="00153313">
        <w:rPr>
          <w:color w:themeColor="text1" w:val="000000"/>
          <w:spacing w:val="15"/>
          <w:szCs w:val="21"/>
        </w:rPr>
        <w:t>定律解决实际问题</w:t>
      </w:r>
      <w:r w:rsidR="00A60A15">
        <w:rPr>
          <w:color w:themeColor="text1" w:val="000000"/>
          <w:spacing w:val="15"/>
          <w:szCs w:val="21"/>
        </w:rPr>
        <w:t>的知识点；第二道为力学计算题，难度不大，考查</w:t>
      </w:r>
      <w:r w:rsidR="00A60A15" w:rsidRPr="00153313">
        <w:rPr>
          <w:color w:themeColor="text1" w:val="000000"/>
          <w:spacing w:val="15"/>
          <w:szCs w:val="21"/>
        </w:rPr>
        <w:t>用动能定理求解外力做功和初末速度；平均功率与瞬时功率的计算</w:t>
      </w:r>
      <w:r w:rsidR="00A60A15">
        <w:rPr>
          <w:color w:themeColor="text1" w:val="000000"/>
          <w:spacing w:val="15"/>
          <w:szCs w:val="21"/>
        </w:rPr>
        <w:t>的知识点，难度不大。</w:t>
      </w:r>
      <w:r>
        <w:rPr>
          <w:rFonts w:hint="eastAsia"/>
          <w:color w:themeColor="text1" w:val="000000"/>
          <w:spacing w:val="15"/>
          <w:szCs w:val="21"/>
        </w:rPr>
        <w:t>最后一道</w:t>
      </w:r>
      <w:r w:rsidR="00A60A15">
        <w:rPr>
          <w:rFonts w:hint="eastAsia"/>
          <w:color w:themeColor="text1" w:val="000000"/>
          <w:spacing w:val="15"/>
          <w:szCs w:val="21"/>
        </w:rPr>
        <w:t>为电磁学</w:t>
      </w:r>
      <w:r>
        <w:rPr>
          <w:rFonts w:hint="eastAsia"/>
          <w:color w:themeColor="text1" w:val="000000"/>
          <w:spacing w:val="15"/>
          <w:szCs w:val="21"/>
        </w:rPr>
        <w:t>计算题，</w:t>
      </w:r>
      <w:r w:rsidR="00A60A15" w:rsidRPr="00153313">
        <w:rPr>
          <w:color w:themeColor="text1" w:val="000000"/>
          <w:spacing w:val="15"/>
          <w:szCs w:val="21"/>
        </w:rPr>
        <w:t>带电物体（计重力）在匀强电场中的一般运动；带电物体（计重力）在匀强电场中的直线运动</w:t>
      </w:r>
      <w:r>
        <w:rPr>
          <w:rFonts w:hint="eastAsia"/>
          <w:color w:themeColor="text1" w:val="000000"/>
          <w:spacing w:val="15"/>
          <w:szCs w:val="21"/>
        </w:rPr>
        <w:t>，第一问比较简单；第二问求解过程较繁琐，但是难度不大；第三问有一定的区分度，需要学生具有较强的</w:t>
      </w:r>
      <w:r>
        <w:rPr>
          <w:rFonts w:cs="Times New Roman" w:hint="eastAsia"/>
        </w:rPr>
        <w:t>推理能力和综合分析能力，计算量不大，十分贴合新高考改革的目标。</w:t>
      </w:r>
    </w:p>
    <w:p w14:paraId="66785367" w14:textId="77777777" w:rsidP="00EA7525" w:rsidR="00302858">
      <w:pPr>
        <w:spacing w:after="0" w:before="0" w:line="360" w:lineRule="auto"/>
        <w:ind w:firstLine="0" w:left="315"/>
        <w:jc w:val="center"/>
        <w:rPr>
          <w:rFonts w:asciiTheme="minorEastAsia" w:eastAsiaTheme="minorEastAsia" w:hAnsiTheme="minorEastAsia"/>
          <w:b/>
          <w:bCs/>
          <w:color w:val="0000FF"/>
          <w:sz w:val="24"/>
        </w:rPr>
      </w:pPr>
      <w:r w:rsidRPr="00E23D4E">
        <w:rPr>
          <w:rFonts w:hint="eastAsia"/>
          <w:noProof/>
        </w:rPr>
        <w:drawing>
          <wp:inline distB="0" distL="0" distR="0" distT="0">
            <wp:extent cx="3009900" cy="666750"/>
            <wp:effectExtent b="0" l="0" r="0" t="0"/>
            <wp:docPr descr="学科网 PdPVNjxsTifNAx1ODbqMbQ==" id="14763868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476386899" name="u7a203545"/>
                    <pic:cNvPicPr>
                      <a:picLocks noChangeArrowheads="1"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09900" cy="666750"/>
                    </a:xfrm>
                    <a:prstGeom prst="rect">
                      <a:avLst/>
                    </a:prstGeom>
                    <a:noFill/>
                    <a:ln>
                      <a:noFill/>
                    </a:ln>
                  </pic:spPr>
                </pic:pic>
              </a:graphicData>
            </a:graphic>
          </wp:inline>
        </w:drawing>
      </w:r>
    </w:p>
    <w:tbl>
      <w:tblPr>
        <w:tblStyle w:val="TableGrid"/>
        <w:tblW w:type="dxa" w:w="8755"/>
        <w:jc w:val="center"/>
        <w:tblLook w:val="04A0"/>
      </w:tblPr>
      <w:tblGrid>
        <w:gridCol w:w="639"/>
        <w:gridCol w:w="709"/>
        <w:gridCol w:w="1134"/>
        <w:gridCol w:w="1701"/>
        <w:gridCol w:w="4572"/>
      </w:tblGrid>
      <w:tr w14:paraId="56D95968" w14:textId="77777777" w:rsidTr="001A0AB6">
        <w:tblPrEx>
          <w:tblW w:type="dxa" w:w="8755"/>
          <w:jc w:val="center"/>
          <w:tblLook w:val="04A0"/>
        </w:tblPrEx>
        <w:trPr>
          <w:jc w:val="center"/>
        </w:trPr>
        <w:tc>
          <w:tcPr>
            <w:tcW w:type="dxa" w:w="639"/>
            <w:vAlign w:val="center"/>
          </w:tcPr>
          <w:p w14:paraId="3124840A" w14:textId="77777777" w:rsidR="00302858">
            <w:pPr>
              <w:spacing w:after="0" w:before="0" w:line="288" w:lineRule="auto"/>
              <w:ind w:firstLine="0" w:left="0" w:right="0"/>
              <w:jc w:val="center"/>
              <w:rPr>
                <w:rFonts w:asciiTheme="minorEastAsia" w:eastAsiaTheme="minorEastAsia" w:hAnsiTheme="minorEastAsia"/>
                <w:b/>
                <w:bCs/>
                <w:color w:val="0000FF"/>
                <w:szCs w:val="21"/>
              </w:rPr>
            </w:pPr>
            <w:r>
              <w:rPr>
                <w:rFonts w:asciiTheme="minorEastAsia" w:eastAsiaTheme="minorEastAsia" w:hAnsiTheme="minorEastAsia" w:hint="eastAsia"/>
                <w:b/>
                <w:bCs/>
                <w:color w:val="0000FF"/>
                <w:szCs w:val="21"/>
              </w:rPr>
              <w:t>题号</w:t>
            </w:r>
          </w:p>
        </w:tc>
        <w:tc>
          <w:tcPr>
            <w:tcW w:type="dxa" w:w="709"/>
            <w:vAlign w:val="center"/>
          </w:tcPr>
          <w:p w14:paraId="60EA4381" w14:textId="77777777" w:rsidR="00302858">
            <w:pPr>
              <w:spacing w:after="0" w:before="0" w:line="288" w:lineRule="auto"/>
              <w:ind w:firstLine="0" w:left="0" w:right="0"/>
              <w:jc w:val="center"/>
              <w:rPr>
                <w:rFonts w:asciiTheme="minorEastAsia" w:eastAsiaTheme="minorEastAsia" w:hAnsiTheme="minorEastAsia"/>
                <w:b/>
                <w:bCs/>
                <w:color w:val="0000FF"/>
                <w:szCs w:val="21"/>
              </w:rPr>
            </w:pPr>
            <w:r>
              <w:rPr>
                <w:rFonts w:asciiTheme="minorEastAsia" w:eastAsiaTheme="minorEastAsia" w:hAnsiTheme="minorEastAsia" w:hint="eastAsia"/>
                <w:b/>
                <w:bCs/>
                <w:color w:val="0000FF"/>
                <w:szCs w:val="21"/>
              </w:rPr>
              <w:t>分值</w:t>
            </w:r>
          </w:p>
        </w:tc>
        <w:tc>
          <w:tcPr>
            <w:tcW w:type="dxa" w:w="1134"/>
            <w:vAlign w:val="center"/>
          </w:tcPr>
          <w:p w14:paraId="162C9DD5" w14:textId="77777777" w:rsidR="00302858">
            <w:pPr>
              <w:spacing w:after="0" w:before="0" w:line="288" w:lineRule="auto"/>
              <w:ind w:firstLine="0" w:left="0" w:right="0"/>
              <w:jc w:val="center"/>
              <w:rPr>
                <w:rFonts w:asciiTheme="minorEastAsia" w:eastAsiaTheme="minorEastAsia" w:hAnsiTheme="minorEastAsia"/>
                <w:b/>
                <w:bCs/>
                <w:color w:val="0000FF"/>
                <w:szCs w:val="21"/>
              </w:rPr>
            </w:pPr>
            <w:r>
              <w:rPr>
                <w:rFonts w:asciiTheme="minorEastAsia" w:eastAsiaTheme="minorEastAsia" w:hAnsiTheme="minorEastAsia" w:hint="eastAsia"/>
                <w:b/>
                <w:bCs/>
                <w:color w:val="0000FF"/>
                <w:szCs w:val="21"/>
              </w:rPr>
              <w:t>题型</w:t>
            </w:r>
          </w:p>
        </w:tc>
        <w:tc>
          <w:tcPr>
            <w:tcW w:type="dxa" w:w="1701"/>
            <w:vAlign w:val="center"/>
          </w:tcPr>
          <w:p w14:paraId="48AFB26B" w14:textId="77777777" w:rsidR="00302858">
            <w:pPr>
              <w:spacing w:after="0" w:before="0" w:line="288" w:lineRule="auto"/>
              <w:ind w:firstLine="0" w:left="0" w:right="0"/>
              <w:jc w:val="center"/>
              <w:rPr>
                <w:rFonts w:asciiTheme="minorEastAsia" w:eastAsiaTheme="minorEastAsia" w:hAnsiTheme="minorEastAsia"/>
                <w:b/>
                <w:bCs/>
                <w:color w:val="0000FF"/>
                <w:szCs w:val="21"/>
              </w:rPr>
            </w:pPr>
            <w:r>
              <w:rPr>
                <w:rFonts w:asciiTheme="minorEastAsia" w:eastAsiaTheme="minorEastAsia" w:hAnsiTheme="minorEastAsia" w:hint="eastAsia"/>
                <w:b/>
                <w:bCs/>
                <w:color w:val="0000FF"/>
                <w:szCs w:val="21"/>
              </w:rPr>
              <w:t>考查内容</w:t>
            </w:r>
          </w:p>
        </w:tc>
        <w:tc>
          <w:tcPr>
            <w:tcW w:type="dxa" w:w="4572"/>
            <w:vAlign w:val="center"/>
          </w:tcPr>
          <w:p w14:paraId="175C9C00" w14:textId="77777777" w:rsidR="00302858">
            <w:pPr>
              <w:spacing w:after="0" w:before="0" w:line="288" w:lineRule="auto"/>
              <w:ind w:firstLine="0" w:left="0" w:right="0"/>
              <w:jc w:val="center"/>
              <w:rPr>
                <w:rFonts w:asciiTheme="minorEastAsia" w:eastAsiaTheme="minorEastAsia" w:hAnsiTheme="minorEastAsia"/>
                <w:b/>
                <w:bCs/>
                <w:color w:val="0000FF"/>
                <w:szCs w:val="21"/>
              </w:rPr>
            </w:pPr>
            <w:r>
              <w:rPr>
                <w:rFonts w:asciiTheme="minorEastAsia" w:eastAsiaTheme="minorEastAsia" w:hAnsiTheme="minorEastAsia" w:hint="eastAsia"/>
                <w:b/>
                <w:bCs/>
                <w:color w:val="0000FF"/>
                <w:szCs w:val="21"/>
              </w:rPr>
              <w:t>考查知识点</w:t>
            </w:r>
          </w:p>
        </w:tc>
      </w:tr>
      <w:tr w14:paraId="2571AEA7" w14:textId="77777777" w:rsidTr="001A0AB6">
        <w:tblPrEx>
          <w:tblW w:type="dxa" w:w="8755"/>
          <w:jc w:val="center"/>
          <w:tblLook w:val="04A0"/>
        </w:tblPrEx>
        <w:trPr>
          <w:jc w:val="center"/>
        </w:trPr>
        <w:tc>
          <w:tcPr>
            <w:tcW w:type="dxa" w:w="639"/>
            <w:vAlign w:val="center"/>
          </w:tcPr>
          <w:p w14:paraId="6B47C777" w14:textId="77777777" w:rsidR="00302858">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w:t>
            </w:r>
          </w:p>
        </w:tc>
        <w:tc>
          <w:tcPr>
            <w:tcW w:type="dxa" w:w="709"/>
            <w:vAlign w:val="center"/>
          </w:tcPr>
          <w:p w14:paraId="3BBC1485"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396C088F"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0091326A" w14:textId="77777777" w:rsidR="00302858">
            <w:pPr>
              <w:pStyle w:val="NormalWeb"/>
              <w:widowControl/>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振动</w:t>
            </w:r>
          </w:p>
        </w:tc>
        <w:tc>
          <w:tcPr>
            <w:tcW w:type="dxa" w:w="4572"/>
            <w:vAlign w:val="center"/>
          </w:tcPr>
          <w:p w14:paraId="5D47C587" w14:textId="77777777" w:rsidR="00302858">
            <w:pPr>
              <w:pStyle w:val="NormalWeb"/>
              <w:widowControl/>
              <w:spacing w:after="0" w:before="0" w:line="288" w:lineRule="auto"/>
              <w:ind w:firstLine="0" w:left="0" w:right="0"/>
              <w:jc w:val="left"/>
              <w:rPr>
                <w:rFonts w:asciiTheme="minorEastAsia" w:eastAsiaTheme="minorEastAsia" w:hAnsiTheme="minorEastAsia"/>
                <w:b/>
                <w:bCs/>
                <w:color w:val="0000FF"/>
                <w:szCs w:val="21"/>
              </w:rPr>
            </w:pPr>
            <w:r w:rsidRPr="001A0AB6">
              <w:rPr>
                <w:rFonts w:asciiTheme="minorEastAsia" w:eastAsiaTheme="minorEastAsia" w:hAnsiTheme="minorEastAsia"/>
                <w:bCs/>
                <w:szCs w:val="21"/>
              </w:rPr>
              <w:t>多普勒效应；共振现象产生的条件及特点</w:t>
            </w:r>
          </w:p>
        </w:tc>
      </w:tr>
      <w:tr w14:paraId="76B7AA12" w14:textId="77777777" w:rsidTr="001A0AB6">
        <w:tblPrEx>
          <w:tblW w:type="dxa" w:w="8755"/>
          <w:jc w:val="center"/>
          <w:tblLook w:val="04A0"/>
        </w:tblPrEx>
        <w:trPr>
          <w:jc w:val="center"/>
        </w:trPr>
        <w:tc>
          <w:tcPr>
            <w:tcW w:type="dxa" w:w="639"/>
            <w:vAlign w:val="center"/>
          </w:tcPr>
          <w:p w14:paraId="1545FD1C" w14:textId="77777777" w:rsidR="00302858">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2</w:t>
            </w:r>
          </w:p>
        </w:tc>
        <w:tc>
          <w:tcPr>
            <w:tcW w:type="dxa" w:w="709"/>
            <w:vAlign w:val="center"/>
          </w:tcPr>
          <w:p w14:paraId="390BD6BE"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1639FA03"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49390767"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变压器</w:t>
            </w:r>
          </w:p>
        </w:tc>
        <w:tc>
          <w:tcPr>
            <w:tcW w:type="dxa" w:w="4572"/>
            <w:vAlign w:val="center"/>
          </w:tcPr>
          <w:p w14:paraId="2BDDCABE" w14:textId="77777777" w:rsidR="00302858">
            <w:pPr>
              <w:spacing w:after="0" w:before="0" w:line="288" w:lineRule="auto"/>
              <w:ind w:firstLine="0" w:left="0" w:right="0"/>
              <w:jc w:val="left"/>
              <w:rPr>
                <w:rFonts w:asciiTheme="minorEastAsia" w:eastAsiaTheme="minorEastAsia" w:hAnsiTheme="minorEastAsia"/>
                <w:bCs/>
                <w:szCs w:val="21"/>
              </w:rPr>
            </w:pPr>
            <w:r w:rsidRPr="001A0AB6">
              <w:rPr>
                <w:rFonts w:asciiTheme="minorEastAsia" w:eastAsiaTheme="minorEastAsia" w:hAnsiTheme="minorEastAsia"/>
                <w:bCs/>
                <w:szCs w:val="21"/>
              </w:rPr>
              <w:t>变压器原理与结构、电压的计算、功率的计算</w:t>
            </w:r>
          </w:p>
        </w:tc>
      </w:tr>
      <w:tr w14:paraId="6E6A2A86" w14:textId="77777777" w:rsidTr="001A0AB6">
        <w:tblPrEx>
          <w:tblW w:type="dxa" w:w="8755"/>
          <w:jc w:val="center"/>
          <w:tblLook w:val="04A0"/>
        </w:tblPrEx>
        <w:trPr>
          <w:jc w:val="center"/>
        </w:trPr>
        <w:tc>
          <w:tcPr>
            <w:tcW w:type="dxa" w:w="639"/>
            <w:vAlign w:val="center"/>
          </w:tcPr>
          <w:p w14:paraId="7F046694" w14:textId="77777777" w:rsidR="00302858">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3</w:t>
            </w:r>
          </w:p>
        </w:tc>
        <w:tc>
          <w:tcPr>
            <w:tcW w:type="dxa" w:w="709"/>
            <w:vAlign w:val="center"/>
          </w:tcPr>
          <w:p w14:paraId="66E02749"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40500E89"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5A4A70A4" w14:textId="77777777" w:rsidR="00302858">
            <w:pPr>
              <w:pStyle w:val="NormalWeb"/>
              <w:widowControl/>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光电效应</w:t>
            </w:r>
          </w:p>
        </w:tc>
        <w:tc>
          <w:tcPr>
            <w:tcW w:type="dxa" w:w="4572"/>
            <w:vAlign w:val="center"/>
          </w:tcPr>
          <w:p w14:paraId="74D0195E" w14:textId="77777777" w:rsidR="00302858">
            <w:pPr>
              <w:spacing w:after="0" w:before="0" w:line="288" w:lineRule="auto"/>
              <w:ind w:firstLine="0" w:left="0" w:right="0"/>
              <w:jc w:val="left"/>
              <w:rPr>
                <w:rFonts w:asciiTheme="minorEastAsia" w:eastAsiaTheme="minorEastAsia" w:hAnsiTheme="minorEastAsia"/>
                <w:bCs/>
                <w:szCs w:val="21"/>
              </w:rPr>
            </w:pPr>
            <w:r w:rsidRPr="001A0AB6">
              <w:rPr>
                <w:rFonts w:asciiTheme="minorEastAsia" w:eastAsiaTheme="minorEastAsia" w:hAnsiTheme="minorEastAsia"/>
                <w:bCs/>
                <w:szCs w:val="21"/>
              </w:rPr>
              <w:t>光电效应的极限频率；爱因斯坦光电效应方程</w:t>
            </w:r>
          </w:p>
        </w:tc>
      </w:tr>
      <w:tr w14:paraId="353549E9" w14:textId="77777777" w:rsidTr="001A0AB6">
        <w:tblPrEx>
          <w:tblW w:type="dxa" w:w="8755"/>
          <w:jc w:val="center"/>
          <w:tblLook w:val="04A0"/>
        </w:tblPrEx>
        <w:trPr>
          <w:jc w:val="center"/>
        </w:trPr>
        <w:tc>
          <w:tcPr>
            <w:tcW w:type="dxa" w:w="639"/>
            <w:vAlign w:val="center"/>
          </w:tcPr>
          <w:p w14:paraId="79EE4EC9" w14:textId="77777777" w:rsidR="00302858">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4</w:t>
            </w:r>
          </w:p>
        </w:tc>
        <w:tc>
          <w:tcPr>
            <w:tcW w:type="dxa" w:w="709"/>
            <w:vAlign w:val="center"/>
          </w:tcPr>
          <w:p w14:paraId="46517BD1"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3F07D213" w14:textId="77777777" w:rsidR="00302858">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2A12F1E1" w14:textId="77777777" w:rsidR="00302858">
            <w:pPr>
              <w:pStyle w:val="NormalWeb"/>
              <w:widowControl/>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光学</w:t>
            </w:r>
          </w:p>
        </w:tc>
        <w:tc>
          <w:tcPr>
            <w:tcW w:type="dxa" w:w="4572"/>
            <w:vAlign w:val="center"/>
          </w:tcPr>
          <w:p w14:paraId="33D60973" w14:textId="77777777" w:rsidR="00302858">
            <w:pPr>
              <w:spacing w:after="0" w:before="0" w:line="288" w:lineRule="auto"/>
              <w:ind w:firstLine="0" w:left="0" w:right="0"/>
              <w:jc w:val="left"/>
              <w:rPr>
                <w:rFonts w:asciiTheme="minorEastAsia" w:eastAsiaTheme="minorEastAsia" w:hAnsiTheme="minorEastAsia"/>
                <w:bCs/>
                <w:szCs w:val="21"/>
              </w:rPr>
            </w:pPr>
            <w:r w:rsidRPr="00153313">
              <w:rPr>
                <w:rFonts w:asciiTheme="minorEastAsia" w:eastAsiaTheme="minorEastAsia" w:hAnsiTheme="minorEastAsia"/>
                <w:bCs/>
                <w:szCs w:val="21"/>
              </w:rPr>
              <w:t>光的折射定律、折射率；根据反射与折射定律画出光路图</w:t>
            </w:r>
          </w:p>
        </w:tc>
      </w:tr>
      <w:tr w14:paraId="7CABDF3A" w14:textId="77777777" w:rsidTr="00FE0DB6">
        <w:tblPrEx>
          <w:tblW w:type="dxa" w:w="8755"/>
          <w:jc w:val="center"/>
          <w:tblLook w:val="04A0"/>
        </w:tblPrEx>
        <w:trPr>
          <w:jc w:val="center"/>
        </w:trPr>
        <w:tc>
          <w:tcPr>
            <w:tcW w:type="dxa" w:w="639"/>
            <w:vAlign w:val="center"/>
          </w:tcPr>
          <w:p w14:paraId="58612DE9"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5</w:t>
            </w:r>
          </w:p>
        </w:tc>
        <w:tc>
          <w:tcPr>
            <w:tcW w:type="dxa" w:w="709"/>
            <w:vAlign w:val="center"/>
          </w:tcPr>
          <w:p w14:paraId="232B1B50"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47C39378"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34FD4068" w14:textId="77777777" w:rsidR="00153313">
            <w:pPr>
              <w:pStyle w:val="NormalWeb"/>
              <w:widowControl/>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万有引力</w:t>
            </w:r>
          </w:p>
        </w:tc>
        <w:tc>
          <w:tcPr>
            <w:tcW w:type="dxa" w:w="4572"/>
            <w:vAlign w:val="center"/>
          </w:tcPr>
          <w:p w14:paraId="729C9924" w14:textId="77777777" w:rsidP="00FE0DB6" w:rsidR="00153313" w:rsidRPr="00153313">
            <w:pPr>
              <w:spacing w:after="0" w:before="0" w:line="288" w:lineRule="auto"/>
              <w:ind w:firstLine="0" w:left="0" w:right="0"/>
              <w:jc w:val="left"/>
              <w:rPr>
                <w:rFonts w:asciiTheme="minorEastAsia" w:eastAsiaTheme="minorEastAsia" w:hAnsiTheme="minorEastAsia"/>
                <w:bCs/>
                <w:szCs w:val="21"/>
              </w:rPr>
            </w:pPr>
            <w:r w:rsidRPr="00153313">
              <w:rPr>
                <w:rFonts w:asciiTheme="minorEastAsia" w:eastAsiaTheme="minorEastAsia" w:hAnsiTheme="minorEastAsia"/>
                <w:bCs/>
                <w:szCs w:val="21"/>
              </w:rPr>
              <w:t>不同轨道上的卫星各物理量的比较；开普勒第二定律；开普勒第三定律；万有引力定律的内容、推导及适用范围</w:t>
            </w:r>
          </w:p>
        </w:tc>
      </w:tr>
      <w:tr w14:paraId="028B6D17" w14:textId="77777777" w:rsidTr="00FE0DB6">
        <w:tblPrEx>
          <w:tblW w:type="dxa" w:w="8755"/>
          <w:jc w:val="center"/>
          <w:tblLook w:val="04A0"/>
        </w:tblPrEx>
        <w:trPr>
          <w:jc w:val="center"/>
        </w:trPr>
        <w:tc>
          <w:tcPr>
            <w:tcW w:type="dxa" w:w="639"/>
            <w:vAlign w:val="center"/>
          </w:tcPr>
          <w:p w14:paraId="689FBCAA"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6</w:t>
            </w:r>
          </w:p>
        </w:tc>
        <w:tc>
          <w:tcPr>
            <w:tcW w:type="dxa" w:w="709"/>
            <w:vAlign w:val="center"/>
          </w:tcPr>
          <w:p w14:paraId="5315A4B1"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005BF977"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637DF191" w14:textId="77777777" w:rsidR="00153313">
            <w:pPr>
              <w:pStyle w:val="NormalWeb"/>
              <w:widowControl/>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带电粒子偏转</w:t>
            </w:r>
          </w:p>
        </w:tc>
        <w:tc>
          <w:tcPr>
            <w:tcW w:type="dxa" w:w="4572"/>
            <w:vAlign w:val="center"/>
          </w:tcPr>
          <w:p w14:paraId="71A92F60" w14:textId="77777777" w:rsidP="00FE0DB6" w:rsidR="00153313" w:rsidRPr="00153313">
            <w:pPr>
              <w:spacing w:after="0" w:before="0" w:line="288" w:lineRule="auto"/>
              <w:ind w:firstLine="0" w:left="0" w:right="0"/>
              <w:jc w:val="left"/>
              <w:rPr>
                <w:rFonts w:asciiTheme="minorEastAsia" w:eastAsiaTheme="minorEastAsia" w:hAnsiTheme="minorEastAsia"/>
                <w:bCs/>
                <w:szCs w:val="21"/>
              </w:rPr>
            </w:pPr>
            <w:r w:rsidRPr="00153313">
              <w:rPr>
                <w:rFonts w:asciiTheme="minorEastAsia" w:eastAsiaTheme="minorEastAsia" w:hAnsiTheme="minorEastAsia"/>
                <w:bCs/>
                <w:szCs w:val="21"/>
              </w:rPr>
              <w:t>回旋加速器的综合计算</w:t>
            </w:r>
          </w:p>
        </w:tc>
      </w:tr>
      <w:tr w14:paraId="0EF90EB2" w14:textId="77777777" w:rsidTr="00FE0DB6">
        <w:tblPrEx>
          <w:tblW w:type="dxa" w:w="8755"/>
          <w:jc w:val="center"/>
          <w:tblLook w:val="04A0"/>
        </w:tblPrEx>
        <w:trPr>
          <w:jc w:val="center"/>
        </w:trPr>
        <w:tc>
          <w:tcPr>
            <w:tcW w:type="dxa" w:w="639"/>
            <w:vAlign w:val="center"/>
          </w:tcPr>
          <w:p w14:paraId="39E4BE88"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7</w:t>
            </w:r>
          </w:p>
        </w:tc>
        <w:tc>
          <w:tcPr>
            <w:tcW w:type="dxa" w:w="709"/>
            <w:vAlign w:val="center"/>
          </w:tcPr>
          <w:p w14:paraId="176E4393"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4分</w:t>
            </w:r>
          </w:p>
        </w:tc>
        <w:tc>
          <w:tcPr>
            <w:tcW w:type="dxa" w:w="1134"/>
            <w:vAlign w:val="center"/>
          </w:tcPr>
          <w:p w14:paraId="7C23128D"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688B953E"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动量</w:t>
            </w:r>
          </w:p>
        </w:tc>
        <w:tc>
          <w:tcPr>
            <w:tcW w:type="dxa" w:w="4572"/>
            <w:vAlign w:val="center"/>
          </w:tcPr>
          <w:p w14:paraId="4DE96CA0" w14:textId="77777777" w:rsidP="00FE0DB6" w:rsidR="00153313" w:rsidRPr="00153313">
            <w:pPr>
              <w:spacing w:after="0" w:before="0" w:line="288" w:lineRule="auto"/>
              <w:ind w:firstLine="0" w:left="0" w:right="0"/>
              <w:jc w:val="left"/>
              <w:rPr>
                <w:rFonts w:asciiTheme="minorEastAsia" w:eastAsiaTheme="minorEastAsia" w:hAnsiTheme="minorEastAsia"/>
                <w:bCs/>
                <w:szCs w:val="21"/>
              </w:rPr>
            </w:pPr>
            <w:r w:rsidRPr="00153313">
              <w:rPr>
                <w:rFonts w:asciiTheme="minorEastAsia" w:eastAsiaTheme="minorEastAsia" w:hAnsiTheme="minorEastAsia"/>
                <w:bCs/>
                <w:szCs w:val="21"/>
              </w:rPr>
              <w:t>利用动量守恒及能量守恒解决（类）碰撞问题；牛顿运动定律与图像结合</w:t>
            </w:r>
          </w:p>
        </w:tc>
      </w:tr>
      <w:tr w14:paraId="721084BD" w14:textId="77777777" w:rsidTr="00FE0DB6">
        <w:tblPrEx>
          <w:tblW w:type="dxa" w:w="8755"/>
          <w:jc w:val="center"/>
          <w:tblLook w:val="04A0"/>
        </w:tblPrEx>
        <w:trPr>
          <w:jc w:val="center"/>
        </w:trPr>
        <w:tc>
          <w:tcPr>
            <w:tcW w:type="dxa" w:w="639"/>
            <w:vAlign w:val="center"/>
          </w:tcPr>
          <w:p w14:paraId="03B56A9B"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8</w:t>
            </w:r>
          </w:p>
        </w:tc>
        <w:tc>
          <w:tcPr>
            <w:tcW w:type="dxa" w:w="709"/>
            <w:vAlign w:val="center"/>
          </w:tcPr>
          <w:p w14:paraId="61C768AA"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6分</w:t>
            </w:r>
          </w:p>
        </w:tc>
        <w:tc>
          <w:tcPr>
            <w:tcW w:type="dxa" w:w="1134"/>
            <w:vAlign w:val="center"/>
          </w:tcPr>
          <w:p w14:paraId="3A072FFA"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40C86B14"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牛顿运动定律</w:t>
            </w:r>
          </w:p>
        </w:tc>
        <w:tc>
          <w:tcPr>
            <w:tcW w:type="dxa" w:w="4572"/>
            <w:vAlign w:val="center"/>
          </w:tcPr>
          <w:p w14:paraId="63C0AF43"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通过牛顿第二定律求解向心力</w:t>
            </w:r>
          </w:p>
        </w:tc>
      </w:tr>
      <w:tr w14:paraId="52C30F44" w14:textId="77777777" w:rsidTr="00FE0DB6">
        <w:tblPrEx>
          <w:tblW w:type="dxa" w:w="8755"/>
          <w:jc w:val="center"/>
          <w:tblLook w:val="04A0"/>
        </w:tblPrEx>
        <w:trPr>
          <w:jc w:val="center"/>
        </w:trPr>
        <w:tc>
          <w:tcPr>
            <w:tcW w:type="dxa" w:w="639"/>
            <w:vAlign w:val="center"/>
          </w:tcPr>
          <w:p w14:paraId="7EC139F9"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9</w:t>
            </w:r>
          </w:p>
        </w:tc>
        <w:tc>
          <w:tcPr>
            <w:tcW w:type="dxa" w:w="709"/>
            <w:vAlign w:val="center"/>
          </w:tcPr>
          <w:p w14:paraId="55D9F446"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6分</w:t>
            </w:r>
          </w:p>
        </w:tc>
        <w:tc>
          <w:tcPr>
            <w:tcW w:type="dxa" w:w="1134"/>
            <w:vAlign w:val="center"/>
          </w:tcPr>
          <w:p w14:paraId="257D1426"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4A7AACCD"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安培力</w:t>
            </w:r>
          </w:p>
        </w:tc>
        <w:tc>
          <w:tcPr>
            <w:tcW w:type="dxa" w:w="4572"/>
            <w:vAlign w:val="center"/>
          </w:tcPr>
          <w:p w14:paraId="5F441AC0"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安培力的计算式及简单应用；导体棒平动切割磁感线产生的动生电动势</w:t>
            </w:r>
          </w:p>
        </w:tc>
      </w:tr>
      <w:tr w14:paraId="4F1A2B34" w14:textId="77777777" w:rsidTr="00FE0DB6">
        <w:tblPrEx>
          <w:tblW w:type="dxa" w:w="8755"/>
          <w:jc w:val="center"/>
          <w:tblLook w:val="04A0"/>
        </w:tblPrEx>
        <w:trPr>
          <w:jc w:val="center"/>
        </w:trPr>
        <w:tc>
          <w:tcPr>
            <w:tcW w:type="dxa" w:w="639"/>
            <w:vAlign w:val="center"/>
          </w:tcPr>
          <w:p w14:paraId="202D838A"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10</w:t>
            </w:r>
          </w:p>
        </w:tc>
        <w:tc>
          <w:tcPr>
            <w:tcW w:type="dxa" w:w="709"/>
            <w:vAlign w:val="center"/>
          </w:tcPr>
          <w:p w14:paraId="0D1C04D3"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6分</w:t>
            </w:r>
          </w:p>
        </w:tc>
        <w:tc>
          <w:tcPr>
            <w:tcW w:type="dxa" w:w="1134"/>
            <w:vAlign w:val="center"/>
          </w:tcPr>
          <w:p w14:paraId="06F1D544"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type="dxa" w:w="1701"/>
            <w:vAlign w:val="center"/>
          </w:tcPr>
          <w:p w14:paraId="068F578A"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bCs/>
                <w:szCs w:val="21"/>
              </w:rPr>
              <w:t>平衡问题</w:t>
            </w:r>
          </w:p>
        </w:tc>
        <w:tc>
          <w:tcPr>
            <w:tcW w:type="dxa" w:w="4572"/>
            <w:vAlign w:val="center"/>
          </w:tcPr>
          <w:p w14:paraId="441E07B3"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动态平衡问题；利用</w:t>
            </w:r>
            <w:r w:rsidRPr="00153313">
              <w:rPr>
                <w:color w:themeColor="text1" w:val="000000"/>
                <w:spacing w:val="15"/>
                <w:szCs w:val="21"/>
              </w:rPr>
              <w:t>F-t</w:t>
            </w:r>
            <w:r w:rsidRPr="00153313">
              <w:rPr>
                <w:color w:themeColor="text1" w:val="000000"/>
                <w:spacing w:val="15"/>
                <w:szCs w:val="21"/>
              </w:rPr>
              <w:t>图像求冲量；利用平衡推论求力</w:t>
            </w:r>
          </w:p>
        </w:tc>
      </w:tr>
      <w:tr w14:paraId="606A02D2" w14:textId="77777777" w:rsidTr="00FE0DB6">
        <w:tblPrEx>
          <w:tblW w:type="dxa" w:w="8755"/>
          <w:jc w:val="center"/>
          <w:tblLook w:val="04A0"/>
        </w:tblPrEx>
        <w:trPr>
          <w:trHeight w:val="450"/>
          <w:jc w:val="center"/>
        </w:trPr>
        <w:tc>
          <w:tcPr>
            <w:tcW w:type="dxa" w:w="639"/>
            <w:vAlign w:val="center"/>
          </w:tcPr>
          <w:p w14:paraId="39F8472D"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11</w:t>
            </w:r>
          </w:p>
        </w:tc>
        <w:tc>
          <w:tcPr>
            <w:tcW w:type="dxa" w:w="709"/>
            <w:vAlign w:val="center"/>
          </w:tcPr>
          <w:p w14:paraId="04CF68A9"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7分</w:t>
            </w:r>
          </w:p>
        </w:tc>
        <w:tc>
          <w:tcPr>
            <w:tcW w:type="dxa" w:w="1134"/>
            <w:vAlign w:val="center"/>
          </w:tcPr>
          <w:p w14:paraId="23EED0AC"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实验题</w:t>
            </w:r>
          </w:p>
        </w:tc>
        <w:tc>
          <w:tcPr>
            <w:tcW w:type="dxa" w:w="1701"/>
            <w:vAlign w:val="center"/>
          </w:tcPr>
          <w:p w14:paraId="1BC80F95"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力学</w:t>
            </w:r>
          </w:p>
        </w:tc>
        <w:tc>
          <w:tcPr>
            <w:tcW w:type="dxa" w:w="4572"/>
            <w:vAlign w:val="center"/>
          </w:tcPr>
          <w:p w14:paraId="650A8A56"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利用光电门和气垫导轨验证动量守恒定律；螺旋测微器的读数</w:t>
            </w:r>
          </w:p>
        </w:tc>
      </w:tr>
      <w:tr w14:paraId="12FDEAFA" w14:textId="77777777" w:rsidTr="00FE0DB6">
        <w:tblPrEx>
          <w:tblW w:type="dxa" w:w="8755"/>
          <w:jc w:val="center"/>
          <w:tblLook w:val="04A0"/>
        </w:tblPrEx>
        <w:trPr>
          <w:jc w:val="center"/>
        </w:trPr>
        <w:tc>
          <w:tcPr>
            <w:tcW w:type="dxa" w:w="639"/>
            <w:vAlign w:val="center"/>
          </w:tcPr>
          <w:p w14:paraId="5DFB1C9C"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12</w:t>
            </w:r>
          </w:p>
        </w:tc>
        <w:tc>
          <w:tcPr>
            <w:tcW w:type="dxa" w:w="709"/>
            <w:vAlign w:val="center"/>
          </w:tcPr>
          <w:p w14:paraId="05858336"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9分</w:t>
            </w:r>
          </w:p>
        </w:tc>
        <w:tc>
          <w:tcPr>
            <w:tcW w:type="dxa" w:w="1134"/>
            <w:vAlign w:val="center"/>
          </w:tcPr>
          <w:p w14:paraId="6E076FBA"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实验题</w:t>
            </w:r>
          </w:p>
        </w:tc>
        <w:tc>
          <w:tcPr>
            <w:tcW w:type="dxa" w:w="1701"/>
            <w:vAlign w:val="center"/>
          </w:tcPr>
          <w:p w14:paraId="2E562CDB"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电学创新实验</w:t>
            </w:r>
          </w:p>
        </w:tc>
        <w:tc>
          <w:tcPr>
            <w:tcW w:type="dxa" w:w="4572"/>
            <w:vAlign w:val="center"/>
          </w:tcPr>
          <w:p w14:paraId="3B0391D2"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涡流的原理、应用与防止；电学创新实验</w:t>
            </w:r>
          </w:p>
        </w:tc>
      </w:tr>
      <w:tr w14:paraId="6942E462" w14:textId="77777777" w:rsidTr="00FE0DB6">
        <w:tblPrEx>
          <w:tblW w:type="dxa" w:w="8755"/>
          <w:jc w:val="center"/>
          <w:tblLook w:val="04A0"/>
        </w:tblPrEx>
        <w:trPr>
          <w:jc w:val="center"/>
        </w:trPr>
        <w:tc>
          <w:tcPr>
            <w:tcW w:type="dxa" w:w="639"/>
            <w:vAlign w:val="center"/>
          </w:tcPr>
          <w:p w14:paraId="322C2973"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13</w:t>
            </w:r>
          </w:p>
        </w:tc>
        <w:tc>
          <w:tcPr>
            <w:tcW w:type="dxa" w:w="709"/>
            <w:vAlign w:val="center"/>
          </w:tcPr>
          <w:p w14:paraId="633EF632"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9分</w:t>
            </w:r>
          </w:p>
        </w:tc>
        <w:tc>
          <w:tcPr>
            <w:tcW w:type="dxa" w:w="1134"/>
            <w:vAlign w:val="center"/>
          </w:tcPr>
          <w:p w14:paraId="0177B8B4"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type="dxa" w:w="1701"/>
            <w:vAlign w:val="center"/>
          </w:tcPr>
          <w:p w14:paraId="68F59161"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热学</w:t>
            </w:r>
          </w:p>
        </w:tc>
        <w:tc>
          <w:tcPr>
            <w:tcW w:type="dxa" w:w="4572"/>
            <w:vAlign w:val="center"/>
          </w:tcPr>
          <w:p w14:paraId="2FD714BA"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应用波意耳</w:t>
            </w:r>
            <w:r w:rsidRPr="00153313">
              <w:rPr>
                <w:color w:themeColor="text1" w:val="000000"/>
                <w:spacing w:val="15"/>
                <w:szCs w:val="21"/>
              </w:rPr>
              <w:t>定律解决实际问题</w:t>
            </w:r>
          </w:p>
        </w:tc>
      </w:tr>
      <w:tr w14:paraId="1FBD63EA" w14:textId="77777777" w:rsidTr="00FE0DB6">
        <w:tblPrEx>
          <w:tblW w:type="dxa" w:w="8755"/>
          <w:jc w:val="center"/>
          <w:tblLook w:val="04A0"/>
        </w:tblPrEx>
        <w:trPr>
          <w:trHeight w:val="780"/>
          <w:jc w:val="center"/>
        </w:trPr>
        <w:tc>
          <w:tcPr>
            <w:tcW w:type="dxa" w:w="639"/>
            <w:vAlign w:val="center"/>
          </w:tcPr>
          <w:p w14:paraId="46406203"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14</w:t>
            </w:r>
          </w:p>
        </w:tc>
        <w:tc>
          <w:tcPr>
            <w:tcW w:type="dxa" w:w="709"/>
            <w:vAlign w:val="center"/>
          </w:tcPr>
          <w:p w14:paraId="2EFCE1D6"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13分</w:t>
            </w:r>
          </w:p>
        </w:tc>
        <w:tc>
          <w:tcPr>
            <w:tcW w:type="dxa" w:w="1134"/>
            <w:vAlign w:val="center"/>
          </w:tcPr>
          <w:p w14:paraId="367092EE"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type="dxa" w:w="1701"/>
            <w:vAlign w:val="center"/>
          </w:tcPr>
          <w:p w14:paraId="17C1732E"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力学</w:t>
            </w:r>
          </w:p>
        </w:tc>
        <w:tc>
          <w:tcPr>
            <w:tcW w:type="dxa" w:w="4572"/>
            <w:vAlign w:val="center"/>
          </w:tcPr>
          <w:p w14:paraId="736C6075"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用动能定理求解外力做功和初末速度；平均功率与瞬时功率的计算</w:t>
            </w:r>
          </w:p>
        </w:tc>
      </w:tr>
      <w:tr w14:paraId="4FA48AF2" w14:textId="77777777" w:rsidTr="00FE0DB6">
        <w:tblPrEx>
          <w:tblW w:type="dxa" w:w="8755"/>
          <w:jc w:val="center"/>
          <w:tblLook w:val="04A0"/>
        </w:tblPrEx>
        <w:trPr>
          <w:trHeight w:val="438"/>
          <w:jc w:val="center"/>
        </w:trPr>
        <w:tc>
          <w:tcPr>
            <w:tcW w:type="dxa" w:w="639"/>
            <w:vAlign w:val="center"/>
          </w:tcPr>
          <w:p w14:paraId="3FAEC1C7" w14:textId="77777777" w:rsidR="00153313">
            <w:pPr>
              <w:spacing w:after="0" w:before="0" w:line="288" w:lineRule="auto"/>
              <w:ind w:firstLine="0" w:left="0" w:right="0"/>
              <w:jc w:val="center"/>
              <w:rPr>
                <w:rFonts w:asciiTheme="minorEastAsia" w:eastAsiaTheme="minorEastAsia" w:hAnsiTheme="minorEastAsia"/>
                <w:bCs/>
                <w:szCs w:val="21"/>
              </w:rPr>
            </w:pPr>
            <w:r>
              <w:rPr>
                <w:rFonts w:asciiTheme="minorEastAsia" w:eastAsiaTheme="minorEastAsia" w:hAnsiTheme="minorEastAsia" w:hint="eastAsia"/>
                <w:bCs/>
                <w:szCs w:val="21"/>
              </w:rPr>
              <w:t>15</w:t>
            </w:r>
          </w:p>
        </w:tc>
        <w:tc>
          <w:tcPr>
            <w:tcW w:type="dxa" w:w="709"/>
            <w:vAlign w:val="center"/>
          </w:tcPr>
          <w:p w14:paraId="2E4CCADB"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16分</w:t>
            </w:r>
          </w:p>
        </w:tc>
        <w:tc>
          <w:tcPr>
            <w:tcW w:type="dxa" w:w="1134"/>
            <w:vAlign w:val="center"/>
          </w:tcPr>
          <w:p w14:paraId="530F0C0C"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type="dxa" w:w="1701"/>
            <w:vAlign w:val="center"/>
          </w:tcPr>
          <w:p w14:paraId="034E160F" w14:textId="77777777" w:rsidR="00153313">
            <w:pPr>
              <w:spacing w:after="0" w:before="0" w:line="288" w:lineRule="auto"/>
              <w:ind w:firstLine="0" w:left="0" w:right="0"/>
              <w:jc w:val="left"/>
              <w:rPr>
                <w:rFonts w:asciiTheme="minorEastAsia" w:eastAsiaTheme="minorEastAsia" w:hAnsiTheme="minorEastAsia"/>
                <w:bCs/>
                <w:szCs w:val="21"/>
              </w:rPr>
            </w:pPr>
            <w:r>
              <w:rPr>
                <w:rFonts w:asciiTheme="minorEastAsia" w:eastAsiaTheme="minorEastAsia" w:hAnsiTheme="minorEastAsia" w:hint="eastAsia"/>
                <w:bCs/>
                <w:szCs w:val="21"/>
              </w:rPr>
              <w:t>电磁学</w:t>
            </w:r>
          </w:p>
        </w:tc>
        <w:tc>
          <w:tcPr>
            <w:tcW w:type="dxa" w:w="4572"/>
            <w:vAlign w:val="center"/>
          </w:tcPr>
          <w:p w14:paraId="65B0EDED" w14:textId="77777777" w:rsidP="00FE0DB6" w:rsidR="00153313" w:rsidRPr="00153313">
            <w:pPr>
              <w:spacing w:after="0" w:before="0" w:line="288" w:lineRule="auto"/>
              <w:ind w:firstLine="0" w:left="0" w:right="0"/>
              <w:jc w:val="left"/>
              <w:rPr>
                <w:color w:themeColor="text1" w:val="000000"/>
                <w:spacing w:val="15"/>
                <w:szCs w:val="21"/>
              </w:rPr>
            </w:pPr>
            <w:r w:rsidRPr="00153313">
              <w:rPr>
                <w:color w:themeColor="text1" w:val="000000"/>
                <w:spacing w:val="15"/>
                <w:szCs w:val="21"/>
              </w:rPr>
              <w:t>带电物体（计重力）在匀强电场中的一般运动；带电物体（计重力）在匀强电场中的直线运动</w:t>
            </w:r>
          </w:p>
        </w:tc>
      </w:tr>
    </w:tbl>
    <w:p w14:paraId="76733B54" w14:textId="77777777" w:rsidR="00302858">
      <w:pPr>
        <w:spacing w:after="0" w:before="0" w:line="360" w:lineRule="auto"/>
        <w:ind w:firstLine="0" w:left="315"/>
        <w:jc w:val="center"/>
        <w:textAlignment w:val="center"/>
        <w:rPr>
          <w:rFonts w:ascii="宋体" w:hAnsi="宋体"/>
          <w:bCs/>
          <w:szCs w:val="18"/>
        </w:rPr>
      </w:pPr>
      <w:r w:rsidRPr="00E23D4E">
        <w:rPr>
          <w:rFonts w:hint="eastAsia"/>
          <w:noProof/>
        </w:rPr>
        <w:drawing>
          <wp:inline distB="0" distL="0" distR="0" distT="0">
            <wp:extent cx="3067050" cy="552450"/>
            <wp:effectExtent b="0" l="0" r="0" t="0"/>
            <wp:docPr descr="学科网 PdPVNjxsTifNAx1ODbqMbQ==" id="828425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2842514" name="u98b8ea5e"/>
                    <pic:cNvPicPr>
                      <a:picLocks noChangeArrowheads="1"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067050" cy="552450"/>
                    </a:xfrm>
                    <a:prstGeom prst="rect">
                      <a:avLst/>
                    </a:prstGeom>
                    <a:noFill/>
                    <a:ln>
                      <a:noFill/>
                    </a:ln>
                  </pic:spPr>
                </pic:pic>
              </a:graphicData>
            </a:graphic>
          </wp:inline>
        </w:drawing>
      </w:r>
    </w:p>
    <w:p w14:paraId="3DB8086A" w14:textId="77777777" w:rsidR="00302858">
      <w:pPr>
        <w:spacing w:after="0" w:before="0" w:line="360" w:lineRule="auto"/>
        <w:ind w:firstLine="420" w:firstLineChars="200" w:left="315"/>
        <w:jc w:val="left"/>
        <w:textAlignment w:val="center"/>
      </w:pPr>
      <w:r>
        <w:rPr>
          <w:rFonts w:hint="eastAsia"/>
        </w:rPr>
        <w:t>回归课本，梳理基础知识。高考题目考查的知识点基本固定，需要学生根据《考试大纲》中的学问体系把散落在课本中的知识框架整理清晰。</w:t>
      </w:r>
    </w:p>
    <w:p w14:paraId="5827B0EF" w14:textId="77777777" w:rsidR="0030285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Pr>
          <w:rFonts w:hint="eastAsia"/>
        </w:rPr>
        <w:t>阅读重点、热点问题，</w:t>
      </w:r>
      <w:r>
        <w:rPr>
          <w:rFonts w:asciiTheme="minorEastAsia" w:cstheme="minorEastAsia" w:eastAsiaTheme="minorEastAsia" w:hAnsiTheme="minorEastAsia" w:hint="eastAsia"/>
          <w:color w:val="000000"/>
          <w:szCs w:val="21"/>
        </w:rPr>
        <w:t>命题关注日常生产生活实际和科技前沿，需要将生产生活实际应用进行抽象建模、迁移知识，解决实际问题。</w:t>
      </w:r>
    </w:p>
    <w:p w14:paraId="05BBA648" w14:textId="77777777" w:rsidR="00302858">
      <w:pPr>
        <w:spacing w:after="0" w:before="0" w:line="360" w:lineRule="auto"/>
        <w:ind w:firstLine="420" w:firstLineChars="200" w:left="315"/>
        <w:jc w:val="left"/>
        <w:textAlignment w:val="center"/>
        <w:rPr>
          <w:color w:themeColor="text1" w:val="000000"/>
          <w:spacing w:val="15"/>
          <w:szCs w:val="21"/>
        </w:rPr>
      </w:pPr>
      <w:r>
        <w:rPr>
          <w:rFonts w:asciiTheme="minorEastAsia" w:cstheme="minorEastAsia" w:eastAsiaTheme="minorEastAsia" w:hAnsiTheme="minorEastAsia" w:hint="eastAsia"/>
          <w:color w:val="000000"/>
          <w:szCs w:val="21"/>
        </w:rPr>
        <w:t>选取适当量的计算题进行求解，提高</w:t>
      </w:r>
      <w:r>
        <w:rPr>
          <w:rFonts w:cs="Times New Roman" w:hint="eastAsia"/>
        </w:rPr>
        <w:t>推理能力</w:t>
      </w:r>
      <w:r>
        <w:rPr>
          <w:rFonts w:cs="Times New Roman"/>
        </w:rPr>
        <w:t>、</w:t>
      </w:r>
      <w:r>
        <w:rPr>
          <w:rFonts w:cs="Times New Roman" w:hint="eastAsia"/>
        </w:rPr>
        <w:t>综合分析能力和应用数学知识解决物理问题的能力</w:t>
      </w:r>
      <w:r>
        <w:rPr>
          <w:rFonts w:hint="eastAsia"/>
          <w:color w:themeColor="text1" w:val="000000"/>
          <w:spacing w:val="15"/>
          <w:szCs w:val="21"/>
        </w:rPr>
        <w:t>。</w:t>
      </w:r>
    </w:p>
    <w:p w14:paraId="0AE6C963" w14:textId="77777777" w:rsidP="00A97118" w:rsidR="00A97118" w:rsidRPr="00A9711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sidRPr="00A97118">
        <w:rPr>
          <w:rFonts w:asciiTheme="minorEastAsia" w:cstheme="minorEastAsia" w:eastAsiaTheme="minorEastAsia" w:hAnsiTheme="minorEastAsia"/>
          <w:color w:val="000000"/>
          <w:szCs w:val="21"/>
        </w:rPr>
        <w:t>高二的同学现在基本完成新课的学习了。建议在接下来的一轮复习中，同学们要注重回归教材的思维过程，夯实必备知识，加强知识的理解和关联。其次，要提升情境信息的提取能力，正确理解情境是迁移物理模型的关键，最后要在错题中深入挖掘问题，在题目训练上重质减量。</w:t>
      </w:r>
    </w:p>
    <w:p w14:paraId="52C89B67" w14:textId="77777777" w:rsidP="00A97118" w:rsidR="00302858" w:rsidRPr="00A97118">
      <w:pPr>
        <w:spacing w:after="0" w:before="0" w:line="360" w:lineRule="auto"/>
        <w:ind w:firstLine="420" w:firstLineChars="200" w:left="315"/>
        <w:jc w:val="left"/>
        <w:textAlignment w:val="center"/>
        <w:rPr>
          <w:rFonts w:asciiTheme="minorEastAsia" w:cstheme="minorEastAsia" w:eastAsiaTheme="minorEastAsia" w:hAnsiTheme="minorEastAsia"/>
          <w:color w:val="000000"/>
          <w:szCs w:val="21"/>
        </w:rPr>
      </w:pPr>
      <w:r w:rsidRPr="00A97118">
        <w:rPr>
          <w:rFonts w:asciiTheme="minorEastAsia" w:cstheme="minorEastAsia" w:eastAsiaTheme="minorEastAsia" w:hAnsiTheme="minorEastAsia"/>
          <w:color w:val="000000"/>
          <w:szCs w:val="21"/>
        </w:rPr>
        <w:t>结束中考升入高一的同学则必须打好运动学与力学的基础，改变初中的学习策略，更注重物理学习的思维过程，搞清来龙去脉，定期做好自主归纳总结。同时，要关注物理过程的规范表述，在学习过程中使用图像、文字、式子等多种方式进行表述，通过思维输出来提高物理学习的成效。</w:t>
      </w:r>
    </w:p>
    <w:p w14:paraId="74FEA059" w14:textId="77777777" w:rsidR="00302858">
      <w:pPr>
        <w:spacing w:after="0" w:before="0" w:line="360" w:lineRule="auto"/>
        <w:ind w:firstLine="0" w:left="315"/>
        <w:jc w:val="center"/>
        <w:textAlignment w:val="center"/>
        <w:rPr>
          <w:rFonts w:ascii="宋体" w:hAnsi="宋体"/>
          <w:b/>
          <w:szCs w:val="18"/>
        </w:rPr>
      </w:pPr>
      <w:r w:rsidRPr="00E23D4E">
        <w:rPr>
          <w:rFonts w:hint="eastAsia"/>
          <w:noProof/>
        </w:rPr>
        <w:drawing>
          <wp:inline distB="0" distL="0" distR="0" distT="0">
            <wp:extent cx="2952750" cy="581025"/>
            <wp:effectExtent b="9525" l="0" r="0" t="0"/>
            <wp:docPr descr="学科网 PdPVNjxsTifNAx1ODbqMbQ==" id="2020991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02099126" name="ub7e099b5"/>
                    <pic:cNvPicPr>
                      <a:picLocks noChangeArrowheads="1"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952750" cy="581025"/>
                    </a:xfrm>
                    <a:prstGeom prst="rect">
                      <a:avLst/>
                    </a:prstGeom>
                    <a:noFill/>
                    <a:ln>
                      <a:noFill/>
                    </a:ln>
                  </pic:spPr>
                </pic:pic>
              </a:graphicData>
            </a:graphic>
          </wp:inline>
        </w:drawing>
      </w:r>
    </w:p>
    <w:p w14:paraId="675A5FAE" w14:textId="77777777" w:rsidR="00302858">
      <w:pPr>
        <w:spacing w:after="0" w:before="0" w:line="360" w:lineRule="auto"/>
        <w:ind w:firstLine="0" w:left="315"/>
        <w:jc w:val="center"/>
        <w:textAlignment w:val="center"/>
        <w:rPr>
          <w:rFonts w:ascii="宋体" w:hAnsi="宋体"/>
          <w:b/>
          <w:color w:val="FF0000"/>
          <w:sz w:val="32"/>
        </w:rPr>
      </w:pPr>
      <w:r>
        <w:rPr>
          <w:rFonts w:ascii="宋体" w:hAnsi="宋体"/>
          <w:b/>
          <w:noProof/>
          <w:color w:val="FF0000"/>
          <w:sz w:val="32"/>
        </w:rPr>
        <w:drawing>
          <wp:anchor allowOverlap="1" behindDoc="0" distB="0" distL="114300" distR="114300" distT="0" layoutInCell="1" locked="0" relativeHeight="251661312" simplePos="0">
            <wp:simplePos x="0" y="0"/>
            <wp:positionH relativeFrom="page">
              <wp:posOffset>12166600</wp:posOffset>
            </wp:positionH>
            <wp:positionV relativeFrom="topMargin">
              <wp:posOffset>12509500</wp:posOffset>
            </wp:positionV>
            <wp:extent cx="330200" cy="304800"/>
            <wp:effectExtent b="0" l="0" r="0" t="0"/>
            <wp:wrapNone/>
            <wp:docPr descr="学科网 PdPVNjxsTifNAx1ODbqMbQ=="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6" name="图片 100016"/>
                    <pic:cNvPicPr>
                      <a:picLocks noChangeAspect="1"/>
                    </pic:cNvPicPr>
                  </pic:nvPicPr>
                  <pic:blipFill>
                    <a:blip r:embed="rId13"/>
                    <a:stretch>
                      <a:fillRect/>
                    </a:stretch>
                  </pic:blipFill>
                  <pic:spPr>
                    <a:xfrm>
                      <a:off x="0" y="0"/>
                      <a:ext cx="330200" cy="304800"/>
                    </a:xfrm>
                    <a:prstGeom prst="rect">
                      <a:avLst/>
                    </a:prstGeom>
                  </pic:spPr>
                </pic:pic>
              </a:graphicData>
            </a:graphic>
          </wp:anchor>
        </w:drawing>
      </w:r>
      <w:r>
        <w:rPr>
          <w:rFonts w:ascii="宋体" w:hAnsi="宋体"/>
          <w:b/>
          <w:color w:val="FF0000"/>
          <w:sz w:val="32"/>
        </w:rPr>
        <w:t>202</w:t>
      </w:r>
      <w:r w:rsidR="00EA7525">
        <w:rPr>
          <w:rFonts w:ascii="宋体" w:hAnsi="宋体" w:hint="eastAsia"/>
          <w:b/>
          <w:color w:val="FF0000"/>
          <w:sz w:val="32"/>
        </w:rPr>
        <w:t>5</w:t>
      </w:r>
      <w:r>
        <w:rPr>
          <w:rFonts w:ascii="宋体" w:hAnsi="宋体"/>
          <w:b/>
          <w:color w:val="FF0000"/>
          <w:sz w:val="32"/>
        </w:rPr>
        <w:t>年</w:t>
      </w:r>
      <w:r>
        <w:rPr>
          <w:rFonts w:ascii="宋体" w:hAnsi="宋体" w:hint="eastAsia"/>
          <w:b/>
          <w:color w:val="FF0000"/>
          <w:sz w:val="32"/>
        </w:rPr>
        <w:t>普通高中学业水平选择性考试（广东卷）</w:t>
      </w:r>
    </w:p>
    <w:p w14:paraId="11157F0A" w14:textId="77777777" w:rsidR="00302858">
      <w:pPr>
        <w:spacing w:after="0" w:before="0" w:line="360" w:lineRule="auto"/>
        <w:ind w:firstLine="0" w:left="315"/>
        <w:jc w:val="center"/>
        <w:textAlignment w:val="center"/>
        <w:rPr>
          <w:rFonts w:ascii="宋体" w:hAnsi="宋体"/>
          <w:b/>
          <w:color w:val="FF0000"/>
          <w:sz w:val="32"/>
        </w:rPr>
      </w:pPr>
      <w:r>
        <w:rPr>
          <w:rFonts w:ascii="宋体" w:hAnsi="宋体" w:hint="eastAsia"/>
          <w:b/>
          <w:color w:val="FF0000"/>
          <w:sz w:val="32"/>
        </w:rPr>
        <w:t>物理</w:t>
      </w:r>
    </w:p>
    <w:p w14:paraId="00B75A89" w14:textId="77777777" w:rsidR="00302858">
      <w:pPr>
        <w:spacing w:after="0" w:before="0" w:line="360" w:lineRule="auto"/>
        <w:ind w:firstLine="0" w:left="315"/>
        <w:jc w:val="center"/>
        <w:textAlignment w:val="center"/>
        <w:rPr>
          <w:b/>
          <w:sz w:val="24"/>
        </w:rPr>
      </w:pPr>
      <w:r>
        <w:rPr>
          <w:rFonts w:ascii="宋体" w:hAnsi="宋体" w:hint="eastAsia"/>
          <w:b/>
          <w:color w:val="FF0000"/>
          <w:sz w:val="32"/>
        </w:rPr>
        <w:t>本试卷满分100分，考试时间75分钟</w:t>
      </w:r>
    </w:p>
    <w:p w14:paraId="1518DA37" w14:textId="77777777" w:rsidR="00302858">
      <w:pPr>
        <w:spacing w:after="0" w:before="0" w:line="360" w:lineRule="auto"/>
        <w:ind w:firstLine="0" w:left="0"/>
        <w:rPr>
          <w:b/>
          <w:sz w:val="24"/>
        </w:rPr>
      </w:pPr>
      <w:r>
        <w:rPr>
          <w:rFonts w:hint="eastAsia"/>
          <w:b/>
          <w:sz w:val="24"/>
        </w:rPr>
        <w:t>一、单项选择题（本题共</w:t>
      </w:r>
      <w:r>
        <w:rPr>
          <w:rFonts w:hint="eastAsia"/>
          <w:b/>
          <w:sz w:val="24"/>
        </w:rPr>
        <w:t>7</w:t>
      </w:r>
      <w:r>
        <w:rPr>
          <w:rFonts w:hint="eastAsia"/>
          <w:b/>
          <w:sz w:val="24"/>
        </w:rPr>
        <w:t>小题，每小题</w:t>
      </w:r>
      <w:r>
        <w:rPr>
          <w:rFonts w:hint="eastAsia"/>
          <w:b/>
          <w:sz w:val="24"/>
        </w:rPr>
        <w:t>4</w:t>
      </w:r>
      <w:r>
        <w:rPr>
          <w:rFonts w:hint="eastAsia"/>
          <w:b/>
          <w:sz w:val="24"/>
        </w:rPr>
        <w:t>分，共</w:t>
      </w:r>
      <w:r>
        <w:rPr>
          <w:rFonts w:hint="eastAsia"/>
          <w:b/>
          <w:sz w:val="24"/>
        </w:rPr>
        <w:t>28</w:t>
      </w:r>
      <w:r>
        <w:rPr>
          <w:rFonts w:hint="eastAsia"/>
          <w:b/>
          <w:sz w:val="24"/>
        </w:rPr>
        <w:t>分在每小题给出的四个选项中，只有一</w:t>
      </w:r>
      <w:r>
        <w:rPr>
          <w:rFonts w:hint="eastAsia"/>
          <w:b/>
          <w:sz w:val="24"/>
        </w:rPr>
        <w:t>项是符合题目要求的）</w:t>
      </w:r>
    </w:p>
    <w:p w14:paraId="75783C68" w14:textId="77777777" w:rsidP="004E2FFA" w:rsidR="004E2FFA">
      <w:pPr>
        <w:spacing w:after="0" w:before="0" w:line="360" w:lineRule="auto"/>
        <w:ind w:hanging="315" w:left="315"/>
        <w:jc w:val="left"/>
        <w:textAlignment w:val="center"/>
      </w:pPr>
      <w:r>
        <w:t>1</w:t>
      </w:r>
      <w:r>
        <w:t>．关于受迫振动和多普勒效应，下列说法正确的是（</w:t>
      </w:r>
      <w:r>
        <w:rPr>
          <w:rFonts w:cs="Times New Roman" w:eastAsia="Times New Roman"/>
          <w:kern w:val="0"/>
          <w:sz w:val="24"/>
        </w:rPr>
        <w:t>    </w:t>
      </w:r>
      <w:r>
        <w:t>）</w:t>
      </w:r>
    </w:p>
    <w:p w14:paraId="20B2519D" w14:textId="77777777" w:rsidP="004E2FFA" w:rsidR="004E2FFA">
      <w:pPr>
        <w:spacing w:after="0" w:before="0" w:line="360" w:lineRule="auto"/>
        <w:ind w:firstLine="0" w:left="315"/>
        <w:jc w:val="left"/>
        <w:textAlignment w:val="center"/>
      </w:pPr>
      <w:r>
        <w:t>A</w:t>
      </w:r>
      <w:r>
        <w:t>．系统的固有频率与驱动力频率有关</w:t>
      </w:r>
    </w:p>
    <w:p w14:paraId="73F1BE96" w14:textId="77777777" w:rsidP="004E2FFA" w:rsidR="004E2FFA">
      <w:pPr>
        <w:spacing w:after="0" w:before="0" w:line="360" w:lineRule="auto"/>
        <w:ind w:firstLine="0" w:left="315"/>
        <w:jc w:val="left"/>
        <w:textAlignment w:val="center"/>
      </w:pPr>
      <w:r>
        <w:t>B</w:t>
      </w:r>
      <w:r>
        <w:t>．只要驱动力足够大，共振就能发生</w:t>
      </w:r>
    </w:p>
    <w:p w14:paraId="1C29766F" w14:textId="77777777" w:rsidP="004E2FFA" w:rsidR="004E2FFA">
      <w:pPr>
        <w:spacing w:after="0" w:before="0" w:line="360" w:lineRule="auto"/>
        <w:ind w:firstLine="0" w:left="315"/>
        <w:jc w:val="left"/>
        <w:textAlignment w:val="center"/>
      </w:pPr>
      <w:r>
        <w:t>C</w:t>
      </w:r>
      <w:r>
        <w:t>．应用多普勒效应可以测量车辆的速度</w:t>
      </w:r>
    </w:p>
    <w:p w14:paraId="7DB13033" w14:textId="77777777" w:rsidP="004E2FFA" w:rsidR="004E2FFA">
      <w:pPr>
        <w:spacing w:after="0" w:before="0" w:line="360" w:lineRule="auto"/>
        <w:ind w:firstLine="0" w:left="315"/>
        <w:jc w:val="left"/>
        <w:textAlignment w:val="center"/>
      </w:pPr>
      <w:r>
        <w:t>D</w:t>
      </w:r>
      <w:r>
        <w:t>．观察者与波源相互远离时，接收到的波的频率比波源的频率大</w:t>
      </w:r>
    </w:p>
    <w:p w14:paraId="1193175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C</w:t>
      </w:r>
    </w:p>
    <w:p w14:paraId="52F3B73A"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．系统的固有频率只与系统本身有关，与驱动力频率无关，</w:t>
      </w:r>
      <w:r w:rsidRPr="00DE0D66">
        <w:rPr>
          <w:color w:val="FF0000"/>
        </w:rPr>
        <w:t>A</w:t>
      </w:r>
      <w:r w:rsidRPr="00DE0D66">
        <w:rPr>
          <w:color w:val="FF0000"/>
        </w:rPr>
        <w:t>错误；</w:t>
      </w:r>
    </w:p>
    <w:p w14:paraId="6AC91C9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．只有驱动力频率与系统固有频率相同时，共振才能发生，</w:t>
      </w:r>
      <w:r w:rsidRPr="00DE0D66">
        <w:rPr>
          <w:color w:val="FF0000"/>
        </w:rPr>
        <w:t>B</w:t>
      </w:r>
      <w:r w:rsidRPr="00DE0D66">
        <w:rPr>
          <w:color w:val="FF0000"/>
        </w:rPr>
        <w:t>错误；</w:t>
      </w:r>
    </w:p>
    <w:p w14:paraId="405B8622"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CD</w:t>
      </w:r>
      <w:r w:rsidRPr="00DE0D66">
        <w:rPr>
          <w:color w:val="FF0000"/>
        </w:rPr>
        <w:t>．根据多普勒效应可知观察者与波源相互远离时，接收到的波的频率比波源的频率小，观察者与波源相互靠近时，接收到的波的频率比波源的频率大，所以应用多普勒效应可以测量车辆的速度，</w:t>
      </w:r>
      <w:r w:rsidRPr="00DE0D66">
        <w:rPr>
          <w:color w:val="FF0000"/>
        </w:rPr>
        <w:t>C</w:t>
      </w:r>
      <w:r w:rsidRPr="00DE0D66">
        <w:rPr>
          <w:color w:val="FF0000"/>
        </w:rPr>
        <w:t>正确，</w:t>
      </w:r>
      <w:r w:rsidRPr="00DE0D66">
        <w:rPr>
          <w:color w:val="FF0000"/>
        </w:rPr>
        <w:t>D</w:t>
      </w:r>
      <w:r w:rsidRPr="00DE0D66">
        <w:rPr>
          <w:color w:val="FF0000"/>
        </w:rPr>
        <w:t>错误。</w:t>
      </w:r>
    </w:p>
    <w:p w14:paraId="12358AC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C</w:t>
      </w:r>
      <w:r w:rsidRPr="00DE0D66">
        <w:rPr>
          <w:color w:val="FF0000"/>
        </w:rPr>
        <w:t>。</w:t>
      </w:r>
    </w:p>
    <w:p w14:paraId="2B192E76" w14:textId="77777777" w:rsidP="004E2FFA" w:rsidR="004E2FFA">
      <w:pPr>
        <w:spacing w:after="0" w:before="0" w:line="360" w:lineRule="auto"/>
        <w:ind w:hanging="315" w:left="315"/>
        <w:jc w:val="left"/>
        <w:textAlignment w:val="center"/>
      </w:pPr>
      <w:r>
        <w:t>2</w:t>
      </w:r>
      <w:r>
        <w:t>．如图所示。</w:t>
      </w:r>
      <w:r>
        <w:t>某光伏</w:t>
      </w:r>
      <w:r>
        <w:t>电站输出功率</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e01a68e7051bbaaec5f17525654742f6" id="_x0000_i1026" o:ole="" style="width:39pt;height:12pt" type="#_x0000_t75">
            <v:imagedata o:title="eqIde01a68e7051bbaaec5f17525654742f6" r:id="rId14"/>
          </v:shape>
          <o:OLEObject DrawAspect="Content" ObjectID="_1816152019" ProgID="Equation.DSMT4" ShapeID="_x0000_i1026" Type="Embed" r:id="rId15"/>
        </w:object>
      </w:r>
      <w:r>
        <w:t>、电压</w:t>
      </w:r>
      <w:r>
        <w:object>
          <v:shape alt="eqId67a7442ac45b1fdf7b412c1b89921d84" id="_x0000_i1027" o:ole="" style="width:27pt;height:12.75pt" type="#_x0000_t75">
            <v:imagedata o:title="eqId67a7442ac45b1fdf7b412c1b89921d84" r:id="rId16"/>
          </v:shape>
          <o:OLEObject DrawAspect="Content" ObjectID="_1816152020" ProgID="Equation.DSMT4" ShapeID="_x0000_i1027" Type="Embed" r:id="rId17"/>
        </w:object>
      </w:r>
      <w:r>
        <w:t>的交流电，经理想变压器升压至</w:t>
      </w:r>
      <w:r>
        <w:object>
          <v:shape alt="eqIdc474398f86c37a9a05946a67a0d78dc8" id="_x0000_i1028" o:ole="" style="width:25.5pt;height:12.75pt" type="#_x0000_t75">
            <v:imagedata o:title="eqIdc474398f86c37a9a05946a67a0d78dc8" r:id="rId18"/>
          </v:shape>
          <o:OLEObject DrawAspect="Content" ObjectID="_1816152021" ProgID="Equation.DSMT4" ShapeID="_x0000_i1028" Type="Embed" r:id="rId19"/>
        </w:object>
      </w:r>
      <w:r>
        <w:t>后，通过输电线输送到变电站，输电线的等效电阻</w:t>
      </w:r>
      <w:r>
        <w:rPr>
          <w:rFonts w:cs="Times New Roman" w:eastAsia="Times New Roman"/>
          <w:i/>
        </w:rPr>
        <w:t>R</w:t>
      </w:r>
      <w:r>
        <w:t>为</w:t>
      </w:r>
      <w:r>
        <w:object>
          <v:shape alt="eqId77a6041c88c8701ce1068b611f27aa4a" id="_x0000_i1029" o:ole="" style="width:15.75pt;height:12.75pt" type="#_x0000_t75">
            <v:imagedata o:title="eqId77a6041c88c8701ce1068b611f27aa4a" r:id="rId20"/>
          </v:shape>
          <o:OLEObject DrawAspect="Content" ObjectID="_1816152022" ProgID="Equation.DSMT4" ShapeID="_x0000_i1029" Type="Embed" r:id="rId21"/>
        </w:object>
      </w:r>
      <w:r>
        <w:t>。下列说法正确的是（</w:t>
      </w:r>
      <w:r>
        <w:rPr>
          <w:rFonts w:cs="Times New Roman" w:eastAsia="Times New Roman"/>
          <w:kern w:val="0"/>
          <w:sz w:val="24"/>
        </w:rPr>
        <w:t>    </w:t>
      </w:r>
      <w:r>
        <w:t>）</w:t>
      </w:r>
    </w:p>
    <w:p w14:paraId="0018339F" w14:textId="77777777" w:rsidP="004E2FFA" w:rsidR="004E2FFA">
      <w:pPr>
        <w:spacing w:after="0" w:before="0" w:line="360" w:lineRule="auto"/>
        <w:ind w:firstLine="0" w:left="315"/>
        <w:jc w:val="center"/>
        <w:textAlignment w:val="center"/>
      </w:pPr>
      <w:r>
        <w:rPr>
          <w:rFonts w:eastAsia="Times New Roman"/>
          <w:noProof/>
          <w:kern w:val="0"/>
          <w:sz w:val="24"/>
        </w:rPr>
        <w:drawing>
          <wp:inline distB="0" distL="0" distR="0" distT="0">
            <wp:extent cx="2124075" cy="1057275"/>
            <wp:effectExtent b="0" l="0" r="0" t="0"/>
            <wp:docPr descr="学科网 PdPVNjxsTifNAx1ODbqMbQ=="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3" name=""/>
                    <pic:cNvPicPr>
                      <a:picLocks noChangeAspect="1"/>
                    </pic:cNvPicPr>
                  </pic:nvPicPr>
                  <pic:blipFill>
                    <a:blip r:embed="rId22"/>
                    <a:stretch>
                      <a:fillRect/>
                    </a:stretch>
                  </pic:blipFill>
                  <pic:spPr>
                    <a:xfrm>
                      <a:off x="0" y="0"/>
                      <a:ext cx="2124075" cy="1057275"/>
                    </a:xfrm>
                    <a:prstGeom prst="rect">
                      <a:avLst/>
                    </a:prstGeom>
                  </pic:spPr>
                </pic:pic>
              </a:graphicData>
            </a:graphic>
          </wp:inline>
        </w:drawing>
      </w:r>
    </w:p>
    <w:p w14:paraId="3B810A91" w14:textId="77777777" w:rsidP="004E2FFA" w:rsidR="004E2FFA">
      <w:pPr>
        <w:spacing w:after="0" w:before="0" w:line="360" w:lineRule="auto"/>
        <w:ind w:firstLine="0" w:left="315"/>
        <w:jc w:val="left"/>
        <w:textAlignment w:val="center"/>
      </w:pPr>
      <w:r>
        <w:t>A</w:t>
      </w:r>
      <w:r>
        <w:t>．变压器原、副线圈匝数比为</w:t>
      </w:r>
      <w:r>
        <w:object>
          <v:shape alt="eqIdfeafdd4e7fe3288543b8baa15bd69e79" id="_x0000_i1030" o:ole="" style="width:26.25pt;height:12.75pt" type="#_x0000_t75">
            <v:imagedata o:title="eqIdfeafdd4e7fe3288543b8baa15bd69e79" r:id="rId23"/>
          </v:shape>
          <o:OLEObject DrawAspect="Content" ObjectID="_1816152023" ProgID="Equation.DSMT4" ShapeID="_x0000_i1030" Type="Embed" r:id="rId24"/>
        </w:object>
      </w:r>
    </w:p>
    <w:p w14:paraId="607F322B" w14:textId="77777777" w:rsidP="004E2FFA" w:rsidR="004E2FFA">
      <w:pPr>
        <w:spacing w:after="0" w:before="0" w:line="360" w:lineRule="auto"/>
        <w:ind w:firstLine="0" w:left="315"/>
        <w:jc w:val="left"/>
        <w:textAlignment w:val="center"/>
      </w:pPr>
      <w:r>
        <w:t>B</w:t>
      </w:r>
      <w:r>
        <w:t>．输电线上由</w:t>
      </w:r>
      <w:r>
        <w:rPr>
          <w:rFonts w:cs="Times New Roman" w:eastAsia="Times New Roman"/>
          <w:i/>
        </w:rPr>
        <w:t>R</w:t>
      </w:r>
      <w:r>
        <w:t>造成的电压损失为</w:t>
      </w:r>
      <w:r>
        <w:object>
          <v:shape alt="eqIdc0f1e916f98a5c3b85a9dbd6f1e550f2" id="_x0000_i1031" o:ole="" style="width:26.25pt;height:12pt" type="#_x0000_t75">
            <v:imagedata o:title="eqIdc0f1e916f98a5c3b85a9dbd6f1e550f2" r:id="rId25"/>
          </v:shape>
          <o:OLEObject DrawAspect="Content" ObjectID="_1816152024" ProgID="Equation.DSMT4" ShapeID="_x0000_i1031" Type="Embed" r:id="rId26"/>
        </w:object>
      </w:r>
    </w:p>
    <w:p w14:paraId="0AB48CC4" w14:textId="77777777" w:rsidP="004E2FFA" w:rsidR="004E2FFA">
      <w:pPr>
        <w:spacing w:after="0" w:before="0" w:line="360" w:lineRule="auto"/>
        <w:ind w:firstLine="0" w:left="315"/>
        <w:jc w:val="left"/>
        <w:textAlignment w:val="center"/>
      </w:pPr>
      <w:r>
        <w:t>C</w:t>
      </w:r>
      <w:r>
        <w:t>．变压器原线圈中的电流为</w:t>
      </w:r>
      <w:r>
        <w:object>
          <v:shape alt="eqIdf9fa70cfc7fd39e2792c1873d29e4be0" id="_x0000_i1032" o:ole="" style="width:26.25pt;height:12pt" type="#_x0000_t75">
            <v:imagedata o:title="eqIdf9fa70cfc7fd39e2792c1873d29e4be0" r:id="rId27"/>
          </v:shape>
          <o:OLEObject DrawAspect="Content" ObjectID="_1816152025" ProgID="Equation.DSMT4" ShapeID="_x0000_i1032" Type="Embed" r:id="rId28"/>
        </w:object>
      </w:r>
    </w:p>
    <w:p w14:paraId="4B88F951" w14:textId="77777777" w:rsidP="004E2FFA" w:rsidR="004E2FFA">
      <w:pPr>
        <w:spacing w:after="0" w:before="0" w:line="360" w:lineRule="auto"/>
        <w:ind w:firstLine="0" w:left="315"/>
        <w:jc w:val="left"/>
        <w:textAlignment w:val="center"/>
      </w:pPr>
      <w:r>
        <w:t>D</w:t>
      </w:r>
      <w:r>
        <w:t>．变压器原、副线圈中电流的频率不同</w:t>
      </w:r>
    </w:p>
    <w:p w14:paraId="60D1888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B</w:t>
      </w:r>
    </w:p>
    <w:p w14:paraId="616F25F7"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．根据理想变压器原副线圈电压比等于匝数比可得</w:t>
      </w:r>
      <w:r>
        <w:rPr>
          <w:color w:val="FF0000"/>
        </w:rPr>
        <w:object>
          <v:shape alt="eqId2680e6b34d783bcc30d11af66785a8a0" id="_x0000_i1033" o:ole="" style="width:98.25pt;height:30pt" type="#_x0000_t75">
            <v:imagedata o:title="eqId2680e6b34d783bcc30d11af66785a8a0" r:id="rId29"/>
          </v:shape>
          <o:OLEObject DrawAspect="Content" ObjectID="_1816152026" ProgID="Equation.DSMT4" ShapeID="_x0000_i1033" Type="Embed" r:id="rId30"/>
        </w:object>
      </w:r>
    </w:p>
    <w:p w14:paraId="001051C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A</w:t>
      </w:r>
      <w:r w:rsidRPr="00DE0D66">
        <w:rPr>
          <w:color w:val="FF0000"/>
        </w:rPr>
        <w:t>错误；</w:t>
      </w:r>
    </w:p>
    <w:p w14:paraId="0D1EA327"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．原副线圈两端的功率相等，流过副线圈的电流</w:t>
      </w:r>
      <w:r>
        <w:rPr>
          <w:color w:val="FF0000"/>
        </w:rPr>
        <w:object>
          <v:shape alt="eqId36b8532a9498ec631e13b503ae2cb319" id="_x0000_i1034" o:ole="" style="width:111.75pt;height:26.25pt" type="#_x0000_t75">
            <v:imagedata o:title="eqId36b8532a9498ec631e13b503ae2cb319" r:id="rId31"/>
          </v:shape>
          <o:OLEObject DrawAspect="Content" ObjectID="_1816152027" ProgID="Equation.DSMT4" ShapeID="_x0000_i1034" Type="Embed" r:id="rId32"/>
        </w:object>
      </w:r>
    </w:p>
    <w:p w14:paraId="6B65D0C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输电线上由</w:t>
      </w:r>
      <w:r w:rsidRPr="00DE0D66">
        <w:rPr>
          <w:rFonts w:cs="Times New Roman" w:eastAsia="Times New Roman"/>
          <w:i/>
          <w:color w:val="FF0000"/>
        </w:rPr>
        <w:t>R</w:t>
      </w:r>
      <w:r w:rsidRPr="00DE0D66">
        <w:rPr>
          <w:color w:val="FF0000"/>
        </w:rPr>
        <w:t>造成的电压损失为</w:t>
      </w:r>
      <w:r>
        <w:rPr>
          <w:color w:val="FF0000"/>
        </w:rPr>
        <w:object>
          <v:shape alt="eqId593a3c7ace6493f47942dabdf59f35d9" id="_x0000_i1035" o:ole="" style="width:111pt;height:14.25pt" type="#_x0000_t75">
            <v:imagedata o:title="eqId593a3c7ace6493f47942dabdf59f35d9" r:id="rId33"/>
          </v:shape>
          <o:OLEObject DrawAspect="Content" ObjectID="_1816152028" ProgID="Equation.DSMT4" ShapeID="_x0000_i1035" Type="Embed" r:id="rId34"/>
        </w:object>
      </w:r>
    </w:p>
    <w:p w14:paraId="3C085AD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正确；</w:t>
      </w:r>
    </w:p>
    <w:p w14:paraId="27913F53"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w:t>
      </w:r>
      <w:r w:rsidRPr="00DE0D66">
        <w:rPr>
          <w:color w:val="FF0000"/>
        </w:rPr>
        <w:t>．变压器原线圈中的电流为</w:t>
      </w:r>
      <w:r>
        <w:rPr>
          <w:color w:val="FF0000"/>
        </w:rPr>
        <w:object>
          <v:shape alt="eqIdf2c2611fd3c7d97cc4b73d0c993a87b3" id="_x0000_i1036" o:ole="" style="width:115.5pt;height:26.25pt" type="#_x0000_t75">
            <v:imagedata o:title="eqIdf2c2611fd3c7d97cc4b73d0c993a87b3" r:id="rId35"/>
          </v:shape>
          <o:OLEObject DrawAspect="Content" ObjectID="_1816152029" ProgID="Equation.DSMT4" ShapeID="_x0000_i1036" Type="Embed" r:id="rId36"/>
        </w:object>
      </w:r>
    </w:p>
    <w:p w14:paraId="0A37117F"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w:t>
      </w:r>
      <w:r w:rsidRPr="00DE0D66">
        <w:rPr>
          <w:color w:val="FF0000"/>
        </w:rPr>
        <w:t>错误；</w:t>
      </w:r>
    </w:p>
    <w:p w14:paraId="7DA6ED68"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D</w:t>
      </w:r>
      <w:r w:rsidRPr="00DE0D66">
        <w:rPr>
          <w:color w:val="FF0000"/>
        </w:rPr>
        <w:t>．变压器不改变交变电流的频率，变压器原、副线圈中电流的频率相同，</w:t>
      </w:r>
      <w:r w:rsidRPr="00DE0D66">
        <w:rPr>
          <w:color w:val="FF0000"/>
        </w:rPr>
        <w:t>D</w:t>
      </w:r>
      <w:r w:rsidRPr="00DE0D66">
        <w:rPr>
          <w:color w:val="FF0000"/>
        </w:rPr>
        <w:t>错误。</w:t>
      </w:r>
    </w:p>
    <w:p w14:paraId="07EE986F"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B</w:t>
      </w:r>
      <w:r w:rsidRPr="00DE0D66">
        <w:rPr>
          <w:color w:val="FF0000"/>
        </w:rPr>
        <w:t>。</w:t>
      </w:r>
    </w:p>
    <w:p w14:paraId="675A924B" w14:textId="77777777" w:rsidP="004E2FFA" w:rsidR="004E2FFA">
      <w:pPr>
        <w:spacing w:after="0" w:before="0" w:line="360" w:lineRule="auto"/>
        <w:ind w:hanging="315" w:left="315"/>
        <w:jc w:val="left"/>
        <w:textAlignment w:val="center"/>
      </w:pPr>
      <w:r>
        <w:t>3</w:t>
      </w:r>
      <w:r>
        <w:t>．有甲、乙两种金属，甲的逸出功小于乙的逸出功。使用某频率的光分别照射这两种金属，只有甲发射光电子，其最大初动能为</w:t>
      </w:r>
      <w:r>
        <w:object>
          <v:shape alt="eqId8b15fa17c704f1988d059ba69a7ce304" id="_x0000_i1037" o:ole="" style="width:13.5pt;height:15.75pt" type="#_x0000_t75">
            <v:imagedata o:title="eqId8b15fa17c704f1988d059ba69a7ce304" r:id="rId37"/>
          </v:shape>
          <o:OLEObject DrawAspect="Content" ObjectID="_1816152030" ProgID="Equation.DSMT4" ShapeID="_x0000_i1037" Type="Embed" r:id="rId38"/>
        </w:object>
      </w:r>
      <w:r>
        <w:t>，下列说法正确的是（</w:t>
      </w:r>
      <w:r>
        <w:rPr>
          <w:rFonts w:cs="Times New Roman" w:eastAsia="Times New Roman"/>
          <w:kern w:val="0"/>
          <w:sz w:val="24"/>
        </w:rPr>
        <w:t>    </w:t>
      </w:r>
      <w:r>
        <w:t>）</w:t>
      </w:r>
    </w:p>
    <w:p w14:paraId="18AB3B63" w14:textId="77777777" w:rsidP="004E2FFA" w:rsidR="004E2FFA">
      <w:pPr>
        <w:spacing w:after="0" w:before="0" w:line="360" w:lineRule="auto"/>
        <w:ind w:firstLine="0" w:left="315"/>
        <w:jc w:val="left"/>
        <w:textAlignment w:val="center"/>
      </w:pPr>
      <w:r>
        <w:t>A</w:t>
      </w:r>
      <w:r>
        <w:t>．使用频率更小的光，可能使乙也发射光电子</w:t>
      </w:r>
    </w:p>
    <w:p w14:paraId="7C120D44" w14:textId="77777777" w:rsidP="004E2FFA" w:rsidR="004E2FFA">
      <w:pPr>
        <w:spacing w:after="0" w:before="0" w:line="360" w:lineRule="auto"/>
        <w:ind w:firstLine="0" w:left="315"/>
        <w:jc w:val="left"/>
        <w:textAlignment w:val="center"/>
      </w:pPr>
      <w:r>
        <w:t>B</w:t>
      </w:r>
      <w:r>
        <w:t>．使用频率更小的光，若仍能使甲发射光电子，则其最大初动能小于</w:t>
      </w:r>
      <w:r>
        <w:object>
          <v:shape alt="eqId8b15fa17c704f1988d059ba69a7ce304" id="_x0000_i1038" o:ole="" style="width:13.5pt;height:15.75pt" type="#_x0000_t75">
            <v:imagedata o:title="eqId8b15fa17c704f1988d059ba69a7ce304" r:id="rId37"/>
          </v:shape>
          <o:OLEObject DrawAspect="Content" ObjectID="_1816152031" ProgID="Equation.DSMT4" ShapeID="_x0000_i1038" Type="Embed" r:id="rId39"/>
        </w:object>
      </w:r>
    </w:p>
    <w:p w14:paraId="5B93F4C5" w14:textId="77777777" w:rsidP="004E2FFA" w:rsidR="004E2FFA">
      <w:pPr>
        <w:spacing w:after="0" w:before="0" w:line="360" w:lineRule="auto"/>
        <w:ind w:firstLine="0" w:left="315"/>
        <w:jc w:val="left"/>
        <w:textAlignment w:val="center"/>
      </w:pPr>
      <w:r>
        <w:t>C</w:t>
      </w:r>
      <w:r>
        <w:t>．频率不变，减弱光强，可能使乙也发射光电子</w:t>
      </w:r>
    </w:p>
    <w:p w14:paraId="56220833" w14:textId="77777777" w:rsidP="004E2FFA" w:rsidR="004E2FFA">
      <w:pPr>
        <w:spacing w:after="0" w:before="0" w:line="360" w:lineRule="auto"/>
        <w:ind w:firstLine="0" w:left="315"/>
        <w:jc w:val="left"/>
        <w:textAlignment w:val="center"/>
      </w:pPr>
      <w:r>
        <w:t>D</w:t>
      </w:r>
      <w:r>
        <w:t>．频率不变，减弱光强，若仍能使甲发射光电子，则其最大初动能小于</w:t>
      </w:r>
      <w:r>
        <w:object>
          <v:shape alt="eqId8b15fa17c704f1988d059ba69a7ce304" id="_x0000_i1039" o:ole="" style="width:13.5pt;height:15.75pt" type="#_x0000_t75">
            <v:imagedata o:title="eqId8b15fa17c704f1988d059ba69a7ce304" r:id="rId37"/>
          </v:shape>
          <o:OLEObject DrawAspect="Content" ObjectID="_1816152032" ProgID="Equation.DSMT4" ShapeID="_x0000_i1039" Type="Embed" r:id="rId40"/>
        </w:object>
      </w:r>
    </w:p>
    <w:p w14:paraId="72A1762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B</w:t>
      </w:r>
    </w:p>
    <w:p w14:paraId="373F7A89"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．某频率的光不能使乙金属发生光电效应，</w:t>
      </w:r>
      <w:r w:rsidRPr="00DE0D66">
        <w:rPr>
          <w:color w:val="FF0000"/>
        </w:rPr>
        <w:t>说明此光的</w:t>
      </w:r>
      <w:r w:rsidRPr="00DE0D66">
        <w:rPr>
          <w:color w:val="FF0000"/>
        </w:rPr>
        <w:t>频率小于乙金属的截止频率，则换用频率更小的光不能发生光电效应，</w:t>
      </w:r>
      <w:r w:rsidRPr="00DE0D66">
        <w:rPr>
          <w:color w:val="FF0000"/>
        </w:rPr>
        <w:t>A</w:t>
      </w:r>
      <w:r w:rsidRPr="00DE0D66">
        <w:rPr>
          <w:color w:val="FF0000"/>
        </w:rPr>
        <w:t>错误；</w:t>
      </w:r>
    </w:p>
    <w:p w14:paraId="194C99B0"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．由光电效应方程</w:t>
      </w:r>
      <w:r>
        <w:rPr>
          <w:color w:val="FF0000"/>
        </w:rPr>
        <w:object>
          <v:shape alt="eqId2ef630f6b76c4eb0410fe799ff4f094c" id="_x0000_i1040" o:ole="" style="width:56.25pt;height:15.75pt" type="#_x0000_t75">
            <v:imagedata o:title="eqId2ef630f6b76c4eb0410fe799ff4f094c" r:id="rId41"/>
          </v:shape>
          <o:OLEObject DrawAspect="Content" ObjectID="_1816152033" ProgID="Equation.DSMT4" ShapeID="_x0000_i1040" Type="Embed" r:id="rId42"/>
        </w:object>
      </w:r>
      <w:r w:rsidRPr="00DE0D66">
        <w:rPr>
          <w:color w:val="FF0000"/>
        </w:rPr>
        <w:t>可知频率越大最大初动能越大，换用频率更小的</w:t>
      </w:r>
      <w:r w:rsidRPr="00DE0D66">
        <w:rPr>
          <w:color w:val="FF0000"/>
        </w:rPr>
        <w:t>光最大</w:t>
      </w:r>
      <w:r w:rsidRPr="00DE0D66">
        <w:rPr>
          <w:color w:val="FF0000"/>
        </w:rPr>
        <w:t>初动能小于</w:t>
      </w:r>
      <w:r>
        <w:rPr>
          <w:color w:val="FF0000"/>
        </w:rPr>
        <w:object>
          <v:shape alt="eqId575ddde9666159e1a10c81145836816d" id="_x0000_i1041" o:ole="" style="width:13.5pt;height:15.75pt" type="#_x0000_t75">
            <v:imagedata o:title="eqId575ddde9666159e1a10c81145836816d" r:id="rId43"/>
          </v:shape>
          <o:OLEObject DrawAspect="Content" ObjectID="_1816152034" ProgID="Equation.DSMT4" ShapeID="_x0000_i1041" Type="Embed" r:id="rId44"/>
        </w:object>
      </w:r>
      <w:r w:rsidRPr="00DE0D66">
        <w:rPr>
          <w:color w:val="FF0000"/>
        </w:rPr>
        <w:t>，</w:t>
      </w:r>
      <w:r w:rsidRPr="00DE0D66">
        <w:rPr>
          <w:color w:val="FF0000"/>
        </w:rPr>
        <w:t>B</w:t>
      </w:r>
      <w:r w:rsidRPr="00DE0D66">
        <w:rPr>
          <w:color w:val="FF0000"/>
        </w:rPr>
        <w:t>正确；</w:t>
      </w:r>
    </w:p>
    <w:p w14:paraId="2AB0A618"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w:t>
      </w:r>
      <w:r w:rsidRPr="00DE0D66">
        <w:rPr>
          <w:color w:val="FF0000"/>
        </w:rPr>
        <w:t>．频率不变则小于乙金属的截止频率，不会发生光电效应，</w:t>
      </w:r>
      <w:r w:rsidRPr="00DE0D66">
        <w:rPr>
          <w:color w:val="FF0000"/>
        </w:rPr>
        <w:t>C</w:t>
      </w:r>
      <w:r w:rsidRPr="00DE0D66">
        <w:rPr>
          <w:color w:val="FF0000"/>
        </w:rPr>
        <w:t>错误；</w:t>
      </w:r>
    </w:p>
    <w:p w14:paraId="55E0A030"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D</w:t>
      </w:r>
      <w:r w:rsidRPr="00DE0D66">
        <w:rPr>
          <w:color w:val="FF0000"/>
        </w:rPr>
        <w:t>．由</w:t>
      </w:r>
      <w:r>
        <w:rPr>
          <w:color w:val="FF0000"/>
        </w:rPr>
        <w:object>
          <v:shape alt="eqId2ef630f6b76c4eb0410fe799ff4f094c" id="_x0000_i1042" o:ole="" style="width:56.25pt;height:15.75pt" type="#_x0000_t75">
            <v:imagedata o:title="eqId2ef630f6b76c4eb0410fe799ff4f094c" r:id="rId41"/>
          </v:shape>
          <o:OLEObject DrawAspect="Content" ObjectID="_1816152035" ProgID="Equation.DSMT4" ShapeID="_x0000_i1042" Type="Embed" r:id="rId45"/>
        </w:object>
      </w:r>
      <w:r w:rsidRPr="00DE0D66">
        <w:rPr>
          <w:color w:val="FF0000"/>
        </w:rPr>
        <w:t>可知频率不变最大初动能不变，</w:t>
      </w:r>
      <w:r w:rsidRPr="00DE0D66">
        <w:rPr>
          <w:color w:val="FF0000"/>
        </w:rPr>
        <w:t>D</w:t>
      </w:r>
      <w:r w:rsidRPr="00DE0D66">
        <w:rPr>
          <w:color w:val="FF0000"/>
        </w:rPr>
        <w:t>错误。</w:t>
      </w:r>
    </w:p>
    <w:p w14:paraId="256E377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B</w:t>
      </w:r>
      <w:r w:rsidRPr="00DE0D66">
        <w:rPr>
          <w:color w:val="FF0000"/>
        </w:rPr>
        <w:t>。</w:t>
      </w:r>
    </w:p>
    <w:p w14:paraId="10539F63" w14:textId="77777777" w:rsidP="004E2FFA" w:rsidR="004E2FFA">
      <w:pPr>
        <w:spacing w:after="0" w:before="0" w:line="360" w:lineRule="auto"/>
        <w:ind w:hanging="315" w:left="315"/>
        <w:jc w:val="left"/>
        <w:textAlignment w:val="center"/>
      </w:pPr>
      <w:r>
        <w:t>4</w:t>
      </w:r>
      <w:r>
        <w:t>．如图为测量某种玻璃折射率的光路图。某单色光从空气垂直射入顶角为</w:t>
      </w:r>
      <w:r>
        <w:object>
          <v:shape alt="eqIde170f206fdbbd834aad7580c727e2cc6" id="_x0000_i1043" o:ole="" style="width:10.5pt;height:9.75pt" type="#_x0000_t75">
            <v:imagedata o:title="eqIde170f206fdbbd834aad7580c727e2cc6" r:id="rId46"/>
          </v:shape>
          <o:OLEObject DrawAspect="Content" ObjectID="_1816152036" ProgID="Equation.DSMT4" ShapeID="_x0000_i1043" Type="Embed" r:id="rId47"/>
        </w:object>
      </w:r>
      <w:r>
        <w:t>的玻璃棱镜，出射光相对于入射光的偏转角为</w:t>
      </w:r>
      <w:r>
        <w:object>
          <v:shape alt="eqId5b5858ee1ce52b251816757257a11c29" id="_x0000_i1044" o:ole="" style="width:10.5pt;height:14.25pt" type="#_x0000_t75">
            <v:imagedata o:title="eqId5b5858ee1ce52b251816757257a11c29" r:id="rId48"/>
          </v:shape>
          <o:OLEObject DrawAspect="Content" ObjectID="_1816152037" ProgID="Equation.DSMT4" ShapeID="_x0000_i1044" Type="Embed" r:id="rId49"/>
        </w:object>
      </w:r>
      <w:r>
        <w:t>，该折射率为（</w:t>
      </w:r>
      <w:r>
        <w:rPr>
          <w:rFonts w:cs="Times New Roman" w:eastAsia="Times New Roman"/>
          <w:kern w:val="0"/>
          <w:sz w:val="24"/>
        </w:rPr>
        <w:t>    </w:t>
      </w:r>
      <w:r>
        <w:t>）</w:t>
      </w:r>
    </w:p>
    <w:p w14:paraId="73165ECC" w14:textId="77777777" w:rsidP="004E2FFA" w:rsidR="004E2FFA">
      <w:pPr>
        <w:spacing w:after="0" w:before="0" w:line="360" w:lineRule="auto"/>
        <w:ind w:firstLine="0" w:left="315"/>
        <w:jc w:val="center"/>
        <w:textAlignment w:val="center"/>
      </w:pPr>
      <w:r>
        <w:rPr>
          <w:rFonts w:eastAsia="Times New Roman"/>
          <w:noProof/>
          <w:kern w:val="0"/>
          <w:sz w:val="24"/>
        </w:rPr>
        <w:drawing>
          <wp:inline distB="0" distL="0" distR="0" distT="0">
            <wp:extent cx="1733550" cy="1447800"/>
            <wp:effectExtent b="0" l="0" r="0" t="0"/>
            <wp:docPr descr="学科网 PdPVNjxsTifNAx1ODbqMbQ=="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5" name=""/>
                    <pic:cNvPicPr>
                      <a:picLocks noChangeAspect="1"/>
                    </pic:cNvPicPr>
                  </pic:nvPicPr>
                  <pic:blipFill>
                    <a:blip r:embed="rId50"/>
                    <a:stretch>
                      <a:fillRect/>
                    </a:stretch>
                  </pic:blipFill>
                  <pic:spPr>
                    <a:xfrm>
                      <a:off x="0" y="0"/>
                      <a:ext cx="1733550" cy="1447800"/>
                    </a:xfrm>
                    <a:prstGeom prst="rect">
                      <a:avLst/>
                    </a:prstGeom>
                  </pic:spPr>
                </pic:pic>
              </a:graphicData>
            </a:graphic>
          </wp:inline>
        </w:drawing>
      </w:r>
    </w:p>
    <w:p w14:paraId="3C3F9D0A" w14:textId="77777777" w:rsidP="004E2FFA" w:rsidR="004E2FFA">
      <w:pPr>
        <w:tabs>
          <w:tab w:pos="2078" w:val="left"/>
          <w:tab w:pos="4156" w:val="left"/>
          <w:tab w:pos="6234" w:val="left"/>
        </w:tabs>
        <w:spacing w:after="0" w:before="0" w:line="360" w:lineRule="auto"/>
        <w:ind w:firstLine="0" w:left="315"/>
        <w:jc w:val="left"/>
        <w:textAlignment w:val="center"/>
      </w:pPr>
      <w:r>
        <w:t>A</w:t>
      </w:r>
      <w:r>
        <w:t>．</w:t>
      </w:r>
      <w:r>
        <w:object>
          <v:shape alt="eqIda4f291bfdb70f71d2fe5a90b03984b41" id="_x0000_i1045" o:ole="" style="width:48.75pt;height:27pt" type="#_x0000_t75">
            <v:imagedata o:title="eqIda4f291bfdb70f71d2fe5a90b03984b41" r:id="rId51"/>
          </v:shape>
          <o:OLEObject DrawAspect="Content" ObjectID="_1816152038" ProgID="Equation.DSMT4" ShapeID="_x0000_i1045" Type="Embed" r:id="rId52"/>
        </w:object>
      </w:r>
      <w:r>
        <w:tab/>
        <w:t>B</w:t>
      </w:r>
      <w:r>
        <w:t>．</w:t>
      </w:r>
      <w:r>
        <w:object>
          <v:shape alt="eqId8a69c2488851df0c809859faad60706d" id="_x0000_i1046" o:ole="" style="width:48.75pt;height:29.25pt" type="#_x0000_t75">
            <v:imagedata o:title="eqId8a69c2488851df0c809859faad60706d" r:id="rId53"/>
          </v:shape>
          <o:OLEObject DrawAspect="Content" ObjectID="_1816152039" ProgID="Equation.DSMT4" ShapeID="_x0000_i1046" Type="Embed" r:id="rId54"/>
        </w:object>
      </w:r>
      <w:r>
        <w:tab/>
        <w:t>C</w:t>
      </w:r>
      <w:r>
        <w:t>．</w:t>
      </w:r>
      <w:r>
        <w:object>
          <v:shape alt="eqIdbdd64aaccd976873d5c241352be7e09a" id="_x0000_i1047" o:ole="" style="width:26.25pt;height:29.25pt" type="#_x0000_t75">
            <v:imagedata o:title="eqIdbdd64aaccd976873d5c241352be7e09a" r:id="rId55"/>
          </v:shape>
          <o:OLEObject DrawAspect="Content" ObjectID="_1816152040" ProgID="Equation.DSMT4" ShapeID="_x0000_i1047" Type="Embed" r:id="rId56"/>
        </w:object>
      </w:r>
      <w:r>
        <w:tab/>
        <w:t>D</w:t>
      </w:r>
      <w:r>
        <w:t>．</w:t>
      </w:r>
      <w:r>
        <w:object>
          <v:shape alt="eqId0e8d157b2358cc901983d432c9cb66e8" id="_x0000_i1048" o:ole="" style="width:24.75pt;height:27pt" type="#_x0000_t75">
            <v:imagedata o:title="eqId0e8d157b2358cc901983d432c9cb66e8" r:id="rId57"/>
          </v:shape>
          <o:OLEObject DrawAspect="Content" ObjectID="_1816152041" ProgID="Equation.DSMT4" ShapeID="_x0000_i1048" Type="Embed" r:id="rId58"/>
        </w:object>
      </w:r>
    </w:p>
    <w:p w14:paraId="6F7855E2"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A</w:t>
      </w:r>
    </w:p>
    <w:p w14:paraId="7683A35A"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【详解】光路图如图所示</w:t>
      </w:r>
    </w:p>
    <w:p w14:paraId="331EB566" w14:textId="77777777" w:rsidP="004E2FFA" w:rsidR="004E2FFA" w:rsidRPr="00DE0D66">
      <w:pPr>
        <w:shd w:color="auto" w:fill="F2F2F2" w:val="clear"/>
        <w:spacing w:after="0" w:before="0" w:line="360" w:lineRule="auto"/>
        <w:ind w:firstLine="0" w:left="315"/>
        <w:jc w:val="center"/>
        <w:textAlignment w:val="center"/>
        <w:rPr>
          <w:color w:val="FF0000"/>
        </w:rPr>
      </w:pPr>
      <w:r w:rsidRPr="00DE0D66">
        <w:rPr>
          <w:rFonts w:eastAsia="Times New Roman"/>
          <w:noProof/>
          <w:color w:val="FF0000"/>
          <w:kern w:val="0"/>
          <w:sz w:val="24"/>
        </w:rPr>
        <w:drawing>
          <wp:inline distB="0" distL="0" distR="0" distT="0">
            <wp:extent cx="1543050" cy="1371600"/>
            <wp:effectExtent b="0" l="0" r="0" t="0"/>
            <wp:docPr descr="学科网 PdPVNjxsTifNAx1ODbqMbQ=="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7" name=""/>
                    <pic:cNvPicPr>
                      <a:picLocks noChangeAspect="1"/>
                    </pic:cNvPicPr>
                  </pic:nvPicPr>
                  <pic:blipFill>
                    <a:blip r:embed="rId59"/>
                    <a:stretch>
                      <a:fillRect/>
                    </a:stretch>
                  </pic:blipFill>
                  <pic:spPr>
                    <a:xfrm>
                      <a:off x="0" y="0"/>
                      <a:ext cx="1543050" cy="1371600"/>
                    </a:xfrm>
                    <a:prstGeom prst="rect">
                      <a:avLst/>
                    </a:prstGeom>
                  </pic:spPr>
                </pic:pic>
              </a:graphicData>
            </a:graphic>
          </wp:inline>
        </w:drawing>
      </w:r>
    </w:p>
    <w:p w14:paraId="3C21CDB7"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则有折射定律可得</w:t>
      </w:r>
      <w:r>
        <w:rPr>
          <w:color w:val="FF0000"/>
        </w:rPr>
        <w:object>
          <v:shape alt="eqId7dada0c7dcba201871434b45efd56d37" id="_x0000_i1049" o:ole="" style="width:66.75pt;height:29.25pt" type="#_x0000_t75">
            <v:imagedata o:title="eqId7dada0c7dcba201871434b45efd56d37" r:id="rId60"/>
          </v:shape>
          <o:OLEObject DrawAspect="Content" ObjectID="_1816152042" ProgID="Equation.DSMT4" ShapeID="_x0000_i1049" Type="Embed" r:id="rId61"/>
        </w:object>
      </w:r>
    </w:p>
    <w:p w14:paraId="77DDC02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A</w:t>
      </w:r>
      <w:r w:rsidRPr="00DE0D66">
        <w:rPr>
          <w:color w:val="FF0000"/>
        </w:rPr>
        <w:t>。</w:t>
      </w:r>
    </w:p>
    <w:p w14:paraId="11211D0B" w14:textId="77777777" w:rsidP="004E2FFA" w:rsidR="004E2FFA">
      <w:pPr>
        <w:spacing w:after="0" w:before="0" w:line="360" w:lineRule="auto"/>
        <w:ind w:hanging="315" w:left="315"/>
        <w:jc w:val="left"/>
        <w:textAlignment w:val="center"/>
      </w:pPr>
      <w:r>
        <w:t>5</w:t>
      </w:r>
      <w:r>
        <w:t>．一颗绕太阳运行的小行星，其轨道近日点和远日点到太阳的距离分别约为地球到太阳距离的</w:t>
      </w:r>
      <w:r>
        <w:t>5</w:t>
      </w:r>
      <w:r>
        <w:t>倍和</w:t>
      </w:r>
      <w:r>
        <w:t>7</w:t>
      </w:r>
      <w:r>
        <w:t>倍。关于该小行星，下列说法正确的是（　　）</w:t>
      </w:r>
    </w:p>
    <w:p w14:paraId="3E63DB21" w14:textId="77777777" w:rsidP="004E2FFA" w:rsidR="004E2FFA">
      <w:pPr>
        <w:spacing w:after="0" w:before="0" w:line="360" w:lineRule="auto"/>
        <w:ind w:firstLine="0" w:left="315"/>
        <w:jc w:val="left"/>
        <w:textAlignment w:val="center"/>
      </w:pPr>
      <w:r>
        <w:t>A</w:t>
      </w:r>
      <w:r>
        <w:t>．公转周期约为</w:t>
      </w:r>
      <w:r>
        <w:t>6</w:t>
      </w:r>
      <w:r>
        <w:t>年</w:t>
      </w:r>
    </w:p>
    <w:p w14:paraId="17DA5A4E" w14:textId="77777777" w:rsidP="004E2FFA" w:rsidR="004E2FFA">
      <w:pPr>
        <w:spacing w:after="0" w:before="0" w:line="360" w:lineRule="auto"/>
        <w:ind w:firstLine="0" w:left="315"/>
        <w:jc w:val="left"/>
        <w:textAlignment w:val="center"/>
      </w:pPr>
      <w:r>
        <w:t>B</w:t>
      </w:r>
      <w:r>
        <w:t>．从远日点到近日点所受太阳引力大小逐渐减小</w:t>
      </w:r>
    </w:p>
    <w:p w14:paraId="2EC72998" w14:textId="77777777" w:rsidP="004E2FFA" w:rsidR="004E2FFA">
      <w:pPr>
        <w:spacing w:after="0" w:before="0" w:line="360" w:lineRule="auto"/>
        <w:ind w:firstLine="0" w:left="315"/>
        <w:jc w:val="left"/>
        <w:textAlignment w:val="center"/>
      </w:pPr>
      <w:r>
        <w:t>C</w:t>
      </w:r>
      <w:r>
        <w:t>．从远日点到近日点线速度大小逐渐减小</w:t>
      </w:r>
    </w:p>
    <w:p w14:paraId="29937C18" w14:textId="77777777" w:rsidP="004E2FFA" w:rsidR="004E2FFA">
      <w:pPr>
        <w:spacing w:after="0" w:before="0" w:line="360" w:lineRule="auto"/>
        <w:ind w:firstLine="0" w:left="315"/>
        <w:jc w:val="left"/>
        <w:textAlignment w:val="center"/>
      </w:pPr>
      <w:r>
        <w:t>D</w:t>
      </w:r>
      <w:r>
        <w:t>．在近日点加速度大小约为地球公转加速度的</w:t>
      </w:r>
      <w:r>
        <w:object>
          <v:shape alt="eqIdfcf1ce0131607435c296520ad2558aac" id="_x0000_i1050" o:ole="" style="width:15.75pt;height:27pt" type="#_x0000_t75">
            <v:imagedata o:title="eqIdfcf1ce0131607435c296520ad2558aac" r:id="rId62"/>
          </v:shape>
          <o:OLEObject DrawAspect="Content" ObjectID="_1816152043" ProgID="Equation.DSMT4" ShapeID="_x0000_i1050" Type="Embed" r:id="rId63"/>
        </w:object>
      </w:r>
    </w:p>
    <w:p w14:paraId="1A0C7053"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D</w:t>
      </w:r>
    </w:p>
    <w:p w14:paraId="6A3DDE31"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．根据题意，设地球与太阳间距离为</w:t>
      </w:r>
      <w:r>
        <w:rPr>
          <w:color w:val="FF0000"/>
        </w:rPr>
        <w:object>
          <v:shape alt="eqId4aa0df7f1e45f9de29e802c7f19a4f64" id="_x0000_i1051" o:ole="" style="width:9.75pt;height:10.5pt" type="#_x0000_t75">
            <v:imagedata o:title="eqId4aa0df7f1e45f9de29e802c7f19a4f64" r:id="rId64"/>
          </v:shape>
          <o:OLEObject DrawAspect="Content" ObjectID="_1816152044" ProgID="Equation.DSMT4" ShapeID="_x0000_i1051" Type="Embed" r:id="rId65"/>
        </w:object>
      </w:r>
      <w:r w:rsidRPr="00DE0D66">
        <w:rPr>
          <w:color w:val="FF0000"/>
        </w:rPr>
        <w:t>，则小行星公转轨道的半长轴为</w:t>
      </w:r>
      <w:r>
        <w:rPr>
          <w:color w:val="FF0000"/>
        </w:rPr>
        <w:object>
          <v:shape alt="eqIdeaab108c0e4f74445a5195a25165105d" id="_x0000_i1052" o:ole="" style="width:78pt;height:27.75pt" type="#_x0000_t75">
            <v:imagedata o:title="eqIdeaab108c0e4f74445a5195a25165105d" r:id="rId66"/>
          </v:shape>
          <o:OLEObject DrawAspect="Content" ObjectID="_1816152045" ProgID="Equation.DSMT4" ShapeID="_x0000_i1052" Type="Embed" r:id="rId67"/>
        </w:object>
      </w:r>
    </w:p>
    <w:p w14:paraId="6281E6E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由开普勒第三定律有</w:t>
      </w:r>
      <w:r>
        <w:rPr>
          <w:color w:val="FF0000"/>
        </w:rPr>
        <w:object>
          <v:shape alt="eqId1a6e6e3aacd1b9b98866f5ff98fcf5b6" id="_x0000_i1053" o:ole="" style="width:54pt;height:35.25pt" type="#_x0000_t75">
            <v:imagedata o:title="eqId1a6e6e3aacd1b9b98866f5ff98fcf5b6" r:id="rId68"/>
          </v:shape>
          <o:OLEObject DrawAspect="Content" ObjectID="_1816152046" ProgID="Equation.DSMT4" ShapeID="_x0000_i1053" Type="Embed" r:id="rId69"/>
        </w:object>
      </w:r>
    </w:p>
    <w:p w14:paraId="2C84E5D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解得</w:t>
      </w:r>
      <w:r>
        <w:rPr>
          <w:color w:val="FF0000"/>
        </w:rPr>
        <w:object>
          <v:shape alt="eqId89abedbd92c7938831dde61d2b143396" id="_x0000_i1054" o:ole="" style="width:78pt;height:20.25pt" type="#_x0000_t75">
            <v:imagedata o:title="eqId89abedbd92c7938831dde61d2b143396" r:id="rId70"/>
          </v:shape>
          <o:OLEObject DrawAspect="Content" ObjectID="_1816152047" ProgID="Equation.DSMT4" ShapeID="_x0000_i1054" Type="Embed" r:id="rId71"/>
        </w:object>
      </w:r>
      <w:r w:rsidRPr="00DE0D66">
        <w:rPr>
          <w:color w:val="FF0000"/>
        </w:rPr>
        <w:t>年</w:t>
      </w:r>
    </w:p>
    <w:p w14:paraId="01735257"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A</w:t>
      </w:r>
      <w:r w:rsidRPr="00DE0D66">
        <w:rPr>
          <w:color w:val="FF0000"/>
        </w:rPr>
        <w:t>错误；</w:t>
      </w:r>
    </w:p>
    <w:p w14:paraId="402A7B2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．从远日点到近日点，小行星与太阳间距离减小，由万有引力定律</w:t>
      </w:r>
      <w:r>
        <w:rPr>
          <w:color w:val="FF0000"/>
        </w:rPr>
        <w:object>
          <v:shape alt="eqIde524bc6d95c8715474d2cedb5b186ce7" id="_x0000_i1055" o:ole="" style="width:51.75pt;height:27.75pt" type="#_x0000_t75">
            <v:imagedata o:title="eqIde524bc6d95c8715474d2cedb5b186ce7" r:id="rId72"/>
          </v:shape>
          <o:OLEObject DrawAspect="Content" ObjectID="_1816152048" ProgID="Equation.DSMT4" ShapeID="_x0000_i1055" Type="Embed" r:id="rId73"/>
        </w:object>
      </w:r>
      <w:r w:rsidRPr="00DE0D66">
        <w:rPr>
          <w:color w:val="FF0000"/>
        </w:rPr>
        <w:t>可知，小行星受太阳引力增大，故</w:t>
      </w:r>
      <w:r w:rsidRPr="00DE0D66">
        <w:rPr>
          <w:color w:val="FF0000"/>
        </w:rPr>
        <w:t>B</w:t>
      </w:r>
      <w:r w:rsidRPr="00DE0D66">
        <w:rPr>
          <w:color w:val="FF0000"/>
        </w:rPr>
        <w:t>错误；</w:t>
      </w:r>
    </w:p>
    <w:p w14:paraId="38C3F6D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cC</w:t>
      </w:r>
      <w:r w:rsidRPr="00DE0D66">
        <w:rPr>
          <w:color w:val="FF0000"/>
        </w:rPr>
        <w:t>．由开普勒第二定律可知，从远日点到近日点，小行星线速度逐渐增大，故</w:t>
      </w:r>
      <w:r w:rsidRPr="00DE0D66">
        <w:rPr>
          <w:color w:val="FF0000"/>
        </w:rPr>
        <w:t>C</w:t>
      </w:r>
      <w:r w:rsidRPr="00DE0D66">
        <w:rPr>
          <w:color w:val="FF0000"/>
        </w:rPr>
        <w:t>错误。</w:t>
      </w:r>
    </w:p>
    <w:p w14:paraId="50E26436"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D</w:t>
      </w:r>
      <w:r w:rsidRPr="00DE0D66">
        <w:rPr>
          <w:color w:val="FF0000"/>
        </w:rPr>
        <w:t>．由牛顿第二定律有</w:t>
      </w:r>
      <w:r>
        <w:rPr>
          <w:color w:val="FF0000"/>
        </w:rPr>
        <w:object>
          <v:shape alt="eqId5070ce5edb6b356ef72c61b12227b064" id="_x0000_i1056" o:ole="" style="width:52.5pt;height:27pt" type="#_x0000_t75">
            <v:imagedata o:title="eqId5070ce5edb6b356ef72c61b12227b064" r:id="rId74"/>
          </v:shape>
          <o:OLEObject DrawAspect="Content" ObjectID="_1816152049" ProgID="Equation.DSMT4" ShapeID="_x0000_i1056" Type="Embed" r:id="rId75"/>
        </w:object>
      </w:r>
    </w:p>
    <w:p w14:paraId="182B42FD"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解得</w:t>
      </w:r>
      <w:r>
        <w:rPr>
          <w:color w:val="FF0000"/>
        </w:rPr>
        <w:object>
          <v:shape alt="eqId2d79d03e256399ddeedc6f0938a9b17a" id="_x0000_i1057" o:ole="" style="width:39pt;height:27.75pt" type="#_x0000_t75">
            <v:imagedata o:title="eqId2d79d03e256399ddeedc6f0938a9b17a" r:id="rId76"/>
          </v:shape>
          <o:OLEObject DrawAspect="Content" ObjectID="_1816152050" ProgID="Equation.DSMT4" ShapeID="_x0000_i1057" Type="Embed" r:id="rId77"/>
        </w:object>
      </w:r>
    </w:p>
    <w:p w14:paraId="4EB58F71"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可知</w:t>
      </w:r>
      <w:r>
        <w:rPr>
          <w:color w:val="FF0000"/>
        </w:rPr>
        <w:object>
          <v:shape alt="eqId212874caff2b49d49eb90eea5cf8e0e5" id="_x0000_i1058" o:ole="" style="width:77.25pt;height:34.5pt" type="#_x0000_t75">
            <v:imagedata o:title="eqId212874caff2b49d49eb90eea5cf8e0e5" r:id="rId78"/>
          </v:shape>
          <o:OLEObject DrawAspect="Content" ObjectID="_1816152051" ProgID="Equation.DSMT4" ShapeID="_x0000_i1058" Type="Embed" r:id="rId79"/>
        </w:object>
      </w:r>
    </w:p>
    <w:p w14:paraId="264CD059"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即小行星在近日点的加速度是地球公转加速度的</w:t>
      </w:r>
      <w:r>
        <w:rPr>
          <w:color w:val="FF0000"/>
        </w:rPr>
        <w:object>
          <v:shape alt="eqIdfcf1ce0131607435c296520ad2558aac" id="_x0000_i1059" o:ole="" style="width:15.75pt;height:27pt" type="#_x0000_t75">
            <v:imagedata o:title="eqIdfcf1ce0131607435c296520ad2558aac" r:id="rId62"/>
          </v:shape>
          <o:OLEObject DrawAspect="Content" ObjectID="_1816152052" ProgID="Equation.DSMT4" ShapeID="_x0000_i1059" Type="Embed" r:id="rId80"/>
        </w:object>
      </w:r>
      <w:r w:rsidRPr="00DE0D66">
        <w:rPr>
          <w:color w:val="FF0000"/>
        </w:rPr>
        <w:t>，故</w:t>
      </w:r>
      <w:r w:rsidRPr="00DE0D66">
        <w:rPr>
          <w:color w:val="FF0000"/>
        </w:rPr>
        <w:t>D</w:t>
      </w:r>
      <w:r w:rsidRPr="00DE0D66">
        <w:rPr>
          <w:color w:val="FF0000"/>
        </w:rPr>
        <w:t>正确；</w:t>
      </w:r>
    </w:p>
    <w:p w14:paraId="6BE1A831"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D</w:t>
      </w:r>
      <w:r w:rsidRPr="00DE0D66">
        <w:rPr>
          <w:color w:val="FF0000"/>
        </w:rPr>
        <w:t>。</w:t>
      </w:r>
    </w:p>
    <w:p w14:paraId="4AFCE44F" w14:textId="64621EB2" w:rsidP="00897221" w:rsidR="00897221">
      <w:pPr>
        <w:spacing w:after="0" w:before="0" w:line="360" w:lineRule="auto"/>
        <w:ind w:hanging="315" w:left="315"/>
        <w:jc w:val="left"/>
        <w:textAlignment w:val="center"/>
      </w:pPr>
      <w:r>
        <w:t>6</w:t>
      </w:r>
      <w:r>
        <w:t>．</w:t>
      </w:r>
      <w:r>
        <w:t>某同步加速器简化模型如图所示，其中仅直通道</w:t>
      </w:r>
      <w:r>
        <w:rPr>
          <w:rFonts w:cs="Times New Roman" w:eastAsia="Times New Roman"/>
          <w:i/>
        </w:rPr>
        <w:t>PQ</w:t>
      </w:r>
      <w:r>
        <w:t>内有加速电场，三段圆弧内均有可调的匀强偏转磁场</w:t>
      </w:r>
      <w:r>
        <w:rPr>
          <w:rFonts w:cs="Times New Roman" w:eastAsia="Times New Roman"/>
          <w:i/>
        </w:rPr>
        <w:t>B</w:t>
      </w:r>
      <w:r>
        <w:t>。带电荷量为</w:t>
      </w:r>
      <w:r>
        <w:object>
          <v:shape alt="eqId4314a8ef3cb71e40864965d32935ad22" id="_x0000_i1060" o:ole="" style="width:15pt;height:12pt" type="#_x0000_t75">
            <v:imagedata o:title="eqId4314a8ef3cb71e40864965d32935ad22" r:id="rId81"/>
          </v:shape>
          <o:OLEObject DrawAspect="Content" ObjectID="_1816152053" ProgID="Equation.DSMT4" ShapeID="_x0000_i1060" Type="Embed" r:id="rId82"/>
        </w:object>
      </w:r>
      <w:r>
        <w:t>、质量为</w:t>
      </w:r>
      <w:r>
        <w:rPr>
          <w:rFonts w:cs="Times New Roman" w:eastAsia="Times New Roman"/>
          <w:i/>
        </w:rPr>
        <w:t>m</w:t>
      </w:r>
      <w:r>
        <w:t>的离子以初速度</w:t>
      </w:r>
      <w:r>
        <w:object>
          <v:shape alt="eqId6f58888df91890a19a1aa7511d19703f" id="_x0000_i1061" o:ole="" style="width:10.5pt;height:16.5pt" type="#_x0000_t75">
            <v:imagedata o:title="eqId6f58888df91890a19a1aa7511d19703f" r:id="rId83"/>
          </v:shape>
          <o:OLEObject DrawAspect="Content" ObjectID="_1816152054" ProgID="Equation.DSMT4" ShapeID="_x0000_i1061" Type="Embed" r:id="rId84"/>
        </w:object>
      </w:r>
      <w:r>
        <w:t>从</w:t>
      </w:r>
      <w:r>
        <w:rPr>
          <w:rFonts w:cs="Times New Roman" w:eastAsia="Times New Roman"/>
          <w:i/>
        </w:rPr>
        <w:t>P</w:t>
      </w:r>
      <w:r>
        <w:t>处进入加速电场后，沿顺时针方向在加速器内循环加速。已知加速电压为</w:t>
      </w:r>
      <w:r>
        <w:rPr>
          <w:rFonts w:cs="Times New Roman" w:eastAsia="Times New Roman"/>
          <w:i/>
        </w:rPr>
        <w:t>U</w:t>
      </w:r>
      <w:r>
        <w:t>，磁场区域中离子的偏转半径均为</w:t>
      </w:r>
      <w:r>
        <w:rPr>
          <w:rFonts w:cs="Times New Roman" w:eastAsia="Times New Roman"/>
          <w:i/>
        </w:rPr>
        <w:t>R</w:t>
      </w:r>
      <w:r>
        <w:t>。忽略离子重力和相对论效应，下列说法正确的是（　　）</w:t>
      </w:r>
    </w:p>
    <w:p w14:paraId="62CF7819" w14:textId="77777777" w:rsidP="00C219F2" w:rsidR="00897221">
      <w:pPr>
        <w:spacing w:after="0" w:before="0" w:line="360" w:lineRule="auto"/>
        <w:ind w:firstLine="0" w:left="315"/>
        <w:jc w:val="center"/>
        <w:textAlignment w:val="center"/>
      </w:pPr>
      <w:r>
        <w:rPr>
          <w:rFonts w:eastAsia="Times New Roman"/>
          <w:noProof/>
          <w:kern w:val="0"/>
          <w:sz w:val="24"/>
        </w:rPr>
        <w:drawing>
          <wp:inline distB="0" distL="0" distR="0" distT="0">
            <wp:extent cx="1562100" cy="1857375"/>
            <wp:effectExtent b="0" l="0" r="0" t="0"/>
            <wp:docPr descr="学科网 PdPVNjxsTifNAx1ODbqMbQ=="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9" name=""/>
                    <pic:cNvPicPr>
                      <a:picLocks noChangeAspect="1"/>
                    </pic:cNvPicPr>
                  </pic:nvPicPr>
                  <pic:blipFill>
                    <a:blip r:embed="rId85"/>
                    <a:stretch>
                      <a:fillRect/>
                    </a:stretch>
                  </pic:blipFill>
                  <pic:spPr>
                    <a:xfrm>
                      <a:off x="0" y="0"/>
                      <a:ext cx="1562100" cy="1857375"/>
                    </a:xfrm>
                    <a:prstGeom prst="rect">
                      <a:avLst/>
                    </a:prstGeom>
                  </pic:spPr>
                </pic:pic>
              </a:graphicData>
            </a:graphic>
          </wp:inline>
        </w:drawing>
      </w:r>
    </w:p>
    <w:p w14:paraId="4C3F4946" w14:textId="77777777" w:rsidP="00897221" w:rsidR="00897221">
      <w:pPr>
        <w:spacing w:after="0" w:before="0" w:line="360" w:lineRule="auto"/>
        <w:ind w:firstLine="0" w:left="315"/>
        <w:jc w:val="left"/>
        <w:textAlignment w:val="center"/>
      </w:pPr>
      <w:r>
        <w:t>A</w:t>
      </w:r>
      <w:r>
        <w:t>．偏转磁场的方向垂直纸面向里</w:t>
      </w:r>
    </w:p>
    <w:p w14:paraId="32EAD560" w14:textId="77777777" w:rsidP="00897221" w:rsidR="00897221">
      <w:pPr>
        <w:spacing w:after="0" w:before="0" w:line="360" w:lineRule="auto"/>
        <w:ind w:firstLine="0" w:left="315"/>
        <w:jc w:val="left"/>
        <w:textAlignment w:val="center"/>
      </w:pPr>
      <w:r>
        <w:t>B</w:t>
      </w:r>
      <w:r>
        <w:t>．第</w:t>
      </w:r>
      <w:r>
        <w:t>1</w:t>
      </w:r>
      <w:r>
        <w:t>次加速后，离子的动能增加了</w:t>
      </w:r>
      <w:r>
        <w:object>
          <v:shape alt="eqIdd380d43f0807f6f86f561de5c697a4e3" id="_x0000_i1062" o:ole="" style="width:22.5pt;height:13.5pt" type="#_x0000_t75">
            <v:imagedata o:title="eqIdd380d43f0807f6f86f561de5c697a4e3" r:id="rId86"/>
          </v:shape>
          <o:OLEObject DrawAspect="Content" ObjectID="_1816152055" ProgID="Equation.DSMT4" ShapeID="_x0000_i1062" Type="Embed" r:id="rId87"/>
        </w:object>
      </w:r>
    </w:p>
    <w:p w14:paraId="7608A0A2" w14:textId="77777777" w:rsidP="00897221" w:rsidR="00897221">
      <w:pPr>
        <w:spacing w:after="0" w:before="0" w:line="360" w:lineRule="auto"/>
        <w:ind w:firstLine="0" w:left="315"/>
        <w:jc w:val="left"/>
        <w:textAlignment w:val="center"/>
      </w:pPr>
      <w:r>
        <w:t>C</w:t>
      </w:r>
      <w:r>
        <w:t>．第</w:t>
      </w:r>
      <w:r>
        <w:t>k</w:t>
      </w:r>
      <w:r>
        <w:t>次加速后．离子的速度大小变为</w:t>
      </w:r>
      <w:r>
        <w:object>
          <v:shape alt="eqIde352b9d4547ccb606e545ac3212a565a" id="_x0000_i1063" o:ole="" style="width:69pt;height:31.5pt" type="#_x0000_t75">
            <v:imagedata o:title="eqIde352b9d4547ccb606e545ac3212a565a" r:id="rId88"/>
          </v:shape>
          <o:OLEObject DrawAspect="Content" ObjectID="_1816152056" ProgID="Equation.DSMT4" ShapeID="_x0000_i1063" Type="Embed" r:id="rId89"/>
        </w:object>
      </w:r>
    </w:p>
    <w:p w14:paraId="4407621C" w14:textId="77777777" w:rsidP="00897221" w:rsidR="00897221">
      <w:pPr>
        <w:spacing w:after="0" w:before="0" w:line="360" w:lineRule="auto"/>
        <w:ind w:firstLine="0" w:left="315"/>
        <w:jc w:val="left"/>
        <w:textAlignment w:val="center"/>
      </w:pPr>
      <w:r>
        <w:t>D</w:t>
      </w:r>
      <w:r>
        <w:t>．第</w:t>
      </w:r>
      <w:r>
        <w:t>k</w:t>
      </w:r>
      <w:r>
        <w:t>次加速后，偏转磁场的磁感应强度大小应为</w:t>
      </w:r>
      <w:r>
        <w:object>
          <v:shape alt="eqIdafff43e31c129ba51304b1bcc2996134" id="_x0000_i1064" o:ole="" style="width:74.25pt;height:33.75pt" type="#_x0000_t75">
            <v:imagedata o:title="eqIdafff43e31c129ba51304b1bcc2996134" r:id="rId90"/>
          </v:shape>
          <o:OLEObject DrawAspect="Content" ObjectID="_1816152057" ProgID="Equation.DSMT4" ShapeID="_x0000_i1064" Type="Embed" r:id="rId91"/>
        </w:object>
      </w:r>
    </w:p>
    <w:p w14:paraId="6A4B9E5E"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【答案】</w:t>
      </w:r>
      <w:r w:rsidRPr="00897221">
        <w:rPr>
          <w:color w:val="FF0000"/>
        </w:rPr>
        <w:t>A</w:t>
      </w:r>
    </w:p>
    <w:p w14:paraId="72075FF3"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【详解】</w:t>
      </w:r>
      <w:r w:rsidRPr="00897221">
        <w:rPr>
          <w:color w:val="FF0000"/>
        </w:rPr>
        <w:t>A</w:t>
      </w:r>
      <w:r w:rsidRPr="00897221">
        <w:rPr>
          <w:color w:val="FF0000"/>
        </w:rPr>
        <w:t>．直线通道</w:t>
      </w:r>
      <w:r>
        <w:rPr>
          <w:color w:val="FF0000"/>
        </w:rPr>
        <w:object>
          <v:shape alt="eqId7a5f1641947153c80b987320885a2b57" id="_x0000_i1065" o:ole="" style="width:15.75pt;height:14.25pt" type="#_x0000_t75">
            <v:imagedata o:title="eqId7a5f1641947153c80b987320885a2b57" r:id="rId92"/>
          </v:shape>
          <o:OLEObject DrawAspect="Content" ObjectID="_1816152058" ProgID="Equation.DSMT4" ShapeID="_x0000_i1065" Type="Embed" r:id="rId93"/>
        </w:object>
      </w:r>
      <w:r w:rsidRPr="00897221">
        <w:rPr>
          <w:color w:val="FF0000"/>
        </w:rPr>
        <w:t>有电势差为</w:t>
      </w:r>
      <w:r>
        <w:rPr>
          <w:color w:val="FF0000"/>
        </w:rPr>
        <w:object>
          <v:shape alt="eqIdb52b4f24969673c863b5aff4fb6751ce" id="_x0000_i1066" o:ole="" style="width:11.25pt;height:12pt" type="#_x0000_t75">
            <v:imagedata o:title="eqIdb52b4f24969673c863b5aff4fb6751ce" r:id="rId94"/>
          </v:shape>
          <o:OLEObject DrawAspect="Content" ObjectID="_1816152059" ProgID="Equation.DSMT4" ShapeID="_x0000_i1066" Type="Embed" r:id="rId95"/>
        </w:object>
      </w:r>
      <w:r w:rsidRPr="00897221">
        <w:rPr>
          <w:color w:val="FF0000"/>
        </w:rPr>
        <w:t>的加速电场，粒子带正电，粒子沿顺时针方向运动，由左手定则可知，偏转磁场的磁感应强度方向垂直纸面向里，故</w:t>
      </w:r>
      <w:r w:rsidRPr="00897221">
        <w:rPr>
          <w:color w:val="FF0000"/>
        </w:rPr>
        <w:t>A</w:t>
      </w:r>
      <w:r w:rsidRPr="00897221">
        <w:rPr>
          <w:color w:val="FF0000"/>
        </w:rPr>
        <w:t>正确；</w:t>
      </w:r>
    </w:p>
    <w:p w14:paraId="1FF8EB62"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BC</w:t>
      </w:r>
      <w:r w:rsidRPr="00897221">
        <w:rPr>
          <w:color w:val="FF0000"/>
        </w:rPr>
        <w:t>．根据题意，由动能定理可知，加速一次后，带电粒子的动能增量为</w:t>
      </w:r>
      <w:r>
        <w:rPr>
          <w:color w:val="FF0000"/>
        </w:rPr>
        <w:object>
          <v:shape alt="eqIdc998e109f728e27b78575521929f87f1" id="_x0000_i1067" o:ole="" style="width:17.25pt;height:14.25pt" type="#_x0000_t75">
            <v:imagedata o:title="eqIdc998e109f728e27b78575521929f87f1" r:id="rId96"/>
          </v:shape>
          <o:OLEObject DrawAspect="Content" ObjectID="_1816152060" ProgID="Equation.DSMT4" ShapeID="_x0000_i1067" Type="Embed" r:id="rId97"/>
        </w:object>
      </w:r>
      <w:r w:rsidRPr="00897221">
        <w:rPr>
          <w:color w:val="FF0000"/>
        </w:rPr>
        <w:t>，由于洛伦兹力不做功，则加速</w:t>
      </w:r>
      <w:r w:rsidRPr="00897221">
        <w:rPr>
          <w:rFonts w:cs="Times New Roman" w:eastAsia="Times New Roman"/>
          <w:i/>
          <w:color w:val="FF0000"/>
        </w:rPr>
        <w:t>k</w:t>
      </w:r>
      <w:r w:rsidRPr="00897221">
        <w:rPr>
          <w:color w:val="FF0000"/>
        </w:rPr>
        <w:t>次后，带电粒子的动能增量为</w:t>
      </w:r>
      <w:r>
        <w:rPr>
          <w:color w:val="FF0000"/>
        </w:rPr>
        <w:object>
          <v:shape alt="eqId866a95a7b672b78e21814f46a1b882fa" id="_x0000_i1068" o:ole="" style="width:21.75pt;height:14.25pt" type="#_x0000_t75">
            <v:imagedata o:title="eqId866a95a7b672b78e21814f46a1b882fa" r:id="rId98"/>
          </v:shape>
          <o:OLEObject DrawAspect="Content" ObjectID="_1816152061" ProgID="Equation.DSMT4" ShapeID="_x0000_i1068" Type="Embed" r:id="rId99"/>
        </w:object>
      </w:r>
      <w:r w:rsidRPr="00897221">
        <w:rPr>
          <w:color w:val="FF0000"/>
        </w:rPr>
        <w:t>，加速</w:t>
      </w:r>
      <w:r w:rsidRPr="00897221">
        <w:rPr>
          <w:rFonts w:cs="Times New Roman" w:eastAsia="Times New Roman"/>
          <w:i/>
          <w:color w:val="FF0000"/>
        </w:rPr>
        <w:t>k</w:t>
      </w:r>
      <w:r w:rsidRPr="00897221">
        <w:rPr>
          <w:color w:val="FF0000"/>
        </w:rPr>
        <w:t>次后，由动能定理有</w:t>
      </w:r>
      <w:r>
        <w:rPr>
          <w:color w:val="FF0000"/>
        </w:rPr>
        <w:object>
          <v:shape alt="eqIde641ce942575be63c2e6a731b795b860" id="_x0000_i1069" o:ole="" style="width:91.5pt;height:27.75pt" type="#_x0000_t75">
            <v:imagedata o:title="eqIde641ce942575be63c2e6a731b795b860" r:id="rId100"/>
          </v:shape>
          <o:OLEObject DrawAspect="Content" ObjectID="_1816152062" ProgID="Equation.DSMT4" ShapeID="_x0000_i1069" Type="Embed" r:id="rId101"/>
        </w:object>
      </w:r>
    </w:p>
    <w:p w14:paraId="2B6ADD0E"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解得</w:t>
      </w:r>
      <w:r>
        <w:rPr>
          <w:color w:val="FF0000"/>
        </w:rPr>
        <w:object>
          <v:shape alt="eqIdeb68dfe9adf5aa6d1fda25c2ec802012" id="_x0000_i1070" o:ole="" style="width:153pt;height:33.75pt" type="#_x0000_t75">
            <v:imagedata o:title="eqIdeb68dfe9adf5aa6d1fda25c2ec802012" r:id="rId102"/>
          </v:shape>
          <o:OLEObject DrawAspect="Content" ObjectID="_1816152063" ProgID="Equation.DSMT4" ShapeID="_x0000_i1070" Type="Embed" r:id="rId103"/>
        </w:object>
      </w:r>
    </w:p>
    <w:p w14:paraId="3DAF1C61"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故</w:t>
      </w:r>
      <w:r w:rsidRPr="00897221">
        <w:rPr>
          <w:color w:val="FF0000"/>
        </w:rPr>
        <w:t>BC</w:t>
      </w:r>
      <w:r w:rsidRPr="00897221">
        <w:rPr>
          <w:color w:val="FF0000"/>
        </w:rPr>
        <w:t>错误；</w:t>
      </w:r>
    </w:p>
    <w:p w14:paraId="01E09B38"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D</w:t>
      </w:r>
      <w:r w:rsidRPr="00897221">
        <w:rPr>
          <w:color w:val="FF0000"/>
        </w:rPr>
        <w:t>．粒子在偏转磁场中运动的半径为</w:t>
      </w:r>
      <w:r>
        <w:rPr>
          <w:color w:val="FF0000"/>
        </w:rPr>
        <w:object>
          <v:shape alt="eqId4aa0df7f1e45f9de29e802c7f19a4f64" id="_x0000_i1071" o:ole="" style="width:9.75pt;height:10.5pt" type="#_x0000_t75">
            <v:imagedata o:title="eqId4aa0df7f1e45f9de29e802c7f19a4f64" r:id="rId64"/>
          </v:shape>
          <o:OLEObject DrawAspect="Content" ObjectID="_1816152064" ProgID="Equation.DSMT4" ShapeID="_x0000_i1071" Type="Embed" r:id="rId104"/>
        </w:object>
      </w:r>
      <w:r w:rsidRPr="00897221">
        <w:rPr>
          <w:color w:val="FF0000"/>
        </w:rPr>
        <w:t>，则有</w:t>
      </w:r>
      <w:r>
        <w:rPr>
          <w:color w:val="FF0000"/>
        </w:rPr>
        <w:object>
          <v:shape alt="eqIdfc486c9f6817e7e07bdbf9f0b31bdb9d" id="_x0000_i1072" o:ole="" style="width:51pt;height:29.25pt" type="#_x0000_t75">
            <v:imagedata o:title="eqIdfc486c9f6817e7e07bdbf9f0b31bdb9d" r:id="rId105"/>
          </v:shape>
          <o:OLEObject DrawAspect="Content" ObjectID="_1816152065" ProgID="Equation.DSMT4" ShapeID="_x0000_i1072" Type="Embed" r:id="rId106"/>
        </w:object>
      </w:r>
    </w:p>
    <w:p w14:paraId="20AF6EFD"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联立解得</w:t>
      </w:r>
      <w:r>
        <w:rPr>
          <w:color w:val="FF0000"/>
        </w:rPr>
        <w:object>
          <v:shape alt="eqIdb49aea95049f2391d62d030081ac87ce" id="_x0000_i1073" o:ole="" style="width:198.75pt;height:33.75pt" type="#_x0000_t75">
            <v:imagedata o:title="eqIdb49aea95049f2391d62d030081ac87ce" r:id="rId107"/>
          </v:shape>
          <o:OLEObject DrawAspect="Content" ObjectID="_1816152066" ProgID="Equation.DSMT4" ShapeID="_x0000_i1073" Type="Embed" r:id="rId108"/>
        </w:object>
      </w:r>
    </w:p>
    <w:p w14:paraId="0541A9DF"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故</w:t>
      </w:r>
      <w:r w:rsidRPr="00897221">
        <w:rPr>
          <w:color w:val="FF0000"/>
        </w:rPr>
        <w:t>D</w:t>
      </w:r>
      <w:r w:rsidRPr="00897221">
        <w:rPr>
          <w:color w:val="FF0000"/>
        </w:rPr>
        <w:t>错误。</w:t>
      </w:r>
    </w:p>
    <w:p w14:paraId="431E7ED8" w14:textId="77777777" w:rsidP="00897221" w:rsidR="00897221" w:rsidRPr="00897221">
      <w:pPr>
        <w:shd w:color="auto" w:fill="F2F2F2" w:val="clear"/>
        <w:spacing w:after="0" w:before="0" w:line="360" w:lineRule="auto"/>
        <w:ind w:firstLine="0" w:left="315"/>
        <w:jc w:val="left"/>
        <w:textAlignment w:val="center"/>
        <w:rPr>
          <w:color w:val="EE0000"/>
        </w:rPr>
      </w:pPr>
      <w:r w:rsidRPr="00897221">
        <w:rPr>
          <w:color w:val="FF0000"/>
        </w:rPr>
        <w:t>故选</w:t>
      </w:r>
      <w:r w:rsidRPr="00897221">
        <w:rPr>
          <w:color w:val="FF0000"/>
        </w:rPr>
        <w:t>A</w:t>
      </w:r>
      <w:r w:rsidRPr="00897221">
        <w:rPr>
          <w:color w:val="FF0000"/>
        </w:rPr>
        <w:t>。</w:t>
      </w:r>
    </w:p>
    <w:p w14:paraId="2CC7183C" w14:textId="03F4EC1B" w:rsidP="00897221" w:rsidR="004E2FFA">
      <w:pPr>
        <w:spacing w:after="0" w:before="0" w:line="360" w:lineRule="auto"/>
        <w:ind w:hanging="315" w:left="315"/>
        <w:jc w:val="left"/>
        <w:textAlignment w:val="center"/>
      </w:pPr>
      <w:r>
        <w:t>7</w:t>
      </w:r>
      <w:r>
        <w:t>．如图所示，光滑水平面上，小球</w:t>
      </w:r>
      <w:r>
        <w:rPr>
          <w:rFonts w:cs="Times New Roman" w:eastAsia="Times New Roman"/>
          <w:i/>
        </w:rPr>
        <w:t>M</w:t>
      </w:r>
      <w:r>
        <w:t>、</w:t>
      </w:r>
      <w:r>
        <w:rPr>
          <w:rFonts w:cs="Times New Roman" w:eastAsia="Times New Roman"/>
          <w:i/>
        </w:rPr>
        <w:t>N</w:t>
      </w:r>
      <w:r>
        <w:t>分别在水平恒力</w:t>
      </w:r>
      <w:r>
        <w:object>
          <v:shape alt="eqIdf5076289823db419f94e9c0c8f4aafd9" id="_x0000_i1074" o:ole="" style="width:11.25pt;height:15pt" type="#_x0000_t75">
            <v:imagedata o:title="eqIdf5076289823db419f94e9c0c8f4aafd9" r:id="rId109"/>
          </v:shape>
          <o:OLEObject DrawAspect="Content" ObjectID="_1816152067" ProgID="Equation.DSMT4" ShapeID="_x0000_i1074" Type="Embed" r:id="rId110"/>
        </w:object>
      </w:r>
      <w:r>
        <w:t>和</w:t>
      </w:r>
      <w:r>
        <w:object>
          <v:shape alt="eqIda3fb78c5f885034612c0e030b920143d" id="_x0000_i1075" o:ole="" style="width:12pt;height:16.5pt" type="#_x0000_t75">
            <v:imagedata o:title="eqIda3fb78c5f885034612c0e030b920143d" r:id="rId111"/>
          </v:shape>
          <o:OLEObject DrawAspect="Content" ObjectID="_1816152068" ProgID="Equation.DSMT4" ShapeID="_x0000_i1075" Type="Embed" r:id="rId112"/>
        </w:object>
      </w:r>
      <w:r>
        <w:t>作用下，由静止开始沿同一直线相向运动在</w:t>
      </w:r>
      <w:r>
        <w:object>
          <v:shape alt="eqId87c7eb49a823f757461cd5260757b088" id="_x0000_i1076" o:ole="" style="width:9pt;height:15pt" type="#_x0000_t75">
            <v:imagedata o:title="eqId87c7eb49a823f757461cd5260757b088" r:id="rId113"/>
          </v:shape>
          <o:OLEObject DrawAspect="Content" ObjectID="_1816152069" ProgID="Equation.DSMT4" ShapeID="_x0000_i1076" Type="Embed" r:id="rId114"/>
        </w:object>
      </w:r>
      <w:r>
        <w:t>时刻发生正碰后各自反向运动。已知</w:t>
      </w:r>
      <w:r>
        <w:object>
          <v:shape alt="eqIdf5076289823db419f94e9c0c8f4aafd9" id="_x0000_i1077" o:ole="" style="width:11.25pt;height:15pt" type="#_x0000_t75">
            <v:imagedata o:title="eqIdf5076289823db419f94e9c0c8f4aafd9" r:id="rId109"/>
          </v:shape>
          <o:OLEObject DrawAspect="Content" ObjectID="_1816152070" ProgID="Equation.DSMT4" ShapeID="_x0000_i1077" Type="Embed" r:id="rId115"/>
        </w:object>
      </w:r>
      <w:r>
        <w:t>和</w:t>
      </w:r>
      <w:r>
        <w:object>
          <v:shape alt="eqIda3fb78c5f885034612c0e030b920143d" id="_x0000_i1078" o:ole="" style="width:12pt;height:16.5pt" type="#_x0000_t75">
            <v:imagedata o:title="eqIda3fb78c5f885034612c0e030b920143d" r:id="rId111"/>
          </v:shape>
          <o:OLEObject DrawAspect="Content" ObjectID="_1816152071" ProgID="Equation.DSMT4" ShapeID="_x0000_i1078" Type="Embed" r:id="rId116"/>
        </w:object>
      </w:r>
      <w:r>
        <w:t>始终大小相等，方向相反。从开始运动到碰掉后第</w:t>
      </w:r>
      <w:r>
        <w:t>1</w:t>
      </w:r>
      <w:r>
        <w:t>次速度减为</w:t>
      </w:r>
      <w:r>
        <w:t>0</w:t>
      </w:r>
      <w:r>
        <w:t>的过程中，两小球速度</w:t>
      </w:r>
      <w:r>
        <w:rPr>
          <w:rFonts w:cs="Times New Roman" w:eastAsia="Times New Roman"/>
          <w:i/>
        </w:rPr>
        <w:t>v</w:t>
      </w:r>
      <w:r>
        <w:t>随时间</w:t>
      </w:r>
      <w:r>
        <w:rPr>
          <w:rFonts w:cs="Times New Roman" w:eastAsia="Times New Roman"/>
          <w:i/>
        </w:rPr>
        <w:t>t</w:t>
      </w:r>
      <w:r>
        <w:t>变化的图像，可能正确的是（</w:t>
      </w:r>
      <w:r>
        <w:rPr>
          <w:rFonts w:cs="Times New Roman" w:eastAsia="Times New Roman"/>
          <w:kern w:val="0"/>
          <w:sz w:val="24"/>
        </w:rPr>
        <w:t>    </w:t>
      </w:r>
      <w:r>
        <w:t>）</w:t>
      </w:r>
    </w:p>
    <w:p w14:paraId="6CF9909C" w14:textId="77777777" w:rsidP="004E2FFA" w:rsidR="004E2FFA">
      <w:pPr>
        <w:spacing w:after="0" w:before="0" w:line="360" w:lineRule="auto"/>
        <w:ind w:firstLine="0" w:left="315"/>
        <w:jc w:val="center"/>
        <w:textAlignment w:val="center"/>
      </w:pPr>
      <w:r>
        <w:rPr>
          <w:rFonts w:eastAsia="Times New Roman"/>
          <w:noProof/>
          <w:kern w:val="0"/>
          <w:sz w:val="24"/>
        </w:rPr>
        <w:drawing>
          <wp:inline distB="0" distL="0" distR="0" distT="0">
            <wp:extent cx="1524000" cy="333375"/>
            <wp:effectExtent b="0" l="0" r="0" t="0"/>
            <wp:docPr descr="学科网 PdPVNjxsTifNAx1ODbqMbQ=="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1" name=""/>
                    <pic:cNvPicPr>
                      <a:picLocks noChangeAspect="1"/>
                    </pic:cNvPicPr>
                  </pic:nvPicPr>
                  <pic:blipFill>
                    <a:blip r:embed="rId117"/>
                    <a:stretch>
                      <a:fillRect/>
                    </a:stretch>
                  </pic:blipFill>
                  <pic:spPr>
                    <a:xfrm>
                      <a:off x="0" y="0"/>
                      <a:ext cx="1524000" cy="333375"/>
                    </a:xfrm>
                    <a:prstGeom prst="rect">
                      <a:avLst/>
                    </a:prstGeom>
                  </pic:spPr>
                </pic:pic>
              </a:graphicData>
            </a:graphic>
          </wp:inline>
        </w:drawing>
      </w:r>
    </w:p>
    <w:p w14:paraId="3D2D9035" w14:textId="77777777" w:rsidP="004E2FFA" w:rsidR="004E2FFA">
      <w:pPr>
        <w:tabs>
          <w:tab w:pos="4156" w:val="left"/>
        </w:tabs>
        <w:spacing w:after="0" w:before="0" w:line="360" w:lineRule="auto"/>
        <w:ind w:firstLine="0" w:left="315"/>
        <w:jc w:val="left"/>
        <w:textAlignment w:val="center"/>
      </w:pPr>
      <w:r>
        <w:t>A</w:t>
      </w:r>
      <w:r>
        <w:t>．</w:t>
      </w:r>
      <w:r>
        <w:rPr>
          <w:rFonts w:eastAsia="Times New Roman"/>
          <w:noProof/>
          <w:kern w:val="0"/>
          <w:sz w:val="24"/>
        </w:rPr>
        <w:drawing>
          <wp:inline distB="0" distL="0" distR="0" distT="0">
            <wp:extent cx="1714500" cy="1552575"/>
            <wp:effectExtent b="0" l="0" r="0" t="0"/>
            <wp:docPr descr="学科网 PdPVNjxsTifNAx1ODbqMbQ=="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3" name=""/>
                    <pic:cNvPicPr>
                      <a:picLocks noChangeAspect="1"/>
                    </pic:cNvPicPr>
                  </pic:nvPicPr>
                  <pic:blipFill>
                    <a:blip r:embed="rId118"/>
                    <a:stretch>
                      <a:fillRect/>
                    </a:stretch>
                  </pic:blipFill>
                  <pic:spPr>
                    <a:xfrm>
                      <a:off x="0" y="0"/>
                      <a:ext cx="1714500" cy="1552575"/>
                    </a:xfrm>
                    <a:prstGeom prst="rect">
                      <a:avLst/>
                    </a:prstGeom>
                  </pic:spPr>
                </pic:pic>
              </a:graphicData>
            </a:graphic>
          </wp:inline>
        </w:drawing>
      </w:r>
      <w:r>
        <w:tab/>
        <w:t>B</w:t>
      </w:r>
      <w:r>
        <w:t>．</w:t>
      </w:r>
      <w:r>
        <w:rPr>
          <w:rFonts w:eastAsia="Times New Roman"/>
          <w:noProof/>
          <w:kern w:val="0"/>
          <w:sz w:val="24"/>
        </w:rPr>
        <w:drawing>
          <wp:inline distB="0" distL="0" distR="0" distT="0">
            <wp:extent cx="1714500" cy="1552575"/>
            <wp:effectExtent b="0" l="0" r="0" t="0"/>
            <wp:docPr descr="学科网 PdPVNjxsTifNAx1ODbqMbQ=="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5" name=""/>
                    <pic:cNvPicPr>
                      <a:picLocks noChangeAspect="1"/>
                    </pic:cNvPicPr>
                  </pic:nvPicPr>
                  <pic:blipFill>
                    <a:blip r:embed="rId119"/>
                    <a:stretch>
                      <a:fillRect/>
                    </a:stretch>
                  </pic:blipFill>
                  <pic:spPr>
                    <a:xfrm>
                      <a:off x="0" y="0"/>
                      <a:ext cx="1714500" cy="1552575"/>
                    </a:xfrm>
                    <a:prstGeom prst="rect">
                      <a:avLst/>
                    </a:prstGeom>
                  </pic:spPr>
                </pic:pic>
              </a:graphicData>
            </a:graphic>
          </wp:inline>
        </w:drawing>
      </w:r>
    </w:p>
    <w:p w14:paraId="18020B83" w14:textId="77777777" w:rsidP="004E2FFA" w:rsidR="004E2FFA">
      <w:pPr>
        <w:tabs>
          <w:tab w:pos="4156" w:val="left"/>
        </w:tabs>
        <w:spacing w:after="0" w:before="0" w:line="360" w:lineRule="auto"/>
        <w:ind w:firstLine="0" w:left="315"/>
        <w:jc w:val="left"/>
        <w:textAlignment w:val="center"/>
      </w:pPr>
      <w:r>
        <w:t>C</w:t>
      </w:r>
      <w:r>
        <w:t>．</w:t>
      </w:r>
      <w:r>
        <w:rPr>
          <w:rFonts w:eastAsia="Times New Roman"/>
          <w:noProof/>
          <w:kern w:val="0"/>
          <w:sz w:val="24"/>
        </w:rPr>
        <w:drawing>
          <wp:inline distB="0" distL="0" distR="0" distT="0">
            <wp:extent cx="1714500" cy="1552575"/>
            <wp:effectExtent b="0" l="0" r="0" t="0"/>
            <wp:docPr descr="学科网 PdPVNjxsTifNAx1ODbqMbQ=="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7" name=""/>
                    <pic:cNvPicPr>
                      <a:picLocks noChangeAspect="1"/>
                    </pic:cNvPicPr>
                  </pic:nvPicPr>
                  <pic:blipFill>
                    <a:blip r:embed="rId120"/>
                    <a:stretch>
                      <a:fillRect/>
                    </a:stretch>
                  </pic:blipFill>
                  <pic:spPr>
                    <a:xfrm>
                      <a:off x="0" y="0"/>
                      <a:ext cx="1714500" cy="1552575"/>
                    </a:xfrm>
                    <a:prstGeom prst="rect">
                      <a:avLst/>
                    </a:prstGeom>
                  </pic:spPr>
                </pic:pic>
              </a:graphicData>
            </a:graphic>
          </wp:inline>
        </w:drawing>
      </w:r>
      <w:r>
        <w:tab/>
        <w:t>D</w:t>
      </w:r>
      <w:r>
        <w:t>．</w:t>
      </w:r>
      <w:r>
        <w:rPr>
          <w:rFonts w:eastAsia="Times New Roman"/>
          <w:noProof/>
          <w:kern w:val="0"/>
          <w:sz w:val="24"/>
        </w:rPr>
        <w:drawing>
          <wp:inline distB="0" distL="0" distR="0" distT="0">
            <wp:extent cx="1924050" cy="1381125"/>
            <wp:effectExtent b="0" l="0" r="0" t="0"/>
            <wp:docPr descr="学科网 PdPVNjxsTifNAx1ODbqMbQ=="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9" name=""/>
                    <pic:cNvPicPr>
                      <a:picLocks noChangeAspect="1"/>
                    </pic:cNvPicPr>
                  </pic:nvPicPr>
                  <pic:blipFill>
                    <a:blip r:embed="rId121"/>
                    <a:stretch>
                      <a:fillRect/>
                    </a:stretch>
                  </pic:blipFill>
                  <pic:spPr>
                    <a:xfrm>
                      <a:off x="0" y="0"/>
                      <a:ext cx="1924050" cy="1381125"/>
                    </a:xfrm>
                    <a:prstGeom prst="rect">
                      <a:avLst/>
                    </a:prstGeom>
                  </pic:spPr>
                </pic:pic>
              </a:graphicData>
            </a:graphic>
          </wp:inline>
        </w:drawing>
      </w:r>
    </w:p>
    <w:p w14:paraId="2180544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A</w:t>
      </w:r>
    </w:p>
    <w:p w14:paraId="532E8175"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【详解】根据牛顿第二定律</w:t>
      </w:r>
      <w:r>
        <w:rPr>
          <w:color w:val="FF0000"/>
        </w:rPr>
        <w:object>
          <v:shape alt="eqId1db3bf2bb03e5cabd72253d283ca4cdd" id="_x0000_i1079" o:ole="" style="width:29.25pt;height:27.75pt" type="#_x0000_t75">
            <v:imagedata o:title="eqId1db3bf2bb03e5cabd72253d283ca4cdd" r:id="rId122"/>
          </v:shape>
          <o:OLEObject DrawAspect="Content" ObjectID="_1816152072" ProgID="Equation.DSMT4" ShapeID="_x0000_i1079" Type="Embed" r:id="rId123"/>
        </w:object>
      </w:r>
      <w:r w:rsidRPr="00DE0D66">
        <w:rPr>
          <w:color w:val="FF0000"/>
        </w:rPr>
        <w:t>两物体受外力</w:t>
      </w:r>
      <w:r w:rsidRPr="00DE0D66">
        <w:rPr>
          <w:rFonts w:cs="Times New Roman" w:eastAsia="Times New Roman"/>
          <w:i/>
          <w:color w:val="FF0000"/>
        </w:rPr>
        <w:t>F</w:t>
      </w:r>
      <w:r w:rsidRPr="00DE0D66">
        <w:rPr>
          <w:color w:val="FF0000"/>
        </w:rPr>
        <w:t>大小相等，由图像的斜率等于加速度可知</w:t>
      </w:r>
      <w:r w:rsidRPr="00DE0D66">
        <w:rPr>
          <w:color w:val="FF0000"/>
        </w:rPr>
        <w:t>M</w:t>
      </w:r>
      <w:r w:rsidRPr="00DE0D66">
        <w:rPr>
          <w:color w:val="FF0000"/>
        </w:rPr>
        <w:t>、</w:t>
      </w:r>
      <w:r w:rsidRPr="00DE0D66">
        <w:rPr>
          <w:color w:val="FF0000"/>
        </w:rPr>
        <w:t>N</w:t>
      </w:r>
      <w:r w:rsidRPr="00DE0D66">
        <w:rPr>
          <w:color w:val="FF0000"/>
        </w:rPr>
        <w:t>的加速度大小之比为</w:t>
      </w:r>
      <w:r w:rsidRPr="00DE0D66">
        <w:rPr>
          <w:color w:val="FF0000"/>
        </w:rPr>
        <w:t>4:6=2:3</w:t>
      </w:r>
      <w:r w:rsidRPr="00DE0D66">
        <w:rPr>
          <w:color w:val="FF0000"/>
        </w:rPr>
        <w:t>，可知</w:t>
      </w:r>
      <w:r w:rsidRPr="00DE0D66">
        <w:rPr>
          <w:color w:val="FF0000"/>
        </w:rPr>
        <w:t>M</w:t>
      </w:r>
      <w:r w:rsidRPr="00DE0D66">
        <w:rPr>
          <w:color w:val="FF0000"/>
        </w:rPr>
        <w:t>、</w:t>
      </w:r>
      <w:r w:rsidRPr="00DE0D66">
        <w:rPr>
          <w:color w:val="FF0000"/>
        </w:rPr>
        <w:t>N</w:t>
      </w:r>
      <w:r w:rsidRPr="00DE0D66">
        <w:rPr>
          <w:color w:val="FF0000"/>
        </w:rPr>
        <w:t>的质量之比为</w:t>
      </w:r>
      <w:r w:rsidRPr="00DE0D66">
        <w:rPr>
          <w:color w:val="FF0000"/>
        </w:rPr>
        <w:t>6:4=3:2</w:t>
      </w:r>
      <w:r w:rsidRPr="00DE0D66">
        <w:rPr>
          <w:color w:val="FF0000"/>
        </w:rPr>
        <w:t>；设分别为</w:t>
      </w:r>
      <w:r w:rsidRPr="00DE0D66">
        <w:rPr>
          <w:color w:val="FF0000"/>
        </w:rPr>
        <w:t>3</w:t>
      </w:r>
      <w:r w:rsidRPr="00DE0D66">
        <w:rPr>
          <w:rFonts w:cs="Times New Roman" w:eastAsia="Times New Roman"/>
          <w:i/>
          <w:color w:val="FF0000"/>
        </w:rPr>
        <w:t>m</w:t>
      </w:r>
      <w:r w:rsidRPr="00DE0D66">
        <w:rPr>
          <w:color w:val="FF0000"/>
        </w:rPr>
        <w:t>和</w:t>
      </w:r>
      <w:r w:rsidRPr="00DE0D66">
        <w:rPr>
          <w:color w:val="FF0000"/>
        </w:rPr>
        <w:t>2</w:t>
      </w:r>
      <w:r w:rsidRPr="00DE0D66">
        <w:rPr>
          <w:rFonts w:cs="Times New Roman" w:eastAsia="Times New Roman"/>
          <w:i/>
          <w:color w:val="FF0000"/>
        </w:rPr>
        <w:t>m</w:t>
      </w:r>
      <w:r w:rsidRPr="00DE0D66">
        <w:rPr>
          <w:color w:val="FF0000"/>
        </w:rPr>
        <w:t>；由图像可设</w:t>
      </w:r>
      <w:r w:rsidRPr="00DE0D66">
        <w:rPr>
          <w:color w:val="FF0000"/>
        </w:rPr>
        <w:t>MN</w:t>
      </w:r>
      <w:r w:rsidRPr="00DE0D66">
        <w:rPr>
          <w:color w:val="FF0000"/>
        </w:rPr>
        <w:t>碰前的速度分别为</w:t>
      </w:r>
      <w:r w:rsidRPr="00DE0D66">
        <w:rPr>
          <w:color w:val="FF0000"/>
        </w:rPr>
        <w:t>4</w:t>
      </w:r>
      <w:r w:rsidRPr="00DE0D66">
        <w:rPr>
          <w:rFonts w:cs="Times New Roman" w:eastAsia="Times New Roman"/>
          <w:i/>
          <w:color w:val="FF0000"/>
        </w:rPr>
        <w:t>v</w:t>
      </w:r>
      <w:r w:rsidRPr="00DE0D66">
        <w:rPr>
          <w:color w:val="FF0000"/>
        </w:rPr>
        <w:t>和</w:t>
      </w:r>
      <w:r w:rsidRPr="00DE0D66">
        <w:rPr>
          <w:color w:val="FF0000"/>
        </w:rPr>
        <w:t>6</w:t>
      </w:r>
      <w:r w:rsidRPr="00DE0D66">
        <w:rPr>
          <w:rFonts w:cs="Times New Roman" w:eastAsia="Times New Roman"/>
          <w:i/>
          <w:color w:val="FF0000"/>
        </w:rPr>
        <w:t>v</w:t>
      </w:r>
      <w:r w:rsidRPr="00DE0D66">
        <w:rPr>
          <w:color w:val="FF0000"/>
        </w:rPr>
        <w:t>，则因</w:t>
      </w:r>
      <w:r w:rsidRPr="00DE0D66">
        <w:rPr>
          <w:color w:val="FF0000"/>
        </w:rPr>
        <w:t>MN</w:t>
      </w:r>
      <w:r w:rsidRPr="00DE0D66">
        <w:rPr>
          <w:color w:val="FF0000"/>
        </w:rPr>
        <w:t>系统受合外力为零，向右为正方向，则系统动量守恒，则由动量守恒定律</w:t>
      </w:r>
      <w:r>
        <w:rPr>
          <w:color w:val="FF0000"/>
        </w:rPr>
        <w:object>
          <v:shape alt="eqId4609c716d17a7d867d1686748a6be51d" id="_x0000_i1080" o:ole="" style="width:129pt;height:15.75pt" type="#_x0000_t75">
            <v:imagedata o:title="eqId4609c716d17a7d867d1686748a6be51d" r:id="rId124"/>
          </v:shape>
          <o:OLEObject DrawAspect="Content" ObjectID="_1816152073" ProgID="Equation.DSMT4" ShapeID="_x0000_i1080" Type="Embed" r:id="rId125"/>
        </w:object>
      </w:r>
    </w:p>
    <w:p w14:paraId="3A2958E5"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若系统为弹性碰撞在，则能量关系可知</w:t>
      </w:r>
      <w:r>
        <w:rPr>
          <w:color w:val="FF0000"/>
        </w:rPr>
        <w:object>
          <v:shape alt="eqId14ab861643fd6385a4ee427920343d1b" id="_x0000_i1081" o:ole="" style="width:189.75pt;height:27.75pt" type="#_x0000_t75">
            <v:imagedata o:title="eqId14ab861643fd6385a4ee427920343d1b" r:id="rId126"/>
          </v:shape>
          <o:OLEObject DrawAspect="Content" ObjectID="_1816152074" ProgID="Equation.DSMT4" ShapeID="_x0000_i1081" Type="Embed" r:id="rId127"/>
        </w:object>
      </w:r>
    </w:p>
    <w:p w14:paraId="5F44188A"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解得</w:t>
      </w:r>
      <w:r>
        <w:rPr>
          <w:color w:val="FF0000"/>
        </w:rPr>
        <w:object>
          <v:shape alt="eqId2c5e662fffe18ec4c6d0ab9613122c90" id="_x0000_i1082" o:ole="" style="width:36.75pt;height:15.75pt" type="#_x0000_t75">
            <v:imagedata o:title="eqId2c5e662fffe18ec4c6d0ab9613122c90" r:id="rId128"/>
          </v:shape>
          <o:OLEObject DrawAspect="Content" ObjectID="_1816152075" ProgID="Equation.DSMT4" ShapeID="_x0000_i1082" Type="Embed" r:id="rId129"/>
        </w:object>
      </w:r>
      <w:r w:rsidRPr="00DE0D66">
        <w:rPr>
          <w:color w:val="FF0000"/>
        </w:rPr>
        <w:t>、</w:t>
      </w:r>
      <w:r>
        <w:rPr>
          <w:color w:val="FF0000"/>
        </w:rPr>
        <w:object>
          <v:shape alt="eqIda580c921ed44a4091513acbb085369c8" id="_x0000_i1083" o:ole="" style="width:32.25pt;height:15.75pt" type="#_x0000_t75">
            <v:imagedata o:title="eqIda580c921ed44a4091513acbb085369c8" r:id="rId130"/>
          </v:shape>
          <o:OLEObject DrawAspect="Content" ObjectID="_1816152076" ProgID="Equation.DSMT4" ShapeID="_x0000_i1083" Type="Embed" r:id="rId131"/>
        </w:object>
      </w:r>
    </w:p>
    <w:p w14:paraId="526E4DAF"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因</w:t>
      </w:r>
      <w:r w:rsidRPr="00DE0D66">
        <w:rPr>
          <w:color w:val="FF0000"/>
        </w:rPr>
        <w:t>M</w:t>
      </w:r>
      <w:r w:rsidRPr="00DE0D66">
        <w:rPr>
          <w:color w:val="FF0000"/>
        </w:rPr>
        <w:t>、</w:t>
      </w:r>
      <w:r w:rsidRPr="00DE0D66">
        <w:rPr>
          <w:color w:val="FF0000"/>
        </w:rPr>
        <w:t>N</w:t>
      </w:r>
      <w:r w:rsidRPr="00DE0D66">
        <w:rPr>
          <w:color w:val="FF0000"/>
        </w:rPr>
        <w:t>的加速度大小之比仍为</w:t>
      </w:r>
      <w:r w:rsidRPr="00DE0D66">
        <w:rPr>
          <w:color w:val="FF0000"/>
        </w:rPr>
        <w:t>2</w:t>
      </w:r>
      <w:r w:rsidRPr="00DE0D66">
        <w:rPr>
          <w:color w:val="FF0000"/>
        </w:rPr>
        <w:t>：</w:t>
      </w:r>
      <w:r w:rsidRPr="00DE0D66">
        <w:rPr>
          <w:color w:val="FF0000"/>
        </w:rPr>
        <w:t>3</w:t>
      </w:r>
      <w:r w:rsidRPr="00DE0D66">
        <w:rPr>
          <w:color w:val="FF0000"/>
        </w:rPr>
        <w:t>，则停止运动的时间之比为</w:t>
      </w:r>
      <w:r w:rsidRPr="00DE0D66">
        <w:rPr>
          <w:color w:val="FF0000"/>
        </w:rPr>
        <w:t>1:1</w:t>
      </w:r>
      <w:r w:rsidRPr="00DE0D66">
        <w:rPr>
          <w:color w:val="FF0000"/>
        </w:rPr>
        <w:t>，即两物体一起停止，则</w:t>
      </w:r>
      <w:r w:rsidRPr="00DE0D66">
        <w:rPr>
          <w:color w:val="FF0000"/>
        </w:rPr>
        <w:t>BD</w:t>
      </w:r>
      <w:r w:rsidRPr="00DE0D66">
        <w:rPr>
          <w:color w:val="FF0000"/>
        </w:rPr>
        <w:t>是错误的；</w:t>
      </w:r>
    </w:p>
    <w:p w14:paraId="6CA70D76"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若不是弹性碰撞，则</w:t>
      </w:r>
      <w:r>
        <w:rPr>
          <w:color w:val="FF0000"/>
        </w:rPr>
        <w:object>
          <v:shape alt="eqId4609c716d17a7d867d1686748a6be51d" id="_x0000_i1084" o:ole="" style="width:129pt;height:15.75pt" type="#_x0000_t75">
            <v:imagedata o:title="eqId4609c716d17a7d867d1686748a6be51d" r:id="rId124"/>
          </v:shape>
          <o:OLEObject DrawAspect="Content" ObjectID="_1816152077" ProgID="Equation.DSMT4" ShapeID="_x0000_i1084" Type="Embed" r:id="rId132"/>
        </w:object>
      </w:r>
    </w:p>
    <w:p w14:paraId="5FBC4E5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可知碰后速度大小之比为</w:t>
      </w:r>
      <w:r>
        <w:rPr>
          <w:color w:val="FF0000"/>
        </w:rPr>
        <w:object>
          <v:shape alt="eqId4ee7149004fdd53c2478ffd74d6f67e2" id="_x0000_i1085" o:ole="" style="width:51.75pt;height:15.75pt" type="#_x0000_t75">
            <v:imagedata o:title="eqId4ee7149004fdd53c2478ffd74d6f67e2" r:id="rId133"/>
          </v:shape>
          <o:OLEObject DrawAspect="Content" ObjectID="_1816152078" ProgID="Equation.DSMT4" ShapeID="_x0000_i1085" Type="Embed" r:id="rId134"/>
        </w:object>
      </w:r>
    </w:p>
    <w:p w14:paraId="56175892"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若假设</w:t>
      </w:r>
      <w:r w:rsidRPr="00DE0D66">
        <w:rPr>
          <w:rFonts w:cs="Times New Roman" w:eastAsia="Times New Roman"/>
          <w:i/>
          <w:color w:val="FF0000"/>
        </w:rPr>
        <w:t>v</w:t>
      </w:r>
      <w:r w:rsidRPr="00DE0D66">
        <w:rPr>
          <w:rFonts w:cs="Times New Roman" w:eastAsia="Times New Roman"/>
          <w:i/>
          <w:color w:val="FF0000"/>
          <w:vertAlign w:val="subscript"/>
        </w:rPr>
        <w:t>1</w:t>
      </w:r>
      <w:r w:rsidRPr="00DE0D66">
        <w:rPr>
          <w:color w:val="FF0000"/>
        </w:rPr>
        <w:t>=2</w:t>
      </w:r>
      <w:r w:rsidRPr="00DE0D66">
        <w:rPr>
          <w:rFonts w:cs="Times New Roman" w:eastAsia="Times New Roman"/>
          <w:i/>
          <w:color w:val="FF0000"/>
        </w:rPr>
        <w:t>v</w:t>
      </w:r>
      <w:r w:rsidRPr="00DE0D66">
        <w:rPr>
          <w:color w:val="FF0000"/>
        </w:rPr>
        <w:t>，则</w:t>
      </w:r>
      <w:r w:rsidRPr="00DE0D66">
        <w:rPr>
          <w:rFonts w:cs="Times New Roman" w:eastAsia="Times New Roman"/>
          <w:i/>
          <w:color w:val="FF0000"/>
        </w:rPr>
        <w:t>v</w:t>
      </w:r>
      <w:r w:rsidRPr="00DE0D66">
        <w:rPr>
          <w:rFonts w:cs="Times New Roman" w:eastAsia="Times New Roman"/>
          <w:i/>
          <w:color w:val="FF0000"/>
          <w:vertAlign w:val="subscript"/>
        </w:rPr>
        <w:t>2</w:t>
      </w:r>
      <w:r w:rsidRPr="00DE0D66">
        <w:rPr>
          <w:color w:val="FF0000"/>
        </w:rPr>
        <w:t>=3</w:t>
      </w:r>
      <w:r w:rsidRPr="00DE0D66">
        <w:rPr>
          <w:rFonts w:cs="Times New Roman" w:eastAsia="Times New Roman"/>
          <w:i/>
          <w:color w:val="FF0000"/>
        </w:rPr>
        <w:t>v</w:t>
      </w:r>
      <w:r w:rsidRPr="00DE0D66">
        <w:rPr>
          <w:color w:val="FF0000"/>
        </w:rPr>
        <w:t>，此时满足</w:t>
      </w:r>
      <w:r>
        <w:rPr>
          <w:color w:val="FF0000"/>
        </w:rPr>
        <w:object>
          <v:shape alt="eqId5eb5ffca327823809f8a92619656136d" id="_x0000_i1086" o:ole="" style="width:189.75pt;height:27.75pt" type="#_x0000_t75">
            <v:imagedata o:title="eqId5eb5ffca327823809f8a92619656136d" r:id="rId135"/>
          </v:shape>
          <o:OLEObject DrawAspect="Content" ObjectID="_1816152079" ProgID="Equation.DSMT4" ShapeID="_x0000_i1086" Type="Embed" r:id="rId136"/>
        </w:object>
      </w:r>
    </w:p>
    <w:p w14:paraId="58ADAC82"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则假设成立，因</w:t>
      </w:r>
      <w:r w:rsidRPr="00DE0D66">
        <w:rPr>
          <w:color w:val="FF0000"/>
        </w:rPr>
        <w:t>M</w:t>
      </w:r>
      <w:r w:rsidRPr="00DE0D66">
        <w:rPr>
          <w:color w:val="FF0000"/>
        </w:rPr>
        <w:t>、</w:t>
      </w:r>
      <w:r w:rsidRPr="00DE0D66">
        <w:rPr>
          <w:color w:val="FF0000"/>
        </w:rPr>
        <w:t>N</w:t>
      </w:r>
      <w:r w:rsidRPr="00DE0D66">
        <w:rPr>
          <w:color w:val="FF0000"/>
        </w:rPr>
        <w:t>的加速度大小之比仍为</w:t>
      </w:r>
      <w:r w:rsidRPr="00DE0D66">
        <w:rPr>
          <w:color w:val="FF0000"/>
        </w:rPr>
        <w:t>2</w:t>
      </w:r>
      <w:r w:rsidRPr="00DE0D66">
        <w:rPr>
          <w:color w:val="FF0000"/>
        </w:rPr>
        <w:t>：</w:t>
      </w:r>
      <w:r w:rsidRPr="00DE0D66">
        <w:rPr>
          <w:color w:val="FF0000"/>
        </w:rPr>
        <w:t>3</w:t>
      </w:r>
      <w:r w:rsidRPr="00DE0D66">
        <w:rPr>
          <w:color w:val="FF0000"/>
        </w:rPr>
        <w:t>，则停止运动的时间之比为</w:t>
      </w:r>
      <w:r w:rsidRPr="00DE0D66">
        <w:rPr>
          <w:color w:val="FF0000"/>
        </w:rPr>
        <w:t>1:1</w:t>
      </w:r>
      <w:r w:rsidRPr="00DE0D66">
        <w:rPr>
          <w:color w:val="FF0000"/>
        </w:rPr>
        <w:t>，对</w:t>
      </w:r>
      <w:r w:rsidRPr="00DE0D66">
        <w:rPr>
          <w:color w:val="FF0000"/>
        </w:rPr>
        <w:t>M</w:t>
      </w:r>
      <w:r w:rsidRPr="00DE0D66">
        <w:rPr>
          <w:color w:val="FF0000"/>
        </w:rPr>
        <w:t>来说碰撞前后的速度之比为</w:t>
      </w:r>
      <w:r w:rsidRPr="00DE0D66">
        <w:rPr>
          <w:color w:val="FF0000"/>
        </w:rPr>
        <w:t>4</w:t>
      </w:r>
      <w:r w:rsidRPr="00DE0D66">
        <w:rPr>
          <w:rFonts w:cs="Times New Roman" w:eastAsia="Times New Roman"/>
          <w:i/>
          <w:color w:val="FF0000"/>
        </w:rPr>
        <w:t>v</w:t>
      </w:r>
      <w:r w:rsidRPr="00DE0D66">
        <w:rPr>
          <w:color w:val="FF0000"/>
        </w:rPr>
        <w:t>:2</w:t>
      </w:r>
      <w:r w:rsidRPr="00DE0D66">
        <w:rPr>
          <w:rFonts w:cs="Times New Roman" w:eastAsia="Times New Roman"/>
          <w:i/>
          <w:color w:val="FF0000"/>
        </w:rPr>
        <w:t>v</w:t>
      </w:r>
      <w:r w:rsidRPr="00DE0D66">
        <w:rPr>
          <w:color w:val="FF0000"/>
        </w:rPr>
        <w:t>=2:1</w:t>
      </w:r>
    </w:p>
    <w:p w14:paraId="19BFDE68"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可知碰撞前后运动时间之比为</w:t>
      </w:r>
      <w:r w:rsidRPr="00DE0D66">
        <w:rPr>
          <w:color w:val="FF0000"/>
        </w:rPr>
        <w:t>2:1</w:t>
      </w:r>
      <w:r w:rsidRPr="00DE0D66">
        <w:rPr>
          <w:color w:val="FF0000"/>
        </w:rPr>
        <w:t>，可知</w:t>
      </w:r>
      <w:r w:rsidRPr="00DE0D66">
        <w:rPr>
          <w:color w:val="FF0000"/>
        </w:rPr>
        <w:t>A</w:t>
      </w:r>
      <w:r w:rsidRPr="00DE0D66">
        <w:rPr>
          <w:color w:val="FF0000"/>
        </w:rPr>
        <w:t>正确，</w:t>
      </w:r>
      <w:r w:rsidRPr="00DE0D66">
        <w:rPr>
          <w:color w:val="FF0000"/>
        </w:rPr>
        <w:t>C</w:t>
      </w:r>
      <w:r w:rsidRPr="00DE0D66">
        <w:rPr>
          <w:color w:val="FF0000"/>
        </w:rPr>
        <w:t>错误。</w:t>
      </w:r>
    </w:p>
    <w:p w14:paraId="70C3F3D3" w14:textId="77777777" w:rsidP="004E2FFA" w:rsidR="00302858" w:rsidRPr="004E2FFA">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A</w:t>
      </w:r>
      <w:r w:rsidRPr="00DE0D66">
        <w:rPr>
          <w:color w:val="FF0000"/>
        </w:rPr>
        <w:t>。</w:t>
      </w:r>
    </w:p>
    <w:p w14:paraId="286DE0C3" w14:textId="77777777" w:rsidR="00302858">
      <w:pPr>
        <w:spacing w:after="0" w:before="0" w:line="360" w:lineRule="auto"/>
        <w:ind w:firstLine="0" w:left="0"/>
        <w:rPr>
          <w:szCs w:val="22"/>
        </w:rPr>
      </w:pPr>
      <w:r>
        <w:rPr>
          <w:rFonts w:hint="eastAsia"/>
          <w:b/>
          <w:sz w:val="24"/>
        </w:rPr>
        <w:t>二、多项选择题（本题共</w:t>
      </w:r>
      <w:r>
        <w:rPr>
          <w:rFonts w:hint="eastAsia"/>
          <w:b/>
          <w:sz w:val="24"/>
        </w:rPr>
        <w:t>3</w:t>
      </w:r>
      <w:r>
        <w:rPr>
          <w:rFonts w:hint="eastAsia"/>
          <w:b/>
          <w:sz w:val="24"/>
        </w:rPr>
        <w:t>小题，每小题</w:t>
      </w:r>
      <w:r>
        <w:rPr>
          <w:rFonts w:hint="eastAsia"/>
          <w:b/>
          <w:sz w:val="24"/>
        </w:rPr>
        <w:t>6</w:t>
      </w:r>
      <w:r>
        <w:rPr>
          <w:rFonts w:hint="eastAsia"/>
          <w:b/>
          <w:sz w:val="24"/>
        </w:rPr>
        <w:t>分，共</w:t>
      </w:r>
      <w:r>
        <w:rPr>
          <w:rFonts w:hint="eastAsia"/>
          <w:b/>
          <w:sz w:val="24"/>
        </w:rPr>
        <w:t>18</w:t>
      </w:r>
      <w:r>
        <w:rPr>
          <w:rFonts w:hint="eastAsia"/>
          <w:b/>
          <w:sz w:val="24"/>
        </w:rPr>
        <w:t>分在每小题给出的四个选项中，有多项符合题目要求．全部选对的得</w:t>
      </w:r>
      <w:r>
        <w:rPr>
          <w:rFonts w:hint="eastAsia"/>
          <w:b/>
          <w:sz w:val="24"/>
        </w:rPr>
        <w:t>6</w:t>
      </w:r>
      <w:r>
        <w:rPr>
          <w:rFonts w:hint="eastAsia"/>
          <w:b/>
          <w:sz w:val="24"/>
        </w:rPr>
        <w:t>分，选对但不全的得</w:t>
      </w:r>
      <w:r>
        <w:rPr>
          <w:rFonts w:hint="eastAsia"/>
          <w:b/>
          <w:sz w:val="24"/>
        </w:rPr>
        <w:t>3</w:t>
      </w:r>
      <w:r>
        <w:rPr>
          <w:rFonts w:hint="eastAsia"/>
          <w:b/>
          <w:sz w:val="24"/>
        </w:rPr>
        <w:t>分，有选错的得</w:t>
      </w:r>
      <w:r>
        <w:rPr>
          <w:rFonts w:hint="eastAsia"/>
          <w:b/>
          <w:sz w:val="24"/>
        </w:rPr>
        <w:t>0</w:t>
      </w:r>
      <w:r>
        <w:rPr>
          <w:rFonts w:hint="eastAsia"/>
          <w:b/>
          <w:sz w:val="24"/>
        </w:rPr>
        <w:t>分）。</w:t>
      </w:r>
    </w:p>
    <w:p w14:paraId="1A545D1A" w14:textId="77777777" w:rsidP="004E2FFA" w:rsidR="004E2FFA">
      <w:pPr>
        <w:spacing w:after="0" w:before="0" w:line="360" w:lineRule="auto"/>
        <w:ind w:hanging="315" w:left="315"/>
        <w:jc w:val="left"/>
        <w:textAlignment w:val="center"/>
      </w:pPr>
      <w:r>
        <w:t>8</w:t>
      </w:r>
      <w:r>
        <w:t>．将可视为质点的小球沿光滑冰坑内壁推出，使小球在水平面内做匀速圆周运动，如图所示。已知圆周运</w:t>
      </w:r>
      <w:r>
        <w:t>动半径</w:t>
      </w:r>
      <w:r>
        <w:rPr>
          <w:rFonts w:cs="Times New Roman" w:eastAsia="Times New Roman"/>
          <w:i/>
        </w:rPr>
        <w:t>R</w:t>
      </w:r>
      <w:r>
        <w:t>为</w:t>
      </w:r>
      <w:r>
        <w:object>
          <v:shape alt="eqId36104720deb8fee1825f35ed36e9b186" id="_x0000_i1087" o:ole="" style="width:24.75pt;height:12pt" type="#_x0000_t75">
            <v:imagedata o:title="eqId36104720deb8fee1825f35ed36e9b186" r:id="rId137"/>
          </v:shape>
          <o:OLEObject DrawAspect="Content" ObjectID="_1816152080" ProgID="Equation.DSMT4" ShapeID="_x0000_i1087" Type="Embed" r:id="rId138"/>
        </w:object>
      </w:r>
      <w:r>
        <w:t>，小球所在位置处的切面与水平面夹角</w:t>
      </w:r>
      <w:r>
        <w:object>
          <v:shape alt="eqIdc24095e409b025db711f14be783a406c" id="_x0000_i1088" o:ole="" style="width:9pt;height:12.75pt" type="#_x0000_t75">
            <v:imagedata o:title="eqIdc24095e409b025db711f14be783a406c" r:id="rId139"/>
          </v:shape>
          <o:OLEObject DrawAspect="Content" ObjectID="_1816152081" ProgID="Equation.DSMT4" ShapeID="_x0000_i1088" Type="Embed" r:id="rId140"/>
        </w:object>
      </w:r>
      <w:r>
        <w:t>为</w:t>
      </w:r>
      <w:r>
        <w:object>
          <v:shape alt="eqId30c20e88a33043f4279fff360c81006e" id="_x0000_i1089" o:ole="" style="width:16.5pt;height:14.25pt" type="#_x0000_t75">
            <v:imagedata o:title="eqId30c20e88a33043f4279fff360c81006e" r:id="rId141"/>
          </v:shape>
          <o:OLEObject DrawAspect="Content" ObjectID="_1816152082" ProgID="Equation.DSMT4" ShapeID="_x0000_i1089" Type="Embed" r:id="rId142"/>
        </w:object>
      </w:r>
      <w:r>
        <w:t>，小球质量为</w:t>
      </w:r>
      <w:r>
        <w:object>
          <v:shape alt="eqIdc7859787856720ae75678e11cafb5554" id="_x0000_i1090" o:ole="" style="width:27pt;height:14.25pt" type="#_x0000_t75">
            <v:imagedata o:title="eqIdc7859787856720ae75678e11cafb5554" r:id="rId143"/>
          </v:shape>
          <o:OLEObject DrawAspect="Content" ObjectID="_1816152083" ProgID="Equation.DSMT4" ShapeID="_x0000_i1090" Type="Embed" r:id="rId144"/>
        </w:object>
      </w:r>
      <w:r>
        <w:t>，重力加速度</w:t>
      </w:r>
      <w:r>
        <w:t>g</w:t>
      </w:r>
      <w:r>
        <w:t>取</w:t>
      </w:r>
      <w:r>
        <w:object>
          <v:shape alt="eqId9c4ee1b7d06ac4c703e4c086b425c9c5" id="_x0000_i1091" o:ole="" style="width:31.5pt;height:14.25pt" type="#_x0000_t75">
            <v:imagedata o:title="eqId9c4ee1b7d06ac4c703e4c086b425c9c5" r:id="rId145"/>
          </v:shape>
          <o:OLEObject DrawAspect="Content" ObjectID="_1816152084" ProgID="Equation.DSMT4" ShapeID="_x0000_i1091" Type="Embed" r:id="rId146"/>
        </w:object>
      </w:r>
      <w:r>
        <w:t>。关于该小球，下列说法正确的有（</w:t>
      </w:r>
      <w:r>
        <w:rPr>
          <w:rFonts w:cs="Times New Roman" w:eastAsia="Times New Roman"/>
          <w:kern w:val="0"/>
          <w:sz w:val="24"/>
        </w:rPr>
        <w:t>    </w:t>
      </w:r>
      <w:r>
        <w:t>）</w:t>
      </w:r>
    </w:p>
    <w:p w14:paraId="31847421" w14:textId="77777777" w:rsidP="004E2FFA" w:rsidR="004E2FFA">
      <w:pPr>
        <w:spacing w:after="0" w:before="0" w:line="360" w:lineRule="auto"/>
        <w:ind w:firstLine="0" w:left="315"/>
        <w:jc w:val="center"/>
        <w:textAlignment w:val="center"/>
      </w:pPr>
      <w:r>
        <w:rPr>
          <w:rFonts w:eastAsia="Times New Roman"/>
          <w:noProof/>
          <w:kern w:val="0"/>
          <w:sz w:val="24"/>
        </w:rPr>
        <w:drawing>
          <wp:inline distB="0" distL="0" distR="0" distT="0">
            <wp:extent cx="3162300" cy="838200"/>
            <wp:effectExtent b="0" l="0" r="0" t="0"/>
            <wp:docPr descr="学科网 PdPVNjxsTifNAx1ODbqMbQ=="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1" name=""/>
                    <pic:cNvPicPr>
                      <a:picLocks noChangeAspect="1"/>
                    </pic:cNvPicPr>
                  </pic:nvPicPr>
                  <pic:blipFill>
                    <a:blip r:embed="rId147"/>
                    <a:stretch>
                      <a:fillRect/>
                    </a:stretch>
                  </pic:blipFill>
                  <pic:spPr>
                    <a:xfrm>
                      <a:off x="0" y="0"/>
                      <a:ext cx="3162300" cy="838200"/>
                    </a:xfrm>
                    <a:prstGeom prst="rect">
                      <a:avLst/>
                    </a:prstGeom>
                  </pic:spPr>
                </pic:pic>
              </a:graphicData>
            </a:graphic>
          </wp:inline>
        </w:drawing>
      </w:r>
    </w:p>
    <w:p w14:paraId="4167ECFB" w14:textId="77777777" w:rsidP="004E2FFA" w:rsidR="004E2FFA">
      <w:pPr>
        <w:tabs>
          <w:tab w:pos="4156" w:val="left"/>
        </w:tabs>
        <w:spacing w:after="0" w:before="0" w:line="360" w:lineRule="auto"/>
        <w:ind w:firstLine="0" w:left="315"/>
        <w:jc w:val="left"/>
        <w:textAlignment w:val="center"/>
      </w:pPr>
      <w:r>
        <w:t>A</w:t>
      </w:r>
      <w:r>
        <w:t>．角速度为</w:t>
      </w:r>
      <w:r>
        <w:object>
          <v:shape alt="eqId344b6aaf154df437e9f836f004ec62fe" id="_x0000_i1092" o:ole="" style="width:29.25pt;height:12.75pt" type="#_x0000_t75">
            <v:imagedata o:title="eqId344b6aaf154df437e9f836f004ec62fe" r:id="rId148"/>
          </v:shape>
          <o:OLEObject DrawAspect="Content" ObjectID="_1816152085" ProgID="Equation.DSMT4" ShapeID="_x0000_i1092" Type="Embed" r:id="rId149"/>
        </w:object>
      </w:r>
      <w:r>
        <w:tab/>
        <w:t>B</w:t>
      </w:r>
      <w:r>
        <w:t>．线速度大小为</w:t>
      </w:r>
      <w:r>
        <w:object>
          <v:shape alt="eqId448045dc741d41272ae1da7c63c2e610" id="_x0000_i1093" o:ole="" style="width:24pt;height:12pt" type="#_x0000_t75">
            <v:imagedata o:title="eqId448045dc741d41272ae1da7c63c2e610" r:id="rId150"/>
          </v:shape>
          <o:OLEObject DrawAspect="Content" ObjectID="_1816152086" ProgID="Equation.DSMT4" ShapeID="_x0000_i1093" Type="Embed" r:id="rId151"/>
        </w:object>
      </w:r>
    </w:p>
    <w:p w14:paraId="4AFB2E9A" w14:textId="77777777" w:rsidP="004E2FFA" w:rsidR="004E2FFA">
      <w:pPr>
        <w:tabs>
          <w:tab w:pos="4156" w:val="left"/>
        </w:tabs>
        <w:spacing w:after="0" w:before="0" w:line="360" w:lineRule="auto"/>
        <w:ind w:firstLine="0" w:left="315"/>
        <w:jc w:val="left"/>
        <w:textAlignment w:val="center"/>
      </w:pPr>
      <w:r>
        <w:t>C</w:t>
      </w:r>
      <w:r>
        <w:t>．向心加速度大小为</w:t>
      </w:r>
      <w:r>
        <w:object>
          <v:shape alt="eqId9c4ee1b7d06ac4c703e4c086b425c9c5" id="_x0000_i1094" o:ole="" style="width:31.5pt;height:14.25pt" type="#_x0000_t75">
            <v:imagedata o:title="eqId9c4ee1b7d06ac4c703e4c086b425c9c5" r:id="rId145"/>
          </v:shape>
          <o:OLEObject DrawAspect="Content" ObjectID="_1816152087" ProgID="Equation.DSMT4" ShapeID="_x0000_i1094" Type="Embed" r:id="rId152"/>
        </w:object>
      </w:r>
      <w:r>
        <w:tab/>
        <w:t>D</w:t>
      </w:r>
      <w:r>
        <w:t>．所受支持力大小为</w:t>
      </w:r>
      <w:r>
        <w:object>
          <v:shape alt="eqIda01f94343023e64837bb0e661dba0130" id="_x0000_i1095" o:ole="" style="width:15.75pt;height:12.75pt" type="#_x0000_t75">
            <v:imagedata o:title="eqIda01f94343023e64837bb0e661dba0130" r:id="rId153"/>
          </v:shape>
          <o:OLEObject DrawAspect="Content" ObjectID="_1816152088" ProgID="Equation.DSMT4" ShapeID="_x0000_i1095" Type="Embed" r:id="rId154"/>
        </w:object>
      </w:r>
    </w:p>
    <w:p w14:paraId="2137A67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AC</w:t>
      </w:r>
    </w:p>
    <w:p w14:paraId="6EFAA308"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．对小球受力分析可知</w:t>
      </w:r>
      <w:r>
        <w:rPr>
          <w:color w:val="FF0000"/>
        </w:rPr>
        <w:object>
          <v:shape alt="eqId794b9c521ccf13d4dab327914a6e55fe" id="_x0000_i1096" o:ole="" style="width:102pt;height:18pt" type="#_x0000_t75">
            <v:imagedata o:title="eqId794b9c521ccf13d4dab327914a6e55fe" r:id="rId155"/>
          </v:shape>
          <o:OLEObject DrawAspect="Content" ObjectID="_1816152089" ProgID="Equation.DSMT4" ShapeID="_x0000_i1096" Type="Embed" r:id="rId156"/>
        </w:object>
      </w:r>
      <w:r w:rsidRPr="00DE0D66">
        <w:rPr>
          <w:color w:val="FF0000"/>
        </w:rPr>
        <w:t xml:space="preserve"> </w:t>
      </w:r>
    </w:p>
    <w:p w14:paraId="204D6EC2"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解得</w:t>
      </w:r>
      <w:r>
        <w:rPr>
          <w:color w:val="FF0000"/>
        </w:rPr>
        <w:object>
          <v:shape alt="eqIdd870312514959615ad9eb73c2d581622" id="_x0000_i1097" o:ole="" style="width:46.5pt;height:12.75pt;mso-position-horizontal-relative:page;mso-position-vertical-relative:page" type="#_x0000_t75">
            <v:imagedata o:title="eqIdd870312514959615ad9eb73c2d581622" r:id="rId157"/>
          </v:shape>
          <o:OLEObject DrawAspect="Content" ObjectID="_1816152090" ProgID="Equation.DSMT4" ShapeID="_x0000_i1097" Type="Embed" r:id="rId158"/>
        </w:object>
      </w:r>
    </w:p>
    <w:p w14:paraId="559EBDE6"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A</w:t>
      </w:r>
      <w:r w:rsidRPr="00DE0D66">
        <w:rPr>
          <w:color w:val="FF0000"/>
        </w:rPr>
        <w:t>正确；</w:t>
      </w:r>
    </w:p>
    <w:p w14:paraId="45E80DF3"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．线速度大小为</w:t>
      </w:r>
      <w:r>
        <w:rPr>
          <w:color w:val="FF0000"/>
        </w:rPr>
        <w:object>
          <v:shape alt="eqId72621be70852d2d560c52691a2aec280" id="_x0000_i1098" o:ole="" style="width:64.5pt;height:12.75pt" type="#_x0000_t75">
            <v:imagedata o:title="eqId72621be70852d2d560c52691a2aec280" r:id="rId159"/>
          </v:shape>
          <o:OLEObject DrawAspect="Content" ObjectID="_1816152091" ProgID="Equation.DSMT4" ShapeID="_x0000_i1098" Type="Embed" r:id="rId160"/>
        </w:object>
      </w:r>
    </w:p>
    <w:p w14:paraId="726C049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B</w:t>
      </w:r>
      <w:r w:rsidRPr="00DE0D66">
        <w:rPr>
          <w:color w:val="FF0000"/>
        </w:rPr>
        <w:t>错误；</w:t>
      </w:r>
    </w:p>
    <w:p w14:paraId="34F9ACA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w:t>
      </w:r>
      <w:r w:rsidRPr="00DE0D66">
        <w:rPr>
          <w:color w:val="FF0000"/>
        </w:rPr>
        <w:t>．向心加速度大小为</w:t>
      </w:r>
      <w:r>
        <w:rPr>
          <w:color w:val="FF0000"/>
        </w:rPr>
        <w:object>
          <v:shape alt="eqId5a2212258b7cb81248544b2f7975dd84" id="_x0000_i1099" o:ole="" style="width:81pt;height:16.5pt" type="#_x0000_t75">
            <v:imagedata o:title="eqId5a2212258b7cb81248544b2f7975dd84" r:id="rId161"/>
          </v:shape>
          <o:OLEObject DrawAspect="Content" ObjectID="_1816152092" ProgID="Equation.DSMT4" ShapeID="_x0000_i1099" Type="Embed" r:id="rId162"/>
        </w:object>
      </w:r>
    </w:p>
    <w:p w14:paraId="6960CCA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C</w:t>
      </w:r>
      <w:r w:rsidRPr="00DE0D66">
        <w:rPr>
          <w:color w:val="FF0000"/>
        </w:rPr>
        <w:t>正确；</w:t>
      </w:r>
    </w:p>
    <w:p w14:paraId="4197B134"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D</w:t>
      </w:r>
      <w:r w:rsidRPr="00DE0D66">
        <w:rPr>
          <w:color w:val="FF0000"/>
        </w:rPr>
        <w:t>．所受支持力大小为</w:t>
      </w:r>
      <w:r>
        <w:rPr>
          <w:color w:val="FF0000"/>
        </w:rPr>
        <w:object>
          <v:shape alt="eqId79008a98159d41ffcf6f55e7f516df9c" id="_x0000_i1100" o:ole="" style="width:85.5pt;height:27pt" type="#_x0000_t75">
            <v:imagedata o:title="eqId79008a98159d41ffcf6f55e7f516df9c" r:id="rId163"/>
          </v:shape>
          <o:OLEObject DrawAspect="Content" ObjectID="_1816152093" ProgID="Equation.DSMT4" ShapeID="_x0000_i1100" Type="Embed" r:id="rId164"/>
        </w:object>
      </w:r>
    </w:p>
    <w:p w14:paraId="7375FADE"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D</w:t>
      </w:r>
      <w:r w:rsidRPr="00DE0D66">
        <w:rPr>
          <w:color w:val="FF0000"/>
        </w:rPr>
        <w:t>错误。</w:t>
      </w:r>
    </w:p>
    <w:p w14:paraId="102614D5"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AC</w:t>
      </w:r>
      <w:r w:rsidRPr="00DE0D66">
        <w:rPr>
          <w:color w:val="FF0000"/>
        </w:rPr>
        <w:t>。</w:t>
      </w:r>
    </w:p>
    <w:p w14:paraId="1FF9DE5C" w14:textId="77777777" w:rsidP="004E2FFA" w:rsidR="004E2FFA">
      <w:pPr>
        <w:spacing w:after="0" w:before="0" w:line="360" w:lineRule="auto"/>
        <w:ind w:hanging="315" w:left="315"/>
        <w:jc w:val="left"/>
        <w:textAlignment w:val="center"/>
      </w:pPr>
      <w:r>
        <w:t>9</w:t>
      </w:r>
      <w:r>
        <w:t>．如图是一种精确测量质量的装置原理示意图，竖直平面内，质量恒为</w:t>
      </w:r>
      <w:r>
        <w:rPr>
          <w:rFonts w:cs="Times New Roman" w:eastAsia="Times New Roman"/>
          <w:i/>
        </w:rPr>
        <w:t>M</w:t>
      </w:r>
      <w:r>
        <w:t>的称重框架由托盘和矩形线圈组成。线圈的一边始终处于垂直线圈平面的匀强磁场中，磁感应强度不变。</w:t>
      </w:r>
      <w:r>
        <w:t>测量分</w:t>
      </w:r>
      <w:r>
        <w:t>两个步骤，步骤</w:t>
      </w:r>
      <w:r>
        <w:t>①</w:t>
      </w:r>
      <w:r>
        <w:t>：托盘内放置待测物块，其质量用</w:t>
      </w:r>
      <w:r>
        <w:t>m</w:t>
      </w:r>
      <w:r>
        <w:t>表示，线圈中通大小为</w:t>
      </w:r>
      <w:r>
        <w:rPr>
          <w:rFonts w:cs="Times New Roman" w:eastAsia="Times New Roman"/>
          <w:i/>
        </w:rPr>
        <w:t>I</w:t>
      </w:r>
      <w:r>
        <w:t>的电流，使称重框架受力平衡；步骤</w:t>
      </w:r>
      <w:r>
        <w:t>②</w:t>
      </w:r>
      <w:r>
        <w:t>：线圈处于断开状态，</w:t>
      </w:r>
      <w:r>
        <w:t>取下物</w:t>
      </w:r>
      <w:r>
        <w:t>块，保持线圈不动，磁场以速率</w:t>
      </w:r>
      <w:r>
        <w:rPr>
          <w:rFonts w:cs="Times New Roman" w:eastAsia="Times New Roman"/>
          <w:i/>
        </w:rPr>
        <w:t>v</w:t>
      </w:r>
      <w:r>
        <w:t>匀速向下运动，测得线圈中感应电动势为</w:t>
      </w:r>
      <w:r>
        <w:rPr>
          <w:rFonts w:cs="Times New Roman" w:eastAsia="Times New Roman"/>
          <w:i/>
        </w:rPr>
        <w:t>E</w:t>
      </w:r>
      <w:r>
        <w:t>。利用上述测量结果可得出</w:t>
      </w:r>
      <w:r>
        <w:rPr>
          <w:rFonts w:cs="Times New Roman" w:eastAsia="Times New Roman"/>
          <w:i/>
        </w:rPr>
        <w:t>m</w:t>
      </w:r>
      <w:r>
        <w:t>的值，重力加速度为</w:t>
      </w:r>
      <w:r>
        <w:rPr>
          <w:rFonts w:cs="Times New Roman" w:eastAsia="Times New Roman"/>
          <w:i/>
        </w:rPr>
        <w:t>g</w:t>
      </w:r>
      <w:r>
        <w:t>。下列说法正确的有（</w:t>
      </w:r>
      <w:r>
        <w:rPr>
          <w:rFonts w:cs="Times New Roman" w:eastAsia="Times New Roman"/>
          <w:kern w:val="0"/>
          <w:sz w:val="24"/>
        </w:rPr>
        <w:t>    </w:t>
      </w:r>
      <w:r>
        <w:t>）</w:t>
      </w:r>
    </w:p>
    <w:p w14:paraId="4FD444FD" w14:textId="77777777" w:rsidP="004E2FFA" w:rsidR="004E2FFA">
      <w:pPr>
        <w:spacing w:after="0" w:before="0" w:line="360" w:lineRule="auto"/>
        <w:ind w:firstLine="0" w:left="315"/>
        <w:jc w:val="center"/>
        <w:textAlignment w:val="center"/>
      </w:pPr>
      <w:r>
        <w:rPr>
          <w:rFonts w:eastAsia="Times New Roman"/>
          <w:noProof/>
          <w:kern w:val="0"/>
          <w:sz w:val="24"/>
        </w:rPr>
        <w:drawing>
          <wp:inline distB="0" distL="0" distR="0" distT="0">
            <wp:extent cx="2809875" cy="1276350"/>
            <wp:effectExtent b="0" l="0" r="0" t="0"/>
            <wp:docPr descr="学科网 PdPVNjxsTifNAx1ODbqMbQ=="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3" name=""/>
                    <pic:cNvPicPr>
                      <a:picLocks noChangeAspect="1"/>
                    </pic:cNvPicPr>
                  </pic:nvPicPr>
                  <pic:blipFill>
                    <a:blip r:embed="rId165"/>
                    <a:stretch>
                      <a:fillRect/>
                    </a:stretch>
                  </pic:blipFill>
                  <pic:spPr>
                    <a:xfrm>
                      <a:off x="0" y="0"/>
                      <a:ext cx="2809875" cy="1276350"/>
                    </a:xfrm>
                    <a:prstGeom prst="rect">
                      <a:avLst/>
                    </a:prstGeom>
                  </pic:spPr>
                </pic:pic>
              </a:graphicData>
            </a:graphic>
          </wp:inline>
        </w:drawing>
      </w:r>
    </w:p>
    <w:p w14:paraId="1D678863" w14:textId="77777777" w:rsidP="004E2FFA" w:rsidR="004E2FFA">
      <w:pPr>
        <w:tabs>
          <w:tab w:pos="4156" w:val="left"/>
        </w:tabs>
        <w:spacing w:after="0" w:before="0" w:line="360" w:lineRule="auto"/>
        <w:ind w:firstLine="0" w:left="315"/>
        <w:jc w:val="left"/>
        <w:textAlignment w:val="center"/>
      </w:pPr>
      <w:r>
        <w:t>A</w:t>
      </w:r>
      <w:r>
        <w:t>．线圈电阻为</w:t>
      </w:r>
      <w:r>
        <w:object>
          <v:shape alt="eqIda2086471bcd875051e48786d05d79ec3" id="_x0000_i1101" o:ole="" style="width:12pt;height:26.25pt" type="#_x0000_t75">
            <v:imagedata o:title="eqIda2086471bcd875051e48786d05d79ec3" r:id="rId166"/>
          </v:shape>
          <o:OLEObject DrawAspect="Content" ObjectID="_1816152094" ProgID="Equation.DSMT4" ShapeID="_x0000_i1101" Type="Embed" r:id="rId167"/>
        </w:object>
      </w:r>
      <w:r>
        <w:tab/>
        <w:t>B</w:t>
      </w:r>
      <w:r>
        <w:t>．</w:t>
      </w:r>
      <w:r>
        <w:rPr>
          <w:rFonts w:cs="Times New Roman" w:eastAsia="Times New Roman"/>
          <w:i/>
        </w:rPr>
        <w:t>I</w:t>
      </w:r>
      <w:r>
        <w:t>越大，表明</w:t>
      </w:r>
      <w:r>
        <w:rPr>
          <w:rFonts w:cs="Times New Roman" w:eastAsia="Times New Roman"/>
          <w:i/>
        </w:rPr>
        <w:t>m</w:t>
      </w:r>
      <w:r>
        <w:t>越大</w:t>
      </w:r>
    </w:p>
    <w:p w14:paraId="27E7F5B7" w14:textId="77777777" w:rsidP="004E2FFA" w:rsidR="004E2FFA">
      <w:pPr>
        <w:tabs>
          <w:tab w:pos="4156" w:val="left"/>
        </w:tabs>
        <w:spacing w:after="0" w:before="0" w:line="360" w:lineRule="auto"/>
        <w:ind w:firstLine="0" w:left="315"/>
        <w:jc w:val="left"/>
        <w:textAlignment w:val="center"/>
      </w:pPr>
      <w:r>
        <w:t>C</w:t>
      </w:r>
      <w:r>
        <w:t>．</w:t>
      </w:r>
      <w:r>
        <w:rPr>
          <w:rFonts w:cs="Times New Roman" w:eastAsia="Times New Roman"/>
          <w:i/>
        </w:rPr>
        <w:t>v</w:t>
      </w:r>
      <w:r>
        <w:t>越大，则</w:t>
      </w:r>
      <w:r>
        <w:rPr>
          <w:rFonts w:cs="Times New Roman" w:eastAsia="Times New Roman"/>
          <w:i/>
        </w:rPr>
        <w:t>E</w:t>
      </w:r>
      <w:r>
        <w:t>越小</w:t>
      </w:r>
      <w:r>
        <w:tab/>
        <w:t>D</w:t>
      </w:r>
      <w:r>
        <w:t>．</w:t>
      </w:r>
      <w:r>
        <w:object>
          <v:shape alt="eqId4b735fd13e70b0ed550121d873e2232d" id="_x0000_i1102" o:ole="" style="width:54.75pt;height:28.5pt" type="#_x0000_t75">
            <v:imagedata o:title="eqId4b735fd13e70b0ed550121d873e2232d" r:id="rId168"/>
          </v:shape>
          <o:OLEObject DrawAspect="Content" ObjectID="_1816152095" ProgID="Equation.DSMT4" ShapeID="_x0000_i1102" Type="Embed" r:id="rId169"/>
        </w:object>
      </w:r>
    </w:p>
    <w:p w14:paraId="08CA265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【答案】</w:t>
      </w:r>
      <w:r w:rsidRPr="00DE0D66">
        <w:rPr>
          <w:color w:val="FF0000"/>
        </w:rPr>
        <w:t>BD</w:t>
      </w:r>
    </w:p>
    <w:p w14:paraId="4E2E1F5D"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【详解】</w:t>
      </w:r>
      <w:r w:rsidRPr="00DE0D66">
        <w:rPr>
          <w:color w:val="FF0000"/>
        </w:rPr>
        <w:t>A</w:t>
      </w:r>
      <w:r w:rsidRPr="00DE0D66">
        <w:rPr>
          <w:color w:val="FF0000"/>
        </w:rPr>
        <w:t>．根据题意电动势</w:t>
      </w:r>
      <w:r w:rsidRPr="00DE0D66">
        <w:rPr>
          <w:rFonts w:cs="Times New Roman" w:eastAsia="Times New Roman"/>
          <w:i/>
          <w:color w:val="FF0000"/>
        </w:rPr>
        <w:t>E</w:t>
      </w:r>
      <w:r w:rsidRPr="00DE0D66">
        <w:rPr>
          <w:color w:val="FF0000"/>
        </w:rPr>
        <w:t>是线圈断开时切割磁感线产生的感应电动势，</w:t>
      </w:r>
      <w:r w:rsidRPr="00DE0D66">
        <w:rPr>
          <w:rFonts w:cs="Times New Roman" w:eastAsia="Times New Roman"/>
          <w:i/>
          <w:color w:val="FF0000"/>
        </w:rPr>
        <w:t>I</w:t>
      </w:r>
      <w:r w:rsidRPr="00DE0D66">
        <w:rPr>
          <w:color w:val="FF0000"/>
        </w:rPr>
        <w:t>为线圈闭合时通入的电流，故</w:t>
      </w:r>
      <w:r>
        <w:rPr>
          <w:color w:val="FF0000"/>
        </w:rPr>
        <w:object>
          <v:shape alt="eqIda2086471bcd875051e48786d05d79ec3" id="_x0000_i1103" o:ole="" style="width:12pt;height:26.25pt" type="#_x0000_t75">
            <v:imagedata o:title="eqIda2086471bcd875051e48786d05d79ec3" r:id="rId166"/>
          </v:shape>
          <o:OLEObject DrawAspect="Content" ObjectID="_1816152096" ProgID="Equation.DSMT4" ShapeID="_x0000_i1103" Type="Embed" r:id="rId170"/>
        </w:object>
      </w:r>
      <w:r w:rsidRPr="00DE0D66">
        <w:rPr>
          <w:color w:val="FF0000"/>
        </w:rPr>
        <w:t>不是线圈的电阻；</w:t>
      </w:r>
    </w:p>
    <w:p w14:paraId="5A76165D"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A</w:t>
      </w:r>
      <w:r w:rsidRPr="00DE0D66">
        <w:rPr>
          <w:color w:val="FF0000"/>
        </w:rPr>
        <w:t>错误；</w:t>
      </w:r>
    </w:p>
    <w:p w14:paraId="7F44D6FB"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B</w:t>
      </w:r>
      <w:r w:rsidRPr="00DE0D66">
        <w:rPr>
          <w:color w:val="FF0000"/>
        </w:rPr>
        <w:t>．根据平衡条件有</w:t>
      </w:r>
      <w:r>
        <w:rPr>
          <w:color w:val="FF0000"/>
        </w:rPr>
        <w:object>
          <v:shape alt="eqId8c094b918154424edb530c6a9203d5e2" id="_x0000_i1104" o:ole="" style="width:74.25pt;height:18pt" type="#_x0000_t75">
            <v:imagedata o:title="eqId8c094b918154424edb530c6a9203d5e2" r:id="rId171"/>
          </v:shape>
          <o:OLEObject DrawAspect="Content" ObjectID="_1816152097" ProgID="Equation.DSMT4" ShapeID="_x0000_i1104" Type="Embed" r:id="rId172"/>
        </w:object>
      </w:r>
      <w:r w:rsidRPr="00DE0D66">
        <w:rPr>
          <w:color w:val="FF0000"/>
        </w:rPr>
        <w:t>①</w:t>
      </w:r>
    </w:p>
    <w:p w14:paraId="0EF85C4A"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故可知</w:t>
      </w:r>
      <w:r w:rsidRPr="00DE0D66">
        <w:rPr>
          <w:rFonts w:cs="Times New Roman" w:eastAsia="Times New Roman"/>
          <w:i/>
          <w:color w:val="FF0000"/>
        </w:rPr>
        <w:t>I</w:t>
      </w:r>
      <w:r w:rsidRPr="00DE0D66">
        <w:rPr>
          <w:color w:val="FF0000"/>
        </w:rPr>
        <w:t>越大，</w:t>
      </w:r>
      <w:r w:rsidRPr="00DE0D66">
        <w:rPr>
          <w:rFonts w:cs="Times New Roman" w:eastAsia="Times New Roman"/>
          <w:i/>
          <w:color w:val="FF0000"/>
        </w:rPr>
        <w:t>m</w:t>
      </w:r>
      <w:r w:rsidRPr="00DE0D66">
        <w:rPr>
          <w:color w:val="FF0000"/>
        </w:rPr>
        <w:t>越大；</w:t>
      </w:r>
    </w:p>
    <w:p w14:paraId="68F93528"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B</w:t>
      </w:r>
      <w:r w:rsidRPr="00DE0D66">
        <w:rPr>
          <w:color w:val="FF0000"/>
        </w:rPr>
        <w:t>正确；</w:t>
      </w:r>
    </w:p>
    <w:p w14:paraId="3B793B2A"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C</w:t>
      </w:r>
      <w:r w:rsidRPr="00DE0D66">
        <w:rPr>
          <w:color w:val="FF0000"/>
        </w:rPr>
        <w:t>．根据公式有</w:t>
      </w:r>
      <w:r>
        <w:rPr>
          <w:color w:val="FF0000"/>
        </w:rPr>
        <w:object>
          <v:shape alt="eqId74c4bd7052bb0d8a2827b8edb8088cda" id="_x0000_i1105" o:ole="" style="width:39pt;height:12pt" type="#_x0000_t75">
            <v:imagedata o:title="eqId74c4bd7052bb0d8a2827b8edb8088cda" r:id="rId173"/>
          </v:shape>
          <o:OLEObject DrawAspect="Content" ObjectID="_1816152098" ProgID="Equation.DSMT4" ShapeID="_x0000_i1105" Type="Embed" r:id="rId174"/>
        </w:object>
      </w:r>
      <w:r w:rsidRPr="00DE0D66">
        <w:rPr>
          <w:color w:val="FF0000"/>
        </w:rPr>
        <w:t>②</w:t>
      </w:r>
    </w:p>
    <w:p w14:paraId="34DF88DC"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故可知</w:t>
      </w:r>
      <w:r w:rsidRPr="00DE0D66">
        <w:rPr>
          <w:rFonts w:cs="Times New Roman" w:eastAsia="Times New Roman"/>
          <w:i/>
          <w:color w:val="FF0000"/>
        </w:rPr>
        <w:t>v</w:t>
      </w:r>
      <w:r w:rsidRPr="00DE0D66">
        <w:rPr>
          <w:color w:val="FF0000"/>
        </w:rPr>
        <w:t>越大，</w:t>
      </w:r>
      <w:r w:rsidRPr="00DE0D66">
        <w:rPr>
          <w:rFonts w:cs="Times New Roman" w:eastAsia="Times New Roman"/>
          <w:i/>
          <w:color w:val="FF0000"/>
        </w:rPr>
        <w:t>E</w:t>
      </w:r>
      <w:r w:rsidRPr="00DE0D66">
        <w:rPr>
          <w:color w:val="FF0000"/>
        </w:rPr>
        <w:t>越大；</w:t>
      </w:r>
    </w:p>
    <w:p w14:paraId="7E922826"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C</w:t>
      </w:r>
      <w:r w:rsidRPr="00DE0D66">
        <w:rPr>
          <w:color w:val="FF0000"/>
        </w:rPr>
        <w:t>错误；</w:t>
      </w:r>
    </w:p>
    <w:p w14:paraId="481B3DE7"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D</w:t>
      </w:r>
      <w:r w:rsidRPr="00DE0D66">
        <w:rPr>
          <w:color w:val="FF0000"/>
        </w:rPr>
        <w:t>．联立</w:t>
      </w:r>
      <w:r w:rsidRPr="00DE0D66">
        <w:rPr>
          <w:color w:val="FF0000"/>
        </w:rPr>
        <w:t>①②</w:t>
      </w:r>
      <w:r w:rsidRPr="00DE0D66">
        <w:rPr>
          <w:color w:val="FF0000"/>
        </w:rPr>
        <w:t>可得</w:t>
      </w:r>
      <w:r>
        <w:rPr>
          <w:color w:val="FF0000"/>
        </w:rPr>
        <w:object>
          <v:shape alt="eqId19a4270d7bf87ba75f20cee513a458fa" id="_x0000_i1106" o:ole="" style="width:54.75pt;height:29.25pt" type="#_x0000_t75">
            <v:imagedata o:title="eqId19a4270d7bf87ba75f20cee513a458fa" r:id="rId175"/>
          </v:shape>
          <o:OLEObject DrawAspect="Content" ObjectID="_1816152099" ProgID="Equation.DSMT4" ShapeID="_x0000_i1106" Type="Embed" r:id="rId176"/>
        </w:object>
      </w:r>
    </w:p>
    <w:p w14:paraId="5822A9BF"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w:t>
      </w:r>
      <w:r w:rsidRPr="00DE0D66">
        <w:rPr>
          <w:color w:val="FF0000"/>
        </w:rPr>
        <w:t>D</w:t>
      </w:r>
      <w:r w:rsidRPr="00DE0D66">
        <w:rPr>
          <w:color w:val="FF0000"/>
        </w:rPr>
        <w:t>正确。</w:t>
      </w:r>
    </w:p>
    <w:p w14:paraId="44D6F4A1" w14:textId="77777777" w:rsidP="004E2FFA" w:rsidR="004E2FFA" w:rsidRPr="00DE0D66">
      <w:pPr>
        <w:shd w:color="auto" w:fill="F2F2F2" w:val="clear"/>
        <w:spacing w:after="0" w:before="0" w:line="360" w:lineRule="auto"/>
        <w:ind w:firstLine="0" w:left="315"/>
        <w:jc w:val="left"/>
        <w:textAlignment w:val="center"/>
        <w:rPr>
          <w:color w:val="FF0000"/>
        </w:rPr>
      </w:pPr>
      <w:r w:rsidRPr="00DE0D66">
        <w:rPr>
          <w:color w:val="FF0000"/>
        </w:rPr>
        <w:t>故选</w:t>
      </w:r>
      <w:r w:rsidRPr="00DE0D66">
        <w:rPr>
          <w:color w:val="FF0000"/>
        </w:rPr>
        <w:t>BD</w:t>
      </w:r>
      <w:r w:rsidRPr="00DE0D66">
        <w:rPr>
          <w:color w:val="FF0000"/>
        </w:rPr>
        <w:t>。</w:t>
      </w:r>
    </w:p>
    <w:p w14:paraId="0573A214" w14:textId="77777777" w:rsidP="004E2FFA" w:rsidR="004E2FFA">
      <w:pPr>
        <w:spacing w:after="0" w:before="0" w:line="360" w:lineRule="auto"/>
        <w:ind w:hanging="420" w:left="420"/>
        <w:jc w:val="left"/>
        <w:textAlignment w:val="center"/>
      </w:pPr>
      <w:r>
        <w:t>10</w:t>
      </w:r>
      <w:r>
        <w:t>．如图所示，无人机在空中作业时，受到一个方向不变、大小随时间变化的拉力。无人机</w:t>
      </w:r>
      <w:r>
        <w:t>经飞控系统</w:t>
      </w:r>
      <w:r>
        <w:t>实时调控，在拉力、空气作用力和重力作用下沿水平方向做匀速直线运动。已知拉力与水平面成</w:t>
      </w:r>
      <w:r>
        <w:t>30°</w:t>
      </w:r>
      <w:r>
        <w:t>角，其大小</w:t>
      </w:r>
      <w:r>
        <w:rPr>
          <w:rFonts w:cs="Times New Roman" w:eastAsia="Times New Roman"/>
          <w:i/>
        </w:rPr>
        <w:t>F</w:t>
      </w:r>
      <w:r>
        <w:t>随时间</w:t>
      </w:r>
      <w:r>
        <w:rPr>
          <w:rFonts w:cs="Times New Roman" w:eastAsia="Times New Roman"/>
          <w:i/>
        </w:rPr>
        <w:t>t</w:t>
      </w:r>
      <w:r>
        <w:t>的变化关系为</w:t>
      </w:r>
      <w:r>
        <w:rPr>
          <w:rFonts w:cs="Times New Roman" w:eastAsia="Times New Roman"/>
          <w:i/>
        </w:rPr>
        <w:t>F = F</w:t>
      </w:r>
      <w:r>
        <w:rPr>
          <w:rFonts w:cs="Times New Roman" w:eastAsia="Times New Roman"/>
          <w:i/>
          <w:vertAlign w:val="subscript"/>
        </w:rPr>
        <w:t>0</w:t>
      </w:r>
      <w:r>
        <w:t>－</w:t>
      </w:r>
      <w:r>
        <w:rPr>
          <w:rFonts w:cs="Times New Roman" w:eastAsia="Times New Roman"/>
          <w:i/>
        </w:rPr>
        <w:t>kt</w:t>
      </w:r>
      <w:r>
        <w:t>（</w:t>
      </w:r>
      <w:r>
        <w:rPr>
          <w:rFonts w:cs="Times New Roman" w:eastAsia="Times New Roman"/>
          <w:i/>
        </w:rPr>
        <w:t>F</w:t>
      </w:r>
      <w:r>
        <w:t xml:space="preserve"> ≠ 0</w:t>
      </w:r>
      <w:r>
        <w:t>，</w:t>
      </w:r>
      <w:r>
        <w:rPr>
          <w:rFonts w:cs="Times New Roman" w:eastAsia="Times New Roman"/>
          <w:i/>
        </w:rPr>
        <w:t>F</w:t>
      </w:r>
      <w:r>
        <w:rPr>
          <w:rFonts w:cs="Times New Roman" w:eastAsia="Times New Roman"/>
          <w:i/>
          <w:vertAlign w:val="subscript"/>
        </w:rPr>
        <w:t>0</w:t>
      </w:r>
      <w:r>
        <w:t>、</w:t>
      </w:r>
      <w:r>
        <w:rPr>
          <w:rFonts w:cs="Times New Roman" w:eastAsia="Times New Roman"/>
          <w:i/>
        </w:rPr>
        <w:t>k</w:t>
      </w:r>
      <w:r>
        <w:t>均为大于</w:t>
      </w:r>
      <w:r>
        <w:t>0</w:t>
      </w:r>
      <w:r>
        <w:t>的常量），无人机的质量为</w:t>
      </w:r>
      <w:r>
        <w:rPr>
          <w:rFonts w:cs="Times New Roman" w:eastAsia="Times New Roman"/>
          <w:i/>
        </w:rPr>
        <w:t>m</w:t>
      </w:r>
      <w:r>
        <w:t>，重力加速度为</w:t>
      </w:r>
      <w:r>
        <w:rPr>
          <w:rFonts w:cs="Times New Roman" w:eastAsia="Times New Roman"/>
          <w:i/>
        </w:rPr>
        <w:t>g</w:t>
      </w:r>
      <w:r>
        <w:t>。关于该无人机在</w:t>
      </w:r>
      <w:r>
        <w:t>0</w:t>
      </w:r>
      <w:r>
        <w:t>到</w:t>
      </w:r>
      <w:r>
        <w:rPr>
          <w:rFonts w:cs="Times New Roman" w:eastAsia="Times New Roman"/>
          <w:i/>
        </w:rPr>
        <w:t>T</w:t>
      </w:r>
      <w:r>
        <w:t>时间段内（</w:t>
      </w:r>
      <w:r>
        <w:rPr>
          <w:rFonts w:cs="Times New Roman" w:eastAsia="Times New Roman"/>
          <w:i/>
        </w:rPr>
        <w:t>T</w:t>
      </w:r>
      <w:r>
        <w:t>是满足</w:t>
      </w:r>
      <w:r>
        <w:rPr>
          <w:rFonts w:cs="Times New Roman" w:eastAsia="Times New Roman"/>
          <w:i/>
        </w:rPr>
        <w:t>F</w:t>
      </w:r>
      <w:r>
        <w:t xml:space="preserve"> &gt; 0</w:t>
      </w:r>
      <w:r>
        <w:t>的任一时刻），下列说法正确的有（</w:t>
      </w:r>
      <w:r>
        <w:rPr>
          <w:rFonts w:cs="Times New Roman" w:eastAsia="Times New Roman"/>
          <w:kern w:val="0"/>
          <w:sz w:val="24"/>
        </w:rPr>
        <w:t>   </w:t>
      </w:r>
      <w:r>
        <w:t>）</w:t>
      </w:r>
    </w:p>
    <w:p w14:paraId="401D87B9"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2076450" cy="1181100"/>
            <wp:effectExtent b="0" l="0" r="0" t="0"/>
            <wp:docPr descr="学科网 PdPVNjxsTifNAx1ODbqMbQ=="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5" name=""/>
                    <pic:cNvPicPr>
                      <a:picLocks noChangeAspect="1"/>
                    </pic:cNvPicPr>
                  </pic:nvPicPr>
                  <pic:blipFill>
                    <a:blip r:embed="rId177"/>
                    <a:stretch>
                      <a:fillRect/>
                    </a:stretch>
                  </pic:blipFill>
                  <pic:spPr>
                    <a:xfrm>
                      <a:off x="0" y="0"/>
                      <a:ext cx="2076450" cy="1181100"/>
                    </a:xfrm>
                    <a:prstGeom prst="rect">
                      <a:avLst/>
                    </a:prstGeom>
                  </pic:spPr>
                </pic:pic>
              </a:graphicData>
            </a:graphic>
          </wp:inline>
        </w:drawing>
      </w:r>
    </w:p>
    <w:p w14:paraId="47EC8F5C" w14:textId="77777777" w:rsidP="004E2FFA" w:rsidR="004E2FFA">
      <w:pPr>
        <w:spacing w:after="0" w:before="0" w:line="360" w:lineRule="auto"/>
        <w:ind w:firstLine="0" w:left="420"/>
        <w:jc w:val="left"/>
        <w:textAlignment w:val="center"/>
      </w:pPr>
      <w:r>
        <w:t>A</w:t>
      </w:r>
      <w:r>
        <w:t>．受到空气作用力的方向会变化</w:t>
      </w:r>
    </w:p>
    <w:p w14:paraId="59449D61" w14:textId="77777777" w:rsidP="004E2FFA" w:rsidR="004E2FFA">
      <w:pPr>
        <w:spacing w:after="0" w:before="0" w:line="360" w:lineRule="auto"/>
        <w:ind w:firstLine="0" w:left="420"/>
        <w:jc w:val="left"/>
        <w:textAlignment w:val="center"/>
      </w:pPr>
      <w:r>
        <w:t>B</w:t>
      </w:r>
      <w:r>
        <w:t>．受到拉力的冲量大小为</w:t>
      </w:r>
      <w:r>
        <w:object>
          <v:shape alt="eqId4011604d019b3543459e6375fdfc64bf" id="_x0000_i1107" o:ole="" style="width:60.75pt;height:30pt" type="#_x0000_t75">
            <v:imagedata o:title="eqId4011604d019b3543459e6375fdfc64bf" r:id="rId178"/>
          </v:shape>
          <o:OLEObject DrawAspect="Content" ObjectID="_1816152100" ProgID="Equation.DSMT4" ShapeID="_x0000_i1107" Type="Embed" r:id="rId179"/>
        </w:object>
      </w:r>
    </w:p>
    <w:p w14:paraId="38566DBA" w14:textId="77777777" w:rsidP="004E2FFA" w:rsidR="004E2FFA">
      <w:pPr>
        <w:spacing w:after="0" w:before="0" w:line="360" w:lineRule="auto"/>
        <w:ind w:firstLine="0" w:left="420"/>
        <w:jc w:val="left"/>
        <w:textAlignment w:val="center"/>
      </w:pPr>
      <w:r>
        <w:t>C</w:t>
      </w:r>
      <w:r>
        <w:t>．受到重力和拉力的合力的冲量大小为</w:t>
      </w:r>
      <w:r>
        <w:object>
          <v:shape alt="eqId484cea359f271551c813919950cb3ad2" id="_x0000_i1108" o:ole="" style="width:90.75pt;height:30pt" type="#_x0000_t75">
            <v:imagedata o:title="eqId484cea359f271551c813919950cb3ad2" r:id="rId180"/>
          </v:shape>
          <o:OLEObject DrawAspect="Content" ObjectID="_1816152101" ProgID="Equation.DSMT4" ShapeID="_x0000_i1108" Type="Embed" r:id="rId181"/>
        </w:object>
      </w:r>
    </w:p>
    <w:p w14:paraId="66BC4A17" w14:textId="77777777" w:rsidP="004E2FFA" w:rsidR="004E2FFA">
      <w:pPr>
        <w:spacing w:after="0" w:before="0" w:line="360" w:lineRule="auto"/>
        <w:ind w:firstLine="0" w:left="420"/>
        <w:jc w:val="left"/>
        <w:textAlignment w:val="center"/>
      </w:pPr>
      <w:r>
        <w:t>D</w:t>
      </w:r>
      <w:r>
        <w:t>．</w:t>
      </w:r>
      <w:r>
        <w:rPr>
          <w:rFonts w:cs="Times New Roman" w:eastAsia="Times New Roman"/>
          <w:i/>
        </w:rPr>
        <w:t>T</w:t>
      </w:r>
      <w:r>
        <w:t>时刻受到空气作用力的大小为</w:t>
      </w:r>
      <w:r>
        <w:object>
          <v:shape alt="eqId58ef0cf4542a065cfcd5dd91edd0afa1" id="_x0000_i1109" o:ole="" style="width:143.25pt;height:35.25pt" type="#_x0000_t75">
            <v:imagedata o:title="eqId58ef0cf4542a065cfcd5dd91edd0afa1" r:id="rId182"/>
          </v:shape>
          <o:OLEObject DrawAspect="Content" ObjectID="_1816152102" ProgID="Equation.DSMT4" ShapeID="_x0000_i1109" Type="Embed" r:id="rId183"/>
        </w:object>
      </w:r>
    </w:p>
    <w:p w14:paraId="6073462B"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AB</w:t>
      </w:r>
    </w:p>
    <w:p w14:paraId="4157DC74"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AD</w:t>
      </w:r>
      <w:r w:rsidRPr="00DE0D66">
        <w:rPr>
          <w:color w:val="FF0000"/>
        </w:rPr>
        <w:t>．无人机</w:t>
      </w:r>
      <w:r w:rsidRPr="00DE0D66">
        <w:rPr>
          <w:color w:val="FF0000"/>
        </w:rPr>
        <w:t>经飞控系统</w:t>
      </w:r>
      <w:r w:rsidRPr="00DE0D66">
        <w:rPr>
          <w:color w:val="FF0000"/>
        </w:rPr>
        <w:t>实时调控，在拉力、空气作用力和重力作用下沿水平方向做匀速直线运动，则无人机受到空气作用力与重力和拉力的合力等大反向，随着</w:t>
      </w:r>
      <w:r w:rsidRPr="00DE0D66">
        <w:rPr>
          <w:rFonts w:cs="Times New Roman" w:eastAsia="Times New Roman"/>
          <w:i/>
          <w:color w:val="FF0000"/>
        </w:rPr>
        <w:t>F</w:t>
      </w:r>
      <w:r w:rsidRPr="00DE0D66">
        <w:rPr>
          <w:color w:val="FF0000"/>
        </w:rPr>
        <w:t>的减小重力和拉力的合力如图</w:t>
      </w:r>
    </w:p>
    <w:p w14:paraId="62B11924" w14:textId="77777777" w:rsidP="004E2FFA" w:rsidR="004E2FFA" w:rsidRPr="00DE0D66">
      <w:pPr>
        <w:shd w:color="auto" w:fill="F2F2F2" w:val="clear"/>
        <w:spacing w:after="0" w:before="0" w:line="360" w:lineRule="auto"/>
        <w:ind w:firstLine="0" w:left="420"/>
        <w:jc w:val="center"/>
        <w:textAlignment w:val="center"/>
        <w:rPr>
          <w:color w:val="FF0000"/>
        </w:rPr>
      </w:pPr>
      <w:r w:rsidRPr="00DE0D66">
        <w:rPr>
          <w:rFonts w:eastAsia="Times New Roman"/>
          <w:noProof/>
          <w:color w:val="FF0000"/>
          <w:kern w:val="0"/>
          <w:sz w:val="24"/>
        </w:rPr>
        <w:drawing>
          <wp:inline distB="0" distL="0" distR="0" distT="0">
            <wp:extent cx="1371600" cy="1552575"/>
            <wp:effectExtent b="0" l="0" r="0" t="0"/>
            <wp:docPr descr="学科网 PdPVNjxsTifNAx1ODbqMbQ=="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7" name=""/>
                    <pic:cNvPicPr>
                      <a:picLocks noChangeAspect="1"/>
                    </pic:cNvPicPr>
                  </pic:nvPicPr>
                  <pic:blipFill>
                    <a:blip r:embed="rId184"/>
                    <a:stretch>
                      <a:fillRect/>
                    </a:stretch>
                  </pic:blipFill>
                  <pic:spPr>
                    <a:xfrm>
                      <a:off x="0" y="0"/>
                      <a:ext cx="1371600" cy="1552575"/>
                    </a:xfrm>
                    <a:prstGeom prst="rect">
                      <a:avLst/>
                    </a:prstGeom>
                  </pic:spPr>
                </pic:pic>
              </a:graphicData>
            </a:graphic>
          </wp:inline>
        </w:drawing>
      </w:r>
    </w:p>
    <w:p w14:paraId="3F1E7376" w14:textId="77777777" w:rsidP="004E2FFA" w:rsidR="004E2FFA" w:rsidRPr="00DE0D66">
      <w:pPr>
        <w:shd w:color="auto" w:fill="F2F2F2" w:val="clear"/>
        <w:spacing w:after="0" w:before="0" w:line="360" w:lineRule="auto"/>
        <w:ind w:firstLine="0" w:left="420"/>
        <w:jc w:val="left"/>
        <w:textAlignment w:val="center"/>
        <w:rPr>
          <w:rFonts w:eastAsia="Times New Roman"/>
          <w:i/>
          <w:color w:val="FF0000"/>
        </w:rPr>
      </w:pPr>
      <w:r w:rsidRPr="00DE0D66">
        <w:rPr>
          <w:color w:val="FF0000"/>
        </w:rPr>
        <w:t>可知无人机受到空气作用力的大小和方向均会改变，在</w:t>
      </w:r>
      <w:r w:rsidRPr="00DE0D66">
        <w:rPr>
          <w:rFonts w:cs="Times New Roman" w:eastAsia="Times New Roman"/>
          <w:i/>
          <w:color w:val="FF0000"/>
        </w:rPr>
        <w:t>T</w:t>
      </w:r>
      <w:r w:rsidRPr="00DE0D66">
        <w:rPr>
          <w:color w:val="FF0000"/>
        </w:rPr>
        <w:t>时刻有</w:t>
      </w:r>
      <w:r>
        <w:rPr>
          <w:color w:val="FF0000"/>
        </w:rPr>
        <w:object>
          <v:shape alt="eqIdeca85eec3a2495ae53663a5b481635e8" id="_x0000_i1110" o:ole="" style="width:120pt;height:33.75pt" type="#_x0000_t75">
            <v:imagedata o:title="eqIdeca85eec3a2495ae53663a5b481635e8" r:id="rId185"/>
          </v:shape>
          <o:OLEObject DrawAspect="Content" ObjectID="_1816152103" ProgID="Equation.DSMT4" ShapeID="_x0000_i1110" Type="Embed" r:id="rId186"/>
        </w:object>
      </w:r>
      <w:r w:rsidRPr="00DE0D66">
        <w:rPr>
          <w:color w:val="FF0000"/>
        </w:rPr>
        <w:t>，</w:t>
      </w:r>
      <w:r w:rsidRPr="00DE0D66">
        <w:rPr>
          <w:rFonts w:cs="Times New Roman" w:eastAsia="Times New Roman"/>
          <w:i/>
          <w:color w:val="FF0000"/>
        </w:rPr>
        <w:t>F</w:t>
      </w:r>
      <w:r w:rsidRPr="00DE0D66">
        <w:rPr>
          <w:color w:val="FF0000"/>
        </w:rPr>
        <w:t xml:space="preserve"> </w:t>
      </w:r>
      <w:r w:rsidRPr="00DE0D66">
        <w:rPr>
          <w:rFonts w:cs="Times New Roman" w:eastAsia="Times New Roman"/>
          <w:i/>
          <w:color w:val="FF0000"/>
        </w:rPr>
        <w:t>=</w:t>
      </w:r>
      <w:r w:rsidRPr="00DE0D66">
        <w:rPr>
          <w:color w:val="FF0000"/>
        </w:rPr>
        <w:t xml:space="preserve"> </w:t>
      </w:r>
      <w:r w:rsidRPr="00DE0D66">
        <w:rPr>
          <w:rFonts w:cs="Times New Roman" w:eastAsia="Times New Roman"/>
          <w:i/>
          <w:color w:val="FF0000"/>
        </w:rPr>
        <w:t>F</w:t>
      </w:r>
      <w:r w:rsidRPr="00DE0D66">
        <w:rPr>
          <w:rFonts w:cs="Times New Roman" w:eastAsia="Times New Roman"/>
          <w:i/>
          <w:color w:val="FF0000"/>
          <w:vertAlign w:val="subscript"/>
        </w:rPr>
        <w:t>0</w:t>
      </w:r>
      <w:r w:rsidRPr="00DE0D66">
        <w:rPr>
          <w:color w:val="FF0000"/>
        </w:rPr>
        <w:t>－</w:t>
      </w:r>
      <w:r w:rsidRPr="00DE0D66">
        <w:rPr>
          <w:rFonts w:cs="Times New Roman" w:eastAsia="Times New Roman"/>
          <w:i/>
          <w:color w:val="FF0000"/>
        </w:rPr>
        <w:t>kT</w:t>
      </w:r>
    </w:p>
    <w:p w14:paraId="0E40599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解得</w:t>
      </w:r>
      <w:r>
        <w:rPr>
          <w:color w:val="FF0000"/>
        </w:rPr>
        <w:object>
          <v:shape alt="eqId20700e75074d1230edfad9833c2e5bf1" id="_x0000_i1111" o:ole="" style="width:177.75pt;height:23.25pt" type="#_x0000_t75">
            <v:imagedata o:title="eqId20700e75074d1230edfad9833c2e5bf1" r:id="rId187"/>
          </v:shape>
          <o:OLEObject DrawAspect="Content" ObjectID="_1816152104" ProgID="Equation.DSMT4" ShapeID="_x0000_i1111" Type="Embed" r:id="rId188"/>
        </w:object>
      </w:r>
    </w:p>
    <w:p w14:paraId="55BA135B"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故</w:t>
      </w:r>
      <w:r w:rsidRPr="00DE0D66">
        <w:rPr>
          <w:color w:val="FF0000"/>
        </w:rPr>
        <w:t>A</w:t>
      </w:r>
      <w:r w:rsidRPr="00DE0D66">
        <w:rPr>
          <w:color w:val="FF0000"/>
        </w:rPr>
        <w:t>正确、</w:t>
      </w:r>
      <w:r w:rsidRPr="00DE0D66">
        <w:rPr>
          <w:color w:val="FF0000"/>
        </w:rPr>
        <w:t>D</w:t>
      </w:r>
      <w:r w:rsidRPr="00DE0D66">
        <w:rPr>
          <w:color w:val="FF0000"/>
        </w:rPr>
        <w:t>错误；</w:t>
      </w:r>
    </w:p>
    <w:p w14:paraId="5E855C8E"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B</w:t>
      </w:r>
      <w:r w:rsidRPr="00DE0D66">
        <w:rPr>
          <w:color w:val="FF0000"/>
        </w:rPr>
        <w:t>．由于拉力</w:t>
      </w:r>
      <w:r w:rsidRPr="00DE0D66">
        <w:rPr>
          <w:rFonts w:cs="Times New Roman" w:eastAsia="Times New Roman"/>
          <w:i/>
          <w:color w:val="FF0000"/>
        </w:rPr>
        <w:t>F</w:t>
      </w:r>
      <w:r w:rsidRPr="00DE0D66">
        <w:rPr>
          <w:color w:val="FF0000"/>
        </w:rPr>
        <w:t>随时间</w:t>
      </w:r>
      <w:r w:rsidRPr="00DE0D66">
        <w:rPr>
          <w:rFonts w:cs="Times New Roman" w:eastAsia="Times New Roman"/>
          <w:i/>
          <w:color w:val="FF0000"/>
        </w:rPr>
        <w:t>t</w:t>
      </w:r>
      <w:r w:rsidRPr="00DE0D66">
        <w:rPr>
          <w:color w:val="FF0000"/>
        </w:rPr>
        <w:t>均匀变化，则无人机在</w:t>
      </w:r>
      <w:r w:rsidRPr="00DE0D66">
        <w:rPr>
          <w:color w:val="FF0000"/>
        </w:rPr>
        <w:t>0</w:t>
      </w:r>
      <w:r w:rsidRPr="00DE0D66">
        <w:rPr>
          <w:color w:val="FF0000"/>
        </w:rPr>
        <w:t>到</w:t>
      </w:r>
      <w:r w:rsidRPr="00DE0D66">
        <w:rPr>
          <w:rFonts w:cs="Times New Roman" w:eastAsia="Times New Roman"/>
          <w:i/>
          <w:color w:val="FF0000"/>
        </w:rPr>
        <w:t>T</w:t>
      </w:r>
      <w:r w:rsidRPr="00DE0D66">
        <w:rPr>
          <w:color w:val="FF0000"/>
        </w:rPr>
        <w:t>时间段内受到拉力的冲量大小为</w:t>
      </w:r>
      <w:r w:rsidRPr="00DE0D66">
        <w:rPr>
          <w:rFonts w:cs="Times New Roman" w:eastAsia="Times New Roman"/>
          <w:i/>
          <w:color w:val="FF0000"/>
        </w:rPr>
        <w:t>F</w:t>
      </w:r>
      <w:r w:rsidRPr="00DE0D66">
        <w:rPr>
          <w:color w:val="FF0000"/>
        </w:rPr>
        <w:t>—</w:t>
      </w:r>
      <w:r w:rsidRPr="00DE0D66">
        <w:rPr>
          <w:rFonts w:cs="Times New Roman" w:eastAsia="Times New Roman"/>
          <w:i/>
          <w:color w:val="FF0000"/>
        </w:rPr>
        <w:t>t</w:t>
      </w:r>
      <w:r w:rsidRPr="00DE0D66">
        <w:rPr>
          <w:color w:val="FF0000"/>
        </w:rPr>
        <w:t>图像与坐标轴围成的面积为</w:t>
      </w:r>
      <w:r>
        <w:rPr>
          <w:color w:val="FF0000"/>
        </w:rPr>
        <w:object>
          <v:shape alt="eqId4011604d019b3543459e6375fdfc64bf" id="_x0000_i1112" o:ole="" style="width:60.75pt;height:30pt" type="#_x0000_t75">
            <v:imagedata o:title="eqId4011604d019b3543459e6375fdfc64bf" r:id="rId178"/>
          </v:shape>
          <o:OLEObject DrawAspect="Content" ObjectID="_1816152105" ProgID="Equation.DSMT4" ShapeID="_x0000_i1112" Type="Embed" r:id="rId189"/>
        </w:object>
      </w:r>
      <w:r w:rsidRPr="00DE0D66">
        <w:rPr>
          <w:color w:val="FF0000"/>
        </w:rPr>
        <w:t>，故</w:t>
      </w:r>
      <w:r w:rsidRPr="00DE0D66">
        <w:rPr>
          <w:color w:val="FF0000"/>
        </w:rPr>
        <w:t>B</w:t>
      </w:r>
      <w:r w:rsidRPr="00DE0D66">
        <w:rPr>
          <w:color w:val="FF0000"/>
        </w:rPr>
        <w:t>正确；</w:t>
      </w:r>
    </w:p>
    <w:p w14:paraId="3D3C8CE7"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C</w:t>
      </w:r>
      <w:r w:rsidRPr="00DE0D66">
        <w:rPr>
          <w:color w:val="FF0000"/>
        </w:rPr>
        <w:t>．将拉力分解为水平和竖直方向，则无人机受重力和拉力的合力在水平方向有</w:t>
      </w:r>
      <w:r>
        <w:rPr>
          <w:color w:val="FF0000"/>
        </w:rPr>
        <w:object>
          <v:shape alt="eqIdb0607b739fe197ff899d43220a31190b" id="_x0000_i1113" o:ole="" style="width:75pt;height:30pt" type="#_x0000_t75">
            <v:imagedata o:title="eqIdb0607b739fe197ff899d43220a31190b" r:id="rId190"/>
          </v:shape>
          <o:OLEObject DrawAspect="Content" ObjectID="_1816152106" ProgID="Equation.DSMT4" ShapeID="_x0000_i1113" Type="Embed" r:id="rId191"/>
        </w:object>
      </w:r>
    </w:p>
    <w:p w14:paraId="56F6412C"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无人机受重力和拉力的合力在竖直方向有</w:t>
      </w:r>
      <w:r>
        <w:rPr>
          <w:color w:val="FF0000"/>
        </w:rPr>
        <w:object>
          <v:shape alt="eqId4533098c0e5afab7b36547fcc8216ae5" id="_x0000_i1114" o:ole="" style="width:90.75pt;height:27pt" type="#_x0000_t75">
            <v:imagedata o:title="eqId4533098c0e5afab7b36547fcc8216ae5" r:id="rId192"/>
          </v:shape>
          <o:OLEObject DrawAspect="Content" ObjectID="_1816152107" ProgID="Equation.DSMT4" ShapeID="_x0000_i1114" Type="Embed" r:id="rId193"/>
        </w:object>
      </w:r>
    </w:p>
    <w:p w14:paraId="402F2B39"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0</w:t>
      </w:r>
      <w:r w:rsidRPr="00DE0D66">
        <w:rPr>
          <w:color w:val="FF0000"/>
        </w:rPr>
        <w:t>到</w:t>
      </w:r>
      <w:r w:rsidRPr="00DE0D66">
        <w:rPr>
          <w:rFonts w:cs="Times New Roman" w:eastAsia="Times New Roman"/>
          <w:i/>
          <w:color w:val="FF0000"/>
        </w:rPr>
        <w:t>T</w:t>
      </w:r>
      <w:r w:rsidRPr="00DE0D66">
        <w:rPr>
          <w:color w:val="FF0000"/>
        </w:rPr>
        <w:t>时间段内无人机受重力和拉力的合力在水平方向的冲量为</w:t>
      </w:r>
      <w:r>
        <w:rPr>
          <w:color w:val="FF0000"/>
        </w:rPr>
        <w:object>
          <v:shape alt="eqId378003a000bc14bf403d44e15bc9c327" id="_x0000_i1115" o:ole="" style="width:95.25pt;height:30pt" type="#_x0000_t75">
            <v:imagedata o:title="eqId378003a000bc14bf403d44e15bc9c327" r:id="rId194"/>
          </v:shape>
          <o:OLEObject DrawAspect="Content" ObjectID="_1816152108" ProgID="Equation.DSMT4" ShapeID="_x0000_i1115" Type="Embed" r:id="rId195"/>
        </w:object>
      </w:r>
    </w:p>
    <w:p w14:paraId="6C99F54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0</w:t>
      </w:r>
      <w:r w:rsidRPr="00DE0D66">
        <w:rPr>
          <w:color w:val="FF0000"/>
        </w:rPr>
        <w:t>到</w:t>
      </w:r>
      <w:r w:rsidRPr="00DE0D66">
        <w:rPr>
          <w:rFonts w:cs="Times New Roman" w:eastAsia="Times New Roman"/>
          <w:i/>
          <w:color w:val="FF0000"/>
        </w:rPr>
        <w:t>T</w:t>
      </w:r>
      <w:r w:rsidRPr="00DE0D66">
        <w:rPr>
          <w:color w:val="FF0000"/>
        </w:rPr>
        <w:t>时间段内无人机受重力和拉力的合力在竖直方向的冲量为</w:t>
      </w:r>
      <w:r>
        <w:rPr>
          <w:color w:val="FF0000"/>
        </w:rPr>
        <w:object>
          <v:shape alt="eqIdc1d58a1a072fe05a04d20e54692a128a" id="_x0000_i1116" o:ole="" style="width:111pt;height:27.75pt" type="#_x0000_t75">
            <v:imagedata o:title="eqIdc1d58a1a072fe05a04d20e54692a128a" r:id="rId196"/>
          </v:shape>
          <o:OLEObject DrawAspect="Content" ObjectID="_1816152109" ProgID="Equation.DSMT4" ShapeID="_x0000_i1116" Type="Embed" r:id="rId197"/>
        </w:object>
      </w:r>
    </w:p>
    <w:p w14:paraId="6964BC1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则</w:t>
      </w:r>
      <w:r w:rsidRPr="00DE0D66">
        <w:rPr>
          <w:color w:val="FF0000"/>
        </w:rPr>
        <w:t>0</w:t>
      </w:r>
      <w:r w:rsidRPr="00DE0D66">
        <w:rPr>
          <w:color w:val="FF0000"/>
        </w:rPr>
        <w:t>到</w:t>
      </w:r>
      <w:r w:rsidRPr="00DE0D66">
        <w:rPr>
          <w:rFonts w:cs="Times New Roman" w:eastAsia="Times New Roman"/>
          <w:i/>
          <w:color w:val="FF0000"/>
        </w:rPr>
        <w:t>T</w:t>
      </w:r>
      <w:r w:rsidRPr="00DE0D66">
        <w:rPr>
          <w:color w:val="FF0000"/>
        </w:rPr>
        <w:t>时间段内无人机受到重力和拉力的合力的冲量大小为</w:t>
      </w:r>
      <w:r>
        <w:rPr>
          <w:color w:val="FF0000"/>
        </w:rPr>
        <w:object>
          <v:shape alt="eqId5824b91f146590e1e11ee8266ffecf2f" id="_x0000_i1117" o:ole="" style="width:224.25pt;height:30.75pt" type="#_x0000_t75">
            <v:imagedata o:title="eqId5824b91f146590e1e11ee8266ffecf2f" r:id="rId198"/>
          </v:shape>
          <o:OLEObject DrawAspect="Content" ObjectID="_1816152110" ProgID="Equation.DSMT4" ShapeID="_x0000_i1117" Type="Embed" r:id="rId199"/>
        </w:object>
      </w:r>
    </w:p>
    <w:p w14:paraId="58911A92"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故</w:t>
      </w:r>
      <w:r w:rsidRPr="00DE0D66">
        <w:rPr>
          <w:color w:val="FF0000"/>
        </w:rPr>
        <w:t>C</w:t>
      </w:r>
      <w:r w:rsidRPr="00DE0D66">
        <w:rPr>
          <w:color w:val="FF0000"/>
        </w:rPr>
        <w:t>错误。</w:t>
      </w:r>
    </w:p>
    <w:p w14:paraId="51B526CF" w14:textId="77777777" w:rsidP="004E2FFA" w:rsidR="004E2FFA" w:rsidRPr="00DE0D66">
      <w:pPr>
        <w:shd w:color="auto" w:fill="F2F2F2" w:val="clear"/>
        <w:spacing w:after="0" w:before="0" w:line="360" w:lineRule="auto"/>
        <w:ind w:firstLine="0" w:left="420"/>
        <w:jc w:val="left"/>
        <w:textAlignment w:val="center"/>
        <w:rPr>
          <w:rFonts w:cs="Times New Roman"/>
          <w:color w:val="FF0000"/>
        </w:rPr>
      </w:pPr>
      <w:r w:rsidRPr="00DE0D66">
        <w:rPr>
          <w:color w:val="FF0000"/>
        </w:rPr>
        <w:t>故选</w:t>
      </w:r>
      <w:r w:rsidRPr="00DE0D66">
        <w:rPr>
          <w:color w:val="FF0000"/>
        </w:rPr>
        <w:t>AB</w:t>
      </w:r>
      <w:r w:rsidRPr="00DE0D66">
        <w:rPr>
          <w:color w:val="FF0000"/>
        </w:rPr>
        <w:t>。</w:t>
      </w:r>
    </w:p>
    <w:p w14:paraId="2D9EAFE3" w14:textId="77777777" w:rsidR="00302858">
      <w:pPr>
        <w:spacing w:after="0" w:before="0" w:line="360" w:lineRule="auto"/>
        <w:ind w:firstLine="0" w:left="0"/>
        <w:jc w:val="left"/>
        <w:rPr>
          <w:b/>
          <w:sz w:val="24"/>
        </w:rPr>
      </w:pPr>
      <w:r>
        <w:rPr>
          <w:rFonts w:hint="eastAsia"/>
          <w:b/>
          <w:sz w:val="24"/>
        </w:rPr>
        <w:t>三、非选择题（本题共</w:t>
      </w:r>
      <w:r>
        <w:rPr>
          <w:rFonts w:hint="eastAsia"/>
          <w:b/>
          <w:sz w:val="24"/>
        </w:rPr>
        <w:t>5</w:t>
      </w:r>
      <w:r>
        <w:rPr>
          <w:rFonts w:hint="eastAsia"/>
          <w:b/>
          <w:sz w:val="24"/>
        </w:rPr>
        <w:t>小题，共</w:t>
      </w:r>
      <w:r>
        <w:rPr>
          <w:rFonts w:hint="eastAsia"/>
          <w:b/>
          <w:sz w:val="24"/>
        </w:rPr>
        <w:t>54</w:t>
      </w:r>
      <w:r>
        <w:rPr>
          <w:rFonts w:hint="eastAsia"/>
          <w:b/>
          <w:sz w:val="24"/>
        </w:rPr>
        <w:t>分．考生根据要求作答）</w:t>
      </w:r>
    </w:p>
    <w:p w14:paraId="3BCE6564" w14:textId="77777777" w:rsidP="004E2FFA" w:rsidR="004E2FFA">
      <w:pPr>
        <w:spacing w:after="0" w:before="0" w:line="360" w:lineRule="auto"/>
        <w:ind w:hanging="420" w:left="420"/>
        <w:jc w:val="left"/>
        <w:textAlignment w:val="center"/>
      </w:pPr>
      <w:r>
        <w:t>11</w:t>
      </w:r>
      <w:r>
        <w:t>．请完成下列实验操作和计算。</w:t>
      </w:r>
    </w:p>
    <w:p w14:paraId="78148391" w14:textId="77777777" w:rsidP="004E2FFA" w:rsidR="004E2FFA">
      <w:pPr>
        <w:spacing w:after="0" w:before="0" w:line="360" w:lineRule="auto"/>
        <w:ind w:firstLine="0" w:left="420"/>
        <w:jc w:val="left"/>
        <w:textAlignment w:val="center"/>
      </w:pPr>
      <w:r>
        <w:t>(1)</w:t>
      </w:r>
      <w:r>
        <w:t>在</w:t>
      </w:r>
      <w:r>
        <w:t>“</w:t>
      </w:r>
      <w:r>
        <w:t>长度的测量及其测量工具的选用</w:t>
      </w:r>
      <w:r>
        <w:t>”</w:t>
      </w:r>
      <w:r>
        <w:t>实验中，用螺旋测微器测量小球的直径，示数如图所示，读数</w:t>
      </w:r>
      <w:r>
        <w:rPr>
          <w:rFonts w:cs="Times New Roman" w:eastAsia="Times New Roman"/>
        </w:rPr>
        <w:t>_________</w:t>
      </w:r>
      <w:r>
        <w:t>mm</w:t>
      </w:r>
      <w:r>
        <w:t>。</w:t>
      </w:r>
    </w:p>
    <w:p w14:paraId="46085480"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1685925" cy="1057275"/>
            <wp:effectExtent b="0" l="0" r="0" t="0"/>
            <wp:docPr descr="学科网 PdPVNjxsTifNAx1ODbqMbQ=="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9" name=""/>
                    <pic:cNvPicPr>
                      <a:picLocks noChangeAspect="1"/>
                    </pic:cNvPicPr>
                  </pic:nvPicPr>
                  <pic:blipFill>
                    <a:blip r:embed="rId200"/>
                    <a:stretch>
                      <a:fillRect/>
                    </a:stretch>
                  </pic:blipFill>
                  <pic:spPr>
                    <a:xfrm>
                      <a:off x="0" y="0"/>
                      <a:ext cx="1685925" cy="1057275"/>
                    </a:xfrm>
                    <a:prstGeom prst="rect">
                      <a:avLst/>
                    </a:prstGeom>
                  </pic:spPr>
                </pic:pic>
              </a:graphicData>
            </a:graphic>
          </wp:inline>
        </w:drawing>
      </w:r>
    </w:p>
    <w:p w14:paraId="489E9209" w14:textId="77777777" w:rsidP="004E2FFA" w:rsidR="004E2FFA">
      <w:pPr>
        <w:spacing w:after="0" w:before="0" w:line="360" w:lineRule="auto"/>
        <w:ind w:firstLine="0" w:left="420"/>
        <w:jc w:val="left"/>
        <w:textAlignment w:val="center"/>
      </w:pPr>
      <w:r>
        <w:t>(2)</w:t>
      </w:r>
      <w:r>
        <w:t>实验小组利用小车碰撞实验测量吸能材料的性能，装置如图所示，图中轨道由轨道甲和乙平滑拼接而成，且轨道乙倾角较大。</w:t>
      </w:r>
    </w:p>
    <w:p w14:paraId="06552D74"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4000500" cy="1190625"/>
            <wp:effectExtent b="0" l="0" r="0" t="0"/>
            <wp:docPr descr="学科网 PdPVNjxsTifNAx1ODbqMbQ=="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1" name=""/>
                    <pic:cNvPicPr>
                      <a:picLocks noChangeAspect="1"/>
                    </pic:cNvPicPr>
                  </pic:nvPicPr>
                  <pic:blipFill>
                    <a:blip r:embed="rId201"/>
                    <a:stretch>
                      <a:fillRect/>
                    </a:stretch>
                  </pic:blipFill>
                  <pic:spPr>
                    <a:xfrm>
                      <a:off x="0" y="0"/>
                      <a:ext cx="4000500" cy="1190625"/>
                    </a:xfrm>
                    <a:prstGeom prst="rect">
                      <a:avLst/>
                    </a:prstGeom>
                  </pic:spPr>
                </pic:pic>
              </a:graphicData>
            </a:graphic>
          </wp:inline>
        </w:drawing>
      </w:r>
    </w:p>
    <w:p w14:paraId="0CBD67E0" w14:textId="77777777" w:rsidP="004E2FFA" w:rsidR="004E2FFA">
      <w:pPr>
        <w:spacing w:after="0" w:before="0" w:line="360" w:lineRule="auto"/>
        <w:ind w:firstLine="0" w:left="420"/>
        <w:jc w:val="left"/>
        <w:textAlignment w:val="center"/>
      </w:pPr>
      <w:r>
        <w:t>①</w:t>
      </w:r>
      <w:r>
        <w:t>选取相同的两辆小车，分别安装宽度为</w:t>
      </w:r>
      <w:r>
        <w:t>1.00 cm</w:t>
      </w:r>
      <w:r>
        <w:t>的遮光条。</w:t>
      </w:r>
    </w:p>
    <w:p w14:paraId="5946C0B5" w14:textId="77777777" w:rsidP="004E2FFA" w:rsidR="004E2FFA">
      <w:pPr>
        <w:spacing w:after="0" w:before="0" w:line="360" w:lineRule="auto"/>
        <w:ind w:firstLine="0" w:left="420"/>
        <w:jc w:val="left"/>
        <w:textAlignment w:val="center"/>
      </w:pPr>
      <w:r>
        <w:t>②</w:t>
      </w:r>
      <w:r>
        <w:t>轨道调节。</w:t>
      </w:r>
    </w:p>
    <w:p w14:paraId="0A5BD2C6" w14:textId="77777777" w:rsidP="004E2FFA" w:rsidR="004E2FFA">
      <w:pPr>
        <w:spacing w:after="0" w:before="0" w:line="360" w:lineRule="auto"/>
        <w:ind w:firstLine="0" w:left="420"/>
        <w:jc w:val="left"/>
        <w:textAlignment w:val="center"/>
      </w:pPr>
      <w:r>
        <w:t>调节螺母使轨道甲、乙连接处适当升高。将小车在</w:t>
      </w:r>
      <w:r>
        <w:t>轨道乙上释放</w:t>
      </w:r>
      <w:r>
        <w:t>，若测得小车通过光电门</w:t>
      </w:r>
      <w:r>
        <w:t>A</w:t>
      </w:r>
      <w:r>
        <w:t>和</w:t>
      </w:r>
      <w:r>
        <w:t>B</w:t>
      </w:r>
      <w:r>
        <w:t>的</w:t>
      </w:r>
      <w:r>
        <w:rPr>
          <w:rFonts w:cs="Times New Roman" w:eastAsia="Times New Roman"/>
        </w:rPr>
        <w:t>_________</w:t>
      </w:r>
      <w:r>
        <w:t>。证明</w:t>
      </w:r>
      <w:r>
        <w:t>已平衡</w:t>
      </w:r>
      <w:r>
        <w:t>小车在轨道甲上所受摩擦力及其他阻力。</w:t>
      </w:r>
    </w:p>
    <w:p w14:paraId="7FB1A26F" w14:textId="77777777" w:rsidP="004E2FFA" w:rsidR="004E2FFA">
      <w:pPr>
        <w:spacing w:after="0" w:before="0" w:line="360" w:lineRule="auto"/>
        <w:ind w:firstLine="0" w:left="420"/>
        <w:jc w:val="left"/>
        <w:textAlignment w:val="center"/>
      </w:pPr>
      <w:r>
        <w:t>③</w:t>
      </w:r>
      <w:r>
        <w:t>碰撞测试</w:t>
      </w:r>
    </w:p>
    <w:p w14:paraId="5CB1787B" w14:textId="77777777" w:rsidP="004E2FFA" w:rsidR="004E2FFA">
      <w:pPr>
        <w:spacing w:after="0" w:before="0" w:line="360" w:lineRule="auto"/>
        <w:ind w:firstLine="0" w:left="420"/>
        <w:jc w:val="left"/>
        <w:textAlignment w:val="center"/>
      </w:pPr>
      <w:r>
        <w:t>先将小车</w:t>
      </w:r>
      <w:r>
        <w:t>1</w:t>
      </w:r>
      <w:r>
        <w:t>静置于光电门</w:t>
      </w:r>
      <w:r>
        <w:t>A</w:t>
      </w:r>
      <w:r>
        <w:t>和</w:t>
      </w:r>
      <w:r>
        <w:t>B</w:t>
      </w:r>
      <w:r>
        <w:t>中间，再将小车</w:t>
      </w:r>
      <w:r>
        <w:t>2</w:t>
      </w:r>
      <w:r>
        <w:t>在</w:t>
      </w:r>
      <w:r>
        <w:rPr>
          <w:rFonts w:cs="Times New Roman" w:eastAsia="Times New Roman"/>
          <w:i/>
        </w:rPr>
        <w:t>M</w:t>
      </w:r>
      <w:r>
        <w:t>点由静止释放，测得小车</w:t>
      </w:r>
      <w:r>
        <w:t>2</w:t>
      </w:r>
      <w:r>
        <w:t>通过光电门</w:t>
      </w:r>
      <w:r>
        <w:t>A</w:t>
      </w:r>
      <w:r>
        <w:t>的时间为</w:t>
      </w:r>
      <w:r>
        <w:rPr>
          <w:rFonts w:cs="Times New Roman" w:eastAsia="Times New Roman"/>
          <w:i/>
        </w:rPr>
        <w:t>t</w:t>
      </w:r>
      <w:r>
        <w:rPr>
          <w:rFonts w:cs="Times New Roman" w:eastAsia="Times New Roman"/>
          <w:i/>
          <w:vertAlign w:val="subscript"/>
        </w:rPr>
        <w:t>2</w:t>
      </w:r>
      <w:r>
        <w:t>，碰撞后小车</w:t>
      </w:r>
      <w:r>
        <w:t>1</w:t>
      </w:r>
      <w:r>
        <w:t>通过光电门</w:t>
      </w:r>
      <w:r>
        <w:t>B</w:t>
      </w:r>
      <w:r>
        <w:t>的时间为</w:t>
      </w:r>
      <w:r>
        <w:rPr>
          <w:rFonts w:cs="Times New Roman" w:eastAsia="Times New Roman"/>
          <w:i/>
        </w:rPr>
        <w:t>t</w:t>
      </w:r>
      <w:r>
        <w:rPr>
          <w:rFonts w:cs="Times New Roman" w:eastAsia="Times New Roman"/>
          <w:i/>
          <w:vertAlign w:val="subscript"/>
        </w:rPr>
        <w:t>1</w:t>
      </w:r>
      <w:r>
        <w:t>。若</w:t>
      </w:r>
      <w:r>
        <w:rPr>
          <w:rFonts w:cs="Times New Roman" w:eastAsia="Times New Roman"/>
          <w:i/>
        </w:rPr>
        <w:t>t</w:t>
      </w:r>
      <w:r>
        <w:rPr>
          <w:rFonts w:cs="Times New Roman" w:eastAsia="Times New Roman"/>
          <w:i/>
          <w:vertAlign w:val="subscript"/>
        </w:rPr>
        <w:t>2</w:t>
      </w:r>
      <w:r>
        <w:rPr>
          <w:rFonts w:cs="Times New Roman" w:eastAsia="Times New Roman"/>
          <w:i/>
        </w:rPr>
        <w:t>_________t</w:t>
      </w:r>
      <w:r>
        <w:rPr>
          <w:rFonts w:cs="Times New Roman" w:eastAsia="Times New Roman"/>
          <w:i/>
          <w:vertAlign w:val="subscript"/>
        </w:rPr>
        <w:t>1</w:t>
      </w:r>
      <w:r>
        <w:t>，可将两小车的碰撞视为弹性碰撞。</w:t>
      </w:r>
    </w:p>
    <w:p w14:paraId="1F67DFC7" w14:textId="77777777" w:rsidP="004E2FFA" w:rsidR="004E2FFA">
      <w:pPr>
        <w:spacing w:after="0" w:before="0" w:line="360" w:lineRule="auto"/>
        <w:ind w:firstLine="0" w:left="420"/>
        <w:jc w:val="left"/>
        <w:textAlignment w:val="center"/>
      </w:pPr>
      <w:r>
        <w:t>④</w:t>
      </w:r>
      <w:r>
        <w:t>吸能材料性能测试。</w:t>
      </w:r>
    </w:p>
    <w:p w14:paraId="6F0087A4" w14:textId="77777777" w:rsidP="004E2FFA" w:rsidR="004E2FFA">
      <w:pPr>
        <w:spacing w:after="0" w:before="0" w:line="360" w:lineRule="auto"/>
        <w:ind w:firstLine="0" w:left="420"/>
        <w:jc w:val="left"/>
        <w:textAlignment w:val="center"/>
      </w:pPr>
      <w:r>
        <w:t>将吸能材料紧贴于小车</w:t>
      </w:r>
      <w:r>
        <w:t>2</w:t>
      </w:r>
      <w:r>
        <w:t>的前端。重复步骤</w:t>
      </w:r>
      <w:r>
        <w:t>③</w:t>
      </w:r>
      <w:r>
        <w:t>。测得小车</w:t>
      </w:r>
      <w:r>
        <w:t>2</w:t>
      </w:r>
      <w:r>
        <w:t>通过光电门</w:t>
      </w:r>
      <w:r>
        <w:t>A</w:t>
      </w:r>
      <w:r>
        <w:t>的时间为</w:t>
      </w:r>
      <w:r>
        <w:t xml:space="preserve">10.00 </w:t>
      </w:r>
      <w:r>
        <w:t>ms</w:t>
      </w:r>
      <w:r>
        <w:t>，两车碰撞后，依次测得小车</w:t>
      </w:r>
      <w:r>
        <w:t>1</w:t>
      </w:r>
      <w:r>
        <w:t>和</w:t>
      </w:r>
      <w:r>
        <w:t>2</w:t>
      </w:r>
      <w:r>
        <w:t>通过光电门</w:t>
      </w:r>
      <w:r>
        <w:t>B</w:t>
      </w:r>
      <w:r>
        <w:t>的时间分别为</w:t>
      </w:r>
      <w:r>
        <w:t xml:space="preserve">15.00 </w:t>
      </w:r>
      <w:r>
        <w:t>ms</w:t>
      </w:r>
      <w:r>
        <w:t>、</w:t>
      </w:r>
      <w:r>
        <w:t xml:space="preserve">30.00 </w:t>
      </w:r>
      <w:r>
        <w:t>ms</w:t>
      </w:r>
      <w:r>
        <w:t>，不计吸能材料的质量，计算可得碰撞后两小车总动能与碰撞前小车</w:t>
      </w:r>
      <w:r>
        <w:t>2</w:t>
      </w:r>
      <w:r>
        <w:t>动能的比值为</w:t>
      </w:r>
      <w:r>
        <w:rPr>
          <w:rFonts w:cs="Times New Roman" w:eastAsia="Times New Roman"/>
        </w:rPr>
        <w:t>_________</w:t>
      </w:r>
      <w:r>
        <w:t>（结果保留</w:t>
      </w:r>
      <w:r>
        <w:t>2</w:t>
      </w:r>
      <w:r>
        <w:t>位有效数字）。</w:t>
      </w:r>
    </w:p>
    <w:p w14:paraId="0260A12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(1)8.260/8.261/8.259</w:t>
      </w:r>
    </w:p>
    <w:p w14:paraId="50142C44"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 xml:space="preserve">(2)     </w:t>
      </w:r>
      <w:r w:rsidRPr="00DE0D66">
        <w:rPr>
          <w:color w:val="FF0000"/>
        </w:rPr>
        <w:t>时间相等</w:t>
      </w:r>
      <w:r w:rsidRPr="00DE0D66">
        <w:rPr>
          <w:color w:val="FF0000"/>
        </w:rPr>
        <w:t xml:space="preserve">     =     0.56</w:t>
      </w:r>
    </w:p>
    <w:p w14:paraId="30F2FC48"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1</w:t>
      </w:r>
      <w:r w:rsidRPr="00DE0D66">
        <w:rPr>
          <w:color w:val="FF0000"/>
        </w:rPr>
        <w:t>）根据题意，由图可知，小球的直径为</w:t>
      </w:r>
      <w:r>
        <w:rPr>
          <w:color w:val="FF0000"/>
        </w:rPr>
        <w:object>
          <v:shape alt="eqId707545ad5452b57a3caec977cde5b3b9" id="_x0000_i1118" o:ole="" style="width:162pt;height:12pt" type="#_x0000_t75">
            <v:imagedata o:title="eqId707545ad5452b57a3caec977cde5b3b9" r:id="rId202"/>
          </v:shape>
          <o:OLEObject DrawAspect="Content" ObjectID="_1816152111" ProgID="Equation.DSMT4" ShapeID="_x0000_i1118" Type="Embed" r:id="rId203"/>
        </w:object>
      </w:r>
    </w:p>
    <w:p w14:paraId="74C51CE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2</w:t>
      </w:r>
      <w:r w:rsidRPr="00DE0D66">
        <w:rPr>
          <w:color w:val="FF0000"/>
        </w:rPr>
        <w:t>）</w:t>
      </w:r>
      <w:r w:rsidRPr="00DE0D66">
        <w:rPr>
          <w:color w:val="FF0000"/>
        </w:rPr>
        <w:t>②[1]</w:t>
      </w:r>
      <w:r w:rsidRPr="00DE0D66">
        <w:rPr>
          <w:color w:val="FF0000"/>
        </w:rPr>
        <w:t>若</w:t>
      </w:r>
      <w:r w:rsidRPr="00DE0D66">
        <w:rPr>
          <w:color w:val="FF0000"/>
        </w:rPr>
        <w:t>已平衡</w:t>
      </w:r>
      <w:r w:rsidRPr="00DE0D66">
        <w:rPr>
          <w:color w:val="FF0000"/>
        </w:rPr>
        <w:t>小车在轨道甲上所受摩擦力及其他阻力，小车将在轨道甲上做匀速直线运动，通过两个光电门的速度相等，即通过光电门</w:t>
      </w:r>
      <w:r w:rsidRPr="00DE0D66">
        <w:rPr>
          <w:color w:val="FF0000"/>
        </w:rPr>
        <w:t>A</w:t>
      </w:r>
      <w:r w:rsidRPr="00DE0D66">
        <w:rPr>
          <w:color w:val="FF0000"/>
        </w:rPr>
        <w:t>和</w:t>
      </w:r>
      <w:r w:rsidRPr="00DE0D66">
        <w:rPr>
          <w:color w:val="FF0000"/>
        </w:rPr>
        <w:t>B</w:t>
      </w:r>
      <w:r w:rsidRPr="00DE0D66">
        <w:rPr>
          <w:color w:val="FF0000"/>
        </w:rPr>
        <w:t>的时间相等。</w:t>
      </w:r>
    </w:p>
    <w:p w14:paraId="48F21C49" w14:textId="77777777" w:rsidP="004E2FFA" w:rsidR="004E2FFA" w:rsidRPr="00DE0D66">
      <w:pPr>
        <w:shd w:color="auto" w:fill="F2F2F2" w:val="clear"/>
        <w:spacing w:after="0" w:before="0" w:line="360" w:lineRule="auto"/>
        <w:ind w:firstLine="0" w:left="420"/>
        <w:jc w:val="left"/>
        <w:textAlignment w:val="center"/>
        <w:rPr>
          <w:rFonts w:eastAsia="Times New Roman"/>
          <w:i/>
          <w:color w:val="FF0000"/>
        </w:rPr>
      </w:pPr>
      <w:r w:rsidRPr="00DE0D66">
        <w:rPr>
          <w:color w:val="FF0000"/>
        </w:rPr>
        <w:t>③[2]</w:t>
      </w:r>
      <w:r w:rsidRPr="00DE0D66">
        <w:rPr>
          <w:color w:val="FF0000"/>
        </w:rPr>
        <w:t>若两个小车发生弹性碰撞，由于两个小车的质量相等，则碰撞后两个小车的速度互换，即碰撞后小车</w:t>
      </w:r>
      <w:r w:rsidRPr="00DE0D66">
        <w:rPr>
          <w:color w:val="FF0000"/>
        </w:rPr>
        <w:t>1</w:t>
      </w:r>
      <w:r w:rsidRPr="00DE0D66">
        <w:rPr>
          <w:color w:val="FF0000"/>
        </w:rPr>
        <w:t>的速度等于碰撞前小车</w:t>
      </w:r>
      <w:r w:rsidRPr="00DE0D66">
        <w:rPr>
          <w:color w:val="FF0000"/>
        </w:rPr>
        <w:t>2</w:t>
      </w:r>
      <w:r w:rsidRPr="00DE0D66">
        <w:rPr>
          <w:color w:val="FF0000"/>
        </w:rPr>
        <w:t>的速度，则有</w:t>
      </w:r>
      <w:r w:rsidRPr="00DE0D66">
        <w:rPr>
          <w:rFonts w:cs="Times New Roman" w:eastAsia="Times New Roman"/>
          <w:i/>
          <w:color w:val="FF0000"/>
        </w:rPr>
        <w:t>t</w:t>
      </w:r>
      <w:r w:rsidRPr="00DE0D66">
        <w:rPr>
          <w:rFonts w:cs="Times New Roman" w:eastAsia="Times New Roman"/>
          <w:i/>
          <w:color w:val="FF0000"/>
          <w:vertAlign w:val="subscript"/>
        </w:rPr>
        <w:t>2</w:t>
      </w:r>
      <w:r w:rsidRPr="00DE0D66">
        <w:rPr>
          <w:color w:val="FF0000"/>
        </w:rPr>
        <w:t xml:space="preserve"> = </w:t>
      </w:r>
      <w:r w:rsidRPr="00DE0D66">
        <w:rPr>
          <w:rFonts w:cs="Times New Roman" w:eastAsia="Times New Roman"/>
          <w:i/>
          <w:color w:val="FF0000"/>
        </w:rPr>
        <w:t>t</w:t>
      </w:r>
      <w:r w:rsidRPr="00DE0D66">
        <w:rPr>
          <w:rFonts w:cs="Times New Roman" w:eastAsia="Times New Roman"/>
          <w:i/>
          <w:color w:val="FF0000"/>
          <w:vertAlign w:val="subscript"/>
        </w:rPr>
        <w:t>1</w:t>
      </w:r>
    </w:p>
    <w:p w14:paraId="0B34050C"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④[3]</w:t>
      </w:r>
      <w:r w:rsidRPr="00DE0D66">
        <w:rPr>
          <w:color w:val="FF0000"/>
        </w:rPr>
        <w:t>根据题意可知，碰撞前小车</w:t>
      </w:r>
      <w:r w:rsidRPr="00DE0D66">
        <w:rPr>
          <w:color w:val="FF0000"/>
        </w:rPr>
        <w:t>2</w:t>
      </w:r>
      <w:r w:rsidRPr="00DE0D66">
        <w:rPr>
          <w:color w:val="FF0000"/>
        </w:rPr>
        <w:t>的速度为</w:t>
      </w:r>
      <w:r>
        <w:rPr>
          <w:color w:val="FF0000"/>
        </w:rPr>
        <w:object>
          <v:shape alt="eqId99290a64b473b15e6981c3dab8927a7d" id="_x0000_i1119" o:ole="" style="width:132.75pt;height:31.5pt" type="#_x0000_t75">
            <v:imagedata o:title="eqId99290a64b473b15e6981c3dab8927a7d" r:id="rId204"/>
          </v:shape>
          <o:OLEObject DrawAspect="Content" ObjectID="_1816152112" ProgID="Equation.DSMT4" ShapeID="_x0000_i1119" Type="Embed" r:id="rId205"/>
        </w:object>
      </w:r>
    </w:p>
    <w:p w14:paraId="65B25FBE"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碰撞后，小车</w:t>
      </w:r>
      <w:r w:rsidRPr="00DE0D66">
        <w:rPr>
          <w:color w:val="FF0000"/>
        </w:rPr>
        <w:t>1</w:t>
      </w:r>
      <w:r w:rsidRPr="00DE0D66">
        <w:rPr>
          <w:color w:val="FF0000"/>
        </w:rPr>
        <w:t>和小车</w:t>
      </w:r>
      <w:r w:rsidRPr="00DE0D66">
        <w:rPr>
          <w:color w:val="FF0000"/>
        </w:rPr>
        <w:t>2</w:t>
      </w:r>
      <w:r w:rsidRPr="00DE0D66">
        <w:rPr>
          <w:color w:val="FF0000"/>
        </w:rPr>
        <w:t>的速度分别为</w:t>
      </w:r>
      <w:r>
        <w:rPr>
          <w:color w:val="FF0000"/>
        </w:rPr>
        <w:object>
          <v:shape alt="eqIdbe35f861ee0642884960c150300d29f5" id="_x0000_i1120" o:ole="" style="width:1in;height:30pt" type="#_x0000_t75">
            <v:imagedata o:title="eqIdbe35f861ee0642884960c150300d29f5" r:id="rId206"/>
          </v:shape>
          <o:OLEObject DrawAspect="Content" ObjectID="_1816152113" ProgID="Equation.DSMT4" ShapeID="_x0000_i1120" Type="Embed" r:id="rId207"/>
        </w:object>
      </w:r>
      <w:r w:rsidRPr="00DE0D66">
        <w:rPr>
          <w:color w:val="FF0000"/>
        </w:rPr>
        <w:t>，</w:t>
      </w:r>
      <w:r>
        <w:rPr>
          <w:color w:val="FF0000"/>
        </w:rPr>
        <w:object>
          <v:shape alt="eqIdda88e7283f285340f0f6ba43fe581e68" id="_x0000_i1121" o:ole="" style="width:1in;height:30pt" type="#_x0000_t75">
            <v:imagedata o:title="eqIdda88e7283f285340f0f6ba43fe581e68" r:id="rId208"/>
          </v:shape>
          <o:OLEObject DrawAspect="Content" ObjectID="_1816152114" ProgID="Equation.DSMT4" ShapeID="_x0000_i1121" Type="Embed" r:id="rId209"/>
        </w:object>
      </w:r>
    </w:p>
    <w:p w14:paraId="070FF9A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则碰撞后两小车总动能与碰撞前小车</w:t>
      </w:r>
      <w:r w:rsidRPr="00DE0D66">
        <w:rPr>
          <w:color w:val="FF0000"/>
        </w:rPr>
        <w:t>2</w:t>
      </w:r>
      <w:r w:rsidRPr="00DE0D66">
        <w:rPr>
          <w:color w:val="FF0000"/>
        </w:rPr>
        <w:t>动能的比值为</w:t>
      </w:r>
      <w:r>
        <w:rPr>
          <w:color w:val="FF0000"/>
        </w:rPr>
        <w:object>
          <v:shape alt="eqId348c5f59dfce4a89ba1d132f20a8b4a2" id="_x0000_i1122" o:ole="" style="width:135pt;height:53.25pt" type="#_x0000_t75">
            <v:imagedata o:title="eqId348c5f59dfce4a89ba1d132f20a8b4a2" r:id="rId210"/>
          </v:shape>
          <o:OLEObject DrawAspect="Content" ObjectID="_1816152115" ProgID="Equation.DSMT4" ShapeID="_x0000_i1122" Type="Embed" r:id="rId211"/>
        </w:object>
      </w:r>
    </w:p>
    <w:p w14:paraId="0AEA5325" w14:textId="77777777" w:rsidP="004E2FFA" w:rsidR="004E2FFA">
      <w:pPr>
        <w:spacing w:after="0" w:before="0" w:line="360" w:lineRule="auto"/>
        <w:ind w:hanging="420" w:left="420"/>
        <w:jc w:val="left"/>
        <w:textAlignment w:val="center"/>
      </w:pPr>
      <w:r>
        <w:t>12</w:t>
      </w:r>
      <w:r>
        <w:t>．科技小组制作的涡流制动演示装置由电磁铁和圆盘控制部分组成。</w:t>
      </w:r>
    </w:p>
    <w:p w14:paraId="5A845821" w14:textId="77777777" w:rsidP="004E2FFA" w:rsidR="004E2FFA">
      <w:pPr>
        <w:spacing w:after="0" w:before="0" w:line="360" w:lineRule="auto"/>
        <w:ind w:firstLine="0" w:left="420"/>
        <w:jc w:val="left"/>
        <w:textAlignment w:val="center"/>
      </w:pPr>
      <w:r>
        <w:t>图（</w:t>
      </w:r>
      <w:r>
        <w:rPr>
          <w:rFonts w:cs="Times New Roman" w:eastAsia="Times New Roman"/>
          <w:i/>
        </w:rPr>
        <w:t>a</w:t>
      </w:r>
      <w:r>
        <w:t>）是电磁铁磁感应强度的测量电路。所用器材有：电源</w:t>
      </w:r>
      <w:r>
        <w:rPr>
          <w:rFonts w:cs="Times New Roman" w:eastAsia="Times New Roman"/>
          <w:i/>
        </w:rPr>
        <w:t>E</w:t>
      </w:r>
      <w:r>
        <w:t>（电动势</w:t>
      </w:r>
      <w:r>
        <w:t>15V</w:t>
      </w:r>
      <w:r>
        <w:t>，内阻不计）；电流表</w:t>
      </w:r>
      <w:r>
        <w:t>A</w:t>
      </w:r>
      <w:r>
        <w:t>（量程有</w:t>
      </w:r>
      <w:r>
        <w:t>0.6A</w:t>
      </w:r>
      <w:r>
        <w:t>和</w:t>
      </w:r>
      <w:r>
        <w:t>3A</w:t>
      </w:r>
      <w:r>
        <w:t>，内阻不计）；滑动变阻器</w:t>
      </w:r>
      <w:r>
        <w:rPr>
          <w:rFonts w:cs="Times New Roman" w:eastAsia="Times New Roman"/>
          <w:i/>
        </w:rPr>
        <w:t>R</w:t>
      </w:r>
      <w:r>
        <w:rPr>
          <w:rFonts w:cs="Times New Roman" w:eastAsia="Times New Roman"/>
          <w:i/>
          <w:vertAlign w:val="subscript"/>
        </w:rPr>
        <w:t>P</w:t>
      </w:r>
      <w:r>
        <w:t>（最大阻值</w:t>
      </w:r>
      <w:r>
        <w:t>100Ω</w:t>
      </w:r>
      <w:r>
        <w:t>）；定值电阻</w:t>
      </w:r>
      <w:r>
        <w:rPr>
          <w:rFonts w:cs="Times New Roman" w:eastAsia="Times New Roman"/>
          <w:i/>
        </w:rPr>
        <w:t>R</w:t>
      </w:r>
      <w:r>
        <w:rPr>
          <w:rFonts w:cs="Times New Roman" w:eastAsia="Times New Roman"/>
          <w:i/>
          <w:vertAlign w:val="subscript"/>
        </w:rPr>
        <w:t>0</w:t>
      </w:r>
      <w:r>
        <w:t>（阻值</w:t>
      </w:r>
      <w:r>
        <w:t>10Ω</w:t>
      </w:r>
      <w:r>
        <w:t>）；开关</w:t>
      </w:r>
      <w:r>
        <w:t>S</w:t>
      </w:r>
      <w:r>
        <w:t>；磁传感器和测试仪；电磁铁（线圈电阻</w:t>
      </w:r>
      <w:r>
        <w:t>16Ω</w:t>
      </w:r>
      <w:r>
        <w:t>）；导线若干。图（</w:t>
      </w:r>
      <w:r>
        <w:rPr>
          <w:rFonts w:cs="Times New Roman" w:eastAsia="Times New Roman"/>
          <w:i/>
        </w:rPr>
        <w:t>b</w:t>
      </w:r>
      <w:r>
        <w:t>）是实物图，图中电机和底座相固定，圆形铝盘和电机转轴相固定。</w:t>
      </w:r>
    </w:p>
    <w:p w14:paraId="2235D1D7"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5238750" cy="1457325"/>
            <wp:effectExtent b="0" l="0" r="0" t="0"/>
            <wp:docPr descr="学科网 PdPVNjxsTifNAx1ODbqMbQ=="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3" name=""/>
                    <pic:cNvPicPr>
                      <a:picLocks noChangeAspect="1"/>
                    </pic:cNvPicPr>
                  </pic:nvPicPr>
                  <pic:blipFill>
                    <a:blip r:embed="rId212"/>
                    <a:stretch>
                      <a:fillRect/>
                    </a:stretch>
                  </pic:blipFill>
                  <pic:spPr>
                    <a:xfrm>
                      <a:off x="0" y="0"/>
                      <a:ext cx="5238750" cy="1457325"/>
                    </a:xfrm>
                    <a:prstGeom prst="rect">
                      <a:avLst/>
                    </a:prstGeom>
                  </pic:spPr>
                </pic:pic>
              </a:graphicData>
            </a:graphic>
          </wp:inline>
        </w:drawing>
      </w:r>
    </w:p>
    <w:p w14:paraId="05BFF582" w14:textId="77777777" w:rsidP="004E2FFA" w:rsidR="004E2FFA">
      <w:pPr>
        <w:spacing w:after="0" w:before="0" w:line="360" w:lineRule="auto"/>
        <w:ind w:firstLine="0" w:left="420"/>
        <w:jc w:val="left"/>
        <w:textAlignment w:val="center"/>
      </w:pPr>
      <w:r>
        <w:t>请完成下列实验操作和计算。</w:t>
      </w:r>
    </w:p>
    <w:p w14:paraId="303A2BE2" w14:textId="77777777" w:rsidP="004E2FFA" w:rsidR="004E2FFA">
      <w:pPr>
        <w:spacing w:after="0" w:before="0" w:line="360" w:lineRule="auto"/>
        <w:ind w:firstLine="0" w:left="420"/>
        <w:jc w:val="left"/>
        <w:textAlignment w:val="center"/>
      </w:pPr>
      <w:r>
        <w:t>(1)</w:t>
      </w:r>
      <w:r>
        <w:t>量程选择和电路连接。</w:t>
      </w:r>
    </w:p>
    <w:p w14:paraId="42B244A9" w14:textId="77777777" w:rsidP="004E2FFA" w:rsidR="004E2FFA">
      <w:pPr>
        <w:spacing w:after="0" w:before="0" w:line="360" w:lineRule="auto"/>
        <w:ind w:firstLine="0" w:left="420"/>
        <w:jc w:val="left"/>
        <w:textAlignment w:val="center"/>
      </w:pPr>
      <w:r>
        <w:t>①</w:t>
      </w:r>
      <w:r>
        <w:t>由器材参数可得电路中的最大电流为</w:t>
      </w:r>
      <w:r>
        <w:rPr>
          <w:rFonts w:cs="Times New Roman" w:eastAsia="Times New Roman"/>
        </w:rPr>
        <w:t>_________</w:t>
      </w:r>
      <w:r>
        <w:t>A</w:t>
      </w:r>
      <w:r>
        <w:t>（结果保留</w:t>
      </w:r>
      <w:r>
        <w:t>2</w:t>
      </w:r>
      <w:r>
        <w:t>位有效数字），为减小测量误差，电流表的量程选择</w:t>
      </w:r>
      <w:r>
        <w:t>0.6A</w:t>
      </w:r>
      <w:r>
        <w:t>挡。</w:t>
      </w:r>
    </w:p>
    <w:p w14:paraId="4C00CCC7" w14:textId="77777777" w:rsidP="004E2FFA" w:rsidR="004E2FFA">
      <w:pPr>
        <w:spacing w:after="0" w:before="0" w:line="360" w:lineRule="auto"/>
        <w:ind w:firstLine="0" w:left="420"/>
        <w:jc w:val="left"/>
        <w:textAlignment w:val="center"/>
      </w:pPr>
      <w:r>
        <w:t>②</w:t>
      </w:r>
      <w:r>
        <w:t>图（</w:t>
      </w:r>
      <w:r>
        <w:rPr>
          <w:rFonts w:cs="Times New Roman" w:eastAsia="Times New Roman"/>
          <w:i/>
        </w:rPr>
        <w:t>b</w:t>
      </w:r>
      <w:r>
        <w:t>）中已正确连接了部分电路，请在虚线框中完成</w:t>
      </w:r>
      <w:r>
        <w:rPr>
          <w:rFonts w:cs="Times New Roman" w:eastAsia="Times New Roman"/>
          <w:i/>
        </w:rPr>
        <w:t>R</w:t>
      </w:r>
      <w:r>
        <w:rPr>
          <w:rFonts w:cs="Times New Roman" w:eastAsia="Times New Roman"/>
          <w:i/>
          <w:vertAlign w:val="subscript"/>
        </w:rPr>
        <w:t>P</w:t>
      </w:r>
      <w:r>
        <w:t>、</w:t>
      </w:r>
      <w:r>
        <w:rPr>
          <w:rFonts w:cs="Times New Roman" w:eastAsia="Times New Roman"/>
          <w:i/>
        </w:rPr>
        <w:t>R</w:t>
      </w:r>
      <w:r>
        <w:rPr>
          <w:rFonts w:cs="Times New Roman" w:eastAsia="Times New Roman"/>
          <w:i/>
          <w:vertAlign w:val="subscript"/>
        </w:rPr>
        <w:t>0</w:t>
      </w:r>
      <w:r>
        <w:t>和</w:t>
      </w:r>
      <w:r>
        <w:t>A</w:t>
      </w:r>
      <w:r>
        <w:t>间的实物图连线</w:t>
      </w:r>
      <w:r>
        <w:rPr>
          <w:rFonts w:cs="Times New Roman" w:eastAsia="Times New Roman"/>
        </w:rPr>
        <w:t>______</w:t>
      </w:r>
      <w:r>
        <w:t>。</w:t>
      </w:r>
    </w:p>
    <w:p w14:paraId="55BCCFC6" w14:textId="77777777" w:rsidP="004E2FFA" w:rsidR="004E2FFA">
      <w:pPr>
        <w:spacing w:after="0" w:before="0" w:line="360" w:lineRule="auto"/>
        <w:ind w:firstLine="0" w:left="420"/>
        <w:jc w:val="left"/>
        <w:textAlignment w:val="center"/>
      </w:pPr>
      <w:r>
        <w:t>(2)</w:t>
      </w:r>
      <w:r>
        <w:t>磁感应强度</w:t>
      </w:r>
      <w:r>
        <w:rPr>
          <w:rFonts w:cs="Times New Roman" w:eastAsia="Times New Roman"/>
          <w:i/>
        </w:rPr>
        <w:t>B</w:t>
      </w:r>
      <w:r>
        <w:t>和电流</w:t>
      </w:r>
      <w:r>
        <w:rPr>
          <w:rFonts w:cs="Times New Roman" w:eastAsia="Times New Roman"/>
          <w:i/>
        </w:rPr>
        <w:t>I</w:t>
      </w:r>
      <w:r>
        <w:t>关系测量。</w:t>
      </w:r>
    </w:p>
    <w:p w14:paraId="477BC4D5" w14:textId="77777777" w:rsidP="004E2FFA" w:rsidR="004E2FFA">
      <w:pPr>
        <w:spacing w:after="0" w:before="0" w:line="360" w:lineRule="auto"/>
        <w:ind w:firstLine="0" w:left="420"/>
        <w:jc w:val="left"/>
        <w:textAlignment w:val="center"/>
      </w:pPr>
      <w:r>
        <w:t>①</w:t>
      </w:r>
      <w:r>
        <w:t>将图（</w:t>
      </w:r>
      <w:r>
        <w:rPr>
          <w:rFonts w:cs="Times New Roman" w:eastAsia="Times New Roman"/>
          <w:i/>
        </w:rPr>
        <w:t>a</w:t>
      </w:r>
      <w:r>
        <w:t>）中的磁传感器置于电磁铁中心，滑动变阻器</w:t>
      </w:r>
      <w:r>
        <w:rPr>
          <w:rFonts w:cs="Times New Roman" w:eastAsia="Times New Roman"/>
          <w:i/>
        </w:rPr>
        <w:t>R</w:t>
      </w:r>
      <w:r>
        <w:rPr>
          <w:rFonts w:cs="Times New Roman" w:eastAsia="Times New Roman"/>
          <w:i/>
          <w:vertAlign w:val="subscript"/>
        </w:rPr>
        <w:t>P</w:t>
      </w:r>
      <w:r>
        <w:t>的滑片</w:t>
      </w:r>
      <w:r>
        <w:t>P</w:t>
      </w:r>
      <w:r>
        <w:t>置于</w:t>
      </w:r>
      <w:r>
        <w:rPr>
          <w:rFonts w:cs="Times New Roman" w:eastAsia="Times New Roman"/>
          <w:i/>
        </w:rPr>
        <w:t>b</w:t>
      </w:r>
      <w:r>
        <w:t>端。置于</w:t>
      </w:r>
      <w:r>
        <w:rPr>
          <w:rFonts w:cs="Times New Roman" w:eastAsia="Times New Roman"/>
          <w:i/>
        </w:rPr>
        <w:t>b</w:t>
      </w:r>
      <w:r>
        <w:t>端目的</w:t>
      </w:r>
      <w:r>
        <w:t>是使电路中的电流</w:t>
      </w:r>
      <w:r>
        <w:rPr>
          <w:rFonts w:cs="Times New Roman" w:eastAsia="Times New Roman"/>
        </w:rPr>
        <w:t>_________</w:t>
      </w:r>
      <w:r>
        <w:t>，保护电路安全。</w:t>
      </w:r>
    </w:p>
    <w:p w14:paraId="723AFA6A" w14:textId="77777777" w:rsidP="004E2FFA" w:rsidR="004E2FFA">
      <w:pPr>
        <w:spacing w:after="0" w:before="0" w:line="360" w:lineRule="auto"/>
        <w:ind w:firstLine="0" w:left="420"/>
        <w:jc w:val="left"/>
        <w:textAlignment w:val="center"/>
      </w:pPr>
      <w:r>
        <w:t>②</w:t>
      </w:r>
      <w:r>
        <w:t>将滑片</w:t>
      </w:r>
      <w:r>
        <w:t>P</w:t>
      </w:r>
      <w:r>
        <w:t>缓慢滑到某一位置，闭合</w:t>
      </w:r>
      <w:r>
        <w:t>S</w:t>
      </w:r>
      <w:r>
        <w:t>。此时</w:t>
      </w:r>
      <w:r>
        <w:t>A</w:t>
      </w:r>
      <w:r>
        <w:t>的示数如图所示，读数为</w:t>
      </w:r>
      <w:r>
        <w:rPr>
          <w:rFonts w:cs="Times New Roman" w:eastAsia="Times New Roman"/>
        </w:rPr>
        <w:t>_________</w:t>
      </w:r>
      <w:r>
        <w:t>A</w:t>
      </w:r>
      <w:r>
        <w:t>。分别记录</w:t>
      </w:r>
      <w:r>
        <w:t>测试仪示数</w:t>
      </w:r>
      <w:r>
        <w:rPr>
          <w:rFonts w:cs="Times New Roman" w:eastAsia="Times New Roman"/>
          <w:i/>
        </w:rPr>
        <w:t>B</w:t>
      </w:r>
      <w:r>
        <w:t>和</w:t>
      </w:r>
      <w:r>
        <w:rPr>
          <w:rFonts w:cs="Times New Roman" w:eastAsia="Times New Roman"/>
          <w:i/>
        </w:rPr>
        <w:t>I</w:t>
      </w:r>
      <w:r>
        <w:t>，断开</w:t>
      </w:r>
      <w:r>
        <w:t>S</w:t>
      </w:r>
      <w:r>
        <w:t>。</w:t>
      </w:r>
    </w:p>
    <w:p w14:paraId="5BA5A8F2"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1924050" cy="952500"/>
            <wp:effectExtent b="0" l="0" r="0" t="0"/>
            <wp:docPr descr="学科网 PdPVNjxsTifNAx1ODbqMbQ=="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5" name=""/>
                    <pic:cNvPicPr>
                      <a:picLocks noChangeAspect="1"/>
                    </pic:cNvPicPr>
                  </pic:nvPicPr>
                  <pic:blipFill>
                    <a:blip r:embed="rId213"/>
                    <a:stretch>
                      <a:fillRect/>
                    </a:stretch>
                  </pic:blipFill>
                  <pic:spPr>
                    <a:xfrm>
                      <a:off x="0" y="0"/>
                      <a:ext cx="1924050" cy="952500"/>
                    </a:xfrm>
                    <a:prstGeom prst="rect">
                      <a:avLst/>
                    </a:prstGeom>
                  </pic:spPr>
                </pic:pic>
              </a:graphicData>
            </a:graphic>
          </wp:inline>
        </w:drawing>
      </w:r>
    </w:p>
    <w:p w14:paraId="7D4F303D" w14:textId="77777777" w:rsidP="004E2FFA" w:rsidR="004E2FFA">
      <w:pPr>
        <w:spacing w:after="0" w:before="0" w:line="360" w:lineRule="auto"/>
        <w:ind w:firstLine="0" w:left="420"/>
        <w:jc w:val="left"/>
        <w:textAlignment w:val="center"/>
      </w:pPr>
      <w:r>
        <w:t>③</w:t>
      </w:r>
      <w:r>
        <w:t>保持磁传感器位置不变，重复步骤</w:t>
      </w:r>
      <w:r>
        <w:t>②</w:t>
      </w:r>
      <w:r>
        <w:t>。</w:t>
      </w:r>
    </w:p>
    <w:p w14:paraId="61FA9CAE" w14:textId="77777777" w:rsidP="004E2FFA" w:rsidR="004E2FFA">
      <w:pPr>
        <w:spacing w:after="0" w:before="0" w:line="360" w:lineRule="auto"/>
        <w:ind w:firstLine="0" w:left="420"/>
        <w:jc w:val="left"/>
        <w:textAlignment w:val="center"/>
      </w:pPr>
      <w:r>
        <w:t>④</w:t>
      </w:r>
      <w:r>
        <w:t>下图是根据部分实验数据描绘的</w:t>
      </w:r>
      <w:r>
        <w:rPr>
          <w:rFonts w:cs="Times New Roman" w:eastAsia="Times New Roman"/>
          <w:i/>
        </w:rPr>
        <w:t>B</w:t>
      </w:r>
      <w:r>
        <w:t>−</w:t>
      </w:r>
      <w:r>
        <w:rPr>
          <w:rFonts w:cs="Times New Roman" w:eastAsia="Times New Roman"/>
          <w:i/>
        </w:rPr>
        <w:t>I</w:t>
      </w:r>
      <w:r>
        <w:t>图线，其斜率为</w:t>
      </w:r>
      <w:r>
        <w:rPr>
          <w:rFonts w:cs="Times New Roman" w:eastAsia="Times New Roman"/>
        </w:rPr>
        <w:t>_________</w:t>
      </w:r>
      <w:r>
        <w:t>mT</w:t>
      </w:r>
      <w:r>
        <w:t>/A</w:t>
      </w:r>
      <w:r>
        <w:t>（结果保留</w:t>
      </w:r>
      <w:r>
        <w:t>2</w:t>
      </w:r>
      <w:r>
        <w:t>位有效数字）。</w:t>
      </w:r>
    </w:p>
    <w:p w14:paraId="66599740"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2552700" cy="2819400"/>
            <wp:effectExtent b="0" l="0" r="0" t="0"/>
            <wp:docPr descr="学科网 PdPVNjxsTifNAx1ODbqMbQ=="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7" name=""/>
                    <pic:cNvPicPr>
                      <a:picLocks noChangeAspect="1"/>
                    </pic:cNvPicPr>
                  </pic:nvPicPr>
                  <pic:blipFill>
                    <a:blip r:embed="rId214"/>
                    <a:stretch>
                      <a:fillRect/>
                    </a:stretch>
                  </pic:blipFill>
                  <pic:spPr>
                    <a:xfrm>
                      <a:off x="0" y="0"/>
                      <a:ext cx="2552700" cy="2819400"/>
                    </a:xfrm>
                    <a:prstGeom prst="rect">
                      <a:avLst/>
                    </a:prstGeom>
                  </pic:spPr>
                </pic:pic>
              </a:graphicData>
            </a:graphic>
          </wp:inline>
        </w:drawing>
      </w:r>
    </w:p>
    <w:p w14:paraId="160C5C80" w14:textId="77777777" w:rsidP="004E2FFA" w:rsidR="004E2FFA">
      <w:pPr>
        <w:spacing w:after="0" w:before="0" w:line="360" w:lineRule="auto"/>
        <w:ind w:firstLine="0" w:left="420"/>
        <w:jc w:val="left"/>
        <w:textAlignment w:val="center"/>
      </w:pPr>
      <w:r>
        <w:t>（</w:t>
      </w:r>
      <w:r>
        <w:t>3</w:t>
      </w:r>
      <w:r>
        <w:t>）制动时间</w:t>
      </w:r>
      <w:r>
        <w:rPr>
          <w:rFonts w:cs="Times New Roman" w:eastAsia="Times New Roman"/>
          <w:i/>
        </w:rPr>
        <w:t>t</w:t>
      </w:r>
      <w:r>
        <w:t>测量。</w:t>
      </w:r>
    </w:p>
    <w:p w14:paraId="734563B4" w14:textId="77777777" w:rsidP="004E2FFA" w:rsidR="004E2FFA">
      <w:pPr>
        <w:spacing w:after="0" w:before="0" w:line="360" w:lineRule="auto"/>
        <w:ind w:firstLine="0" w:left="420"/>
        <w:jc w:val="left"/>
        <w:textAlignment w:val="center"/>
      </w:pPr>
      <w:r>
        <w:t>利用图（</w:t>
      </w:r>
      <w:r>
        <w:rPr>
          <w:rFonts w:cs="Times New Roman" w:eastAsia="Times New Roman"/>
          <w:i/>
        </w:rPr>
        <w:t>b</w:t>
      </w:r>
      <w:r>
        <w:t>）所示装置测量了</w:t>
      </w:r>
      <w:r>
        <w:rPr>
          <w:rFonts w:cs="Times New Roman" w:eastAsia="Times New Roman"/>
          <w:i/>
        </w:rPr>
        <w:t>t</w:t>
      </w:r>
      <w:r>
        <w:t>，结果表明</w:t>
      </w:r>
      <w:r>
        <w:rPr>
          <w:rFonts w:cs="Times New Roman" w:eastAsia="Times New Roman"/>
          <w:i/>
        </w:rPr>
        <w:t>B</w:t>
      </w:r>
      <w:r>
        <w:t>越大，</w:t>
      </w:r>
      <w:r>
        <w:rPr>
          <w:rFonts w:cs="Times New Roman" w:eastAsia="Times New Roman"/>
          <w:i/>
        </w:rPr>
        <w:t>t</w:t>
      </w:r>
      <w:r>
        <w:t>越小。</w:t>
      </w:r>
    </w:p>
    <w:p w14:paraId="480EDBF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 xml:space="preserve">(1)     0.58     </w:t>
      </w:r>
      <w:r w:rsidRPr="00DE0D66">
        <w:rPr>
          <w:rFonts w:eastAsia="Times New Roman"/>
          <w:noProof/>
          <w:color w:val="FF0000"/>
          <w:kern w:val="0"/>
          <w:sz w:val="24"/>
        </w:rPr>
        <w:drawing>
          <wp:inline distB="0" distL="0" distR="0" distT="0">
            <wp:extent cx="3943350" cy="1647825"/>
            <wp:effectExtent b="0" l="0" r="0" t="0"/>
            <wp:docPr descr="学科网 PdPVNjxsTifNAx1ODbqMbQ=="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9" name=""/>
                    <pic:cNvPicPr>
                      <a:picLocks noChangeAspect="1"/>
                    </pic:cNvPicPr>
                  </pic:nvPicPr>
                  <pic:blipFill>
                    <a:blip r:embed="rId215"/>
                    <a:stretch>
                      <a:fillRect/>
                    </a:stretch>
                  </pic:blipFill>
                  <pic:spPr>
                    <a:xfrm>
                      <a:off x="0" y="0"/>
                      <a:ext cx="3943350" cy="1647825"/>
                    </a:xfrm>
                    <a:prstGeom prst="rect">
                      <a:avLst/>
                    </a:prstGeom>
                  </pic:spPr>
                </pic:pic>
              </a:graphicData>
            </a:graphic>
          </wp:inline>
        </w:drawing>
      </w:r>
    </w:p>
    <w:p w14:paraId="7D1A4C74"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 xml:space="preserve">(2)     </w:t>
      </w:r>
      <w:r w:rsidRPr="00DE0D66">
        <w:rPr>
          <w:color w:val="FF0000"/>
        </w:rPr>
        <w:t>最小</w:t>
      </w:r>
      <w:r w:rsidRPr="00DE0D66">
        <w:rPr>
          <w:color w:val="FF0000"/>
        </w:rPr>
        <w:t xml:space="preserve">     0.48     30</w:t>
      </w:r>
    </w:p>
    <w:p w14:paraId="74F3EC48"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1</w:t>
      </w:r>
      <w:r w:rsidRPr="00DE0D66">
        <w:rPr>
          <w:color w:val="FF0000"/>
        </w:rPr>
        <w:t>）</w:t>
      </w:r>
      <w:r w:rsidRPr="00DE0D66">
        <w:rPr>
          <w:color w:val="FF0000"/>
        </w:rPr>
        <w:t>①[1]</w:t>
      </w:r>
      <w:r w:rsidRPr="00DE0D66">
        <w:rPr>
          <w:color w:val="FF0000"/>
        </w:rPr>
        <w:t>由题知，电源内阻不计、电流表内阻不计，则当滑动变阻器的阻值为零时，电路中有最大电流</w:t>
      </w:r>
      <w:r>
        <w:rPr>
          <w:color w:val="FF0000"/>
        </w:rPr>
        <w:object>
          <v:shape alt="eqIdd562dcfe7d3e2eaa10d788881d4db4a0" id="_x0000_i1123" o:ole="" style="width:90.75pt;height:30.75pt" type="#_x0000_t75">
            <v:imagedata o:title="eqIdd562dcfe7d3e2eaa10d788881d4db4a0" r:id="rId216"/>
          </v:shape>
          <o:OLEObject DrawAspect="Content" ObjectID="_1816152116" ProgID="Equation.DSMT4" ShapeID="_x0000_i1123" Type="Embed" r:id="rId217"/>
        </w:object>
      </w:r>
    </w:p>
    <w:p w14:paraId="4CBC86F5"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②[2]</w:t>
      </w:r>
      <w:r w:rsidRPr="00DE0D66">
        <w:rPr>
          <w:color w:val="FF0000"/>
        </w:rPr>
        <w:t>由于电路中最大电流为</w:t>
      </w:r>
      <w:r w:rsidRPr="00DE0D66">
        <w:rPr>
          <w:color w:val="FF0000"/>
        </w:rPr>
        <w:t>0.58A</w:t>
      </w:r>
      <w:r w:rsidRPr="00DE0D66">
        <w:rPr>
          <w:color w:val="FF0000"/>
        </w:rPr>
        <w:t>，则电流表应选择</w:t>
      </w:r>
      <w:r w:rsidRPr="00DE0D66">
        <w:rPr>
          <w:color w:val="FF0000"/>
        </w:rPr>
        <w:t>0 ~ 0.6A</w:t>
      </w:r>
      <w:r w:rsidRPr="00DE0D66">
        <w:rPr>
          <w:color w:val="FF0000"/>
        </w:rPr>
        <w:t>量程，根据电路图实物图连线如下</w:t>
      </w:r>
    </w:p>
    <w:p w14:paraId="77924822" w14:textId="77777777" w:rsidP="004E2FFA" w:rsidR="004E2FFA" w:rsidRPr="00DE0D66">
      <w:pPr>
        <w:shd w:color="auto" w:fill="F2F2F2" w:val="clear"/>
        <w:spacing w:after="0" w:before="0" w:line="360" w:lineRule="auto"/>
        <w:ind w:firstLine="0" w:left="420"/>
        <w:jc w:val="center"/>
        <w:textAlignment w:val="center"/>
        <w:rPr>
          <w:color w:val="FF0000"/>
        </w:rPr>
      </w:pPr>
      <w:r w:rsidRPr="00DE0D66">
        <w:rPr>
          <w:rFonts w:eastAsia="Times New Roman"/>
          <w:noProof/>
          <w:color w:val="FF0000"/>
          <w:kern w:val="0"/>
          <w:sz w:val="24"/>
        </w:rPr>
        <w:drawing>
          <wp:inline distB="0" distL="0" distR="0" distT="0">
            <wp:extent cx="3952875" cy="1647825"/>
            <wp:effectExtent b="0" l="0" r="0" t="0"/>
            <wp:docPr descr="学科网 PdPVNjxsTifNAx1ODbqMbQ=="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 name=""/>
                    <pic:cNvPicPr>
                      <a:picLocks noChangeAspect="1"/>
                    </pic:cNvPicPr>
                  </pic:nvPicPr>
                  <pic:blipFill>
                    <a:blip r:embed="rId215"/>
                    <a:stretch>
                      <a:fillRect/>
                    </a:stretch>
                  </pic:blipFill>
                  <pic:spPr>
                    <a:xfrm>
                      <a:off x="0" y="0"/>
                      <a:ext cx="3952875" cy="1647825"/>
                    </a:xfrm>
                    <a:prstGeom prst="rect">
                      <a:avLst/>
                    </a:prstGeom>
                  </pic:spPr>
                </pic:pic>
              </a:graphicData>
            </a:graphic>
          </wp:inline>
        </w:drawing>
      </w:r>
    </w:p>
    <w:p w14:paraId="41E6261B"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2</w:t>
      </w:r>
      <w:r w:rsidRPr="00DE0D66">
        <w:rPr>
          <w:color w:val="FF0000"/>
        </w:rPr>
        <w:t>）</w:t>
      </w:r>
      <w:r w:rsidRPr="00DE0D66">
        <w:rPr>
          <w:color w:val="FF0000"/>
        </w:rPr>
        <w:t>①[1]</w:t>
      </w:r>
      <w:r w:rsidRPr="00DE0D66">
        <w:rPr>
          <w:color w:val="FF0000"/>
        </w:rPr>
        <w:t>滑动变阻器</w:t>
      </w:r>
      <w:r w:rsidRPr="00DE0D66">
        <w:rPr>
          <w:rFonts w:cs="Times New Roman" w:eastAsia="Times New Roman"/>
          <w:i/>
          <w:color w:val="FF0000"/>
        </w:rPr>
        <w:t>R</w:t>
      </w:r>
      <w:r w:rsidRPr="00DE0D66">
        <w:rPr>
          <w:rFonts w:cs="Times New Roman" w:eastAsia="Times New Roman"/>
          <w:i/>
          <w:color w:val="FF0000"/>
          <w:vertAlign w:val="subscript"/>
        </w:rPr>
        <w:t>P</w:t>
      </w:r>
      <w:r w:rsidRPr="00DE0D66">
        <w:rPr>
          <w:color w:val="FF0000"/>
        </w:rPr>
        <w:t>的滑片</w:t>
      </w:r>
      <w:r w:rsidRPr="00DE0D66">
        <w:rPr>
          <w:color w:val="FF0000"/>
        </w:rPr>
        <w:t>P</w:t>
      </w:r>
      <w:r w:rsidRPr="00DE0D66">
        <w:rPr>
          <w:color w:val="FF0000"/>
        </w:rPr>
        <w:t>置于</w:t>
      </w:r>
      <w:r w:rsidRPr="00DE0D66">
        <w:rPr>
          <w:rFonts w:cs="Times New Roman" w:eastAsia="Times New Roman"/>
          <w:i/>
          <w:color w:val="FF0000"/>
        </w:rPr>
        <w:t>b</w:t>
      </w:r>
      <w:r w:rsidRPr="00DE0D66">
        <w:rPr>
          <w:color w:val="FF0000"/>
        </w:rPr>
        <w:t>端时滑动变阻器的电阻最大，电路中的电流最小，保护电路安全。</w:t>
      </w:r>
    </w:p>
    <w:p w14:paraId="3550A710"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②[2]</w:t>
      </w:r>
      <w:r w:rsidRPr="00DE0D66">
        <w:rPr>
          <w:color w:val="FF0000"/>
        </w:rPr>
        <w:t>电流表读数为</w:t>
      </w:r>
      <w:r w:rsidRPr="00DE0D66">
        <w:rPr>
          <w:color w:val="FF0000"/>
        </w:rPr>
        <w:t>0.48A</w:t>
      </w:r>
      <w:r w:rsidRPr="00DE0D66">
        <w:rPr>
          <w:color w:val="FF0000"/>
        </w:rPr>
        <w:t>。</w:t>
      </w:r>
    </w:p>
    <w:p w14:paraId="7225CEB3" w14:textId="77777777" w:rsidR="00302858" w:rsidRPr="004E2FFA">
      <w:pPr>
        <w:shd w:color="auto" w:fill="F2F2F2" w:val="clear"/>
        <w:spacing w:after="0" w:before="0" w:line="360" w:lineRule="auto"/>
        <w:ind w:firstLine="0" w:left="420"/>
        <w:jc w:val="left"/>
        <w:textAlignment w:val="center"/>
        <w:rPr>
          <w:color w:val="FF0000"/>
        </w:rPr>
      </w:pPr>
      <w:r w:rsidRPr="00DE0D66">
        <w:rPr>
          <w:color w:val="FF0000"/>
        </w:rPr>
        <w:t>③[3]</w:t>
      </w:r>
      <w:r w:rsidRPr="00DE0D66">
        <w:rPr>
          <w:color w:val="FF0000"/>
        </w:rPr>
        <w:t>根据题图中数据可知</w:t>
      </w:r>
      <w:r w:rsidRPr="00DE0D66">
        <w:rPr>
          <w:rFonts w:cs="Times New Roman" w:eastAsia="Times New Roman"/>
          <w:i/>
          <w:color w:val="FF0000"/>
        </w:rPr>
        <w:t>B</w:t>
      </w:r>
      <w:r w:rsidRPr="00DE0D66">
        <w:rPr>
          <w:color w:val="FF0000"/>
        </w:rPr>
        <w:t>−</w:t>
      </w:r>
      <w:r w:rsidRPr="00DE0D66">
        <w:rPr>
          <w:rFonts w:cs="Times New Roman" w:eastAsia="Times New Roman"/>
          <w:i/>
          <w:color w:val="FF0000"/>
        </w:rPr>
        <w:t>I</w:t>
      </w:r>
      <w:r w:rsidRPr="00DE0D66">
        <w:rPr>
          <w:color w:val="FF0000"/>
        </w:rPr>
        <w:t>图线斜率为</w:t>
      </w:r>
      <w:r>
        <w:rPr>
          <w:color w:val="FF0000"/>
        </w:rPr>
        <w:object>
          <v:shape alt="eqIda155d5b4b207b675d382a7152e7aa11f" id="_x0000_i1124" o:ole="" style="width:135pt;height:27.75pt" type="#_x0000_t75">
            <v:imagedata o:title="eqIda155d5b4b207b675d382a7152e7aa11f" r:id="rId218"/>
          </v:shape>
          <o:OLEObject DrawAspect="Content" ObjectID="_1816152117" ProgID="Equation.DSMT4" ShapeID="_x0000_i1124" Type="Embed" r:id="rId219"/>
        </w:object>
      </w:r>
    </w:p>
    <w:p w14:paraId="2F77AA94" w14:textId="77777777" w:rsidP="004E2FFA" w:rsidR="004E2FFA">
      <w:pPr>
        <w:spacing w:after="0" w:before="0" w:line="360" w:lineRule="auto"/>
        <w:ind w:hanging="420" w:left="420"/>
        <w:jc w:val="left"/>
        <w:textAlignment w:val="center"/>
      </w:pPr>
      <w:r>
        <w:t>13</w:t>
      </w:r>
      <w:r>
        <w:t>．如图是某铸造原理示意图，往气室注入空气增加压强，使金属</w:t>
      </w:r>
      <w:r>
        <w:t>液沿升液管</w:t>
      </w:r>
      <w:r>
        <w:t>进入已预热的铸型室，待铸型室内金属液冷却凝固后获得铸件。柱状</w:t>
      </w:r>
      <w:r>
        <w:t>铸型室</w:t>
      </w:r>
      <w:r>
        <w:t>通过排气孔与大气相通，大气压强</w:t>
      </w:r>
      <w:r>
        <w:object>
          <v:shape alt="eqIdb7092b2e953e0359983553acc79efa27" id="_x0000_i1125" o:ole="" style="width:69.75pt;height:16.5pt;mso-position-horizontal-relative:page;mso-position-vertical-relative:page" type="#_x0000_t75">
            <v:imagedata o:title="eqIdb7092b2e953e0359983553acc79efa27" r:id="rId220"/>
          </v:shape>
          <o:OLEObject DrawAspect="Content" ObjectID="_1816152118" ProgID="Equation.DSMT4" ShapeID="_x0000_i1125" Type="Embed" r:id="rId221"/>
        </w:object>
      </w:r>
      <w:r>
        <w:t>，</w:t>
      </w:r>
      <w:r>
        <w:t>铸型室底</w:t>
      </w:r>
      <w:r>
        <w:t>面积</w:t>
      </w:r>
      <w:r>
        <w:object>
          <v:shape alt="eqId6b1471ef7bcc7d40a1649a19d17b834c" id="_x0000_i1126" o:ole="" style="width:48.75pt;height:17.25pt" type="#_x0000_t75">
            <v:imagedata o:title="eqId6b1471ef7bcc7d40a1649a19d17b834c" r:id="rId222"/>
          </v:shape>
          <o:OLEObject DrawAspect="Content" ObjectID="_1816152119" ProgID="Equation.DSMT4" ShapeID="_x0000_i1126" Type="Embed" r:id="rId223"/>
        </w:object>
      </w:r>
      <w:r>
        <w:t>，高度</w:t>
      </w:r>
      <w:r>
        <w:object>
          <v:shape alt="eqId986752c99adf25e471df1164a4c51401" id="_x0000_i1127" o:ole="" style="width:42.75pt;height:15.75pt" type="#_x0000_t75">
            <v:imagedata o:title="eqId986752c99adf25e471df1164a4c51401" r:id="rId224"/>
          </v:shape>
          <o:OLEObject DrawAspect="Content" ObjectID="_1816152120" ProgID="Equation.DSMT4" ShapeID="_x0000_i1127" Type="Embed" r:id="rId225"/>
        </w:object>
      </w:r>
      <w:r>
        <w:t>，底面与注气前气室内金属液面高度差</w:t>
      </w:r>
      <w:r>
        <w:object>
          <v:shape alt="eqId0f085123e689441c9b29fe106205c02f" id="_x0000_i1128" o:ole="" style="width:50.25pt;height:12.75pt" type="#_x0000_t75">
            <v:imagedata o:title="eqId0f085123e689441c9b29fe106205c02f" r:id="rId226"/>
          </v:shape>
          <o:OLEObject DrawAspect="Content" ObjectID="_1816152121" ProgID="Equation.DSMT4" ShapeID="_x0000_i1128" Type="Embed" r:id="rId227"/>
        </w:object>
      </w:r>
      <w:r>
        <w:t>，柱状气室底面积</w:t>
      </w:r>
      <w:r>
        <w:object>
          <v:shape alt="eqId9e640715ca1028eced9fe1b671677dd6" id="_x0000_i1129" o:ole="" style="width:48.75pt;height:16.5pt" type="#_x0000_t75">
            <v:imagedata o:title="eqId9e640715ca1028eced9fe1b671677dd6" r:id="rId228"/>
          </v:shape>
          <o:OLEObject DrawAspect="Content" ObjectID="_1816152122" ProgID="Equation.DSMT4" ShapeID="_x0000_i1129" Type="Embed" r:id="rId229"/>
        </w:object>
      </w:r>
      <w:r>
        <w:t>，注气前气室内气体压强为</w:t>
      </w:r>
      <w:r>
        <w:object>
          <v:shape alt="eqId3606c4a853a6a34cb7f33bea81b15a1f" id="_x0000_i1130" o:ole="" style="width:13.5pt;height:15.75pt" type="#_x0000_t75">
            <v:imagedata o:title="eqId3606c4a853a6a34cb7f33bea81b15a1f" r:id="rId230"/>
          </v:shape>
          <o:OLEObject DrawAspect="Content" ObjectID="_1816152123" ProgID="Equation.DSMT4" ShapeID="_x0000_i1130" Type="Embed" r:id="rId231"/>
        </w:object>
      </w:r>
      <w:r>
        <w:t>，金属液的密度</w:t>
      </w:r>
      <w:r>
        <w:object>
          <v:shape alt="eqId5709b3ca2a804c0c8a45df8d7761afa7" id="_x0000_i1131" o:ole="" style="width:85.5pt;height:15.75pt" type="#_x0000_t75">
            <v:imagedata o:title="eqId5709b3ca2a804c0c8a45df8d7761afa7" r:id="rId232"/>
          </v:shape>
          <o:OLEObject DrawAspect="Content" ObjectID="_1816152124" ProgID="Equation.DSMT4" ShapeID="_x0000_i1131" Type="Embed" r:id="rId233"/>
        </w:object>
      </w:r>
      <w:r>
        <w:t>，重力加速度取</w:t>
      </w:r>
      <w:r>
        <w:object>
          <v:shape alt="eqIda831fae871c9028a347e59294f7422ec" id="_x0000_i1132" o:ole="" style="width:52.5pt;height:15pt" type="#_x0000_t75">
            <v:imagedata o:title="eqIda831fae871c9028a347e59294f7422ec" r:id="rId234"/>
          </v:shape>
          <o:OLEObject DrawAspect="Content" ObjectID="_1816152125" ProgID="Equation.DSMT4" ShapeID="_x0000_i1132" Type="Embed" r:id="rId235"/>
        </w:object>
      </w:r>
      <w:r>
        <w:t>，空气可视为理想气体，不计</w:t>
      </w:r>
      <w:r>
        <w:t>升液管</w:t>
      </w:r>
      <w:r>
        <w:t>的体积。</w:t>
      </w:r>
    </w:p>
    <w:p w14:paraId="1CD7CBDB"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2028825" cy="1657350"/>
            <wp:effectExtent b="0" l="0" r="0" t="0"/>
            <wp:docPr descr="学科网 PdPVNjxsTifNAx1ODbqMbQ=="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3" name=""/>
                    <pic:cNvPicPr>
                      <a:picLocks noChangeAspect="1"/>
                    </pic:cNvPicPr>
                  </pic:nvPicPr>
                  <pic:blipFill>
                    <a:blip r:embed="rId236"/>
                    <a:stretch>
                      <a:fillRect/>
                    </a:stretch>
                  </pic:blipFill>
                  <pic:spPr>
                    <a:xfrm>
                      <a:off x="0" y="0"/>
                      <a:ext cx="2028825" cy="1657350"/>
                    </a:xfrm>
                    <a:prstGeom prst="rect">
                      <a:avLst/>
                    </a:prstGeom>
                  </pic:spPr>
                </pic:pic>
              </a:graphicData>
            </a:graphic>
          </wp:inline>
        </w:drawing>
      </w:r>
    </w:p>
    <w:p w14:paraId="1DB44D1A" w14:textId="77777777" w:rsidP="004E2FFA" w:rsidR="004E2FFA">
      <w:pPr>
        <w:spacing w:after="0" w:before="0" w:line="360" w:lineRule="auto"/>
        <w:ind w:firstLine="0" w:left="420"/>
        <w:jc w:val="left"/>
        <w:textAlignment w:val="center"/>
      </w:pPr>
      <w:r>
        <w:t>(1)</w:t>
      </w:r>
      <w:r>
        <w:t>求金属液刚好充满</w:t>
      </w:r>
      <w:r>
        <w:t>铸型室</w:t>
      </w:r>
      <w:r>
        <w:t>时，气室内金属液面下降的高度</w:t>
      </w:r>
      <w:r>
        <w:object>
          <v:shape alt="eqIdf285174fbf90a9742de57c1e53224cff" id="_x0000_i1133" o:ole="" style="width:11.25pt;height:15pt" type="#_x0000_t75">
            <v:imagedata o:title="eqIdf285174fbf90a9742de57c1e53224cff" r:id="rId237"/>
          </v:shape>
          <o:OLEObject DrawAspect="Content" ObjectID="_1816152126" ProgID="Equation.DSMT4" ShapeID="_x0000_i1133" Type="Embed" r:id="rId238"/>
        </w:object>
      </w:r>
      <w:r>
        <w:t>和气室内气体压强</w:t>
      </w:r>
      <w:r>
        <w:object>
          <v:shape alt="eqId8be646cd52d7f2f1714e7542e75810f2" id="_x0000_i1134" o:ole="" style="width:12pt;height:15.75pt" type="#_x0000_t75">
            <v:imagedata o:title="eqId8be646cd52d7f2f1714e7542e75810f2" r:id="rId239"/>
          </v:shape>
          <o:OLEObject DrawAspect="Content" ObjectID="_1816152127" ProgID="Equation.DSMT4" ShapeID="_x0000_i1134" Type="Embed" r:id="rId240"/>
        </w:object>
      </w:r>
      <w:r>
        <w:t>。</w:t>
      </w:r>
    </w:p>
    <w:p w14:paraId="28FEAF4B" w14:textId="77777777" w:rsidP="004E2FFA" w:rsidR="004E2FFA">
      <w:pPr>
        <w:spacing w:after="0" w:before="0" w:line="360" w:lineRule="auto"/>
        <w:ind w:firstLine="0" w:left="420"/>
        <w:jc w:val="left"/>
        <w:textAlignment w:val="center"/>
      </w:pPr>
      <w:r>
        <w:t>(2)</w:t>
      </w:r>
      <w:r>
        <w:t>若在注气前关闭排气孔使</w:t>
      </w:r>
      <w:r>
        <w:t>铸型室</w:t>
      </w:r>
      <w:r>
        <w:t>密封，</w:t>
      </w:r>
      <w:r>
        <w:t>且注气</w:t>
      </w:r>
      <w:r>
        <w:t>过程中铸型室内温度不变，</w:t>
      </w:r>
      <w:r>
        <w:t>求注气</w:t>
      </w:r>
      <w:r>
        <w:t>后铸型室内的金属</w:t>
      </w:r>
      <w:r>
        <w:t>液高度</w:t>
      </w:r>
      <w:r>
        <w:t>为</w:t>
      </w:r>
      <w:r>
        <w:object>
          <v:shape alt="eqId765c7e4c05e5e7bb28ea39edf2c7cd25" id="_x0000_i1135" o:ole="" style="width:49.5pt;height:15.75pt" type="#_x0000_t75">
            <v:imagedata o:title="eqId765c7e4c05e5e7bb28ea39edf2c7cd25" r:id="rId241"/>
          </v:shape>
          <o:OLEObject DrawAspect="Content" ObjectID="_1816152128" ProgID="Equation.DSMT4" ShapeID="_x0000_i1135" Type="Embed" r:id="rId242"/>
        </w:object>
      </w:r>
      <w:r>
        <w:t>时，气室内气体压强</w:t>
      </w:r>
      <w:r>
        <w:object>
          <v:shape alt="eqIdadad9633b73dfbbb3d84b4f15979e99e" id="_x0000_i1136" o:ole="" style="width:13.5pt;height:15.75pt" type="#_x0000_t75">
            <v:imagedata o:title="eqIdadad9633b73dfbbb3d84b4f15979e99e" r:id="rId243"/>
          </v:shape>
          <o:OLEObject DrawAspect="Content" ObjectID="_1816152129" ProgID="Equation.DSMT4" ShapeID="_x0000_i1136" Type="Embed" r:id="rId244"/>
        </w:object>
      </w:r>
      <w:r>
        <w:t>。</w:t>
      </w:r>
    </w:p>
    <w:p w14:paraId="4D97A9B6"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(1)</w:t>
      </w:r>
      <w:r>
        <w:rPr>
          <w:color w:val="FF0000"/>
        </w:rPr>
        <w:object>
          <v:shape alt="eqIdff90043c52263010d613f8d322f96ae0" id="_x0000_i1137" o:ole="" style="width:49.5pt;height:15.75pt" type="#_x0000_t75">
            <v:imagedata o:title="eqIdff90043c52263010d613f8d322f96ae0" r:id="rId245"/>
          </v:shape>
          <o:OLEObject DrawAspect="Content" ObjectID="_1816152130" ProgID="Equation.DSMT4" ShapeID="_x0000_i1137" Type="Embed" r:id="rId246"/>
        </w:object>
      </w:r>
      <w:r w:rsidRPr="00DE0D66">
        <w:rPr>
          <w:color w:val="FF0000"/>
        </w:rPr>
        <w:t>，</w:t>
      </w:r>
      <w:r>
        <w:rPr>
          <w:color w:val="FF0000"/>
        </w:rPr>
        <w:object>
          <v:shape alt="eqIdd5e1a4798bdde4af5e86faf08e2461fd" id="_x0000_i1138" o:ole="" style="width:69pt;height:16.5pt" type="#_x0000_t75">
            <v:imagedata o:title="eqIdd5e1a4798bdde4af5e86faf08e2461fd" r:id="rId247"/>
          </v:shape>
          <o:OLEObject DrawAspect="Content" ObjectID="_1816152131" ProgID="Equation.DSMT4" ShapeID="_x0000_i1138" Type="Embed" r:id="rId248"/>
        </w:object>
      </w:r>
    </w:p>
    <w:p w14:paraId="4E56804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(2)</w:t>
      </w:r>
      <w:r>
        <w:rPr>
          <w:color w:val="FF0000"/>
        </w:rPr>
        <w:object>
          <v:shape alt="eqId66302ae01d1f481dfb11d4ebbf083c48" id="_x0000_i1139" o:ole="" style="width:75pt;height:16.5pt" type="#_x0000_t75">
            <v:imagedata o:title="eqId66302ae01d1f481dfb11d4ebbf083c48" r:id="rId249"/>
          </v:shape>
          <o:OLEObject DrawAspect="Content" ObjectID="_1816152132" ProgID="Equation.DSMT4" ShapeID="_x0000_i1139" Type="Embed" r:id="rId250"/>
        </w:object>
      </w:r>
    </w:p>
    <w:p w14:paraId="678544B1"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1</w:t>
      </w:r>
      <w:r w:rsidRPr="00DE0D66">
        <w:rPr>
          <w:color w:val="FF0000"/>
        </w:rPr>
        <w:t>）根据体积关系</w:t>
      </w:r>
      <w:r>
        <w:rPr>
          <w:color w:val="FF0000"/>
        </w:rPr>
        <w:object>
          <v:shape alt="eqIddc5e7e9e514c9adcc33dc13075c30a06" id="_x0000_i1140" o:ole="" style="width:47.25pt;height:15.75pt" type="#_x0000_t75">
            <v:imagedata o:title="eqIddc5e7e9e514c9adcc33dc13075c30a06" r:id="rId251"/>
          </v:shape>
          <o:OLEObject DrawAspect="Content" ObjectID="_1816152133" ProgID="Equation.DSMT4" ShapeID="_x0000_i1140" Type="Embed" r:id="rId252"/>
        </w:object>
      </w:r>
    </w:p>
    <w:p w14:paraId="7EA92D0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可得下方液面下降高度</w:t>
      </w:r>
      <w:r>
        <w:rPr>
          <w:color w:val="FF0000"/>
        </w:rPr>
        <w:object>
          <v:shape alt="eqIdff90043c52263010d613f8d322f96ae0" id="_x0000_i1141" o:ole="" style="width:49.5pt;height:15.75pt" type="#_x0000_t75">
            <v:imagedata o:title="eqIdff90043c52263010d613f8d322f96ae0" r:id="rId245"/>
          </v:shape>
          <o:OLEObject DrawAspect="Content" ObjectID="_1816152134" ProgID="Equation.DSMT4" ShapeID="_x0000_i1141" Type="Embed" r:id="rId253"/>
        </w:object>
      </w:r>
    </w:p>
    <w:p w14:paraId="3B30CFD0"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此时下方气体的压强</w:t>
      </w:r>
      <w:r>
        <w:rPr>
          <w:color w:val="FF0000"/>
        </w:rPr>
        <w:object>
          <v:shape alt="eqId36e5a2a26a0feb3978d90bf91287a355" id="_x0000_i1142" o:ole="" style="width:110.25pt;height:15.75pt" type="#_x0000_t75">
            <v:imagedata o:title="eqId36e5a2a26a0feb3978d90bf91287a355" r:id="rId254"/>
          </v:shape>
          <o:OLEObject DrawAspect="Content" ObjectID="_1816152135" ProgID="Equation.DSMT4" ShapeID="_x0000_i1142" Type="Embed" r:id="rId255"/>
        </w:object>
      </w:r>
    </w:p>
    <w:p w14:paraId="5AA144F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代入数据可得</w:t>
      </w:r>
      <w:r>
        <w:rPr>
          <w:color w:val="FF0000"/>
        </w:rPr>
        <w:object>
          <v:shape alt="eqIdd5e1a4798bdde4af5e86faf08e2461fd" id="_x0000_i1143" o:ole="" style="width:69pt;height:16.5pt" type="#_x0000_t75">
            <v:imagedata o:title="eqIdd5e1a4798bdde4af5e86faf08e2461fd" r:id="rId247"/>
          </v:shape>
          <o:OLEObject DrawAspect="Content" ObjectID="_1816152136" ProgID="Equation.DSMT4" ShapeID="_x0000_i1143" Type="Embed" r:id="rId256"/>
        </w:object>
      </w:r>
    </w:p>
    <w:p w14:paraId="77E0835C"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2</w:t>
      </w:r>
      <w:r w:rsidRPr="00DE0D66">
        <w:rPr>
          <w:color w:val="FF0000"/>
        </w:rPr>
        <w:t>）初始时，上方</w:t>
      </w:r>
      <w:r w:rsidRPr="00DE0D66">
        <w:rPr>
          <w:color w:val="FF0000"/>
        </w:rPr>
        <w:t>铸型室</w:t>
      </w:r>
      <w:r w:rsidRPr="00DE0D66">
        <w:rPr>
          <w:color w:val="FF0000"/>
        </w:rPr>
        <w:t>气体的压强为</w:t>
      </w:r>
      <w:r>
        <w:rPr>
          <w:color w:val="FF0000"/>
        </w:rPr>
        <w:object>
          <v:shape alt="eqId3606c4a853a6a34cb7f33bea81b15a1f" id="_x0000_i1144" o:ole="" style="width:13.5pt;height:15.75pt" type="#_x0000_t75">
            <v:imagedata o:title="eqId3606c4a853a6a34cb7f33bea81b15a1f" r:id="rId230"/>
          </v:shape>
          <o:OLEObject DrawAspect="Content" ObjectID="_1816152137" ProgID="Equation.DSMT4" ShapeID="_x0000_i1144" Type="Embed" r:id="rId257"/>
        </w:object>
      </w:r>
      <w:r w:rsidRPr="00DE0D66">
        <w:rPr>
          <w:color w:val="FF0000"/>
        </w:rPr>
        <w:t>，体积</w:t>
      </w:r>
      <w:r>
        <w:rPr>
          <w:color w:val="FF0000"/>
        </w:rPr>
        <w:object>
          <v:shape alt="eqId8c94ba367e95e76c9e078b56abb32dbb" id="_x0000_i1145" o:ole="" style="width:36pt;height:15.75pt" type="#_x0000_t75">
            <v:imagedata o:title="eqId8c94ba367e95e76c9e078b56abb32dbb" r:id="rId258"/>
          </v:shape>
          <o:OLEObject DrawAspect="Content" ObjectID="_1816152138" ProgID="Equation.DSMT4" ShapeID="_x0000_i1145" Type="Embed" r:id="rId259"/>
        </w:object>
      </w:r>
    </w:p>
    <w:p w14:paraId="7B1C5E60"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当上方</w:t>
      </w:r>
      <w:r w:rsidRPr="00DE0D66">
        <w:rPr>
          <w:color w:val="FF0000"/>
        </w:rPr>
        <w:t>铸型室</w:t>
      </w:r>
      <w:r w:rsidRPr="00DE0D66">
        <w:rPr>
          <w:color w:val="FF0000"/>
        </w:rPr>
        <w:t>液面高为</w:t>
      </w:r>
      <w:r>
        <w:rPr>
          <w:color w:val="FF0000"/>
        </w:rPr>
        <w:object>
          <v:shape alt="eqId66c86244b20ab50f2c382e8d3eef7bc0" id="_x0000_i1146" o:ole="" style="width:49.5pt;height:15.75pt" type="#_x0000_t75">
            <v:imagedata o:title="eqId66c86244b20ab50f2c382e8d3eef7bc0" r:id="rId260"/>
          </v:shape>
          <o:OLEObject DrawAspect="Content" ObjectID="_1816152139" ProgID="Equation.DSMT4" ShapeID="_x0000_i1146" Type="Embed" r:id="rId261"/>
        </w:object>
      </w:r>
      <w:r w:rsidRPr="00DE0D66">
        <w:rPr>
          <w:color w:val="FF0000"/>
        </w:rPr>
        <w:t>时体积为</w:t>
      </w:r>
      <w:r>
        <w:rPr>
          <w:color w:val="FF0000"/>
        </w:rPr>
        <w:object>
          <v:shape alt="eqId8fc8c00d2fd4d96f0dbba3187c891281" id="_x0000_i1147" o:ole="" style="width:65.25pt;height:15.75pt" type="#_x0000_t75">
            <v:imagedata o:title="eqId8fc8c00d2fd4d96f0dbba3187c891281" r:id="rId262"/>
          </v:shape>
          <o:OLEObject DrawAspect="Content" ObjectID="_1816152140" ProgID="Equation.DSMT4" ShapeID="_x0000_i1147" Type="Embed" r:id="rId263"/>
        </w:object>
      </w:r>
    </w:p>
    <w:p w14:paraId="0A5D6FC1"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根据玻意耳定律</w:t>
      </w:r>
      <w:r>
        <w:rPr>
          <w:color w:val="FF0000"/>
        </w:rPr>
        <w:object>
          <v:shape alt="eqId7870c6c0127f455024064cb3b0caf8f1" id="_x0000_i1148" o:ole="" style="width:50.25pt;height:15.75pt" type="#_x0000_t75">
            <v:imagedata o:title="eqId7870c6c0127f455024064cb3b0caf8f1" r:id="rId264"/>
          </v:shape>
          <o:OLEObject DrawAspect="Content" ObjectID="_1816152141" ProgID="Equation.DSMT4" ShapeID="_x0000_i1148" Type="Embed" r:id="rId265"/>
        </w:object>
      </w:r>
    </w:p>
    <w:p w14:paraId="3D9501B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可得此时上方</w:t>
      </w:r>
      <w:r w:rsidRPr="00DE0D66">
        <w:rPr>
          <w:color w:val="FF0000"/>
        </w:rPr>
        <w:t>铸型室</w:t>
      </w:r>
      <w:r w:rsidRPr="00DE0D66">
        <w:rPr>
          <w:color w:val="FF0000"/>
        </w:rPr>
        <w:t>液面高为</w:t>
      </w:r>
      <w:r>
        <w:rPr>
          <w:color w:val="FF0000"/>
        </w:rPr>
        <w:object>
          <v:shape alt="eqId66c86244b20ab50f2c382e8d3eef7bc0" id="_x0000_i1149" o:ole="" style="width:49.5pt;height:15.75pt" type="#_x0000_t75">
            <v:imagedata o:title="eqId66c86244b20ab50f2c382e8d3eef7bc0" r:id="rId260"/>
          </v:shape>
          <o:OLEObject DrawAspect="Content" ObjectID="_1816152142" ProgID="Equation.DSMT4" ShapeID="_x0000_i1149" Type="Embed" r:id="rId266"/>
        </w:object>
      </w:r>
      <w:r w:rsidRPr="00DE0D66">
        <w:rPr>
          <w:color w:val="FF0000"/>
        </w:rPr>
        <w:t>时气体的压强为</w:t>
      </w:r>
      <w:r>
        <w:rPr>
          <w:color w:val="FF0000"/>
        </w:rPr>
        <w:object>
          <v:shape alt="eqIdb228f78c2effd90c2793004daffb8982" id="_x0000_i1150" o:ole="" style="width:74.25pt;height:15.75pt" type="#_x0000_t75">
            <v:imagedata o:title="eqIdb228f78c2effd90c2793004daffb8982" r:id="rId267"/>
          </v:shape>
          <o:OLEObject DrawAspect="Content" ObjectID="_1816152143" ProgID="Equation.DSMT4" ShapeID="_x0000_i1150" Type="Embed" r:id="rId268"/>
        </w:object>
      </w:r>
    </w:p>
    <w:p w14:paraId="18700268"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同理根据体积关系</w:t>
      </w:r>
      <w:r>
        <w:rPr>
          <w:color w:val="FF0000"/>
        </w:rPr>
        <w:object>
          <v:shape alt="eqIdc8c6647537d014f609d1335f2e75dc22" id="_x0000_i1151" o:ole="" style="width:48.75pt;height:15.75pt" type="#_x0000_t75">
            <v:imagedata o:title="eqIdc8c6647537d014f609d1335f2e75dc22" r:id="rId269"/>
          </v:shape>
          <o:OLEObject DrawAspect="Content" ObjectID="_1816152144" ProgID="Equation.DSMT4" ShapeID="_x0000_i1151" Type="Embed" r:id="rId270"/>
        </w:object>
      </w:r>
    </w:p>
    <w:p w14:paraId="1C190E59"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可得</w:t>
      </w:r>
      <w:r>
        <w:rPr>
          <w:color w:val="FF0000"/>
        </w:rPr>
        <w:object>
          <v:shape alt="eqId10775b979da26c1ddc8a8bb691afe866" id="_x0000_i1152" o:ole="" style="width:49.5pt;height:15.75pt" type="#_x0000_t75">
            <v:imagedata o:title="eqId10775b979da26c1ddc8a8bb691afe866" r:id="rId271"/>
          </v:shape>
          <o:OLEObject DrawAspect="Content" ObjectID="_1816152145" ProgID="Equation.DSMT4" ShapeID="_x0000_i1152" Type="Embed" r:id="rId272"/>
        </w:object>
      </w:r>
    </w:p>
    <w:p w14:paraId="0848398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此时下方气室内气体压强</w:t>
      </w:r>
      <w:r>
        <w:rPr>
          <w:color w:val="FF0000"/>
        </w:rPr>
        <w:object>
          <v:shape alt="eqIdec4358f2bd433fbb5afac8824dd7d2d8" id="_x0000_i1153" o:ole="" style="width:110.25pt;height:15.75pt" type="#_x0000_t75">
            <v:imagedata o:title="eqIdec4358f2bd433fbb5afac8824dd7d2d8" r:id="rId273"/>
          </v:shape>
          <o:OLEObject DrawAspect="Content" ObjectID="_1816152146" ProgID="Equation.DSMT4" ShapeID="_x0000_i1153" Type="Embed" r:id="rId274"/>
        </w:object>
      </w:r>
    </w:p>
    <w:p w14:paraId="55D30D8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代入数据可得</w:t>
      </w:r>
      <w:r>
        <w:rPr>
          <w:color w:val="FF0000"/>
        </w:rPr>
        <w:object>
          <v:shape alt="eqId66302ae01d1f481dfb11d4ebbf083c48" id="_x0000_i1154" o:ole="" style="width:75pt;height:16.5pt" type="#_x0000_t75">
            <v:imagedata o:title="eqId66302ae01d1f481dfb11d4ebbf083c48" r:id="rId249"/>
          </v:shape>
          <o:OLEObject DrawAspect="Content" ObjectID="_1816152147" ProgID="Equation.DSMT4" ShapeID="_x0000_i1154" Type="Embed" r:id="rId275"/>
        </w:object>
      </w:r>
    </w:p>
    <w:p w14:paraId="1CBA39E7" w14:textId="77777777" w:rsidP="004E2FFA" w:rsidR="004E2FFA">
      <w:pPr>
        <w:spacing w:after="0" w:before="0" w:line="360" w:lineRule="auto"/>
        <w:ind w:hanging="420" w:left="420"/>
        <w:jc w:val="left"/>
        <w:textAlignment w:val="center"/>
      </w:pPr>
      <w:r>
        <w:t>14</w:t>
      </w:r>
      <w:r>
        <w:t>．如图所示，用开瓶器取出紧塞在瓶口的软木塞时，先将拔</w:t>
      </w:r>
      <w:r>
        <w:t>塞钻旋入</w:t>
      </w:r>
      <w:r>
        <w:t>木塞内，随后下压把手，使齿轮绕</w:t>
      </w:r>
      <w:r>
        <w:t>固定支架上的转轴转动，通过齿轮啮合，带动与木塞</w:t>
      </w:r>
      <w:r>
        <w:t>相固定</w:t>
      </w:r>
      <w:r>
        <w:t>的拔塞钻向上运动。从</w:t>
      </w:r>
      <w:r>
        <w:t>0</w:t>
      </w:r>
      <w:r>
        <w:t>时刻开始，顶部与瓶口齐平的木塞从静止开始向上做匀加速直线运动，木塞所受摩擦力</w:t>
      </w:r>
      <w:r>
        <w:rPr>
          <w:rFonts w:cs="Times New Roman" w:eastAsia="Times New Roman"/>
          <w:i/>
        </w:rPr>
        <w:t>f</w:t>
      </w:r>
      <w:r>
        <w:t>随位移大小</w:t>
      </w:r>
      <w:r>
        <w:rPr>
          <w:rFonts w:cs="Times New Roman" w:eastAsia="Times New Roman"/>
          <w:i/>
        </w:rPr>
        <w:t>x</w:t>
      </w:r>
      <w:r>
        <w:t>的变化关系为</w:t>
      </w:r>
      <w:r>
        <w:object>
          <v:shape alt="eqId2057e5f368451ad4c23de7fe46a02f89" id="_x0000_i1155" o:ole="" style="width:62.25pt;height:29.25pt" type="#_x0000_t75">
            <v:imagedata o:title="eqId2057e5f368451ad4c23de7fe46a02f89" r:id="rId276"/>
          </v:shape>
          <o:OLEObject DrawAspect="Content" ObjectID="_1816152148" ProgID="Equation.DSMT4" ShapeID="_x0000_i1155" Type="Embed" r:id="rId277"/>
        </w:object>
      </w:r>
      <w:r>
        <w:t>，其中</w:t>
      </w:r>
      <w:r>
        <w:object>
          <v:shape alt="eqId4b889bbcffbec62d275406b80c605d8d" id="_x0000_i1156" o:ole="" style="width:11.25pt;height:16.5pt;mso-position-horizontal-relative:page;mso-position-vertical-relative:page" type="#_x0000_t75">
            <v:imagedata o:title="eqId4b889bbcffbec62d275406b80c605d8d" r:id="rId278"/>
          </v:shape>
          <o:OLEObject DrawAspect="Content" ObjectID="_1816152149" ProgID="Equation.DSMT4" ShapeID="_x0000_i1156" Type="Embed" r:id="rId279"/>
        </w:object>
      </w:r>
      <w:r>
        <w:t>为常量，</w:t>
      </w:r>
      <w:r>
        <w:rPr>
          <w:rFonts w:cs="Times New Roman" w:eastAsia="Times New Roman"/>
          <w:i/>
        </w:rPr>
        <w:t>h</w:t>
      </w:r>
      <w:r>
        <w:t>为圆柱形木塞的高，木塞质量为</w:t>
      </w:r>
      <w:r>
        <w:rPr>
          <w:rFonts w:cs="Times New Roman" w:eastAsia="Times New Roman"/>
          <w:i/>
        </w:rPr>
        <w:t>m</w:t>
      </w:r>
      <w:r>
        <w:t>，底面积为</w:t>
      </w:r>
      <w:r>
        <w:rPr>
          <w:rFonts w:cs="Times New Roman" w:eastAsia="Times New Roman"/>
          <w:i/>
        </w:rPr>
        <w:t>S</w:t>
      </w:r>
      <w:r>
        <w:t>，加速度为</w:t>
      </w:r>
      <w:r>
        <w:rPr>
          <w:rFonts w:cs="Times New Roman" w:eastAsia="Times New Roman"/>
          <w:i/>
        </w:rPr>
        <w:t>a</w:t>
      </w:r>
      <w:r>
        <w:t>，齿轮半径为</w:t>
      </w:r>
      <w:r>
        <w:rPr>
          <w:rFonts w:cs="Times New Roman" w:eastAsia="Times New Roman"/>
          <w:i/>
        </w:rPr>
        <w:t>r</w:t>
      </w:r>
      <w:r>
        <w:t>，重力加速度为</w:t>
      </w:r>
      <w:r>
        <w:rPr>
          <w:rFonts w:cs="Times New Roman" w:eastAsia="Times New Roman"/>
          <w:i/>
        </w:rPr>
        <w:t>g</w:t>
      </w:r>
      <w:r>
        <w:t>，瓶外气压减瓶内气压为</w:t>
      </w:r>
      <w:r>
        <w:object>
          <v:shape alt="eqId38608507b2ad6ec719ee7c890482a8af" id="_x0000_i1157" o:ole="" style="width:15.75pt;height:13.5pt" type="#_x0000_t75">
            <v:imagedata o:title="eqId38608507b2ad6ec719ee7c890482a8af" r:id="rId280"/>
          </v:shape>
          <o:OLEObject DrawAspect="Content" ObjectID="_1816152150" ProgID="Equation.DSMT4" ShapeID="_x0000_i1157" Type="Embed" r:id="rId281"/>
        </w:object>
      </w:r>
      <w:r>
        <w:t>且近似不变，瓶子始终静止在桌面上。（提示：可用</w:t>
      </w:r>
      <w:r>
        <w:object>
          <v:shape alt="eqIdb771822363a98da6ceec2f2f99c20694" id="_x0000_i1158" o:ole="" style="width:25.5pt;height:14.25pt" type="#_x0000_t75">
            <v:imagedata o:title="eqIdb771822363a98da6ceec2f2f99c20694" r:id="rId282"/>
          </v:shape>
          <o:OLEObject DrawAspect="Content" ObjectID="_1816152151" ProgID="Equation.DSMT4" ShapeID="_x0000_i1158" Type="Embed" r:id="rId283"/>
        </w:object>
      </w:r>
      <w:r>
        <w:t>图线下的</w:t>
      </w:r>
      <w:r>
        <w:t>“</w:t>
      </w:r>
      <w:r>
        <w:t>面积</w:t>
      </w:r>
      <w:r>
        <w:t>”</w:t>
      </w:r>
      <w:r>
        <w:t>表示</w:t>
      </w:r>
      <w:r>
        <w:rPr>
          <w:rFonts w:cs="Times New Roman" w:eastAsia="Times New Roman"/>
          <w:i/>
        </w:rPr>
        <w:t>f</w:t>
      </w:r>
      <w:r>
        <w:t>所做的功）求：</w:t>
      </w:r>
    </w:p>
    <w:p w14:paraId="2F4C0831"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4438650" cy="1647825"/>
            <wp:effectExtent b="0" l="0" r="0" t="0"/>
            <wp:docPr descr="学科网 PdPVNjxsTifNAx1ODbqMbQ=="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5" name=""/>
                    <pic:cNvPicPr>
                      <a:picLocks noChangeAspect="1"/>
                    </pic:cNvPicPr>
                  </pic:nvPicPr>
                  <pic:blipFill>
                    <a:blip r:embed="rId284"/>
                    <a:stretch>
                      <a:fillRect/>
                    </a:stretch>
                  </pic:blipFill>
                  <pic:spPr>
                    <a:xfrm>
                      <a:off x="0" y="0"/>
                      <a:ext cx="4438650" cy="1647825"/>
                    </a:xfrm>
                    <a:prstGeom prst="rect">
                      <a:avLst/>
                    </a:prstGeom>
                  </pic:spPr>
                </pic:pic>
              </a:graphicData>
            </a:graphic>
          </wp:inline>
        </w:drawing>
      </w:r>
    </w:p>
    <w:p w14:paraId="12E31F43" w14:textId="77777777" w:rsidP="004E2FFA" w:rsidR="004E2FFA">
      <w:pPr>
        <w:spacing w:after="0" w:before="0" w:line="360" w:lineRule="auto"/>
        <w:ind w:firstLine="0" w:left="420"/>
        <w:jc w:val="left"/>
        <w:textAlignment w:val="center"/>
      </w:pPr>
      <w:r>
        <w:t>(1)</w:t>
      </w:r>
      <w:r>
        <w:t>木塞离开瓶口的瞬间，齿轮的角速度</w:t>
      </w:r>
      <w:r>
        <w:object>
          <v:shape alt="eqId074c228ffc7b1e306f8410afe7bc4b5c" id="_x0000_i1159" o:ole="" style="width:10.5pt;height:9.75pt" type="#_x0000_t75">
            <v:imagedata o:title="eqId074c228ffc7b1e306f8410afe7bc4b5c" r:id="rId285"/>
          </v:shape>
          <o:OLEObject DrawAspect="Content" ObjectID="_1816152152" ProgID="Equation.DSMT4" ShapeID="_x0000_i1159" Type="Embed" r:id="rId286"/>
        </w:object>
      </w:r>
      <w:r>
        <w:t>。</w:t>
      </w:r>
    </w:p>
    <w:p w14:paraId="2E33108D" w14:textId="77777777" w:rsidP="004E2FFA" w:rsidR="004E2FFA">
      <w:pPr>
        <w:spacing w:after="0" w:before="0" w:line="360" w:lineRule="auto"/>
        <w:ind w:firstLine="0" w:left="420"/>
        <w:jc w:val="left"/>
        <w:textAlignment w:val="center"/>
      </w:pPr>
      <w:r>
        <w:t>(2)</w:t>
      </w:r>
      <w:r>
        <w:t>拔塞的全过程，拔</w:t>
      </w:r>
      <w:r>
        <w:t>塞钻对木塞</w:t>
      </w:r>
      <w:r>
        <w:t>做的功</w:t>
      </w:r>
      <w:r>
        <w:rPr>
          <w:rFonts w:cs="Times New Roman" w:eastAsia="Times New Roman"/>
          <w:i/>
        </w:rPr>
        <w:t>W</w:t>
      </w:r>
      <w:r>
        <w:t>。</w:t>
      </w:r>
    </w:p>
    <w:p w14:paraId="780EC870" w14:textId="77777777" w:rsidP="004E2FFA" w:rsidR="004E2FFA">
      <w:pPr>
        <w:spacing w:after="0" w:before="0" w:line="360" w:lineRule="auto"/>
        <w:ind w:firstLine="0" w:left="420"/>
        <w:jc w:val="left"/>
        <w:textAlignment w:val="center"/>
      </w:pPr>
      <w:r>
        <w:t>(3)</w:t>
      </w:r>
      <w:r>
        <w:t>拔</w:t>
      </w:r>
      <w:r>
        <w:t>塞过程</w:t>
      </w:r>
      <w:r>
        <w:t>中，拔</w:t>
      </w:r>
      <w:r>
        <w:t>塞钻对木塞</w:t>
      </w:r>
      <w:r>
        <w:t>作用力的瞬时功率</w:t>
      </w:r>
      <w:r>
        <w:rPr>
          <w:rFonts w:cs="Times New Roman" w:eastAsia="Times New Roman"/>
          <w:i/>
        </w:rPr>
        <w:t>P</w:t>
      </w:r>
      <w:r>
        <w:t>随时间</w:t>
      </w:r>
      <w:r>
        <w:rPr>
          <w:rFonts w:cs="Times New Roman" w:eastAsia="Times New Roman"/>
          <w:i/>
        </w:rPr>
        <w:t>t</w:t>
      </w:r>
      <w:r>
        <w:t>变化的表达式。</w:t>
      </w:r>
    </w:p>
    <w:p w14:paraId="6A2C5B02"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(1)</w:t>
      </w:r>
      <w:r>
        <w:rPr>
          <w:color w:val="FF0000"/>
        </w:rPr>
        <w:object>
          <v:shape alt="eqId175d016ec0c5a25da83a7f1c522a100d" id="_x0000_i1160" o:ole="" style="width:46.5pt;height:30pt" type="#_x0000_t75">
            <v:imagedata o:title="eqId175d016ec0c5a25da83a7f1c522a100d" r:id="rId287"/>
          </v:shape>
          <o:OLEObject DrawAspect="Content" ObjectID="_1816152153" ProgID="Equation.DSMT4" ShapeID="_x0000_i1160" Type="Embed" r:id="rId288"/>
        </w:object>
      </w:r>
    </w:p>
    <w:p w14:paraId="42AC5257"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(2)</w:t>
      </w:r>
      <w:r>
        <w:rPr>
          <w:color w:val="FF0000"/>
        </w:rPr>
        <w:object>
          <v:shape alt="eqIda72382dfe0ba2096970ff3de9179c0aa" id="_x0000_i1161" o:ole="" style="width:132.75pt;height:27pt" type="#_x0000_t75">
            <v:imagedata o:title="eqIda72382dfe0ba2096970ff3de9179c0aa" r:id="rId289"/>
          </v:shape>
          <o:OLEObject DrawAspect="Content" ObjectID="_1816152154" ProgID="Equation.DSMT4" ShapeID="_x0000_i1161" Type="Embed" r:id="rId290"/>
        </w:object>
      </w:r>
    </w:p>
    <w:p w14:paraId="67DF9BA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(3)</w:t>
      </w:r>
      <w:r>
        <w:rPr>
          <w:color w:val="FF0000"/>
        </w:rPr>
        <w:object>
          <v:shape alt="eqId4aae3795ba26277d1943702eda12daf5" id="_x0000_i1162" o:ole="" style="width:179.25pt;height:29.25pt" type="#_x0000_t75">
            <v:imagedata o:title="eqId4aae3795ba26277d1943702eda12daf5" r:id="rId291"/>
          </v:shape>
          <o:OLEObject DrawAspect="Content" ObjectID="_1816152155" ProgID="Equation.DSMT4" ShapeID="_x0000_i1162" Type="Embed" r:id="rId292"/>
        </w:object>
      </w:r>
    </w:p>
    <w:p w14:paraId="08647EB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1</w:t>
      </w:r>
      <w:r w:rsidRPr="00DE0D66">
        <w:rPr>
          <w:color w:val="FF0000"/>
        </w:rPr>
        <w:t>）木塞的末速度等于齿轮线速度，对木塞，根据运动学公式</w:t>
      </w:r>
      <w:r>
        <w:rPr>
          <w:color w:val="FF0000"/>
        </w:rPr>
        <w:object>
          <v:shape alt="eqId0358d275945355697c136aba787dc916" id="_x0000_i1163" o:ole="" style="width:39.75pt;height:14.25pt" type="#_x0000_t75">
            <v:imagedata o:title="eqId0358d275945355697c136aba787dc916" r:id="rId293"/>
          </v:shape>
          <o:OLEObject DrawAspect="Content" ObjectID="_1816152156" ProgID="Equation.DSMT4" ShapeID="_x0000_i1163" Type="Embed" r:id="rId294"/>
        </w:object>
      </w:r>
    </w:p>
    <w:p w14:paraId="125EDD4C"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根据角速度和线速度的关系</w:t>
      </w:r>
      <w:r>
        <w:rPr>
          <w:color w:val="FF0000"/>
        </w:rPr>
        <w:object>
          <v:shape alt="eqId21fe5fb41e9eeedc636bf6313f9bd443" id="_x0000_i1164" o:ole="" style="width:30.75pt;height:9.75pt" type="#_x0000_t75">
            <v:imagedata o:title="eqId21fe5fb41e9eeedc636bf6313f9bd443" r:id="rId295"/>
          </v:shape>
          <o:OLEObject DrawAspect="Content" ObjectID="_1816152157" ProgID="Equation.DSMT4" ShapeID="_x0000_i1164" Type="Embed" r:id="rId296"/>
        </w:object>
      </w:r>
    </w:p>
    <w:p w14:paraId="5C5C6EC5"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联立可得</w:t>
      </w:r>
      <w:r>
        <w:rPr>
          <w:color w:val="FF0000"/>
        </w:rPr>
        <w:object>
          <v:shape alt="eqId175d016ec0c5a25da83a7f1c522a100d" id="_x0000_i1165" o:ole="" style="width:46.5pt;height:30pt" type="#_x0000_t75">
            <v:imagedata o:title="eqId175d016ec0c5a25da83a7f1c522a100d" r:id="rId287"/>
          </v:shape>
          <o:OLEObject DrawAspect="Content" ObjectID="_1816152158" ProgID="Equation.DSMT4" ShapeID="_x0000_i1165" Type="Embed" r:id="rId297"/>
        </w:object>
      </w:r>
    </w:p>
    <w:p w14:paraId="61126451"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2</w:t>
      </w:r>
      <w:r w:rsidRPr="00DE0D66">
        <w:rPr>
          <w:color w:val="FF0000"/>
        </w:rPr>
        <w:t>）根据题意画出木塞摩擦力与运动距离的关系图如图所示</w:t>
      </w:r>
    </w:p>
    <w:p w14:paraId="199F4EB8" w14:textId="77777777" w:rsidP="004E2FFA" w:rsidR="004E2FFA" w:rsidRPr="00DE0D66">
      <w:pPr>
        <w:shd w:color="auto" w:fill="F2F2F2" w:val="clear"/>
        <w:spacing w:after="0" w:before="0" w:line="360" w:lineRule="auto"/>
        <w:ind w:firstLine="0" w:left="420"/>
        <w:jc w:val="center"/>
        <w:textAlignment w:val="center"/>
        <w:rPr>
          <w:color w:val="FF0000"/>
        </w:rPr>
      </w:pPr>
      <w:r w:rsidRPr="00DE0D66">
        <w:rPr>
          <w:rFonts w:eastAsia="Times New Roman"/>
          <w:noProof/>
          <w:color w:val="FF0000"/>
          <w:kern w:val="0"/>
          <w:sz w:val="24"/>
        </w:rPr>
        <w:drawing>
          <wp:inline distB="0" distL="0" distR="0" distT="0">
            <wp:extent cx="1438275" cy="1276350"/>
            <wp:effectExtent b="0" l="0" r="0" t="0"/>
            <wp:docPr descr="学科网 PdPVNjxsTifNAx1ODbqMbQ=="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7" name=""/>
                    <pic:cNvPicPr>
                      <a:picLocks noChangeAspect="1"/>
                    </pic:cNvPicPr>
                  </pic:nvPicPr>
                  <pic:blipFill>
                    <a:blip r:embed="rId298"/>
                    <a:stretch>
                      <a:fillRect/>
                    </a:stretch>
                  </pic:blipFill>
                  <pic:spPr>
                    <a:xfrm>
                      <a:off x="0" y="0"/>
                      <a:ext cx="1438275" cy="1276350"/>
                    </a:xfrm>
                    <a:prstGeom prst="rect">
                      <a:avLst/>
                    </a:prstGeom>
                  </pic:spPr>
                </pic:pic>
              </a:graphicData>
            </a:graphic>
          </wp:inline>
        </w:drawing>
      </w:r>
    </w:p>
    <w:p w14:paraId="0F9BB3C6"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可得摩擦力对木塞所做的功为</w:t>
      </w:r>
      <w:r>
        <w:rPr>
          <w:color w:val="FF0000"/>
        </w:rPr>
        <w:object>
          <v:shape alt="eqId368529cb0179b4933486ec8c8f01bf93" id="_x0000_i1166" o:ole="" style="width:55.5pt;height:27pt" type="#_x0000_t75">
            <v:imagedata o:title="eqId368529cb0179b4933486ec8c8f01bf93" r:id="rId299"/>
          </v:shape>
          <o:OLEObject DrawAspect="Content" ObjectID="_1816152159" ProgID="Equation.DSMT4" ShapeID="_x0000_i1166" Type="Embed" r:id="rId300"/>
        </w:object>
      </w:r>
    </w:p>
    <w:p w14:paraId="634C7EFB"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对木塞，根据动能定理</w:t>
      </w:r>
      <w:r>
        <w:rPr>
          <w:color w:val="FF0000"/>
        </w:rPr>
        <w:object>
          <v:shape alt="eqIdb097959ffee0a2da1817d9a9f2d23ea1" id="_x0000_i1167" o:ole="" style="width:143.25pt;height:27pt" type="#_x0000_t75">
            <v:imagedata o:title="eqIdb097959ffee0a2da1817d9a9f2d23ea1" r:id="rId301"/>
          </v:shape>
          <o:OLEObject DrawAspect="Content" ObjectID="_1816152160" ProgID="Equation.DSMT4" ShapeID="_x0000_i1167" Type="Embed" r:id="rId302"/>
        </w:object>
      </w:r>
    </w:p>
    <w:p w14:paraId="08B04B0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解得</w:t>
      </w:r>
      <w:r>
        <w:rPr>
          <w:color w:val="FF0000"/>
        </w:rPr>
        <w:object>
          <v:shape alt="eqIda72382dfe0ba2096970ff3de9179c0aa" id="_x0000_i1168" o:ole="" style="width:132.75pt;height:27pt" type="#_x0000_t75">
            <v:imagedata o:title="eqIda72382dfe0ba2096970ff3de9179c0aa" r:id="rId289"/>
          </v:shape>
          <o:OLEObject DrawAspect="Content" ObjectID="_1816152161" ProgID="Equation.DSMT4" ShapeID="_x0000_i1168" Type="Embed" r:id="rId303"/>
        </w:object>
      </w:r>
    </w:p>
    <w:p w14:paraId="6E3B68A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3</w:t>
      </w:r>
      <w:r w:rsidRPr="00DE0D66">
        <w:rPr>
          <w:color w:val="FF0000"/>
        </w:rPr>
        <w:t>）设开瓶器对木塞的作用力为</w:t>
      </w:r>
      <w:r>
        <w:rPr>
          <w:color w:val="FF0000"/>
        </w:rPr>
        <w:object>
          <v:shape alt="eqIda0ed1ec316bc54c37c4286c208f55667" id="_x0000_i1169" o:ole="" style="width:11.25pt;height:11.25pt" type="#_x0000_t75">
            <v:imagedata o:title="eqIda0ed1ec316bc54c37c4286c208f55667" r:id="rId304"/>
          </v:shape>
          <o:OLEObject DrawAspect="Content" ObjectID="_1816152162" ProgID="Equation.DSMT4" ShapeID="_x0000_i1169" Type="Embed" r:id="rId305"/>
        </w:object>
      </w:r>
      <w:r w:rsidRPr="00DE0D66">
        <w:rPr>
          <w:color w:val="FF0000"/>
        </w:rPr>
        <w:t>，对木塞，根据牛顿第二定律</w:t>
      </w:r>
      <w:r>
        <w:rPr>
          <w:color w:val="FF0000"/>
        </w:rPr>
        <w:object>
          <v:shape alt="eqIdb762a511753cc9631f5deb4bb900ec6b" id="_x0000_i1170" o:ole="" style="width:102pt;height:13.5pt" type="#_x0000_t75">
            <v:imagedata o:title="eqIdb762a511753cc9631f5deb4bb900ec6b" r:id="rId306"/>
          </v:shape>
          <o:OLEObject DrawAspect="Content" ObjectID="_1816152163" ProgID="Equation.DSMT4" ShapeID="_x0000_i1170" Type="Embed" r:id="rId307"/>
        </w:object>
      </w:r>
    </w:p>
    <w:p w14:paraId="782B3E2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速度</w:t>
      </w:r>
      <w:r>
        <w:rPr>
          <w:color w:val="FF0000"/>
        </w:rPr>
        <w:object>
          <v:shape alt="eqIde7c7aa5067ce99dff1c0445857919f75" id="_x0000_i1171" o:ole="" style="width:27pt;height:10.5pt" type="#_x0000_t75">
            <v:imagedata o:title="eqIde7c7aa5067ce99dff1c0445857919f75" r:id="rId308"/>
          </v:shape>
          <o:OLEObject DrawAspect="Content" ObjectID="_1816152164" ProgID="Equation.DSMT4" ShapeID="_x0000_i1171" Type="Embed" r:id="rId309"/>
        </w:object>
      </w:r>
    </w:p>
    <w:p w14:paraId="2DFBB2A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位移</w:t>
      </w:r>
      <w:r>
        <w:rPr>
          <w:color w:val="FF0000"/>
        </w:rPr>
        <w:object>
          <v:shape alt="eqId1361caa5ab34910b3d7139e0b4d46239" id="_x0000_i1172" o:ole="" style="width:40.5pt;height:27pt" type="#_x0000_t75">
            <v:imagedata o:title="eqId1361caa5ab34910b3d7139e0b4d46239" r:id="rId310"/>
          </v:shape>
          <o:OLEObject DrawAspect="Content" ObjectID="_1816152165" ProgID="Equation.DSMT4" ShapeID="_x0000_i1172" Type="Embed" r:id="rId311"/>
        </w:object>
      </w:r>
    </w:p>
    <w:p w14:paraId="2C00DCA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开瓶器的功率</w:t>
      </w:r>
      <w:r>
        <w:rPr>
          <w:color w:val="FF0000"/>
        </w:rPr>
        <w:object>
          <v:shape alt="eqId1cd563f7f61b55f2031fda3b5521b81b" id="_x0000_i1173" o:ole="" style="width:32.25pt;height:12.75pt" type="#_x0000_t75">
            <v:imagedata o:title="eqId1cd563f7f61b55f2031fda3b5521b81b" r:id="rId312"/>
          </v:shape>
          <o:OLEObject DrawAspect="Content" ObjectID="_1816152166" ProgID="Equation.DSMT4" ShapeID="_x0000_i1173" Type="Embed" r:id="rId313"/>
        </w:object>
      </w:r>
    </w:p>
    <w:p w14:paraId="381E9AEF"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联立可得</w:t>
      </w:r>
      <w:r>
        <w:rPr>
          <w:color w:val="FF0000"/>
        </w:rPr>
        <w:object>
          <v:shape alt="eqId4aae3795ba26277d1943702eda12daf5" id="_x0000_i1174" o:ole="" style="width:179.25pt;height:29.25pt" type="#_x0000_t75">
            <v:imagedata o:title="eqId4aae3795ba26277d1943702eda12daf5" r:id="rId291"/>
          </v:shape>
          <o:OLEObject DrawAspect="Content" ObjectID="_1816152167" ProgID="Equation.DSMT4" ShapeID="_x0000_i1174" Type="Embed" r:id="rId314"/>
        </w:object>
      </w:r>
    </w:p>
    <w:p w14:paraId="092AA49C" w14:textId="77777777" w:rsidP="004E2FFA" w:rsidR="004E2FFA">
      <w:pPr>
        <w:spacing w:after="0" w:before="0" w:line="360" w:lineRule="auto"/>
        <w:ind w:hanging="420" w:left="420"/>
        <w:jc w:val="left"/>
        <w:textAlignment w:val="center"/>
      </w:pPr>
      <w:r>
        <w:t>15</w:t>
      </w:r>
      <w:r>
        <w:t>．如图是研究颗粒碰撞荷电特性装置的简化图。两块水平绝缘平板与两块竖直的平行金属平板相接。金属平板之间接高压电源产生</w:t>
      </w:r>
      <w:r>
        <w:t>匀</w:t>
      </w:r>
      <w:r>
        <w:t>强电场。</w:t>
      </w:r>
      <w:r>
        <w:t>一</w:t>
      </w:r>
      <w:r>
        <w:t>带电颗粒从上方绝缘平板左端</w:t>
      </w:r>
      <w:r>
        <w:rPr>
          <w:rFonts w:cs="Times New Roman" w:eastAsia="Times New Roman"/>
          <w:i/>
        </w:rPr>
        <w:t>A</w:t>
      </w:r>
      <w:r>
        <w:t>点处，由静止开始向右下方运动，与下方绝缘平板在</w:t>
      </w:r>
      <w:r>
        <w:rPr>
          <w:rFonts w:cs="Times New Roman" w:eastAsia="Times New Roman"/>
          <w:i/>
        </w:rPr>
        <w:t>B</w:t>
      </w:r>
      <w:r>
        <w:t>点处碰撞，碰撞时电荷量改变，反弹后离开下方绝缘平板瞬间，颗粒的速度与所受合力垂直，其水平分速度与碰前瞬间相同，竖直分速度大小变为碰前瞬间的</w:t>
      </w:r>
      <w:r>
        <w:rPr>
          <w:rFonts w:cs="Times New Roman" w:eastAsia="Times New Roman"/>
          <w:i/>
        </w:rPr>
        <w:t>k</w:t>
      </w:r>
      <w:r>
        <w:t>倍</w:t>
      </w:r>
      <w:r>
        <w:t>（</w:t>
      </w:r>
      <w:r>
        <w:object>
          <v:shape alt="eqIddf2817c52144d06555e98131b5e657c4" id="_x0000_i1175" o:ole="" style="width:22.5pt;height:12pt" type="#_x0000_t75">
            <v:imagedata o:title="eqIddf2817c52144d06555e98131b5e657c4" r:id="rId315"/>
          </v:shape>
          <o:OLEObject DrawAspect="Content" ObjectID="_1816152168" ProgID="Equation.DSMT4" ShapeID="_x0000_i1175" Type="Embed" r:id="rId316"/>
        </w:object>
      </w:r>
      <w:r>
        <w:t>）。已知颗粒质量为</w:t>
      </w:r>
      <w:r>
        <w:rPr>
          <w:rFonts w:cs="Times New Roman" w:eastAsia="Times New Roman"/>
          <w:i/>
        </w:rPr>
        <w:t>m</w:t>
      </w:r>
      <w:r>
        <w:t>，两绝缘平板间的距离为</w:t>
      </w:r>
      <w:r>
        <w:rPr>
          <w:rFonts w:cs="Times New Roman" w:eastAsia="Times New Roman"/>
          <w:i/>
        </w:rPr>
        <w:t>h</w:t>
      </w:r>
      <w:r>
        <w:t>，两金属平板间的距离为</w:t>
      </w:r>
      <w:r>
        <w:rPr>
          <w:rFonts w:cs="Times New Roman" w:eastAsia="Times New Roman"/>
          <w:i/>
        </w:rPr>
        <w:t>d</w:t>
      </w:r>
      <w:r>
        <w:t>，</w:t>
      </w:r>
      <w:r>
        <w:rPr>
          <w:rFonts w:cs="Times New Roman" w:eastAsia="Times New Roman"/>
          <w:i/>
        </w:rPr>
        <w:t>B</w:t>
      </w:r>
      <w:r>
        <w:t>点与左平板的距离为</w:t>
      </w:r>
      <w:r>
        <w:rPr>
          <w:rFonts w:cs="Times New Roman" w:eastAsia="Times New Roman"/>
          <w:i/>
        </w:rPr>
        <w:t>l</w:t>
      </w:r>
      <w:r>
        <w:t>，电源电压为</w:t>
      </w:r>
      <w:r>
        <w:rPr>
          <w:rFonts w:cs="Times New Roman" w:eastAsia="Times New Roman"/>
          <w:i/>
        </w:rPr>
        <w:t>U</w:t>
      </w:r>
      <w:r>
        <w:t>，重力加速度为</w:t>
      </w:r>
      <w:r>
        <w:rPr>
          <w:rFonts w:cs="Times New Roman" w:eastAsia="Times New Roman"/>
          <w:i/>
        </w:rPr>
        <w:t>g</w:t>
      </w:r>
      <w:r>
        <w:t>。忽略空气阻力和电场的边缘效应。求：</w:t>
      </w:r>
    </w:p>
    <w:p w14:paraId="43F9A9B9" w14:textId="77777777" w:rsidP="004E2FFA" w:rsidR="004E2FFA">
      <w:pPr>
        <w:spacing w:after="0" w:before="0" w:line="360" w:lineRule="auto"/>
        <w:ind w:firstLine="0" w:left="420"/>
        <w:jc w:val="center"/>
        <w:textAlignment w:val="center"/>
      </w:pPr>
      <w:r>
        <w:rPr>
          <w:rFonts w:eastAsia="Times New Roman"/>
          <w:noProof/>
          <w:kern w:val="0"/>
          <w:sz w:val="24"/>
        </w:rPr>
        <w:drawing>
          <wp:inline distB="0" distL="0" distR="0" distT="0">
            <wp:extent cx="1952625" cy="2038350"/>
            <wp:effectExtent b="0" l="0" r="0" t="0"/>
            <wp:docPr descr="学科网 PdPVNjxsTifNAx1ODbqMbQ=="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9" name=""/>
                    <pic:cNvPicPr>
                      <a:picLocks noChangeAspect="1"/>
                    </pic:cNvPicPr>
                  </pic:nvPicPr>
                  <pic:blipFill>
                    <a:blip r:embed="rId317"/>
                    <a:stretch>
                      <a:fillRect/>
                    </a:stretch>
                  </pic:blipFill>
                  <pic:spPr>
                    <a:xfrm>
                      <a:off x="0" y="0"/>
                      <a:ext cx="1952625" cy="2038350"/>
                    </a:xfrm>
                    <a:prstGeom prst="rect">
                      <a:avLst/>
                    </a:prstGeom>
                  </pic:spPr>
                </pic:pic>
              </a:graphicData>
            </a:graphic>
          </wp:inline>
        </w:drawing>
      </w:r>
    </w:p>
    <w:p w14:paraId="5BF0E8C2" w14:textId="77777777" w:rsidP="004E2FFA" w:rsidR="004E2FFA">
      <w:pPr>
        <w:spacing w:after="0" w:before="0" w:line="360" w:lineRule="auto"/>
        <w:ind w:firstLine="0" w:left="420"/>
        <w:jc w:val="left"/>
        <w:textAlignment w:val="center"/>
      </w:pPr>
      <w:r>
        <w:t>(1)</w:t>
      </w:r>
      <w:r>
        <w:t>颗粒碰撞前的电荷量</w:t>
      </w:r>
      <w:r>
        <w:rPr>
          <w:rFonts w:cs="Times New Roman" w:eastAsia="Times New Roman"/>
          <w:i/>
        </w:rPr>
        <w:t>q</w:t>
      </w:r>
      <w:r>
        <w:t>。</w:t>
      </w:r>
    </w:p>
    <w:p w14:paraId="441E506A" w14:textId="77777777" w:rsidP="004E2FFA" w:rsidR="004E2FFA">
      <w:pPr>
        <w:spacing w:after="0" w:before="0" w:line="360" w:lineRule="auto"/>
        <w:ind w:firstLine="0" w:left="420"/>
        <w:jc w:val="left"/>
        <w:textAlignment w:val="center"/>
      </w:pPr>
      <w:r>
        <w:t>(2)</w:t>
      </w:r>
      <w:r>
        <w:t>颗粒在</w:t>
      </w:r>
      <w:r>
        <w:rPr>
          <w:rFonts w:cs="Times New Roman" w:eastAsia="Times New Roman"/>
          <w:i/>
        </w:rPr>
        <w:t>B</w:t>
      </w:r>
      <w:r>
        <w:t>点碰撞后的电荷量</w:t>
      </w:r>
      <w:r>
        <w:rPr>
          <w:rFonts w:cs="Times New Roman" w:eastAsia="Times New Roman"/>
          <w:i/>
        </w:rPr>
        <w:t>Q</w:t>
      </w:r>
      <w:r>
        <w:t>。</w:t>
      </w:r>
    </w:p>
    <w:p w14:paraId="59FFC899" w14:textId="77777777" w:rsidP="004E2FFA" w:rsidR="004E2FFA">
      <w:pPr>
        <w:spacing w:after="0" w:before="0" w:line="360" w:lineRule="auto"/>
        <w:ind w:firstLine="0" w:left="420"/>
        <w:jc w:val="left"/>
        <w:textAlignment w:val="center"/>
      </w:pPr>
      <w:r>
        <w:t>(3)</w:t>
      </w:r>
      <w:r>
        <w:t>颗粒从</w:t>
      </w:r>
      <w:r>
        <w:rPr>
          <w:rFonts w:cs="Times New Roman" w:eastAsia="Times New Roman"/>
          <w:i/>
        </w:rPr>
        <w:t>A</w:t>
      </w:r>
      <w:r>
        <w:t>点开始运动到第二次碰撞过程中，电场力对它做的功</w:t>
      </w:r>
      <w:r>
        <w:rPr>
          <w:rFonts w:cs="Times New Roman" w:eastAsia="Times New Roman"/>
          <w:i/>
        </w:rPr>
        <w:t>W</w:t>
      </w:r>
      <w:r>
        <w:t>。</w:t>
      </w:r>
    </w:p>
    <w:p w14:paraId="44BF8A78"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【答案】</w:t>
      </w:r>
      <w:r w:rsidRPr="00DE0D66">
        <w:rPr>
          <w:color w:val="FF0000"/>
        </w:rPr>
        <w:t>(1)</w:t>
      </w:r>
      <w:r>
        <w:rPr>
          <w:color w:val="FF0000"/>
        </w:rPr>
        <w:object>
          <v:shape alt="eqId266820aa448fcb7c9d54701960e6d8c8" id="_x0000_i1176" o:ole="" style="width:42.75pt;height:27pt" type="#_x0000_t75">
            <v:imagedata o:title="eqId266820aa448fcb7c9d54701960e6d8c8" r:id="rId318"/>
          </v:shape>
          <o:OLEObject DrawAspect="Content" ObjectID="_1816152169" ProgID="Equation.DSMT4" ShapeID="_x0000_i1176" Type="Embed" r:id="rId319"/>
        </w:object>
      </w:r>
    </w:p>
    <w:p w14:paraId="03300539"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(2)</w:t>
      </w:r>
      <w:r>
        <w:rPr>
          <w:color w:val="FF0000"/>
        </w:rPr>
        <w:object>
          <v:shape alt="eqId40b8ac819fb8e91a110c5b5f5715d694" id="_x0000_i1177" o:ole="" style="width:51pt;height:27pt" type="#_x0000_t75">
            <v:imagedata o:title="eqId40b8ac819fb8e91a110c5b5f5715d694" r:id="rId320"/>
          </v:shape>
          <o:OLEObject DrawAspect="Content" ObjectID="_1816152170" ProgID="Equation.DSMT4" ShapeID="_x0000_i1177" Type="Embed" r:id="rId321"/>
        </w:object>
      </w:r>
    </w:p>
    <w:p w14:paraId="6445173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(3)</w:t>
      </w:r>
      <w:r>
        <w:rPr>
          <w:color w:val="FF0000"/>
        </w:rPr>
        <w:object>
          <v:shape alt="eqIde817365fb78163b2f67ae21388f2e22e" id="_x0000_i1178" o:ole="" style="width:117pt;height:29.25pt" type="#_x0000_t75">
            <v:imagedata o:title="eqIde817365fb78163b2f67ae21388f2e22e" r:id="rId322"/>
          </v:shape>
          <o:OLEObject DrawAspect="Content" ObjectID="_1816152171" ProgID="Equation.DSMT4" ShapeID="_x0000_i1178" Type="Embed" r:id="rId323"/>
        </w:object>
      </w:r>
    </w:p>
    <w:p w14:paraId="4997E1E9"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【详解】（</w:t>
      </w:r>
      <w:r w:rsidRPr="00DE0D66">
        <w:rPr>
          <w:color w:val="FF0000"/>
        </w:rPr>
        <w:t>1</w:t>
      </w:r>
      <w:r w:rsidRPr="00DE0D66">
        <w:rPr>
          <w:color w:val="FF0000"/>
        </w:rPr>
        <w:t>）根据题意可知，颗粒在竖直方向上做自由落体，则有</w:t>
      </w:r>
      <w:r>
        <w:rPr>
          <w:color w:val="FF0000"/>
        </w:rPr>
        <w:object>
          <v:shape alt="eqIdf81a08d9ebbd192a2bf960cd88169c98" id="_x0000_i1179" o:ole="" style="width:40.5pt;height:27pt" type="#_x0000_t75">
            <v:imagedata o:title="eqIdf81a08d9ebbd192a2bf960cd88169c98" r:id="rId324"/>
          </v:shape>
          <o:OLEObject DrawAspect="Content" ObjectID="_1816152172" ProgID="Equation.DSMT4" ShapeID="_x0000_i1179" Type="Embed" r:id="rId325"/>
        </w:object>
      </w:r>
    </w:p>
    <w:p w14:paraId="62C28514"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水平方向上做匀加速直线运动，则有</w:t>
      </w:r>
      <w:r>
        <w:rPr>
          <w:color w:val="FF0000"/>
        </w:rPr>
        <w:object>
          <v:shape alt="eqId3406909216f8475ac285984a42616ef8" id="_x0000_i1180" o:ole="" style="width:42.75pt;height:27pt" type="#_x0000_t75">
            <v:imagedata o:title="eqId3406909216f8475ac285984a42616ef8" r:id="rId326"/>
          </v:shape>
          <o:OLEObject DrawAspect="Content" ObjectID="_1816152173" ProgID="Equation.DSMT4" ShapeID="_x0000_i1180" Type="Embed" r:id="rId327"/>
        </w:object>
      </w:r>
      <w:r w:rsidRPr="00DE0D66">
        <w:rPr>
          <w:color w:val="FF0000"/>
        </w:rPr>
        <w:t>，</w:t>
      </w:r>
      <w:r>
        <w:rPr>
          <w:color w:val="FF0000"/>
        </w:rPr>
        <w:object>
          <v:shape alt="eqId1518d5452de9bf89dbfe09e057e1b725" id="_x0000_i1181" o:ole="" style="width:37.5pt;height:27pt" type="#_x0000_t75">
            <v:imagedata o:title="eqId1518d5452de9bf89dbfe09e057e1b725" r:id="rId328"/>
          </v:shape>
          <o:OLEObject DrawAspect="Content" ObjectID="_1816152174" ProgID="Equation.DSMT4" ShapeID="_x0000_i1181" Type="Embed" r:id="rId329"/>
        </w:object>
      </w:r>
    </w:p>
    <w:p w14:paraId="5B783D82"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解得</w:t>
      </w:r>
      <w:r>
        <w:rPr>
          <w:color w:val="FF0000"/>
        </w:rPr>
        <w:object>
          <v:shape alt="eqId266820aa448fcb7c9d54701960e6d8c8" id="_x0000_i1182" o:ole="" style="width:42.75pt;height:27pt" type="#_x0000_t75">
            <v:imagedata o:title="eqId266820aa448fcb7c9d54701960e6d8c8" r:id="rId318"/>
          </v:shape>
          <o:OLEObject DrawAspect="Content" ObjectID="_1816152175" ProgID="Equation.DSMT4" ShapeID="_x0000_i1182" Type="Embed" r:id="rId330"/>
        </w:object>
      </w:r>
    </w:p>
    <w:p w14:paraId="2EDC9DF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2</w:t>
      </w:r>
      <w:r w:rsidRPr="00DE0D66">
        <w:rPr>
          <w:color w:val="FF0000"/>
        </w:rPr>
        <w:t>）根据题意可知，颗粒与绝缘板第一次碰撞时，竖直分速度为</w:t>
      </w:r>
      <w:r>
        <w:rPr>
          <w:color w:val="FF0000"/>
        </w:rPr>
        <w:object>
          <v:shape alt="eqId383b45ce9cbdbed72508a615ca31cb53" id="_x0000_i1183" o:ole="" style="width:50.25pt;height:18.75pt" type="#_x0000_t75">
            <v:imagedata o:title="eqId383b45ce9cbdbed72508a615ca31cb53" r:id="rId331"/>
          </v:shape>
          <o:OLEObject DrawAspect="Content" ObjectID="_1816152176" ProgID="Equation.DSMT4" ShapeID="_x0000_i1183" Type="Embed" r:id="rId332"/>
        </w:object>
      </w:r>
    </w:p>
    <w:p w14:paraId="60A5ACC1"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水平分速度为</w:t>
      </w:r>
      <w:r>
        <w:rPr>
          <w:color w:val="FF0000"/>
        </w:rPr>
        <w:object>
          <v:shape alt="eqId4148af02126ac37a3d44d3bfbf4f2e29" id="_x0000_i1184" o:ole="" style="width:87pt;height:31.5pt" type="#_x0000_t75">
            <v:imagedata o:title="eqId4148af02126ac37a3d44d3bfbf4f2e29" r:id="rId333"/>
          </v:shape>
          <o:OLEObject DrawAspect="Content" ObjectID="_1816152177" ProgID="Equation.DSMT4" ShapeID="_x0000_i1184" Type="Embed" r:id="rId334"/>
        </w:object>
      </w:r>
    </w:p>
    <w:p w14:paraId="4EE14AA5"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则第一次碰撞后竖直分速度为</w:t>
      </w:r>
      <w:r>
        <w:rPr>
          <w:color w:val="FF0000"/>
        </w:rPr>
        <w:object>
          <v:shape alt="eqId7df6b41b248b5521e51ef41ffda52e63" id="_x0000_i1185" o:ole="" style="width:83.25pt;height:18.75pt" type="#_x0000_t75">
            <v:imagedata o:title="eqId7df6b41b248b5521e51ef41ffda52e63" r:id="rId335"/>
          </v:shape>
          <o:OLEObject DrawAspect="Content" ObjectID="_1816152178" ProgID="Equation.DSMT4" ShapeID="_x0000_i1185" Type="Embed" r:id="rId336"/>
        </w:object>
      </w:r>
    </w:p>
    <w:p w14:paraId="33F97050"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设第一次碰撞后颗粒速度方向与水平方向夹角为</w:t>
      </w:r>
      <w:r>
        <w:rPr>
          <w:color w:val="FF0000"/>
        </w:rPr>
        <w:object>
          <v:shape alt="eqIdc24095e409b025db711f14be783a406c" id="_x0000_i1186" o:ole="" style="width:9pt;height:12.75pt" type="#_x0000_t75">
            <v:imagedata o:title="eqIdc24095e409b025db711f14be783a406c" r:id="rId139"/>
          </v:shape>
          <o:OLEObject DrawAspect="Content" ObjectID="_1816152179" ProgID="Equation.DSMT4" ShapeID="_x0000_i1186" Type="Embed" r:id="rId337"/>
        </w:object>
      </w:r>
      <w:r w:rsidRPr="00DE0D66">
        <w:rPr>
          <w:color w:val="FF0000"/>
        </w:rPr>
        <w:t>，则有</w:t>
      </w:r>
      <w:r>
        <w:rPr>
          <w:color w:val="FF0000"/>
        </w:rPr>
        <w:object>
          <v:shape alt="eqId7f08462a4f26f88cd242a12e6c96b99c" id="_x0000_i1187" o:ole="" style="width:71.25pt;height:31.5pt" type="#_x0000_t75">
            <v:imagedata o:title="eqId7f08462a4f26f88cd242a12e6c96b99c" r:id="rId338"/>
          </v:shape>
          <o:OLEObject DrawAspect="Content" ObjectID="_1816152180" ProgID="Equation.DSMT4" ShapeID="_x0000_i1187" Type="Embed" r:id="rId339"/>
        </w:object>
      </w:r>
    </w:p>
    <w:p w14:paraId="035674C6"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由于第一次碰撞后瞬间颗粒所受合力与速度方向垂直，则有</w:t>
      </w:r>
      <w:r>
        <w:rPr>
          <w:color w:val="FF0000"/>
        </w:rPr>
        <w:object>
          <v:shape alt="eqId34f905c9494b11bf898660dfa6ca0ef5" id="_x0000_i1188" o:ole="" style="width:84.75pt;height:41.25pt" type="#_x0000_t75">
            <v:imagedata o:title="eqId34f905c9494b11bf898660dfa6ca0ef5" r:id="rId340"/>
          </v:shape>
          <o:OLEObject DrawAspect="Content" ObjectID="_1816152181" ProgID="Equation.DSMT4" ShapeID="_x0000_i1188" Type="Embed" r:id="rId341"/>
        </w:object>
      </w:r>
    </w:p>
    <w:p w14:paraId="26CA7CE3"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联立解得</w:t>
      </w:r>
      <w:r>
        <w:rPr>
          <w:color w:val="FF0000"/>
        </w:rPr>
        <w:object>
          <v:shape alt="eqId40b8ac819fb8e91a110c5b5f5715d694" id="_x0000_i1189" o:ole="" style="width:51pt;height:27pt" type="#_x0000_t75">
            <v:imagedata o:title="eqId40b8ac819fb8e91a110c5b5f5715d694" r:id="rId320"/>
          </v:shape>
          <o:OLEObject DrawAspect="Content" ObjectID="_1816152182" ProgID="Equation.DSMT4" ShapeID="_x0000_i1189" Type="Embed" r:id="rId342"/>
        </w:object>
      </w:r>
    </w:p>
    <w:p w14:paraId="4125E9B4"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w:t>
      </w:r>
      <w:r w:rsidRPr="00DE0D66">
        <w:rPr>
          <w:color w:val="FF0000"/>
        </w:rPr>
        <w:t>3</w:t>
      </w:r>
      <w:r w:rsidRPr="00DE0D66">
        <w:rPr>
          <w:color w:val="FF0000"/>
        </w:rPr>
        <w:t>）根据题意可知，由于</w:t>
      </w:r>
      <w:r>
        <w:rPr>
          <w:color w:val="FF0000"/>
        </w:rPr>
        <w:object>
          <v:shape alt="eqIddf2817c52144d06555e98131b5e657c4" id="_x0000_i1190" o:ole="" style="width:22.5pt;height:12pt" type="#_x0000_t75">
            <v:imagedata o:title="eqIddf2817c52144d06555e98131b5e657c4" r:id="rId315"/>
          </v:shape>
          <o:OLEObject DrawAspect="Content" ObjectID="_1816152183" ProgID="Equation.DSMT4" ShapeID="_x0000_i1190" Type="Embed" r:id="rId343"/>
        </w:object>
      </w:r>
      <w:r w:rsidRPr="00DE0D66">
        <w:rPr>
          <w:color w:val="FF0000"/>
        </w:rPr>
        <w:t>，则第一次碰撞后颗粒不能返回上绝缘板，设从第一碰撞后到第二次碰撞前的运动时间为</w:t>
      </w:r>
      <w:r>
        <w:rPr>
          <w:color w:val="FF0000"/>
        </w:rPr>
        <w:object>
          <v:shape alt="eqIddf1c3ba20a4e7234e949a05cedb09b33" id="_x0000_i1191" o:ole="" style="width:9pt;height:12pt" type="#_x0000_t75">
            <v:imagedata o:title="eqIddf1c3ba20a4e7234e949a05cedb09b33" r:id="rId344"/>
          </v:shape>
          <o:OLEObject DrawAspect="Content" ObjectID="_1816152184" ProgID="Equation.DSMT4" ShapeID="_x0000_i1191" Type="Embed" r:id="rId345"/>
        </w:object>
      </w:r>
      <w:r w:rsidRPr="00DE0D66">
        <w:rPr>
          <w:color w:val="FF0000"/>
        </w:rPr>
        <w:t>，则有</w:t>
      </w:r>
      <w:r>
        <w:rPr>
          <w:color w:val="FF0000"/>
        </w:rPr>
        <w:object>
          <v:shape alt="eqIdeda2a2d9c081f64080fec95c653fea54" id="_x0000_i1192" o:ole="" style="width:99.75pt;height:33pt" type="#_x0000_t75">
            <v:imagedata o:title="eqIdeda2a2d9c081f64080fec95c653fea54" r:id="rId346"/>
          </v:shape>
          <o:OLEObject DrawAspect="Content" ObjectID="_1816152185" ProgID="Equation.DSMT4" ShapeID="_x0000_i1192" Type="Embed" r:id="rId347"/>
        </w:object>
      </w:r>
    </w:p>
    <w:p w14:paraId="6683850A"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水平方向上做匀加速直线运动，加速度为</w:t>
      </w:r>
      <w:r>
        <w:rPr>
          <w:color w:val="FF0000"/>
        </w:rPr>
        <w:object>
          <v:shape alt="eqId1972bb96b2f593591c95dac28312d098" id="_x0000_i1193" o:ole="" style="width:66pt;height:27pt" type="#_x0000_t75">
            <v:imagedata o:title="eqId1972bb96b2f593591c95dac28312d098" r:id="rId348"/>
          </v:shape>
          <o:OLEObject DrawAspect="Content" ObjectID="_1816152186" ProgID="Equation.DSMT4" ShapeID="_x0000_i1193" Type="Embed" r:id="rId349"/>
        </w:object>
      </w:r>
    </w:p>
    <w:p w14:paraId="5E93CAFD" w14:textId="77777777" w:rsidP="004E2FFA" w:rsidR="004E2FFA" w:rsidRPr="00DE0D66">
      <w:pPr>
        <w:shd w:color="auto" w:fill="F2F2F2" w:val="clear"/>
        <w:spacing w:after="0" w:before="0" w:line="360" w:lineRule="auto"/>
        <w:ind w:firstLine="0" w:left="420"/>
        <w:jc w:val="left"/>
        <w:textAlignment w:val="center"/>
        <w:rPr>
          <w:color w:val="FF0000"/>
        </w:rPr>
      </w:pPr>
      <w:r w:rsidRPr="00DE0D66">
        <w:rPr>
          <w:color w:val="FF0000"/>
        </w:rPr>
        <w:t>水平方向运动的距离为</w:t>
      </w:r>
      <w:r>
        <w:rPr>
          <w:color w:val="FF0000"/>
        </w:rPr>
        <w:object>
          <v:shape alt="eqIdd8a65af0184b21683ff445feaf05f887" id="_x0000_i1194" o:ole="" style="width:128.25pt;height:28.5pt" type="#_x0000_t75">
            <v:imagedata o:title="eqIdd8a65af0184b21683ff445feaf05f887" r:id="rId350"/>
          </v:shape>
          <o:OLEObject DrawAspect="Content" ObjectID="_1816152187" ProgID="Equation.DSMT4" ShapeID="_x0000_i1194" Type="Embed" r:id="rId351"/>
        </w:object>
      </w:r>
    </w:p>
    <w:p w14:paraId="66DF3D80" w14:textId="77777777" w:rsidP="004E2FFA" w:rsidR="00302858">
      <w:pPr>
        <w:spacing w:after="0" w:before="0" w:line="360" w:lineRule="auto"/>
        <w:ind w:firstLine="0" w:left="420"/>
        <w:jc w:val="left"/>
        <w:textAlignment w:val="center"/>
        <w:rPr>
          <w:color w:val="FF0000"/>
        </w:rPr>
      </w:pPr>
      <w:r w:rsidRPr="00DE0D66">
        <w:rPr>
          <w:color w:val="FF0000"/>
        </w:rPr>
        <w:t>则电场对颗粒做的功为</w:t>
      </w:r>
      <w:r>
        <w:rPr>
          <w:color w:val="FF0000"/>
        </w:rPr>
        <w:object>
          <v:shape alt="eqIda4465b666662622c39592d502eee8b4f" id="_x0000_i1195" o:ole="" style="width:196.5pt;height:29.25pt" type="#_x0000_t75">
            <v:imagedata o:title="eqIda4465b666662622c39592d502eee8b4f" r:id="rId352"/>
          </v:shape>
          <o:OLEObject DrawAspect="Content" ObjectID="_1816152188" ProgID="Equation.DSMT4" ShapeID="_x0000_i1195" Type="Embed" r:id="rId353"/>
        </w:object>
      </w:r>
    </w:p>
    <w:sectPr>
      <w:headerReference r:id="rId354" w:type="default"/>
      <w:footerReference r:id="rId355" w:type="default"/>
      <w:pgSz w:h="16838" w:w="11906"/>
      <w:pgMar w:bottom="1440" w:footer="992" w:gutter="0" w:header="851" w:left="1083" w:right="1083" w:top="144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18D5" w14:paraId="5E460DAD" w14:textId="77777777">
    <w:pPr>
      <w:jc w:val="center"/>
    </w:pPr>
    <w:r>
      <w:rPr>
        <w:rFonts w:eastAsia="Times New Roman"/>
      </w:rPr>
      <w:fldChar w:fldCharType="begin"/>
    </w:r>
    <w:r>
      <w:rPr>
        <w:rFonts w:eastAsia="Times New Roman"/>
      </w:rPr>
      <w:instrText>PAGE</w:instrText>
    </w:r>
    <w:r w:rsidR="00897221">
      <w:rPr>
        <w:rFonts w:eastAsia="Times New Roman"/>
      </w:rPr>
      <w:fldChar w:fldCharType="separate"/>
    </w:r>
    <w:r w:rsidR="00897221">
      <w:rPr>
        <w:rFonts w:eastAsia="Times New Roman"/>
        <w:noProof/>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sidR="00897221">
      <w:rPr>
        <w:rFonts w:eastAsia="Times New Roman"/>
      </w:rPr>
      <w:fldChar w:fldCharType="separate"/>
    </w:r>
    <w:r w:rsidR="00897221">
      <w:rPr>
        <w:rFonts w:eastAsia="Times New Roman"/>
        <w:noProof/>
      </w:rPr>
      <w:t>2</w:t>
    </w:r>
    <w:r>
      <w:rPr>
        <w:rFonts w:eastAsia="Times New Roman"/>
      </w:rPr>
      <w:fldChar w:fldCharType="end"/>
    </w: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18D5" w14:paraId="3EEC3BE8" w14:textId="77777777">
    <w:r>
      <w:rPr>
        <w:noProof/>
      </w:rP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学科网(彩).png"/>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4AA03D5"/>
    <w:multiLevelType w:val="singleLevel"/>
    <w:tmpl w:val="04AA03D5"/>
    <w:lvl w:ilvl="0">
      <w:start w:val="1"/>
      <w:numFmt w:val="chineseCounting"/>
      <w:suff w:val="nothing"/>
      <w:lvlText w:val="%1、"/>
      <w:lvlJc w:val="left"/>
      <w:rPr>
        <w:rFonts w:hint="eastAsia"/>
      </w:rPr>
    </w:lvl>
  </w:abstractNum>
  <w:num w:numId="1" w16cid:durableId="20253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A07DF2"/>
    <w:rsid w:val="00005EBC"/>
    <w:rsid w:val="00016BFA"/>
    <w:rsid w:val="00021EEC"/>
    <w:rsid w:val="000460FF"/>
    <w:rsid w:val="00054E7B"/>
    <w:rsid w:val="000B618E"/>
    <w:rsid w:val="000B6F69"/>
    <w:rsid w:val="000E4D02"/>
    <w:rsid w:val="001408F3"/>
    <w:rsid w:val="00144FBF"/>
    <w:rsid w:val="00153313"/>
    <w:rsid w:val="00171458"/>
    <w:rsid w:val="00173C1D"/>
    <w:rsid w:val="001764C3"/>
    <w:rsid w:val="0018010E"/>
    <w:rsid w:val="0018123E"/>
    <w:rsid w:val="00184219"/>
    <w:rsid w:val="00191C29"/>
    <w:rsid w:val="001A0AB6"/>
    <w:rsid w:val="001B4780"/>
    <w:rsid w:val="001C63DA"/>
    <w:rsid w:val="001D4563"/>
    <w:rsid w:val="001F027D"/>
    <w:rsid w:val="001F656B"/>
    <w:rsid w:val="00201A7E"/>
    <w:rsid w:val="00221FC9"/>
    <w:rsid w:val="002457C2"/>
    <w:rsid w:val="00276E65"/>
    <w:rsid w:val="002908F0"/>
    <w:rsid w:val="002A0E5D"/>
    <w:rsid w:val="002A1A21"/>
    <w:rsid w:val="002C4D39"/>
    <w:rsid w:val="002C54CF"/>
    <w:rsid w:val="002F06B2"/>
    <w:rsid w:val="00302858"/>
    <w:rsid w:val="003102DB"/>
    <w:rsid w:val="00335AEB"/>
    <w:rsid w:val="003C4A95"/>
    <w:rsid w:val="003D0C09"/>
    <w:rsid w:val="003D30A3"/>
    <w:rsid w:val="004062F6"/>
    <w:rsid w:val="004151FC"/>
    <w:rsid w:val="00435F83"/>
    <w:rsid w:val="0046214C"/>
    <w:rsid w:val="004742B1"/>
    <w:rsid w:val="0048549A"/>
    <w:rsid w:val="0049183B"/>
    <w:rsid w:val="004C69AF"/>
    <w:rsid w:val="004D44FD"/>
    <w:rsid w:val="004E2FFA"/>
    <w:rsid w:val="00510B2B"/>
    <w:rsid w:val="00550B5C"/>
    <w:rsid w:val="00556347"/>
    <w:rsid w:val="00567E50"/>
    <w:rsid w:val="005721BE"/>
    <w:rsid w:val="0057370E"/>
    <w:rsid w:val="00590452"/>
    <w:rsid w:val="0059145F"/>
    <w:rsid w:val="00596076"/>
    <w:rsid w:val="005A596D"/>
    <w:rsid w:val="005A6AF0"/>
    <w:rsid w:val="005B39DB"/>
    <w:rsid w:val="005C2124"/>
    <w:rsid w:val="005F1362"/>
    <w:rsid w:val="00605626"/>
    <w:rsid w:val="006071D5"/>
    <w:rsid w:val="00611784"/>
    <w:rsid w:val="0062039B"/>
    <w:rsid w:val="00623C16"/>
    <w:rsid w:val="00637D3A"/>
    <w:rsid w:val="00640BF5"/>
    <w:rsid w:val="006D5DE9"/>
    <w:rsid w:val="006F45E0"/>
    <w:rsid w:val="006F4606"/>
    <w:rsid w:val="00701D6B"/>
    <w:rsid w:val="007061B2"/>
    <w:rsid w:val="00740A09"/>
    <w:rsid w:val="00762E26"/>
    <w:rsid w:val="00767F31"/>
    <w:rsid w:val="00773E23"/>
    <w:rsid w:val="007B77EC"/>
    <w:rsid w:val="007C76A9"/>
    <w:rsid w:val="007D1BAE"/>
    <w:rsid w:val="007E40DC"/>
    <w:rsid w:val="007E4986"/>
    <w:rsid w:val="007F76E8"/>
    <w:rsid w:val="00805987"/>
    <w:rsid w:val="00817391"/>
    <w:rsid w:val="00832EC9"/>
    <w:rsid w:val="00851980"/>
    <w:rsid w:val="0085473B"/>
    <w:rsid w:val="008634CD"/>
    <w:rsid w:val="008731FA"/>
    <w:rsid w:val="00880A38"/>
    <w:rsid w:val="00893DD6"/>
    <w:rsid w:val="00897221"/>
    <w:rsid w:val="008B18D5"/>
    <w:rsid w:val="008D2E94"/>
    <w:rsid w:val="00916090"/>
    <w:rsid w:val="00945A52"/>
    <w:rsid w:val="00974E0F"/>
    <w:rsid w:val="00982128"/>
    <w:rsid w:val="009A27BF"/>
    <w:rsid w:val="009B5666"/>
    <w:rsid w:val="009B567A"/>
    <w:rsid w:val="009C4252"/>
    <w:rsid w:val="009E203F"/>
    <w:rsid w:val="009E4FE3"/>
    <w:rsid w:val="00A07DF2"/>
    <w:rsid w:val="00A237FE"/>
    <w:rsid w:val="00A405DB"/>
    <w:rsid w:val="00A536B0"/>
    <w:rsid w:val="00A60A15"/>
    <w:rsid w:val="00A97118"/>
    <w:rsid w:val="00AD6B6A"/>
    <w:rsid w:val="00B6315B"/>
    <w:rsid w:val="00B80D67"/>
    <w:rsid w:val="00B8100F"/>
    <w:rsid w:val="00B96924"/>
    <w:rsid w:val="00BA1A7E"/>
    <w:rsid w:val="00BB50C6"/>
    <w:rsid w:val="00BE1BCD"/>
    <w:rsid w:val="00C02815"/>
    <w:rsid w:val="00C02FC6"/>
    <w:rsid w:val="00C1517C"/>
    <w:rsid w:val="00C219F2"/>
    <w:rsid w:val="00C321EB"/>
    <w:rsid w:val="00C6780C"/>
    <w:rsid w:val="00CA3F7F"/>
    <w:rsid w:val="00CA4A07"/>
    <w:rsid w:val="00CE48D0"/>
    <w:rsid w:val="00D23D85"/>
    <w:rsid w:val="00D36033"/>
    <w:rsid w:val="00D51257"/>
    <w:rsid w:val="00D61D75"/>
    <w:rsid w:val="00D634C2"/>
    <w:rsid w:val="00D756B6"/>
    <w:rsid w:val="00D77F6E"/>
    <w:rsid w:val="00DA0796"/>
    <w:rsid w:val="00DA5448"/>
    <w:rsid w:val="00DC0AD2"/>
    <w:rsid w:val="00DE0D66"/>
    <w:rsid w:val="00DF071B"/>
    <w:rsid w:val="00E241BC"/>
    <w:rsid w:val="00E369CC"/>
    <w:rsid w:val="00E63075"/>
    <w:rsid w:val="00E97096"/>
    <w:rsid w:val="00EA0188"/>
    <w:rsid w:val="00EA7525"/>
    <w:rsid w:val="00EB17B4"/>
    <w:rsid w:val="00EC7364"/>
    <w:rsid w:val="00ED1550"/>
    <w:rsid w:val="00EE1A37"/>
    <w:rsid w:val="00F21C80"/>
    <w:rsid w:val="00F32436"/>
    <w:rsid w:val="00F676FD"/>
    <w:rsid w:val="00F72514"/>
    <w:rsid w:val="00FA0944"/>
    <w:rsid w:val="00FB34D2"/>
    <w:rsid w:val="00FB4B17"/>
    <w:rsid w:val="00FC5860"/>
    <w:rsid w:val="00FD104F"/>
    <w:rsid w:val="00FD377B"/>
    <w:rsid w:val="00FE0DB6"/>
    <w:rsid w:val="00FF2D79"/>
    <w:rsid w:val="00FF517A"/>
    <w:rsid w:val="01877494"/>
    <w:rsid w:val="020A5B1E"/>
    <w:rsid w:val="02C0059A"/>
    <w:rsid w:val="09482DBF"/>
    <w:rsid w:val="191A70DD"/>
    <w:rsid w:val="21574DE0"/>
    <w:rsid w:val="25EC4786"/>
    <w:rsid w:val="26C776AE"/>
    <w:rsid w:val="2C1D0C77"/>
    <w:rsid w:val="362D6383"/>
    <w:rsid w:val="38274566"/>
    <w:rsid w:val="38A968A7"/>
    <w:rsid w:val="39C1487F"/>
    <w:rsid w:val="46BF433D"/>
    <w:rsid w:val="486E57A8"/>
    <w:rsid w:val="4B7233A0"/>
    <w:rsid w:val="543629B7"/>
    <w:rsid w:val="5C4B738A"/>
    <w:rsid w:val="5F351E2A"/>
    <w:rsid w:val="5FD00BEB"/>
    <w:rsid w:val="625B0E28"/>
    <w:rsid w:val="62987B22"/>
    <w:rsid w:val="63F6649E"/>
    <w:rsid w:val="66C4173C"/>
    <w:rsid w:val="6C427BA7"/>
    <w:rsid w:val="6C834D5F"/>
    <w:rsid w:val="6E514DDD"/>
    <w:rsid w:val="6E7A506B"/>
    <w:rsid w:val="77A71211"/>
    <w:rsid w:val="7E2F030F"/>
  </w:rsids>
  <w:docVars>
    <w:docVar w:name="commondata" w:val="eyJoZGlkIjoiMDBkMGFlYzZjMGZmYmY2ZjJiZThiZTk3ZGNlMzY1MTIifQ=="/>
    <w:docVar w:name="KSO_WPS_MARK_KEY" w:val="20cca50a-794d-4b85-9e5c-d0e72dd71df2"/>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46775A3"/>
  <w15:docId w15:val="{04BB5364-BA54-4281-8475-6C010426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cs="宋体"/>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1"/>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character" w:customStyle="1" w:styleId="a0">
    <w:name w:val="批注框文本 字符"/>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2.wmf" /><Relationship Id="rId101" Type="http://schemas.openxmlformats.org/officeDocument/2006/relationships/oleObject" Target="embeddings/oleObject44.bin" /><Relationship Id="rId102" Type="http://schemas.openxmlformats.org/officeDocument/2006/relationships/image" Target="media/image53.wmf" /><Relationship Id="rId103" Type="http://schemas.openxmlformats.org/officeDocument/2006/relationships/oleObject" Target="embeddings/oleObject45.bin" /><Relationship Id="rId104" Type="http://schemas.openxmlformats.org/officeDocument/2006/relationships/oleObject" Target="embeddings/oleObject46.bin" /><Relationship Id="rId105" Type="http://schemas.openxmlformats.org/officeDocument/2006/relationships/image" Target="media/image54.wmf" /><Relationship Id="rId106" Type="http://schemas.openxmlformats.org/officeDocument/2006/relationships/oleObject" Target="embeddings/oleObject47.bin" /><Relationship Id="rId107" Type="http://schemas.openxmlformats.org/officeDocument/2006/relationships/image" Target="media/image55.wmf" /><Relationship Id="rId108" Type="http://schemas.openxmlformats.org/officeDocument/2006/relationships/oleObject" Target="embeddings/oleObject48.bin" /><Relationship Id="rId109" Type="http://schemas.openxmlformats.org/officeDocument/2006/relationships/image" Target="media/image56.wmf" /><Relationship Id="rId11" Type="http://schemas.openxmlformats.org/officeDocument/2006/relationships/image" Target="media/image6.png" /><Relationship Id="rId110" Type="http://schemas.openxmlformats.org/officeDocument/2006/relationships/oleObject" Target="embeddings/oleObject49.bin" /><Relationship Id="rId111" Type="http://schemas.openxmlformats.org/officeDocument/2006/relationships/image" Target="media/image57.wmf" /><Relationship Id="rId112" Type="http://schemas.openxmlformats.org/officeDocument/2006/relationships/oleObject" Target="embeddings/oleObject50.bin" /><Relationship Id="rId113" Type="http://schemas.openxmlformats.org/officeDocument/2006/relationships/image" Target="media/image58.wmf" /><Relationship Id="rId114" Type="http://schemas.openxmlformats.org/officeDocument/2006/relationships/oleObject" Target="embeddings/oleObject51.bin" /><Relationship Id="rId115" Type="http://schemas.openxmlformats.org/officeDocument/2006/relationships/oleObject" Target="embeddings/oleObject52.bin" /><Relationship Id="rId116" Type="http://schemas.openxmlformats.org/officeDocument/2006/relationships/oleObject" Target="embeddings/oleObject53.bin" /><Relationship Id="rId117" Type="http://schemas.openxmlformats.org/officeDocument/2006/relationships/image" Target="media/image59.png" /><Relationship Id="rId118" Type="http://schemas.openxmlformats.org/officeDocument/2006/relationships/image" Target="media/image60.png" /><Relationship Id="rId119" Type="http://schemas.openxmlformats.org/officeDocument/2006/relationships/image" Target="media/image61.png" /><Relationship Id="rId12" Type="http://schemas.openxmlformats.org/officeDocument/2006/relationships/image" Target="media/image7.png" /><Relationship Id="rId120" Type="http://schemas.openxmlformats.org/officeDocument/2006/relationships/image" Target="media/image62.png" /><Relationship Id="rId121" Type="http://schemas.openxmlformats.org/officeDocument/2006/relationships/image" Target="media/image63.png" /><Relationship Id="rId122" Type="http://schemas.openxmlformats.org/officeDocument/2006/relationships/image" Target="media/image64.wmf" /><Relationship Id="rId123" Type="http://schemas.openxmlformats.org/officeDocument/2006/relationships/oleObject" Target="embeddings/oleObject54.bin" /><Relationship Id="rId124" Type="http://schemas.openxmlformats.org/officeDocument/2006/relationships/image" Target="media/image65.wmf" /><Relationship Id="rId125" Type="http://schemas.openxmlformats.org/officeDocument/2006/relationships/oleObject" Target="embeddings/oleObject55.bin" /><Relationship Id="rId126" Type="http://schemas.openxmlformats.org/officeDocument/2006/relationships/image" Target="media/image66.wmf" /><Relationship Id="rId127" Type="http://schemas.openxmlformats.org/officeDocument/2006/relationships/oleObject" Target="embeddings/oleObject56.bin" /><Relationship Id="rId128" Type="http://schemas.openxmlformats.org/officeDocument/2006/relationships/image" Target="media/image67.wmf" /><Relationship Id="rId129" Type="http://schemas.openxmlformats.org/officeDocument/2006/relationships/oleObject" Target="embeddings/oleObject57.bin" /><Relationship Id="rId13" Type="http://schemas.openxmlformats.org/officeDocument/2006/relationships/image" Target="media/image8.png" /><Relationship Id="rId130" Type="http://schemas.openxmlformats.org/officeDocument/2006/relationships/image" Target="media/image68.wmf" /><Relationship Id="rId131" Type="http://schemas.openxmlformats.org/officeDocument/2006/relationships/oleObject" Target="embeddings/oleObject58.bin" /><Relationship Id="rId132" Type="http://schemas.openxmlformats.org/officeDocument/2006/relationships/oleObject" Target="embeddings/oleObject59.bin" /><Relationship Id="rId133" Type="http://schemas.openxmlformats.org/officeDocument/2006/relationships/image" Target="media/image69.wmf" /><Relationship Id="rId134" Type="http://schemas.openxmlformats.org/officeDocument/2006/relationships/oleObject" Target="embeddings/oleObject60.bin" /><Relationship Id="rId135" Type="http://schemas.openxmlformats.org/officeDocument/2006/relationships/image" Target="media/image70.wmf" /><Relationship Id="rId136" Type="http://schemas.openxmlformats.org/officeDocument/2006/relationships/oleObject" Target="embeddings/oleObject61.bin" /><Relationship Id="rId137" Type="http://schemas.openxmlformats.org/officeDocument/2006/relationships/image" Target="media/image71.wmf" /><Relationship Id="rId138" Type="http://schemas.openxmlformats.org/officeDocument/2006/relationships/oleObject" Target="embeddings/oleObject62.bin" /><Relationship Id="rId139" Type="http://schemas.openxmlformats.org/officeDocument/2006/relationships/image" Target="media/image72.wmf" /><Relationship Id="rId14" Type="http://schemas.openxmlformats.org/officeDocument/2006/relationships/image" Target="media/image9.wmf" /><Relationship Id="rId140" Type="http://schemas.openxmlformats.org/officeDocument/2006/relationships/oleObject" Target="embeddings/oleObject63.bin" /><Relationship Id="rId141" Type="http://schemas.openxmlformats.org/officeDocument/2006/relationships/image" Target="media/image73.wmf" /><Relationship Id="rId142" Type="http://schemas.openxmlformats.org/officeDocument/2006/relationships/oleObject" Target="embeddings/oleObject64.bin" /><Relationship Id="rId143" Type="http://schemas.openxmlformats.org/officeDocument/2006/relationships/image" Target="media/image74.wmf" /><Relationship Id="rId144" Type="http://schemas.openxmlformats.org/officeDocument/2006/relationships/oleObject" Target="embeddings/oleObject65.bin" /><Relationship Id="rId145" Type="http://schemas.openxmlformats.org/officeDocument/2006/relationships/image" Target="media/image75.wmf" /><Relationship Id="rId146" Type="http://schemas.openxmlformats.org/officeDocument/2006/relationships/oleObject" Target="embeddings/oleObject66.bin" /><Relationship Id="rId147" Type="http://schemas.openxmlformats.org/officeDocument/2006/relationships/image" Target="media/image76.png" /><Relationship Id="rId148" Type="http://schemas.openxmlformats.org/officeDocument/2006/relationships/image" Target="media/image77.wmf" /><Relationship Id="rId149" Type="http://schemas.openxmlformats.org/officeDocument/2006/relationships/oleObject" Target="embeddings/oleObject67.bin" /><Relationship Id="rId15" Type="http://schemas.openxmlformats.org/officeDocument/2006/relationships/oleObject" Target="embeddings/oleObject1.bin" /><Relationship Id="rId150" Type="http://schemas.openxmlformats.org/officeDocument/2006/relationships/image" Target="media/image78.wmf" /><Relationship Id="rId151" Type="http://schemas.openxmlformats.org/officeDocument/2006/relationships/oleObject" Target="embeddings/oleObject68.bin" /><Relationship Id="rId152" Type="http://schemas.openxmlformats.org/officeDocument/2006/relationships/oleObject" Target="embeddings/oleObject69.bin" /><Relationship Id="rId153" Type="http://schemas.openxmlformats.org/officeDocument/2006/relationships/image" Target="media/image79.wmf" /><Relationship Id="rId154" Type="http://schemas.openxmlformats.org/officeDocument/2006/relationships/oleObject" Target="embeddings/oleObject70.bin" /><Relationship Id="rId155" Type="http://schemas.openxmlformats.org/officeDocument/2006/relationships/image" Target="media/image80.wmf" /><Relationship Id="rId156" Type="http://schemas.openxmlformats.org/officeDocument/2006/relationships/oleObject" Target="embeddings/oleObject71.bin" /><Relationship Id="rId157" Type="http://schemas.openxmlformats.org/officeDocument/2006/relationships/image" Target="media/image81.wmf" /><Relationship Id="rId158" Type="http://schemas.openxmlformats.org/officeDocument/2006/relationships/oleObject" Target="embeddings/oleObject72.bin" /><Relationship Id="rId159" Type="http://schemas.openxmlformats.org/officeDocument/2006/relationships/image" Target="media/image82.wmf" /><Relationship Id="rId16" Type="http://schemas.openxmlformats.org/officeDocument/2006/relationships/image" Target="media/image10.wmf" /><Relationship Id="rId160" Type="http://schemas.openxmlformats.org/officeDocument/2006/relationships/oleObject" Target="embeddings/oleObject73.bin" /><Relationship Id="rId161" Type="http://schemas.openxmlformats.org/officeDocument/2006/relationships/image" Target="media/image83.wmf" /><Relationship Id="rId162" Type="http://schemas.openxmlformats.org/officeDocument/2006/relationships/oleObject" Target="embeddings/oleObject74.bin" /><Relationship Id="rId163" Type="http://schemas.openxmlformats.org/officeDocument/2006/relationships/image" Target="media/image84.wmf" /><Relationship Id="rId164" Type="http://schemas.openxmlformats.org/officeDocument/2006/relationships/oleObject" Target="embeddings/oleObject75.bin" /><Relationship Id="rId165" Type="http://schemas.openxmlformats.org/officeDocument/2006/relationships/image" Target="media/image85.png" /><Relationship Id="rId166" Type="http://schemas.openxmlformats.org/officeDocument/2006/relationships/image" Target="media/image86.wmf" /><Relationship Id="rId167" Type="http://schemas.openxmlformats.org/officeDocument/2006/relationships/oleObject" Target="embeddings/oleObject76.bin" /><Relationship Id="rId168" Type="http://schemas.openxmlformats.org/officeDocument/2006/relationships/image" Target="media/image87.wmf" /><Relationship Id="rId169" Type="http://schemas.openxmlformats.org/officeDocument/2006/relationships/oleObject" Target="embeddings/oleObject77.bin" /><Relationship Id="rId17" Type="http://schemas.openxmlformats.org/officeDocument/2006/relationships/oleObject" Target="embeddings/oleObject2.bin" /><Relationship Id="rId170" Type="http://schemas.openxmlformats.org/officeDocument/2006/relationships/oleObject" Target="embeddings/oleObject78.bin" /><Relationship Id="rId171" Type="http://schemas.openxmlformats.org/officeDocument/2006/relationships/image" Target="media/image88.wmf" /><Relationship Id="rId172" Type="http://schemas.openxmlformats.org/officeDocument/2006/relationships/oleObject" Target="embeddings/oleObject79.bin" /><Relationship Id="rId173" Type="http://schemas.openxmlformats.org/officeDocument/2006/relationships/image" Target="media/image89.wmf" /><Relationship Id="rId174" Type="http://schemas.openxmlformats.org/officeDocument/2006/relationships/oleObject" Target="embeddings/oleObject80.bin" /><Relationship Id="rId175" Type="http://schemas.openxmlformats.org/officeDocument/2006/relationships/image" Target="media/image90.wmf" /><Relationship Id="rId176" Type="http://schemas.openxmlformats.org/officeDocument/2006/relationships/oleObject" Target="embeddings/oleObject81.bin" /><Relationship Id="rId177" Type="http://schemas.openxmlformats.org/officeDocument/2006/relationships/image" Target="media/image91.png" /><Relationship Id="rId178" Type="http://schemas.openxmlformats.org/officeDocument/2006/relationships/image" Target="media/image92.wmf" /><Relationship Id="rId179" Type="http://schemas.openxmlformats.org/officeDocument/2006/relationships/oleObject" Target="embeddings/oleObject82.bin" /><Relationship Id="rId18" Type="http://schemas.openxmlformats.org/officeDocument/2006/relationships/image" Target="media/image11.wmf" /><Relationship Id="rId180" Type="http://schemas.openxmlformats.org/officeDocument/2006/relationships/image" Target="media/image93.wmf" /><Relationship Id="rId181" Type="http://schemas.openxmlformats.org/officeDocument/2006/relationships/oleObject" Target="embeddings/oleObject83.bin" /><Relationship Id="rId182" Type="http://schemas.openxmlformats.org/officeDocument/2006/relationships/image" Target="media/image94.wmf" /><Relationship Id="rId183" Type="http://schemas.openxmlformats.org/officeDocument/2006/relationships/oleObject" Target="embeddings/oleObject84.bin" /><Relationship Id="rId184" Type="http://schemas.openxmlformats.org/officeDocument/2006/relationships/image" Target="media/image95.png" /><Relationship Id="rId185" Type="http://schemas.openxmlformats.org/officeDocument/2006/relationships/image" Target="media/image96.wmf" /><Relationship Id="rId186" Type="http://schemas.openxmlformats.org/officeDocument/2006/relationships/oleObject" Target="embeddings/oleObject85.bin" /><Relationship Id="rId187" Type="http://schemas.openxmlformats.org/officeDocument/2006/relationships/image" Target="media/image97.wmf" /><Relationship Id="rId188" Type="http://schemas.openxmlformats.org/officeDocument/2006/relationships/oleObject" Target="embeddings/oleObject86.bin" /><Relationship Id="rId189" Type="http://schemas.openxmlformats.org/officeDocument/2006/relationships/oleObject" Target="embeddings/oleObject87.bin" /><Relationship Id="rId19" Type="http://schemas.openxmlformats.org/officeDocument/2006/relationships/oleObject" Target="embeddings/oleObject3.bin" /><Relationship Id="rId190" Type="http://schemas.openxmlformats.org/officeDocument/2006/relationships/image" Target="media/image98.wmf" /><Relationship Id="rId191" Type="http://schemas.openxmlformats.org/officeDocument/2006/relationships/oleObject" Target="embeddings/oleObject88.bin" /><Relationship Id="rId192" Type="http://schemas.openxmlformats.org/officeDocument/2006/relationships/image" Target="media/image99.wmf" /><Relationship Id="rId193" Type="http://schemas.openxmlformats.org/officeDocument/2006/relationships/oleObject" Target="embeddings/oleObject89.bin" /><Relationship Id="rId194" Type="http://schemas.openxmlformats.org/officeDocument/2006/relationships/image" Target="media/image100.wmf" /><Relationship Id="rId195" Type="http://schemas.openxmlformats.org/officeDocument/2006/relationships/oleObject" Target="embeddings/oleObject90.bin" /><Relationship Id="rId196" Type="http://schemas.openxmlformats.org/officeDocument/2006/relationships/image" Target="media/image101.wmf" /><Relationship Id="rId197" Type="http://schemas.openxmlformats.org/officeDocument/2006/relationships/oleObject" Target="embeddings/oleObject91.bin" /><Relationship Id="rId198" Type="http://schemas.openxmlformats.org/officeDocument/2006/relationships/image" Target="media/image102.wmf" /><Relationship Id="rId199" Type="http://schemas.openxmlformats.org/officeDocument/2006/relationships/oleObject" Target="embeddings/oleObject92.bin"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image" Target="media/image103.png" /><Relationship Id="rId201" Type="http://schemas.openxmlformats.org/officeDocument/2006/relationships/image" Target="media/image104.png" /><Relationship Id="rId202" Type="http://schemas.openxmlformats.org/officeDocument/2006/relationships/image" Target="media/image105.wmf" /><Relationship Id="rId203" Type="http://schemas.openxmlformats.org/officeDocument/2006/relationships/oleObject" Target="embeddings/oleObject93.bin" /><Relationship Id="rId204" Type="http://schemas.openxmlformats.org/officeDocument/2006/relationships/image" Target="media/image106.wmf" /><Relationship Id="rId205" Type="http://schemas.openxmlformats.org/officeDocument/2006/relationships/oleObject" Target="embeddings/oleObject94.bin" /><Relationship Id="rId206" Type="http://schemas.openxmlformats.org/officeDocument/2006/relationships/image" Target="media/image107.wmf" /><Relationship Id="rId207" Type="http://schemas.openxmlformats.org/officeDocument/2006/relationships/oleObject" Target="embeddings/oleObject95.bin" /><Relationship Id="rId208" Type="http://schemas.openxmlformats.org/officeDocument/2006/relationships/image" Target="media/image108.wmf" /><Relationship Id="rId209" Type="http://schemas.openxmlformats.org/officeDocument/2006/relationships/oleObject" Target="embeddings/oleObject96.bin" /><Relationship Id="rId21" Type="http://schemas.openxmlformats.org/officeDocument/2006/relationships/oleObject" Target="embeddings/oleObject4.bin" /><Relationship Id="rId210" Type="http://schemas.openxmlformats.org/officeDocument/2006/relationships/image" Target="media/image109.wmf" /><Relationship Id="rId211" Type="http://schemas.openxmlformats.org/officeDocument/2006/relationships/oleObject" Target="embeddings/oleObject97.bin" /><Relationship Id="rId212" Type="http://schemas.openxmlformats.org/officeDocument/2006/relationships/image" Target="media/image110.png" /><Relationship Id="rId213" Type="http://schemas.openxmlformats.org/officeDocument/2006/relationships/image" Target="media/image111.png" /><Relationship Id="rId214" Type="http://schemas.openxmlformats.org/officeDocument/2006/relationships/image" Target="media/image112.png" /><Relationship Id="rId215" Type="http://schemas.openxmlformats.org/officeDocument/2006/relationships/image" Target="media/image113.png" /><Relationship Id="rId216" Type="http://schemas.openxmlformats.org/officeDocument/2006/relationships/image" Target="media/image114.wmf" /><Relationship Id="rId217" Type="http://schemas.openxmlformats.org/officeDocument/2006/relationships/oleObject" Target="embeddings/oleObject98.bin" /><Relationship Id="rId218" Type="http://schemas.openxmlformats.org/officeDocument/2006/relationships/image" Target="media/image115.wmf" /><Relationship Id="rId219" Type="http://schemas.openxmlformats.org/officeDocument/2006/relationships/oleObject" Target="embeddings/oleObject99.bin" /><Relationship Id="rId22" Type="http://schemas.openxmlformats.org/officeDocument/2006/relationships/image" Target="media/image13.png" /><Relationship Id="rId220" Type="http://schemas.openxmlformats.org/officeDocument/2006/relationships/image" Target="media/image116.wmf" /><Relationship Id="rId221" Type="http://schemas.openxmlformats.org/officeDocument/2006/relationships/oleObject" Target="embeddings/oleObject100.bin" /><Relationship Id="rId222" Type="http://schemas.openxmlformats.org/officeDocument/2006/relationships/image" Target="media/image117.wmf" /><Relationship Id="rId223" Type="http://schemas.openxmlformats.org/officeDocument/2006/relationships/oleObject" Target="embeddings/oleObject101.bin" /><Relationship Id="rId224" Type="http://schemas.openxmlformats.org/officeDocument/2006/relationships/image" Target="media/image118.wmf" /><Relationship Id="rId225" Type="http://schemas.openxmlformats.org/officeDocument/2006/relationships/oleObject" Target="embeddings/oleObject102.bin" /><Relationship Id="rId226" Type="http://schemas.openxmlformats.org/officeDocument/2006/relationships/image" Target="media/image119.wmf" /><Relationship Id="rId227" Type="http://schemas.openxmlformats.org/officeDocument/2006/relationships/oleObject" Target="embeddings/oleObject103.bin" /><Relationship Id="rId228" Type="http://schemas.openxmlformats.org/officeDocument/2006/relationships/image" Target="media/image120.wmf" /><Relationship Id="rId229" Type="http://schemas.openxmlformats.org/officeDocument/2006/relationships/oleObject" Target="embeddings/oleObject104.bin" /><Relationship Id="rId23" Type="http://schemas.openxmlformats.org/officeDocument/2006/relationships/image" Target="media/image14.wmf" /><Relationship Id="rId230" Type="http://schemas.openxmlformats.org/officeDocument/2006/relationships/image" Target="media/image121.wmf" /><Relationship Id="rId231" Type="http://schemas.openxmlformats.org/officeDocument/2006/relationships/oleObject" Target="embeddings/oleObject105.bin" /><Relationship Id="rId232" Type="http://schemas.openxmlformats.org/officeDocument/2006/relationships/image" Target="media/image122.wmf" /><Relationship Id="rId233" Type="http://schemas.openxmlformats.org/officeDocument/2006/relationships/oleObject" Target="embeddings/oleObject106.bin" /><Relationship Id="rId234" Type="http://schemas.openxmlformats.org/officeDocument/2006/relationships/image" Target="media/image123.wmf" /><Relationship Id="rId235" Type="http://schemas.openxmlformats.org/officeDocument/2006/relationships/oleObject" Target="embeddings/oleObject107.bin" /><Relationship Id="rId236" Type="http://schemas.openxmlformats.org/officeDocument/2006/relationships/image" Target="media/image124.png" /><Relationship Id="rId237" Type="http://schemas.openxmlformats.org/officeDocument/2006/relationships/image" Target="media/image125.wmf" /><Relationship Id="rId238" Type="http://schemas.openxmlformats.org/officeDocument/2006/relationships/oleObject" Target="embeddings/oleObject108.bin" /><Relationship Id="rId239" Type="http://schemas.openxmlformats.org/officeDocument/2006/relationships/image" Target="media/image126.wmf" /><Relationship Id="rId24" Type="http://schemas.openxmlformats.org/officeDocument/2006/relationships/oleObject" Target="embeddings/oleObject5.bin" /><Relationship Id="rId240" Type="http://schemas.openxmlformats.org/officeDocument/2006/relationships/oleObject" Target="embeddings/oleObject109.bin" /><Relationship Id="rId241" Type="http://schemas.openxmlformats.org/officeDocument/2006/relationships/image" Target="media/image127.wmf" /><Relationship Id="rId242" Type="http://schemas.openxmlformats.org/officeDocument/2006/relationships/oleObject" Target="embeddings/oleObject110.bin" /><Relationship Id="rId243" Type="http://schemas.openxmlformats.org/officeDocument/2006/relationships/image" Target="media/image128.wmf" /><Relationship Id="rId244" Type="http://schemas.openxmlformats.org/officeDocument/2006/relationships/oleObject" Target="embeddings/oleObject111.bin" /><Relationship Id="rId245" Type="http://schemas.openxmlformats.org/officeDocument/2006/relationships/image" Target="media/image129.wmf" /><Relationship Id="rId246" Type="http://schemas.openxmlformats.org/officeDocument/2006/relationships/oleObject" Target="embeddings/oleObject112.bin" /><Relationship Id="rId247" Type="http://schemas.openxmlformats.org/officeDocument/2006/relationships/image" Target="media/image130.wmf" /><Relationship Id="rId248" Type="http://schemas.openxmlformats.org/officeDocument/2006/relationships/oleObject" Target="embeddings/oleObject113.bin" /><Relationship Id="rId249" Type="http://schemas.openxmlformats.org/officeDocument/2006/relationships/image" Target="media/image131.wmf" /><Relationship Id="rId25" Type="http://schemas.openxmlformats.org/officeDocument/2006/relationships/image" Target="media/image15.wmf" /><Relationship Id="rId250" Type="http://schemas.openxmlformats.org/officeDocument/2006/relationships/oleObject" Target="embeddings/oleObject114.bin" /><Relationship Id="rId251" Type="http://schemas.openxmlformats.org/officeDocument/2006/relationships/image" Target="media/image132.wmf" /><Relationship Id="rId252" Type="http://schemas.openxmlformats.org/officeDocument/2006/relationships/oleObject" Target="embeddings/oleObject115.bin" /><Relationship Id="rId253" Type="http://schemas.openxmlformats.org/officeDocument/2006/relationships/oleObject" Target="embeddings/oleObject116.bin" /><Relationship Id="rId254" Type="http://schemas.openxmlformats.org/officeDocument/2006/relationships/image" Target="media/image133.wmf" /><Relationship Id="rId255" Type="http://schemas.openxmlformats.org/officeDocument/2006/relationships/oleObject" Target="embeddings/oleObject117.bin" /><Relationship Id="rId256" Type="http://schemas.openxmlformats.org/officeDocument/2006/relationships/oleObject" Target="embeddings/oleObject118.bin" /><Relationship Id="rId257" Type="http://schemas.openxmlformats.org/officeDocument/2006/relationships/oleObject" Target="embeddings/oleObject119.bin" /><Relationship Id="rId258" Type="http://schemas.openxmlformats.org/officeDocument/2006/relationships/image" Target="media/image134.wmf" /><Relationship Id="rId259" Type="http://schemas.openxmlformats.org/officeDocument/2006/relationships/oleObject" Target="embeddings/oleObject120.bin" /><Relationship Id="rId26" Type="http://schemas.openxmlformats.org/officeDocument/2006/relationships/oleObject" Target="embeddings/oleObject6.bin" /><Relationship Id="rId260" Type="http://schemas.openxmlformats.org/officeDocument/2006/relationships/image" Target="media/image135.wmf" /><Relationship Id="rId261" Type="http://schemas.openxmlformats.org/officeDocument/2006/relationships/oleObject" Target="embeddings/oleObject121.bin" /><Relationship Id="rId262" Type="http://schemas.openxmlformats.org/officeDocument/2006/relationships/image" Target="media/image136.wmf" /><Relationship Id="rId263" Type="http://schemas.openxmlformats.org/officeDocument/2006/relationships/oleObject" Target="embeddings/oleObject122.bin" /><Relationship Id="rId264" Type="http://schemas.openxmlformats.org/officeDocument/2006/relationships/image" Target="media/image137.wmf" /><Relationship Id="rId265" Type="http://schemas.openxmlformats.org/officeDocument/2006/relationships/oleObject" Target="embeddings/oleObject123.bin" /><Relationship Id="rId266" Type="http://schemas.openxmlformats.org/officeDocument/2006/relationships/oleObject" Target="embeddings/oleObject124.bin" /><Relationship Id="rId267" Type="http://schemas.openxmlformats.org/officeDocument/2006/relationships/image" Target="media/image138.wmf" /><Relationship Id="rId268" Type="http://schemas.openxmlformats.org/officeDocument/2006/relationships/oleObject" Target="embeddings/oleObject125.bin" /><Relationship Id="rId269" Type="http://schemas.openxmlformats.org/officeDocument/2006/relationships/image" Target="media/image139.wmf" /><Relationship Id="rId27" Type="http://schemas.openxmlformats.org/officeDocument/2006/relationships/image" Target="media/image16.wmf" /><Relationship Id="rId270" Type="http://schemas.openxmlformats.org/officeDocument/2006/relationships/oleObject" Target="embeddings/oleObject126.bin" /><Relationship Id="rId271" Type="http://schemas.openxmlformats.org/officeDocument/2006/relationships/image" Target="media/image140.wmf" /><Relationship Id="rId272" Type="http://schemas.openxmlformats.org/officeDocument/2006/relationships/oleObject" Target="embeddings/oleObject127.bin" /><Relationship Id="rId273" Type="http://schemas.openxmlformats.org/officeDocument/2006/relationships/image" Target="media/image141.wmf" /><Relationship Id="rId274" Type="http://schemas.openxmlformats.org/officeDocument/2006/relationships/oleObject" Target="embeddings/oleObject128.bin" /><Relationship Id="rId275" Type="http://schemas.openxmlformats.org/officeDocument/2006/relationships/oleObject" Target="embeddings/oleObject129.bin" /><Relationship Id="rId276" Type="http://schemas.openxmlformats.org/officeDocument/2006/relationships/image" Target="media/image142.wmf" /><Relationship Id="rId277" Type="http://schemas.openxmlformats.org/officeDocument/2006/relationships/oleObject" Target="embeddings/oleObject130.bin" /><Relationship Id="rId278" Type="http://schemas.openxmlformats.org/officeDocument/2006/relationships/image" Target="media/image143.wmf" /><Relationship Id="rId279" Type="http://schemas.openxmlformats.org/officeDocument/2006/relationships/oleObject" Target="embeddings/oleObject131.bin" /><Relationship Id="rId28" Type="http://schemas.openxmlformats.org/officeDocument/2006/relationships/oleObject" Target="embeddings/oleObject7.bin" /><Relationship Id="rId280" Type="http://schemas.openxmlformats.org/officeDocument/2006/relationships/image" Target="media/image144.wmf" /><Relationship Id="rId281" Type="http://schemas.openxmlformats.org/officeDocument/2006/relationships/oleObject" Target="embeddings/oleObject132.bin" /><Relationship Id="rId282" Type="http://schemas.openxmlformats.org/officeDocument/2006/relationships/image" Target="media/image145.wmf" /><Relationship Id="rId283" Type="http://schemas.openxmlformats.org/officeDocument/2006/relationships/oleObject" Target="embeddings/oleObject133.bin" /><Relationship Id="rId284" Type="http://schemas.openxmlformats.org/officeDocument/2006/relationships/image" Target="media/image146.png" /><Relationship Id="rId285" Type="http://schemas.openxmlformats.org/officeDocument/2006/relationships/image" Target="media/image147.wmf" /><Relationship Id="rId286" Type="http://schemas.openxmlformats.org/officeDocument/2006/relationships/oleObject" Target="embeddings/oleObject134.bin" /><Relationship Id="rId287" Type="http://schemas.openxmlformats.org/officeDocument/2006/relationships/image" Target="media/image148.wmf" /><Relationship Id="rId288" Type="http://schemas.openxmlformats.org/officeDocument/2006/relationships/oleObject" Target="embeddings/oleObject135.bin" /><Relationship Id="rId289" Type="http://schemas.openxmlformats.org/officeDocument/2006/relationships/image" Target="media/image149.wmf" /><Relationship Id="rId29" Type="http://schemas.openxmlformats.org/officeDocument/2006/relationships/image" Target="media/image17.wmf" /><Relationship Id="rId290" Type="http://schemas.openxmlformats.org/officeDocument/2006/relationships/oleObject" Target="embeddings/oleObject136.bin" /><Relationship Id="rId291" Type="http://schemas.openxmlformats.org/officeDocument/2006/relationships/image" Target="media/image150.wmf" /><Relationship Id="rId292" Type="http://schemas.openxmlformats.org/officeDocument/2006/relationships/oleObject" Target="embeddings/oleObject137.bin" /><Relationship Id="rId293" Type="http://schemas.openxmlformats.org/officeDocument/2006/relationships/image" Target="media/image151.wmf" /><Relationship Id="rId294" Type="http://schemas.openxmlformats.org/officeDocument/2006/relationships/oleObject" Target="embeddings/oleObject138.bin" /><Relationship Id="rId295" Type="http://schemas.openxmlformats.org/officeDocument/2006/relationships/image" Target="media/image152.wmf" /><Relationship Id="rId296" Type="http://schemas.openxmlformats.org/officeDocument/2006/relationships/oleObject" Target="embeddings/oleObject139.bin" /><Relationship Id="rId297" Type="http://schemas.openxmlformats.org/officeDocument/2006/relationships/oleObject" Target="embeddings/oleObject140.bin" /><Relationship Id="rId298" Type="http://schemas.openxmlformats.org/officeDocument/2006/relationships/image" Target="media/image153.png" /><Relationship Id="rId299" Type="http://schemas.openxmlformats.org/officeDocument/2006/relationships/image" Target="media/image154.wmf"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oleObject" Target="embeddings/oleObject141.bin" /><Relationship Id="rId301" Type="http://schemas.openxmlformats.org/officeDocument/2006/relationships/image" Target="media/image155.wmf" /><Relationship Id="rId302" Type="http://schemas.openxmlformats.org/officeDocument/2006/relationships/oleObject" Target="embeddings/oleObject142.bin" /><Relationship Id="rId303" Type="http://schemas.openxmlformats.org/officeDocument/2006/relationships/oleObject" Target="embeddings/oleObject143.bin" /><Relationship Id="rId304" Type="http://schemas.openxmlformats.org/officeDocument/2006/relationships/image" Target="media/image156.wmf" /><Relationship Id="rId305" Type="http://schemas.openxmlformats.org/officeDocument/2006/relationships/oleObject" Target="embeddings/oleObject144.bin" /><Relationship Id="rId306" Type="http://schemas.openxmlformats.org/officeDocument/2006/relationships/image" Target="media/image157.wmf" /><Relationship Id="rId307" Type="http://schemas.openxmlformats.org/officeDocument/2006/relationships/oleObject" Target="embeddings/oleObject145.bin" /><Relationship Id="rId308" Type="http://schemas.openxmlformats.org/officeDocument/2006/relationships/image" Target="media/image158.wmf" /><Relationship Id="rId309" Type="http://schemas.openxmlformats.org/officeDocument/2006/relationships/oleObject" Target="embeddings/oleObject146.bin" /><Relationship Id="rId31" Type="http://schemas.openxmlformats.org/officeDocument/2006/relationships/image" Target="media/image18.wmf" /><Relationship Id="rId310" Type="http://schemas.openxmlformats.org/officeDocument/2006/relationships/image" Target="media/image159.wmf" /><Relationship Id="rId311" Type="http://schemas.openxmlformats.org/officeDocument/2006/relationships/oleObject" Target="embeddings/oleObject147.bin" /><Relationship Id="rId312" Type="http://schemas.openxmlformats.org/officeDocument/2006/relationships/image" Target="media/image160.wmf" /><Relationship Id="rId313" Type="http://schemas.openxmlformats.org/officeDocument/2006/relationships/oleObject" Target="embeddings/oleObject148.bin" /><Relationship Id="rId314" Type="http://schemas.openxmlformats.org/officeDocument/2006/relationships/oleObject" Target="embeddings/oleObject149.bin" /><Relationship Id="rId315" Type="http://schemas.openxmlformats.org/officeDocument/2006/relationships/image" Target="media/image161.wmf" /><Relationship Id="rId316" Type="http://schemas.openxmlformats.org/officeDocument/2006/relationships/oleObject" Target="embeddings/oleObject150.bin" /><Relationship Id="rId317" Type="http://schemas.openxmlformats.org/officeDocument/2006/relationships/image" Target="media/image162.png" /><Relationship Id="rId318" Type="http://schemas.openxmlformats.org/officeDocument/2006/relationships/image" Target="media/image163.wmf" /><Relationship Id="rId319" Type="http://schemas.openxmlformats.org/officeDocument/2006/relationships/oleObject" Target="embeddings/oleObject151.bin" /><Relationship Id="rId32" Type="http://schemas.openxmlformats.org/officeDocument/2006/relationships/oleObject" Target="embeddings/oleObject9.bin" /><Relationship Id="rId320" Type="http://schemas.openxmlformats.org/officeDocument/2006/relationships/image" Target="media/image164.wmf" /><Relationship Id="rId321" Type="http://schemas.openxmlformats.org/officeDocument/2006/relationships/oleObject" Target="embeddings/oleObject152.bin" /><Relationship Id="rId322" Type="http://schemas.openxmlformats.org/officeDocument/2006/relationships/image" Target="media/image165.wmf" /><Relationship Id="rId323" Type="http://schemas.openxmlformats.org/officeDocument/2006/relationships/oleObject" Target="embeddings/oleObject153.bin" /><Relationship Id="rId324" Type="http://schemas.openxmlformats.org/officeDocument/2006/relationships/image" Target="media/image166.wmf" /><Relationship Id="rId325" Type="http://schemas.openxmlformats.org/officeDocument/2006/relationships/oleObject" Target="embeddings/oleObject154.bin" /><Relationship Id="rId326" Type="http://schemas.openxmlformats.org/officeDocument/2006/relationships/image" Target="media/image167.wmf" /><Relationship Id="rId327" Type="http://schemas.openxmlformats.org/officeDocument/2006/relationships/oleObject" Target="embeddings/oleObject155.bin" /><Relationship Id="rId328" Type="http://schemas.openxmlformats.org/officeDocument/2006/relationships/image" Target="media/image168.wmf" /><Relationship Id="rId329" Type="http://schemas.openxmlformats.org/officeDocument/2006/relationships/oleObject" Target="embeddings/oleObject156.bin" /><Relationship Id="rId33" Type="http://schemas.openxmlformats.org/officeDocument/2006/relationships/image" Target="media/image19.wmf" /><Relationship Id="rId330" Type="http://schemas.openxmlformats.org/officeDocument/2006/relationships/oleObject" Target="embeddings/oleObject157.bin" /><Relationship Id="rId331" Type="http://schemas.openxmlformats.org/officeDocument/2006/relationships/image" Target="media/image169.wmf" /><Relationship Id="rId332" Type="http://schemas.openxmlformats.org/officeDocument/2006/relationships/oleObject" Target="embeddings/oleObject158.bin" /><Relationship Id="rId333" Type="http://schemas.openxmlformats.org/officeDocument/2006/relationships/image" Target="media/image170.wmf" /><Relationship Id="rId334" Type="http://schemas.openxmlformats.org/officeDocument/2006/relationships/oleObject" Target="embeddings/oleObject159.bin" /><Relationship Id="rId335" Type="http://schemas.openxmlformats.org/officeDocument/2006/relationships/image" Target="media/image171.wmf" /><Relationship Id="rId336" Type="http://schemas.openxmlformats.org/officeDocument/2006/relationships/oleObject" Target="embeddings/oleObject160.bin" /><Relationship Id="rId337" Type="http://schemas.openxmlformats.org/officeDocument/2006/relationships/oleObject" Target="embeddings/oleObject161.bin" /><Relationship Id="rId338" Type="http://schemas.openxmlformats.org/officeDocument/2006/relationships/image" Target="media/image172.wmf" /><Relationship Id="rId339" Type="http://schemas.openxmlformats.org/officeDocument/2006/relationships/oleObject" Target="embeddings/oleObject162.bin" /><Relationship Id="rId34" Type="http://schemas.openxmlformats.org/officeDocument/2006/relationships/oleObject" Target="embeddings/oleObject10.bin" /><Relationship Id="rId340" Type="http://schemas.openxmlformats.org/officeDocument/2006/relationships/image" Target="media/image173.wmf" /><Relationship Id="rId341" Type="http://schemas.openxmlformats.org/officeDocument/2006/relationships/oleObject" Target="embeddings/oleObject163.bin" /><Relationship Id="rId342" Type="http://schemas.openxmlformats.org/officeDocument/2006/relationships/oleObject" Target="embeddings/oleObject164.bin" /><Relationship Id="rId343" Type="http://schemas.openxmlformats.org/officeDocument/2006/relationships/oleObject" Target="embeddings/oleObject165.bin" /><Relationship Id="rId344" Type="http://schemas.openxmlformats.org/officeDocument/2006/relationships/image" Target="media/image174.wmf" /><Relationship Id="rId345" Type="http://schemas.openxmlformats.org/officeDocument/2006/relationships/oleObject" Target="embeddings/oleObject166.bin" /><Relationship Id="rId346" Type="http://schemas.openxmlformats.org/officeDocument/2006/relationships/image" Target="media/image175.wmf" /><Relationship Id="rId347" Type="http://schemas.openxmlformats.org/officeDocument/2006/relationships/oleObject" Target="embeddings/oleObject167.bin" /><Relationship Id="rId348" Type="http://schemas.openxmlformats.org/officeDocument/2006/relationships/image" Target="media/image176.wmf" /><Relationship Id="rId349" Type="http://schemas.openxmlformats.org/officeDocument/2006/relationships/oleObject" Target="embeddings/oleObject168.bin" /><Relationship Id="rId35" Type="http://schemas.openxmlformats.org/officeDocument/2006/relationships/image" Target="media/image20.wmf" /><Relationship Id="rId350" Type="http://schemas.openxmlformats.org/officeDocument/2006/relationships/image" Target="media/image177.wmf" /><Relationship Id="rId351" Type="http://schemas.openxmlformats.org/officeDocument/2006/relationships/oleObject" Target="embeddings/oleObject169.bin" /><Relationship Id="rId352" Type="http://schemas.openxmlformats.org/officeDocument/2006/relationships/image" Target="media/image178.wmf" /><Relationship Id="rId353" Type="http://schemas.openxmlformats.org/officeDocument/2006/relationships/oleObject" Target="embeddings/oleObject170.bin" /><Relationship Id="rId354" Type="http://schemas.openxmlformats.org/officeDocument/2006/relationships/header" Target="header1.xml" /><Relationship Id="rId355" Type="http://schemas.openxmlformats.org/officeDocument/2006/relationships/footer" Target="footer1.xml" /><Relationship Id="rId356" Type="http://schemas.openxmlformats.org/officeDocument/2006/relationships/theme" Target="theme/theme1.xml" /><Relationship Id="rId357" Type="http://schemas.openxmlformats.org/officeDocument/2006/relationships/numbering" Target="numbering.xml" /><Relationship Id="rId358" Type="http://schemas.openxmlformats.org/officeDocument/2006/relationships/styles" Target="styles.xml" /><Relationship Id="rId36" Type="http://schemas.openxmlformats.org/officeDocument/2006/relationships/oleObject" Target="embeddings/oleObject11.bin" /><Relationship Id="rId37" Type="http://schemas.openxmlformats.org/officeDocument/2006/relationships/image" Target="media/image21.wmf" /><Relationship Id="rId38" Type="http://schemas.openxmlformats.org/officeDocument/2006/relationships/oleObject" Target="embeddings/oleObject12.bin"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2.wmf" /><Relationship Id="rId42" Type="http://schemas.openxmlformats.org/officeDocument/2006/relationships/oleObject" Target="embeddings/oleObject15.bin" /><Relationship Id="rId43" Type="http://schemas.openxmlformats.org/officeDocument/2006/relationships/image" Target="media/image23.wmf" /><Relationship Id="rId44" Type="http://schemas.openxmlformats.org/officeDocument/2006/relationships/oleObject" Target="embeddings/oleObject16.bin" /><Relationship Id="rId45" Type="http://schemas.openxmlformats.org/officeDocument/2006/relationships/oleObject" Target="embeddings/oleObject17.bin" /><Relationship Id="rId46" Type="http://schemas.openxmlformats.org/officeDocument/2006/relationships/image" Target="media/image24.wmf" /><Relationship Id="rId47" Type="http://schemas.openxmlformats.org/officeDocument/2006/relationships/oleObject" Target="embeddings/oleObject18.bin" /><Relationship Id="rId48" Type="http://schemas.openxmlformats.org/officeDocument/2006/relationships/image" Target="media/image25.wmf" /><Relationship Id="rId49" Type="http://schemas.openxmlformats.org/officeDocument/2006/relationships/oleObject" Target="embeddings/oleObject19.bin" /><Relationship Id="rId5" Type="http://schemas.openxmlformats.org/officeDocument/2006/relationships/customXml" Target="../customXml/item2.xml"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0.bin" /><Relationship Id="rId53" Type="http://schemas.openxmlformats.org/officeDocument/2006/relationships/image" Target="media/image28.wmf" /><Relationship Id="rId54" Type="http://schemas.openxmlformats.org/officeDocument/2006/relationships/oleObject" Target="embeddings/oleObject21.bin" /><Relationship Id="rId55" Type="http://schemas.openxmlformats.org/officeDocument/2006/relationships/image" Target="media/image29.wmf" /><Relationship Id="rId56" Type="http://schemas.openxmlformats.org/officeDocument/2006/relationships/oleObject" Target="embeddings/oleObject22.bin" /><Relationship Id="rId57" Type="http://schemas.openxmlformats.org/officeDocument/2006/relationships/image" Target="media/image30.wmf" /><Relationship Id="rId58" Type="http://schemas.openxmlformats.org/officeDocument/2006/relationships/oleObject" Target="embeddings/oleObject23.bin" /><Relationship Id="rId59" Type="http://schemas.openxmlformats.org/officeDocument/2006/relationships/image" Target="media/image31.png" /><Relationship Id="rId6" Type="http://schemas.openxmlformats.org/officeDocument/2006/relationships/image" Target="media/image1.png" /><Relationship Id="rId60" Type="http://schemas.openxmlformats.org/officeDocument/2006/relationships/image" Target="media/image32.wmf" /><Relationship Id="rId61" Type="http://schemas.openxmlformats.org/officeDocument/2006/relationships/oleObject" Target="embeddings/oleObject24.bin" /><Relationship Id="rId62" Type="http://schemas.openxmlformats.org/officeDocument/2006/relationships/image" Target="media/image33.wmf" /><Relationship Id="rId63" Type="http://schemas.openxmlformats.org/officeDocument/2006/relationships/oleObject" Target="embeddings/oleObject25.bin" /><Relationship Id="rId64" Type="http://schemas.openxmlformats.org/officeDocument/2006/relationships/image" Target="media/image34.wmf" /><Relationship Id="rId65" Type="http://schemas.openxmlformats.org/officeDocument/2006/relationships/oleObject" Target="embeddings/oleObject26.bin" /><Relationship Id="rId66" Type="http://schemas.openxmlformats.org/officeDocument/2006/relationships/image" Target="media/image35.wmf" /><Relationship Id="rId67" Type="http://schemas.openxmlformats.org/officeDocument/2006/relationships/oleObject" Target="embeddings/oleObject27.bin" /><Relationship Id="rId68" Type="http://schemas.openxmlformats.org/officeDocument/2006/relationships/image" Target="media/image36.wmf" /><Relationship Id="rId69" Type="http://schemas.openxmlformats.org/officeDocument/2006/relationships/oleObject" Target="embeddings/oleObject28.bin" /><Relationship Id="rId7" Type="http://schemas.openxmlformats.org/officeDocument/2006/relationships/image" Target="media/image2.png" /><Relationship Id="rId70" Type="http://schemas.openxmlformats.org/officeDocument/2006/relationships/image" Target="media/image37.wmf" /><Relationship Id="rId71" Type="http://schemas.openxmlformats.org/officeDocument/2006/relationships/oleObject" Target="embeddings/oleObject29.bin" /><Relationship Id="rId72" Type="http://schemas.openxmlformats.org/officeDocument/2006/relationships/image" Target="media/image38.wmf" /><Relationship Id="rId73" Type="http://schemas.openxmlformats.org/officeDocument/2006/relationships/oleObject" Target="embeddings/oleObject30.bin"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wmf" /><Relationship Id="rId77" Type="http://schemas.openxmlformats.org/officeDocument/2006/relationships/oleObject" Target="embeddings/oleObject32.bin" /><Relationship Id="rId78" Type="http://schemas.openxmlformats.org/officeDocument/2006/relationships/image" Target="media/image41.wmf" /><Relationship Id="rId79" Type="http://schemas.openxmlformats.org/officeDocument/2006/relationships/oleObject" Target="embeddings/oleObject33.bin" /><Relationship Id="rId8" Type="http://schemas.openxmlformats.org/officeDocument/2006/relationships/image" Target="media/image3.png" /><Relationship Id="rId80" Type="http://schemas.openxmlformats.org/officeDocument/2006/relationships/oleObject" Target="embeddings/oleObject34.bin" /><Relationship Id="rId81" Type="http://schemas.openxmlformats.org/officeDocument/2006/relationships/image" Target="media/image42.wmf" /><Relationship Id="rId82" Type="http://schemas.openxmlformats.org/officeDocument/2006/relationships/oleObject" Target="embeddings/oleObject35.bin" /><Relationship Id="rId83" Type="http://schemas.openxmlformats.org/officeDocument/2006/relationships/image" Target="media/image43.wmf" /><Relationship Id="rId84" Type="http://schemas.openxmlformats.org/officeDocument/2006/relationships/oleObject" Target="embeddings/oleObject36.bin" /><Relationship Id="rId85" Type="http://schemas.openxmlformats.org/officeDocument/2006/relationships/image" Target="media/image44.png" /><Relationship Id="rId86" Type="http://schemas.openxmlformats.org/officeDocument/2006/relationships/image" Target="media/image45.wmf" /><Relationship Id="rId87" Type="http://schemas.openxmlformats.org/officeDocument/2006/relationships/oleObject" Target="embeddings/oleObject37.bin" /><Relationship Id="rId88" Type="http://schemas.openxmlformats.org/officeDocument/2006/relationships/image" Target="media/image46.wmf" /><Relationship Id="rId89" Type="http://schemas.openxmlformats.org/officeDocument/2006/relationships/oleObject" Target="embeddings/oleObject38.bin" /><Relationship Id="rId9" Type="http://schemas.openxmlformats.org/officeDocument/2006/relationships/image" Target="media/image4.png" /><Relationship Id="rId90" Type="http://schemas.openxmlformats.org/officeDocument/2006/relationships/image" Target="media/image47.wmf" /><Relationship Id="rId91" Type="http://schemas.openxmlformats.org/officeDocument/2006/relationships/oleObject" Target="embeddings/oleObject39.bin" /><Relationship Id="rId92" Type="http://schemas.openxmlformats.org/officeDocument/2006/relationships/image" Target="media/image48.wmf" /><Relationship Id="rId93" Type="http://schemas.openxmlformats.org/officeDocument/2006/relationships/oleObject" Target="embeddings/oleObject40.bin" /><Relationship Id="rId94" Type="http://schemas.openxmlformats.org/officeDocument/2006/relationships/image" Target="media/image49.wmf" /><Relationship Id="rId95" Type="http://schemas.openxmlformats.org/officeDocument/2006/relationships/oleObject" Target="embeddings/oleObject41.bin" /><Relationship Id="rId96" Type="http://schemas.openxmlformats.org/officeDocument/2006/relationships/image" Target="media/image50.wmf" /><Relationship Id="rId97" Type="http://schemas.openxmlformats.org/officeDocument/2006/relationships/oleObject" Target="embeddings/oleObject42.bin" /><Relationship Id="rId98" Type="http://schemas.openxmlformats.org/officeDocument/2006/relationships/image" Target="media/image51.wmf" /><Relationship Id="rId99" Type="http://schemas.openxmlformats.org/officeDocument/2006/relationships/oleObject" Target="embeddings/oleObject43.bin" /></Relationships>
</file>

<file path=word/_rels/footer1.xml.rels><?xml version="1.0" encoding="utf-8" standalone="yes"?><Relationships xmlns="http://schemas.openxmlformats.org/package/2006/relationships"><Relationship Id="rId1" Type="http://schemas.openxmlformats.org/officeDocument/2006/relationships/image" Target="media/image18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9.png" /><Relationship Id="rId2" Type="http://schemas.openxmlformats.org/officeDocument/2006/relationships/image" Target="media/image18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5"/>
    <customShpInfo spid="_x0000_s1026"/>
    <customShpInfo spid="_x0000_s3078"/>
    <customShpInfo spid="_x0000_s3079"/>
    <customShpInfo spid="_x0000_s3080"/>
    <customShpInfo spid="_x0000_s308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DC9966-725C-499B-A80D-5B3A05D9E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18</Pages>
  <Words>2120</Words>
  <Characters>12089</Characters>
  <Application>Microsoft Office Word</Application>
  <DocSecurity>0</DocSecurity>
  <Lines>100</Lines>
  <Paragraphs>28</Paragraphs>
  <ScaleCrop>false</ScaleCrop>
  <Company>学科网 www.zxxk.com</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9</cp:revision>
  <dcterms:created xsi:type="dcterms:W3CDTF">2025-06-30T03:32:00Z</dcterms:created>
  <dcterms:modified xsi:type="dcterms:W3CDTF">2025-08-08T01:45:00Z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