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10896600</wp:posOffset>
            </wp:positionV>
            <wp:extent cx="317500" cy="4826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年上海市普通高中学业水平等级性考试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考生注意：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、试卷满分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、本考试分设试卷和答题纸，试卷为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个大题。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个小题组成。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、答题前，务必在答题纸上填写姓名、报名号、考场号和座位号，并将核对后的条形码贴在指定位置上。作答必须涂或写在答题纸上，在试卷上作答一律不得分。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一、光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1.</w:t>
      </w:r>
      <w:r>
        <w:rPr>
          <w:rFonts w:ascii="Times New Roman" w:eastAsia="Times New Roman" w:hAnsi="Times New Roman" w:cs="Times New Roman"/>
          <w:color w:val="auto"/>
        </w:rPr>
        <w:t>A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2.</w:t>
      </w:r>
      <w:r w:rsidRPr="00BE1BCD">
        <w:t>C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3.</w:t>
      </w:r>
      <w:r w:rsidRPr="00BE1BCD">
        <w:t xml:space="preserve">    ①.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6" o:title="eqId5d2d7ddd7ef3b6cde30018bc6a84b9e0"/>
          </v:shape>
          <o:OLEObject Type="Embed" ProgID="Equation.DSMT4" ShapeID="_x0000_i1025" DrawAspect="Content" ObjectID="_1" r:id="rId7"/>
        </w:object>
      </w:r>
      <w:r w:rsidRPr="00BE1BCD">
        <w:t xml:space="preserve">    ②.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0.25pt;height:33.3pt" o:oleicon="f" o:ole="">
            <v:imagedata r:id="rId8" o:title="eqId2e2da872155b99db8c9b3e6d32bdcef4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二、量子学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4.</w:t>
      </w:r>
      <w:r w:rsidRPr="00BE1BCD">
        <w:t>B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5.</w:t>
      </w:r>
      <w:r>
        <w:rPr>
          <w:rFonts w:ascii="Times New Roman" w:eastAsia="Times New Roman" w:hAnsi="Times New Roman" w:cs="Times New Roman"/>
          <w:color w:val="auto"/>
        </w:rPr>
        <w:t>CDE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6.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9pt;height:36pt" o:oleicon="f" o:ole="">
            <v:imagedata r:id="rId10" o:title="eqIdd877b2402acc0c37aedd0ebebcf2ef09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7.</w:t>
      </w:r>
      <w:r w:rsidRPr="00BE1BCD">
        <w:t>D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三、滑动变阻器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8.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4.5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1.5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9.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B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0.225</w:t>
      </w:r>
      <w:r w:rsidRPr="00BE1BCD">
        <w:t xml:space="preserve">    ③. </w:t>
      </w:r>
      <w:r>
        <w:rPr>
          <w:rFonts w:ascii="Times New Roman" w:eastAsia="Times New Roman" w:hAnsi="Times New Roman" w:cs="Times New Roman"/>
          <w:color w:val="auto"/>
        </w:rPr>
        <w:t>C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四、圆周运动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10.</w:t>
      </w:r>
      <w:r w:rsidRPr="00BE1BCD">
        <w:t>E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D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4.15pt;height:14.15pt" o:oleicon="f" o:ole="">
            <v:imagedata r:id="rId12" o:title="eqId61ba57dd277704d1bb5bf8e0681f1f1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；（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7.2pt;height:13.8pt" o:oleicon="f" o:ole="">
            <v:imagedata r:id="rId14" o:title="eqIdbcaa440486df4ea373c66a55b093490e"/>
          </v:shape>
          <o:OLEObject Type="Embed" ProgID="Equation.DSMT4" ShapeID="_x0000_i1029" DrawAspect="Content" ObjectID="_5" r:id="rId15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五、特雷门琴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变大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BC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B</w:t>
      </w:r>
      <w:r w:rsidRPr="00BE1BCD">
        <w:t xml:space="preserve">    ②.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6" o:title="eqId14ba3ede0350b32e2d94c813d27f2183"/>
          </v:shape>
          <o:OLEObject Type="Embed" ProgID="Equation.DSMT4" ShapeID="_x0000_i1030" DrawAspect="Content" ObjectID="_6" r:id="rId17"/>
        </w:object>
      </w:r>
      <w:r w:rsidRPr="00BE1BCD">
        <w:t xml:space="preserve">    ③.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5.65pt;height:16.35pt" o:oleicon="f" o:ole="">
            <v:imagedata r:id="rId18" o:title="eqId4b052ad221bc298699a98a86e9c06d7c"/>
          </v:shape>
          <o:OLEObject Type="Embed" ProgID="Equation.DSMT4" ShapeID="_x0000_i1031" DrawAspect="Content" ObjectID="_7" r:id="rId19"/>
        </w:object>
      </w:r>
      <w:r w:rsidRPr="00BE1BCD">
        <w:t xml:space="preserve">    ④.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0" o:title="eqId987200d925f129b3ccdebca0aa1b2015"/>
          </v:shape>
          <o:OLEObject Type="Embed" ProgID="Equation.DSMT4" ShapeID="_x0000_i1032" DrawAspect="Content" ObjectID="_8" r:id="rId2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变大</w:t>
      </w:r>
      <w:r w:rsidRPr="00BE1BCD">
        <w:t xml:space="preserve">    ②.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22" o:title="eqId95ff59d04787e54560d9fd6e6ea010c5"/>
          </v:shape>
          <o:OLEObject Type="Embed" ProgID="Equation.DSMT4" ShapeID="_x0000_i1033" DrawAspect="Content" ObjectID="_9" r:id="rId23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16.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3.8pt;height:37.1pt" o:oleicon="f" o:ole="">
            <v:imagedata r:id="rId24" o:title="eqIdba9995db0c770a274ef4bb9b21b8f704"/>
          </v:shape>
          <o:OLEObject Type="Embed" ProgID="Equation.DSMT4" ShapeID="_x0000_i1034" DrawAspect="Content" ObjectID="_10" r:id="rId25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17.</w:t>
      </w:r>
      <w:r w:rsidRPr="00BE1BCD">
        <w:t>B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1"/>
        </w:rPr>
        <w:t>六、汽车制动防撞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18.</w:t>
      </w:r>
      <w:r w:rsidRPr="00BE1BCD">
        <w:t>A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19.</w: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26" o:title="eqId81ebf133f94616ce2a146a7b2552b2b1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auto"/>
        </w:rPr>
        <w:t>；（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7.8pt;height:14.2pt" o:oleicon="f" o:ole="">
            <v:imagedata r:id="rId28" o:title="eqId82dfed754eb8df53bd0f6317d11bf950"/>
          </v:shape>
          <o:OLEObject Type="Embed" ProgID="Equation.DSMT4" ShapeID="_x0000_i1036" DrawAspect="Content" ObjectID="_12" r:id="rId2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20.</w: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）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3.05pt;height:36.2pt" o:oleicon="f" o:ole="">
            <v:imagedata r:id="rId30" o:title="eqId261e13c203f9137f844de4fff4d851a8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auto"/>
        </w:rPr>
        <w:t>；（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）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5.25pt;height:39.25pt" o:oleicon="f" o:ole="">
            <v:imagedata r:id="rId32" o:title="eqIda489d2f339d350db44d8c294e49a9e27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auto"/>
        </w:rPr>
        <w:t>；（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）</w:t>
      </w:r>
      <w:r>
        <w:rPr>
          <w:rFonts w:ascii="Times New Roman" w:eastAsia="Times New Roman" w:hAnsi="Times New Roman" w:cs="Times New Roman"/>
          <w:color w:val="auto"/>
        </w:rPr>
        <w:t>C</w:t>
      </w:r>
    </w:p>
    <w:sectPr w:rsidSect="00C321EB">
      <w:headerReference w:type="default" r:id="rId34"/>
      <w:footerReference w:type="default" r:id="rId3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78E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页/共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71D5" w:rsidP="002908F0">
    <w:pPr>
      <w:pStyle w:val="Header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2049" type="#_x0000_t75" style="width:56.7pt;height:22.7pt;mso-wrap-distance-bottom:0;mso-wrap-distance-left:0;mso-wrap-distance-right:0;mso-wrap-distance-top:0">
          <v:imagedata r:id="rId1" o:title=""/>
          <o:lock v:ext="edit" aspectratio="t"/>
        </v:shape>
      </w:pict>
    </w:r>
    <w:r w:rsidR="00016BFA">
      <w:t xml:space="preserve"> </w:t>
    </w:r>
    <w:r>
      <w:t xml:space="preserve"> </w:t>
    </w:r>
    <w:r>
      <w:rPr>
        <w:noProof/>
      </w:rPr>
      <w:pict>
        <v:shape id="图片 1" o:spid="_x0000_i2050" type="#_x0000_t75" alt="C:\Users\0\Documents\Tencent Files\804397265\Image\C2C\Image3\$_Z{R_2L8%1DU0RC6ZU7{4C.png" style="width:57.25pt;height:22.7pt;mso-wrap-distance-bottom:0;mso-wrap-distance-left:0;mso-wrap-distance-right:0;mso-wrap-distance-top:0" filled="f" stroked="f">
          <v:imagedata r:id="rId2" o:title=""/>
          <o:lock v:ext="edit" aspectratio="t"/>
        </v:shape>
      </w:pict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ascii="Calibri" w:eastAsia="Microsoft YaHei UI" w:hAnsi="Calibri" w:cs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media/image17.png" /><Relationship Id="rId3" Type="http://schemas.openxmlformats.org/officeDocument/2006/relationships/image" Target="media/image1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3749563850326016</dc:description>
  <cp:lastModifiedBy>学科网试题生产平台</cp:lastModifiedBy>
  <cp:revision>9</cp:revision>
  <dcterms:created xsi:type="dcterms:W3CDTF">2025-06-25T20:00:28Z</dcterms:created>
  <dcterms:modified xsi:type="dcterms:W3CDTF">2025-06-25T20:00:28Z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