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2.bin" ContentType="application/vnd.openxmlformats-officedocument.oleObject"/>
  <Override PartName="/word/embeddings/oleObject3.bin" ContentType="application/vnd.openxmlformats-officedocument.oleObject"/>
  <Override PartName="/word/embeddings/oleObject4.bin" ContentType="application/vnd.openxmlformats-officedocument.oleObject"/>
  <Override PartName="/word/embeddings/oleObject5.bin" ContentType="application/vnd.openxmlformats-officedocument.oleObject"/>
  <Override PartName="/word/embeddings/oleObject6.bin" ContentType="application/vnd.openxmlformats-officedocument.oleObject"/>
  <Override PartName="/word/embeddings/oleObject7.bin" ContentType="application/vnd.openxmlformats-officedocument.oleObject"/>
  <Override PartName="/word/embeddings/oleObject8.bin" ContentType="application/vnd.openxmlformats-officedocument.oleObject"/>
  <Override PartName="/word/embeddings/oleObject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6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12204700</wp:posOffset>
            </wp:positionH>
            <wp:positionV relativeFrom="topMargin">
              <wp:posOffset>12522200</wp:posOffset>
            </wp:positionV>
            <wp:extent cx="406400" cy="254000"/>
            <wp:wrapNone/>
            <wp:docPr id="100021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eastAsia="宋体" w:hAnsi="宋体" w:cs="宋体"/>
          <w:b/>
          <w:color w:val="auto"/>
          <w:sz w:val="36"/>
        </w:rPr>
        <w:t>参考答案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机密</w:t>
      </w:r>
      <w:r>
        <w:rPr>
          <w:rFonts w:ascii="Segoe UI Symbol" w:eastAsia="Segoe UI Symbol" w:hAnsi="Segoe UI Symbol" w:cs="Segoe UI Symbol"/>
          <w:b/>
          <w:color w:val="auto"/>
          <w:sz w:val="24"/>
        </w:rPr>
        <w:t>★</w:t>
      </w:r>
      <w:r>
        <w:rPr>
          <w:rFonts w:ascii="宋体" w:eastAsia="宋体" w:hAnsi="宋体" w:cs="宋体"/>
          <w:b/>
          <w:color w:val="auto"/>
          <w:sz w:val="24"/>
        </w:rPr>
        <w:t>启用前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云南省</w:t>
      </w:r>
      <w:r>
        <w:rPr>
          <w:rFonts w:ascii="Times New Roman" w:eastAsia="Times New Roman" w:hAnsi="Times New Roman" w:cs="Times New Roman"/>
          <w:b/>
          <w:color w:val="auto"/>
          <w:sz w:val="32"/>
        </w:rPr>
        <w:t>2025</w:t>
      </w:r>
      <w:r>
        <w:rPr>
          <w:rFonts w:ascii="宋体" w:eastAsia="宋体" w:hAnsi="宋体" w:cs="宋体"/>
          <w:b/>
          <w:color w:val="auto"/>
          <w:sz w:val="32"/>
        </w:rPr>
        <w:t>年普通高中学业水平选择性考试</w:t>
      </w:r>
    </w:p>
    <w:p w:rsidR="00FC5860" w:rsidRPr="00BE1BCD">
      <w:pPr>
        <w:spacing w:line="360" w:lineRule="auto"/>
        <w:jc w:val="center"/>
      </w:pPr>
      <w:r>
        <w:rPr>
          <w:rFonts w:ascii="宋体" w:eastAsia="宋体" w:hAnsi="宋体" w:cs="宋体"/>
          <w:b/>
          <w:color w:val="auto"/>
          <w:sz w:val="32"/>
        </w:rPr>
        <w:t>物理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注意事项：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1.</w:t>
      </w:r>
      <w:r>
        <w:rPr>
          <w:rFonts w:ascii="宋体" w:eastAsia="宋体" w:hAnsi="宋体" w:cs="宋体"/>
          <w:b/>
          <w:color w:val="auto"/>
          <w:sz w:val="24"/>
        </w:rPr>
        <w:t>答卷前，考生务必用黑色碳素笔将自己的姓名、准考证号、考场号、座位号填写在答题卡上，并认真核准条形码上的姓名、准考证号、考场号、座位号及科目，在规定的位置贴好条形码。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2.</w:t>
      </w:r>
      <w:r>
        <w:rPr>
          <w:rFonts w:ascii="宋体" w:eastAsia="宋体" w:hAnsi="宋体" w:cs="宋体"/>
          <w:b/>
          <w:color w:val="auto"/>
          <w:sz w:val="24"/>
        </w:rPr>
        <w:t>回答选择题时，选出每小题答案后，用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2B</w:t>
      </w:r>
      <w:r>
        <w:rPr>
          <w:rFonts w:ascii="宋体" w:eastAsia="宋体" w:hAnsi="宋体" w:cs="宋体"/>
          <w:b/>
          <w:color w:val="auto"/>
          <w:sz w:val="24"/>
        </w:rPr>
        <w:t>铅笔把答题卡上对应题目的答案标号涂黑。如需改动，用橡皮擦干净后，再选涂其他答案标号。回答非选择题时，用黑色碳素笔将答案写在答题卡上。写在本试卷上无效。</w:t>
      </w:r>
    </w:p>
    <w:p w:rsidR="00FC5860" w:rsidRPr="00BE1BCD">
      <w:pPr>
        <w:spacing w:line="360" w:lineRule="auto"/>
        <w:jc w:val="left"/>
      </w:pPr>
      <w:r>
        <w:rPr>
          <w:rFonts w:ascii="Times New Roman" w:eastAsia="Times New Roman" w:hAnsi="Times New Roman" w:cs="Times New Roman"/>
          <w:b/>
          <w:color w:val="auto"/>
          <w:sz w:val="24"/>
        </w:rPr>
        <w:t>3.</w:t>
      </w:r>
      <w:r>
        <w:rPr>
          <w:rFonts w:ascii="宋体" w:eastAsia="宋体" w:hAnsi="宋体" w:cs="宋体"/>
          <w:b/>
          <w:color w:val="auto"/>
          <w:sz w:val="24"/>
        </w:rPr>
        <w:t>考试结束后，将本试卷和答题卡一并交回。</w:t>
      </w:r>
    </w:p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一、选择题：本题共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10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46</w:t>
      </w:r>
      <w:r>
        <w:rPr>
          <w:rFonts w:ascii="宋体" w:eastAsia="宋体" w:hAnsi="宋体" w:cs="宋体"/>
          <w:b/>
          <w:color w:val="auto"/>
          <w:sz w:val="24"/>
        </w:rPr>
        <w:t>分。在每小题给出的四个选项中，第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1~7</w:t>
      </w:r>
      <w:r>
        <w:rPr>
          <w:rFonts w:ascii="宋体" w:eastAsia="宋体" w:hAnsi="宋体" w:cs="宋体"/>
          <w:b/>
          <w:color w:val="auto"/>
          <w:sz w:val="24"/>
        </w:rPr>
        <w:t>题只有一项符合题目要求，每小题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4</w:t>
      </w:r>
      <w:r>
        <w:rPr>
          <w:rFonts w:ascii="宋体" w:eastAsia="宋体" w:hAnsi="宋体" w:cs="宋体"/>
          <w:b/>
          <w:color w:val="auto"/>
          <w:sz w:val="24"/>
        </w:rPr>
        <w:t>分；第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8~10</w:t>
      </w:r>
      <w:r>
        <w:rPr>
          <w:rFonts w:ascii="宋体" w:eastAsia="宋体" w:hAnsi="宋体" w:cs="宋体"/>
          <w:b/>
          <w:color w:val="auto"/>
          <w:sz w:val="24"/>
        </w:rPr>
        <w:t>题有多项符合题目要求，每小题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分，全部选对的得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6</w:t>
      </w:r>
      <w:r>
        <w:rPr>
          <w:rFonts w:ascii="宋体" w:eastAsia="宋体" w:hAnsi="宋体" w:cs="宋体"/>
          <w:b/>
          <w:color w:val="auto"/>
          <w:sz w:val="24"/>
        </w:rPr>
        <w:t>分，选对但不全的得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3</w:t>
      </w:r>
      <w:r>
        <w:rPr>
          <w:rFonts w:ascii="宋体" w:eastAsia="宋体" w:hAnsi="宋体" w:cs="宋体"/>
          <w:b/>
          <w:color w:val="auto"/>
          <w:sz w:val="24"/>
        </w:rPr>
        <w:t>分，有选错的得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0</w:t>
      </w:r>
      <w:r>
        <w:rPr>
          <w:rFonts w:ascii="宋体" w:eastAsia="宋体" w:hAnsi="宋体" w:cs="宋体"/>
          <w:b/>
          <w:color w:val="auto"/>
          <w:sz w:val="24"/>
        </w:rPr>
        <w:t>分。</w:t>
      </w:r>
    </w:p>
    <w:tbl>
      <w:tblPr>
        <w:tblStyle w:val="TableNormal"/>
        <w:tblW w:w="82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839"/>
        <w:gridCol w:w="826"/>
        <w:gridCol w:w="13"/>
        <w:gridCol w:w="839"/>
        <w:gridCol w:w="813"/>
        <w:gridCol w:w="26"/>
        <w:gridCol w:w="839"/>
        <w:gridCol w:w="800"/>
        <w:gridCol w:w="39"/>
        <w:gridCol w:w="839"/>
        <w:gridCol w:w="739"/>
        <w:gridCol w:w="47"/>
        <w:gridCol w:w="786"/>
        <w:gridCol w:w="784"/>
        <w:gridCol w:w="2"/>
      </w:tblGrid>
      <w:tr>
        <w:tblPrEx>
          <w:tblW w:w="825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cantSplit w:val="0"/>
        </w:trPr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1.</w:t>
            </w:r>
            <w:r w:rsidRPr="00BE1BCD">
              <w:t>A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2.</w:t>
            </w:r>
            <w:r w:rsidRPr="00BE1BCD">
              <w:t>B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3.</w:t>
            </w:r>
            <w:r w:rsidRPr="00BE1BCD">
              <w:t>D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4.</w:t>
            </w:r>
            <w:r w:rsidRPr="00BE1BCD">
              <w:t>C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5.</w:t>
            </w:r>
            <w:r w:rsidRPr="00BE1BCD">
              <w:t>C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6.</w:t>
            </w:r>
            <w:r w:rsidRPr="00BE1BCD">
              <w:t>A</w:t>
            </w: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7.</w:t>
            </w:r>
            <w:r w:rsidRPr="00BE1BCD">
              <w:t>D</w:t>
            </w: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825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  <w:tr>
        <w:tblPrEx>
          <w:tblW w:w="825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gridAfter w:val="1"/>
          <w:cantSplit w:val="0"/>
        </w:trPr>
        <w:tc>
          <w:tcPr>
            <w:tcW w:w="1650" w:type="dxa"/>
            <w:gridSpan w:val="2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8.</w:t>
            </w:r>
            <w:r w:rsidRPr="00BE1BCD">
              <w:t>AC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9.</w:t>
            </w:r>
            <w:r w:rsidRPr="00BE1BCD">
              <w:t>BD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  <w:r>
              <w:rPr>
                <w:color w:val="auto"/>
              </w:rPr>
              <w:t>10.</w:t>
            </w:r>
            <w:r w:rsidRPr="00BE1BCD">
              <w:t>CD</w:t>
            </w: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  <w:tc>
          <w:tcPr>
            <w:tcW w:w="1650" w:type="dxa"/>
            <w:gridSpan w:val="3"/>
            <w:tcBorders>
              <w:top w:val="nil"/>
              <w:left w:val="nil"/>
              <w:bottom w:val="nil"/>
              <w:right w:val="nil"/>
            </w:tcBorders>
            <w:noWrap w:val="0"/>
            <w:tcMar>
              <w:top w:w="75" w:type="dxa"/>
              <w:bottom w:w="75" w:type="dxa"/>
            </w:tcMar>
            <w:vAlign w:val="center"/>
          </w:tcPr>
          <w:p w:rsidR="00FC5860" w:rsidRPr="00BE1BCD">
            <w:pPr>
              <w:spacing w:line="360" w:lineRule="auto"/>
              <w:jc w:val="left"/>
            </w:pPr>
          </w:p>
        </w:tc>
      </w:tr>
    </w:tbl>
    <w:p w:rsidR="00FC5860" w:rsidRPr="00BE1BCD">
      <w:pPr>
        <w:spacing w:line="360" w:lineRule="auto"/>
        <w:jc w:val="left"/>
      </w:pPr>
      <w:r>
        <w:rPr>
          <w:rFonts w:ascii="宋体" w:eastAsia="宋体" w:hAnsi="宋体" w:cs="宋体"/>
          <w:b/>
          <w:color w:val="auto"/>
          <w:sz w:val="24"/>
        </w:rPr>
        <w:t>二、非选择题：本题共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</w:t>
      </w:r>
      <w:r>
        <w:rPr>
          <w:rFonts w:ascii="宋体" w:eastAsia="宋体" w:hAnsi="宋体" w:cs="宋体"/>
          <w:b/>
          <w:color w:val="auto"/>
          <w:sz w:val="24"/>
        </w:rPr>
        <w:t>小题，共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54</w:t>
      </w:r>
      <w:r>
        <w:rPr>
          <w:rFonts w:ascii="宋体" w:eastAsia="宋体" w:hAnsi="宋体" w:cs="宋体"/>
          <w:b/>
          <w:color w:val="auto"/>
          <w:sz w:val="24"/>
        </w:rPr>
        <w:t>分。其中</w:t>
      </w:r>
      <w:r>
        <w:rPr>
          <w:rFonts w:ascii="Times New Roman" w:eastAsia="Times New Roman" w:hAnsi="Times New Roman" w:cs="Times New Roman"/>
          <w:b/>
          <w:color w:val="auto"/>
          <w:sz w:val="24"/>
        </w:rPr>
        <w:t>13~15</w:t>
      </w:r>
      <w:r>
        <w:rPr>
          <w:rFonts w:ascii="宋体" w:eastAsia="宋体" w:hAnsi="宋体" w:cs="宋体"/>
          <w:b/>
          <w:color w:val="auto"/>
          <w:sz w:val="24"/>
        </w:rPr>
        <w:t>题解答时请写出必要的文字说明、方程式和重要的演算步骤；有数值计算时，答案中必须明确写出数值和单位。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11.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0.459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成正比</w:t>
      </w:r>
      <w:r w:rsidRPr="00BE1BCD">
        <w:t xml:space="preserve">    ②. </w:t>
      </w:r>
      <w:r>
        <w:rPr>
          <w:rFonts w:ascii="宋体" w:eastAsia="宋体" w:hAnsi="宋体" w:cs="宋体"/>
          <w:color w:val="auto"/>
        </w:rPr>
        <w:t>无关</w: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偏大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12.</w:t>
      </w:r>
      <w:r w:rsidRPr="00BE1BCD">
        <w:t>（1）</w:t>
      </w:r>
      <w:r>
        <w:rPr>
          <w:rFonts w:ascii="Times New Roman" w:eastAsia="Times New Roman" w:hAnsi="Times New Roman" w:cs="Times New Roman"/>
          <w:color w:val="auto"/>
        </w:rPr>
        <w:t>3.85</w:t>
      </w:r>
      <w:r w:rsidRPr="00BE1BCD">
        <w:t xml:space="preserve">    </w:t>
      </w:r>
      <w:r w:rsidRPr="00BE1BCD">
        <w:t>（2）</w:t>
      </w:r>
      <w:r w:rsidRPr="00BE1BCD">
        <w:t xml:space="preserve">    ①. </w:t>
      </w:r>
      <w:r>
        <w:rPr>
          <w:rFonts w:ascii="宋体" w:eastAsia="宋体" w:hAnsi="宋体" w:cs="宋体"/>
          <w:color w:val="auto"/>
        </w:rPr>
        <w:t>乙</w:t>
      </w:r>
      <w:r w:rsidRPr="00BE1BCD">
        <w:t xml:space="preserve">    ②. </w:t>
      </w:r>
      <w:r>
        <w:obje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学科网(www.zxxk.com)--教育资源门户，提供试卷、教案、课件、论文、素材以及各类教学资源下载，还有大量而丰富的教学相关资讯！" style="width:14.25pt;height:21.75pt" o:oleicon="f" o:ole="">
            <v:imagedata r:id="rId6" o:title="eqId9efc18a5bb2e53586331b2a58538a48b"/>
          </v:shape>
          <o:OLEObject Type="Embed" ProgID="Equation.DSMT4" ShapeID="_x0000_i1025" DrawAspect="Content" ObjectID="_1" r:id="rId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 w:rsidRPr="00BE1BCD">
        <w:t xml:space="preserve">    ①. </w:t>
      </w:r>
      <w:r>
        <w:rPr>
          <w:rFonts w:ascii="Times New Roman" w:eastAsia="Times New Roman" w:hAnsi="Times New Roman" w:cs="Times New Roman"/>
          <w:color w:val="auto"/>
        </w:rPr>
        <w:t>62.0</w:t>
      </w:r>
      <w:r w:rsidRPr="00BE1BCD">
        <w:t xml:space="preserve">    ②. </w:t>
      </w:r>
      <w:r>
        <w:rPr>
          <w:rFonts w:ascii="Times New Roman" w:eastAsia="Times New Roman" w:hAnsi="Times New Roman" w:cs="Times New Roman"/>
          <w:color w:val="auto"/>
        </w:rPr>
        <w:t>51</w: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13.</w:t>
      </w:r>
      <w:r w:rsidRPr="00BE1BCD">
        <w:t>（1）</w:t>
      </w:r>
      <w:r>
        <w:object>
          <v:shape id="_x0000_i1026" type="#_x0000_t75" alt="学科网(www.zxxk.com)--教育资源门户，提供试卷、教案、课件、论文、素材以及各类教学资源下载，还有大量而丰富的教学相关资讯！" style="width:60pt;height:16pt" o:oleicon="f" o:ole="">
            <v:imagedata r:id="rId8" o:title="eqIdc8e7be5961900913bb19a24ef2e9498a"/>
          </v:shape>
          <o:OLEObject Type="Embed" ProgID="Equation.DSMT4" ShapeID="_x0000_i1026" DrawAspect="Content" ObjectID="_2" r:id="rId9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7" type="#_x0000_t75" alt="学科网(www.zxxk.com)--教育资源门户，提供试卷、教案、课件、论文、素材以及各类教学资源下载，还有大量而丰富的教学相关资讯！" style="width:54.85pt;height:16.2pt" o:oleicon="f" o:ole="">
            <v:imagedata r:id="rId10" o:title="eqIde986f5fb6a6bdef3835b131e3d0537f9"/>
          </v:shape>
          <o:OLEObject Type="Embed" ProgID="Equation.DSMT4" ShapeID="_x0000_i1027" DrawAspect="Content" ObjectID="_3" r:id="rId11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14.</w:t>
      </w:r>
      <w:r w:rsidRPr="00BE1BCD">
        <w:t>（1）</w:t>
      </w:r>
      <w:r>
        <w:object>
          <v:shape id="_x0000_i1028" type="#_x0000_t75" alt="学科网(www.zxxk.com)--教育资源门户，提供试卷、教案、课件、论文、素材以及各类教学资源下载，还有大量而丰富的教学相关资讯！" style="width:23.75pt;height:33.95pt;mso-position-horizontal-relative:page;mso-position-vertical-relative:page" o:oleicon="f" o:ole="">
            <v:imagedata r:id="rId12" o:title="eqId11fde31c9c14387c84b7dddc915818d9"/>
          </v:shape>
          <o:OLEObject Type="Embed" ProgID="Equation.DSMT4" ShapeID="_x0000_i1028" DrawAspect="Content" ObjectID="_4" r:id="rId1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29" type="#_x0000_t75" alt="学科网(www.zxxk.com)--教育资源门户，提供试卷、教案、课件、论文、素材以及各类教学资源下载，还有大量而丰富的教学相关资讯！" style="width:36.25pt;height:33.85pt" o:oleicon="f" o:ole="">
            <v:imagedata r:id="rId14" o:title="eqId155f92243b2cc52f63d4e212756eec64"/>
          </v:shape>
          <o:OLEObject Type="Embed" ProgID="Equation.DSMT4" ShapeID="_x0000_i1029" DrawAspect="Content" ObjectID="_5" r:id="rId15"/>
        </w:object>
      </w:r>
      <w:r>
        <w:rPr>
          <w:rFonts w:ascii="宋体" w:eastAsia="宋体" w:hAnsi="宋体" w:cs="宋体"/>
          <w:color w:val="auto"/>
        </w:rPr>
        <w:t>，</w:t>
      </w:r>
      <w:r>
        <w:object>
          <v:shape id="_x0000_i1030" type="#_x0000_t75" alt="学科网(www.zxxk.com)--教育资源门户，提供试卷、教案、课件、论文、素材以及各类教学资源下载，还有大量而丰富的教学相关资讯！" style="width:54pt;height:15.75pt" o:oleicon="f" o:ole="">
            <v:imagedata r:id="rId16" o:title="eqIdbb343f5e3ceef4eea0e8b757a8680567"/>
          </v:shape>
          <o:OLEObject Type="Embed" ProgID="Equation.DSMT4" ShapeID="_x0000_i1030" DrawAspect="Content" ObjectID="_6" r:id="rId17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object>
          <v:shape id="_x0000_i1031" type="#_x0000_t75" alt="学科网(www.zxxk.com)--教育资源门户，提供试卷、教案、课件、论文、素材以及各类教学资源下载，还有大量而丰富的教学相关资讯！" style="width:26.5pt;height:14pt" o:oleicon="f" o:ole="">
            <v:imagedata r:id="rId18" o:title="eqIde1a263874aa2031f847d06d6cef24aea"/>
          </v:shape>
          <o:OLEObject Type="Embed" ProgID="Equation.DSMT4" ShapeID="_x0000_i1031" DrawAspect="Content" ObjectID="_7" r:id="rId19"/>
        </w:object>
      </w:r>
    </w:p>
    <w:p w:rsidR="00FC5860" w:rsidRPr="00BE1BCD">
      <w:pPr>
        <w:spacing w:line="360" w:lineRule="auto"/>
        <w:jc w:val="left"/>
      </w:pPr>
      <w:r>
        <w:rPr>
          <w:color w:val="auto"/>
          <w:sz w:val="21"/>
        </w:rPr>
        <w:t>15.</w:t>
      </w:r>
      <w:r w:rsidRPr="00BE1BCD">
        <w:t>（1）</w:t>
      </w:r>
      <w:r>
        <w:object>
          <v:shape id="_x0000_i1032" type="#_x0000_t75" alt="学科网(www.zxxk.com)--教育资源门户，提供试卷、教案、课件、论文、素材以及各类教学资源下载，还有大量而丰富的教学相关资讯！" style="width:52.95pt;height:32.9pt" o:oleicon="f" o:ole="">
            <v:imagedata r:id="rId20" o:title="eqIdbe62d8625cd72cb35510f41e8b80e51a"/>
          </v:shape>
          <o:OLEObject Type="Embed" ProgID="Equation.DSMT4" ShapeID="_x0000_i1032" DrawAspect="Content" ObjectID="_8" r:id="rId21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（2）</w:t>
      </w:r>
      <w:r>
        <w:object>
          <v:shape id="_x0000_i1033" type="#_x0000_t75" alt="学科网(www.zxxk.com)--教育资源门户，提供试卷、教案、课件、论文、素材以及各类教学资源下载，还有大量而丰富的教学相关资讯！" style="width:70.1pt;height:34.8pt" o:oleicon="f" o:ole="">
            <v:imagedata r:id="rId22" o:title="eqId37d4eaf411e0a56e5456ce24a353d64d"/>
          </v:shape>
          <o:OLEObject Type="Embed" ProgID="Equation.DSMT4" ShapeID="_x0000_i1033" DrawAspect="Content" ObjectID="_9" r:id="rId23"/>
        </w:object>
      </w:r>
      <w:r w:rsidRPr="00BE1BCD">
        <w:t xml:space="preserve">    </w:t>
      </w:r>
    </w:p>
    <w:p w:rsidR="00FC5860" w:rsidRPr="00BE1BCD">
      <w:pPr>
        <w:spacing w:line="360" w:lineRule="auto"/>
        <w:jc w:val="left"/>
      </w:pPr>
      <w:r w:rsidRPr="00BE1BCD">
        <w:t>（3）</w:t>
      </w:r>
      <w:r>
        <w:rPr>
          <w:rFonts w:ascii="宋体" w:eastAsia="宋体" w:hAnsi="宋体" w:cs="宋体"/>
          <w:color w:val="auto"/>
        </w:rPr>
        <w:t>见解析</w:t>
      </w:r>
    </w:p>
    <w:sectPr w:rsidSect="00C321EB">
      <w:headerReference w:type="default" r:id="rId24"/>
      <w:footerReference w:type="default" r:id="rId25"/>
      <w:pgSz w:w="11906" w:h="16838"/>
      <w:pgMar w:top="910" w:right="1080" w:bottom="1440" w:left="1080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90278E" w:rsidP="0090278E" w14:paraId="4250A944" w14:textId="77777777">
    <w:pPr>
      <w:jc w:val="center"/>
    </w:pPr>
    <w:r>
      <w:t>第</w:t>
    </w:r>
    <w:r>
      <w:fldChar w:fldCharType="begin"/>
    </w:r>
    <w:r>
      <w:instrText>PAGE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  <w:r>
      <w:t>/</w:t>
    </w:r>
    <w:r>
      <w:t>共</w:t>
    </w:r>
    <w:r>
      <w:fldChar w:fldCharType="begin"/>
    </w:r>
    <w:r>
      <w:instrText>NUMPAGES</w:instrText>
    </w:r>
    <w:r>
      <w:fldChar w:fldCharType="separate"/>
    </w:r>
    <w:r w:rsidR="00657AA5">
      <w:rPr>
        <w:noProof/>
      </w:rPr>
      <w:t>1</w:t>
    </w:r>
    <w:r>
      <w:fldChar w:fldCharType="end"/>
    </w:r>
    <w:r>
      <w:t>页</w:t>
    </w:r>
  </w:p>
  <w:p w:rsidR="0090278E" w14:paraId="2B7A6A73" w14:textId="77777777">
    <w:pPr>
      <w:pStyle w:val="Footer"/>
    </w:pPr>
  </w:p>
  <w:p w:rsidR="004151FC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2051" type="#_x0000_t136" alt="学科网 zxxk.com" style="width:2.85pt;height:2.85pt;margin-top:407.9pt;margin-left:158.95pt;mso-position-horizontal-relative:margin;mso-position-vertical-relative:margin;position:absolute;rotation:315;z-index:-251658240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2052" type="#_x0000_t75" alt="学科网 zxxk.com" style="width:0.05pt;height:0.05pt;margin-top:-20.75pt;margin-left:64.05pt;position:absolute;z-index:251659264" filled="f" stroked="f">
          <v:imagedata r:id="rId1" r:href="rId2" o:title=""/>
          <v:path o:extrusionok="f"/>
          <o:lock v:ext="edit" aspectratio="t"/>
        </v:shape>
      </w:pict>
    </w:r>
    <w:r>
      <w:rPr>
        <w:rFonts w:cs="Times New Roman"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6071D5" w:rsidP="002908F0" w14:paraId="18D2AE73" w14:textId="2FB65D8B">
    <w:pPr>
      <w:pStyle w:val="Header"/>
      <w:pBdr>
        <w:bottom w:val="none" w:sz="0" w:space="0" w:color="auto"/>
      </w:pBdr>
    </w:pPr>
    <w:r>
      <w:rPr>
        <w:noProof/>
      </w:rPr>
      <w:drawing>
        <wp:inline distT="0" distB="0" distL="0" distR="0">
          <wp:extent cx="720000" cy="288000"/>
          <wp:effectExtent l="0" t="0" r="4445" b="0"/>
          <wp:docPr id="1716156202" name="图片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16156202" name="图片 1716156202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20000" cy="288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016BFA">
      <w:t xml:space="preserve"> </w:t>
    </w:r>
    <w:r>
      <w:t xml:space="preserve"> </w:t>
    </w:r>
    <w:r w:rsidRPr="00567E50" w:rsidR="00567E50">
      <w:rPr>
        <w:noProof/>
      </w:rPr>
      <w:drawing>
        <wp:inline distT="0" distB="0" distL="0" distR="0">
          <wp:extent cx="727200" cy="288000"/>
          <wp:effectExtent l="0" t="0" r="0" b="0"/>
          <wp:docPr id="1" name="图片 1" descr="C:\Users\0\Documents\Tencent Files\804397265\Image\C2C\Image3\$_Z{R_2L8%1DU0RC6ZU7{4C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:\Users\0\Documents\Tencent Files\804397265\Image\C2C\Image3\$_Z{R_2L8%1DU0RC6ZU7{4C.png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 bwMode="auto">
                  <a:xfrm>
                    <a:off x="0" y="0"/>
                    <a:ext cx="727200" cy="288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2908F0">
      <w:t xml:space="preserve"> </w:t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rFonts w:cs="Times New Roman"/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2049" type="#_x0000_t75" alt="学科网 zxxk.com" style="width:0.75pt;height:0.75pt;margin-top:8.45pt;margin-left:351pt;position:absolute;z-index:25165824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2050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06F473A"/>
    <w:multiLevelType w:val="hybridMultilevel"/>
    <w:tmpl w:val="8312AF28"/>
    <w:lvl w:ilvl="0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</w:rsid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14:docId w14:val="2C5256EA"/>
  <w15:chartTrackingRefBased/>
  <w15:docId w15:val="{3CECF8F8-7687-46A9-88C3-C9E50DFD79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宋体"/>
        <w:sz w:val="21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Keyboard" w:semiHidden="1" w:unhideWhenUsed="1"/>
    <w:lsdException w:name="HTML Preformatte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Char"/>
    <w:uiPriority w:val="9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customStyle="1" w:styleId="Char">
    <w:name w:val="页眉 Char"/>
    <w:basedOn w:val="DefaultParagraphFont"/>
    <w:link w:val="Header"/>
    <w:uiPriority w:val="99"/>
    <w:rsid w:val="003102DB"/>
    <w:rPr>
      <w:kern w:val="2"/>
      <w:sz w:val="18"/>
      <w:szCs w:val="24"/>
    </w:rPr>
  </w:style>
  <w:style w:type="paragraph" w:styleId="NoSpacing">
    <w:name w:val="No Spacing"/>
    <w:uiPriority w:val="1"/>
    <w:qFormat/>
    <w:rsid w:val="003102DB"/>
    <w:rPr>
      <w:rFonts w:eastAsia="Microsoft YaHei UI" w:asciiTheme="minorHAnsi" w:hAnsiTheme="minorHAnsi" w:cstheme="minorBidi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596076"/>
    <w:rPr>
      <w:color w:val="0000FF"/>
      <w:u w:val="single"/>
    </w:rPr>
  </w:style>
  <w:style w:type="paragraph" w:styleId="ListParagraph">
    <w:name w:val="List Paragraph"/>
    <w:basedOn w:val="Normal"/>
    <w:uiPriority w:val="99"/>
    <w:qFormat/>
    <w:rsid w:val="00EA0188"/>
    <w:pPr>
      <w:ind w:firstLine="420" w:firstLineChars="2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  <w:pixelsPerInch w:val="144"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wmf" /><Relationship Id="rId11" Type="http://schemas.openxmlformats.org/officeDocument/2006/relationships/oleObject" Target="embeddings/oleObject3.bin" /><Relationship Id="rId12" Type="http://schemas.openxmlformats.org/officeDocument/2006/relationships/image" Target="media/image5.wmf" /><Relationship Id="rId13" Type="http://schemas.openxmlformats.org/officeDocument/2006/relationships/oleObject" Target="embeddings/oleObject4.bin" /><Relationship Id="rId14" Type="http://schemas.openxmlformats.org/officeDocument/2006/relationships/image" Target="media/image6.wmf" /><Relationship Id="rId15" Type="http://schemas.openxmlformats.org/officeDocument/2006/relationships/oleObject" Target="embeddings/oleObject5.bin" /><Relationship Id="rId16" Type="http://schemas.openxmlformats.org/officeDocument/2006/relationships/image" Target="media/image7.wmf" /><Relationship Id="rId17" Type="http://schemas.openxmlformats.org/officeDocument/2006/relationships/oleObject" Target="embeddings/oleObject6.bin" /><Relationship Id="rId18" Type="http://schemas.openxmlformats.org/officeDocument/2006/relationships/image" Target="media/image8.wmf" /><Relationship Id="rId19" Type="http://schemas.openxmlformats.org/officeDocument/2006/relationships/oleObject" Target="embeddings/oleObject7.bin" /><Relationship Id="rId2" Type="http://schemas.openxmlformats.org/officeDocument/2006/relationships/webSettings" Target="webSettings.xml" /><Relationship Id="rId20" Type="http://schemas.openxmlformats.org/officeDocument/2006/relationships/image" Target="media/image9.wmf" /><Relationship Id="rId21" Type="http://schemas.openxmlformats.org/officeDocument/2006/relationships/oleObject" Target="embeddings/oleObject8.bin" /><Relationship Id="rId22" Type="http://schemas.openxmlformats.org/officeDocument/2006/relationships/image" Target="media/image10.wmf" /><Relationship Id="rId23" Type="http://schemas.openxmlformats.org/officeDocument/2006/relationships/oleObject" Target="embeddings/oleObject9.bin" /><Relationship Id="rId24" Type="http://schemas.openxmlformats.org/officeDocument/2006/relationships/header" Target="header1.xml" /><Relationship Id="rId25" Type="http://schemas.openxmlformats.org/officeDocument/2006/relationships/footer" Target="footer1.xml" /><Relationship Id="rId26" Type="http://schemas.openxmlformats.org/officeDocument/2006/relationships/theme" Target="theme/theme1.xml" /><Relationship Id="rId27" Type="http://schemas.openxmlformats.org/officeDocument/2006/relationships/numbering" Target="numbering.xml" /><Relationship Id="rId28" Type="http://schemas.openxmlformats.org/officeDocument/2006/relationships/styles" Target="style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media/image2.wmf" /><Relationship Id="rId7" Type="http://schemas.openxmlformats.org/officeDocument/2006/relationships/oleObject" Target="embeddings/oleObject1.bin" /><Relationship Id="rId8" Type="http://schemas.openxmlformats.org/officeDocument/2006/relationships/image" Target="media/image3.wmf" /><Relationship Id="rId9" Type="http://schemas.openxmlformats.org/officeDocument/2006/relationships/oleObject" Target="embeddings/oleObject2.bin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13.png" /><Relationship Id="rId2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1.png" /><Relationship Id="rId2" Type="http://schemas.openxmlformats.org/officeDocument/2006/relationships/image" Target="media/image12.png" /><Relationship Id="rId3" Type="http://schemas.openxmlformats.org/officeDocument/2006/relationships/image" Target="media/image13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307460-9DFB-479F-8EE5-A34246482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0</Words>
  <Characters>0</Characters>
  <Application>Microsoft Office Word</Application>
  <DocSecurity>0</DocSecurity>
  <Lines>0</Lines>
  <Paragraphs>0</Paragraphs>
  <ScaleCrop>false</ScaleCrop>
  <Company>学科网 www.zxxk.com</Company>
  <LinksUpToDate>false</LinksUpToDate>
  <CharactersWithSpaces>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学科网试题生产平台</dc:creator>
  <dc:description>3774729165520896</dc:description>
  <cp:lastModifiedBy>学科网试题生产平台</cp:lastModifiedBy>
  <cp:revision>9</cp:revision>
  <dcterms:created xsi:type="dcterms:W3CDTF">2025-08-04T16:00:14Z</dcterms:created>
  <dcterms:modified xsi:type="dcterms:W3CDTF">2025-08-04T16:00:14Z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