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11163300</wp:posOffset>
            </wp:positionH>
            <wp:positionV relativeFrom="topMargin">
              <wp:posOffset>11849100</wp:posOffset>
            </wp:positionV>
            <wp:extent cx="381000" cy="393700"/>
            <wp:wrapNone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left"/>
      </w:pPr>
    </w:p>
    <w:p w:rsidR="00FC5860" w:rsidRPr="00BE1BCD">
      <w:pPr>
        <w:spacing w:line="285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年全省普通高中学业水平等级考试</w:t>
      </w:r>
    </w:p>
    <w:p w:rsidR="00FC5860" w:rsidRPr="00BE1BCD">
      <w:pPr>
        <w:spacing w:line="285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、答卷前，考生务必将自己的姓名、考生号等填写在答题卡和试卷指定位置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、回答选择题时，选出每小题答案后，用铅笔把答题卡上对应题目的答案标号涂黑。如需改动，用橡皮擦干净后，再选涂其他答案标号。回答非选择题时，将答案写在答题卡上。写在本试卷上无效。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:rsidR="00FC5860" w:rsidRPr="00BE1BCD">
      <w:pPr>
        <w:spacing w:line="285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、考试结束后，将本试卷和答题卡一并交回。</w:t>
      </w:r>
    </w:p>
    <w:p w:rsidR="00FC5860" w:rsidRPr="00BE1BCD">
      <w:pPr>
        <w:spacing w:line="285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24</w:t>
      </w:r>
      <w:r>
        <w:rPr>
          <w:rFonts w:ascii="宋体" w:eastAsia="宋体" w:hAnsi="宋体" w:cs="宋体"/>
          <w:b/>
          <w:color w:val="auto"/>
          <w:sz w:val="24"/>
        </w:rPr>
        <w:t>分。每小题只有一个选项符合题目要求。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4"/>
        <w:gridCol w:w="834"/>
        <w:gridCol w:w="834"/>
        <w:gridCol w:w="834"/>
        <w:gridCol w:w="834"/>
        <w:gridCol w:w="834"/>
        <w:gridCol w:w="834"/>
        <w:gridCol w:w="834"/>
        <w:gridCol w:w="779"/>
        <w:gridCol w:w="779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D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二、多项选择题：本题共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16</w:t>
      </w:r>
      <w:r>
        <w:rPr>
          <w:rFonts w:ascii="宋体" w:eastAsia="宋体" w:hAnsi="宋体" w:cs="宋体"/>
          <w:b/>
          <w:color w:val="auto"/>
          <w:sz w:val="24"/>
        </w:rPr>
        <w:t>分。每小题有多个选项符合题目要求，全部选对得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56"/>
        <w:gridCol w:w="1654"/>
        <w:gridCol w:w="1656"/>
        <w:gridCol w:w="1658"/>
        <w:gridCol w:w="1606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BD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BC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11.</w:t>
            </w:r>
            <w:r w:rsidRPr="00BE1BCD">
              <w:t>BD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12.</w:t>
            </w:r>
            <w:r w:rsidRPr="00BE1BCD">
              <w:t>AD</w:t>
            </w:r>
          </w:p>
        </w:tc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285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三、非选择题：本题共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1.00</w:t>
      </w:r>
      <w:r w:rsidRPr="00BE1BCD">
        <w:t xml:space="preserve">    </w:t>
      </w:r>
      <w:r w:rsidRPr="00BE1BCD">
        <w:t>（2）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6" o:title="eqId518251ec2703837a5e87c886acf6e34f"/>
          </v:shape>
          <o:OLEObject Type="Embed" ProgID="Equation.DSMT4" ShapeID="_x0000_i1025" DrawAspect="Content" ObjectID="_1" r:id="rId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宋体" w:eastAsia="宋体" w:hAnsi="宋体" w:cs="宋体"/>
          <w:color w:val="auto"/>
        </w:rPr>
        <w:t>增大</w:t>
      </w:r>
      <w:r w:rsidRPr="00BE1BCD">
        <w:t xml:space="preserve">    </w:t>
      </w:r>
      <w:r w:rsidRPr="00BE1BCD">
        <w:t>（4）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22.2pt;height:18pt" o:oleicon="f" o:ole="">
            <v:imagedata r:id="rId8" o:title="eqIdd30dbd2f27a3e0048c97b9ace46e4e99"/>
          </v:shape>
          <o:OLEObject Type="Embed" ProgID="Equation.DSMT4" ShapeID="_x0000_i1026" DrawAspect="Content" ObjectID="_2" r:id="rId9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200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2.4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rPr>
          <w:rFonts w:ascii="Times New Roman" w:eastAsia="Times New Roman" w:hAnsi="Times New Roman" w:cs="Times New Roman"/>
          <w:color w:val="auto"/>
        </w:rPr>
        <w:t>100</w:t>
      </w:r>
      <w:r w:rsidRPr="00BE1BCD">
        <w:t xml:space="preserve">    </w:t>
      </w:r>
      <w:r w:rsidRPr="00BE1BCD">
        <w:t>（3）</w:t>
      </w:r>
      <w:r>
        <w:rPr>
          <w:rFonts w:ascii="Times New Roman" w:eastAsia="Times New Roman" w:hAnsi="Times New Roman" w:cs="Times New Roman"/>
          <w:color w:val="auto"/>
        </w:rPr>
        <w:t>0.9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10" o:title="eqIda7ffe8515ff6183c1c7775dc6f94bdb8"/>
          </v:shape>
          <o:OLEObject Type="Embed" ProgID="Equation.DSMT4" ShapeID="_x0000_i1027" DrawAspect="Content" ObjectID="_3" r:id="rId1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38pt;height:34pt" o:oleicon="f" o:ole="">
            <v:imagedata r:id="rId12" o:title="eqId9978445cc0a34320a18f7deeb4890b6f"/>
          </v:shape>
          <o:OLEObject Type="Embed" ProgID="Equation.DSMT4" ShapeID="_x0000_i1028" DrawAspect="Content" ObjectID="_4" r:id="rId13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16.</w:t>
      </w:r>
      <w:r w:rsidRPr="00BE1BCD">
        <w:t>（1）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.75pt;height:27.75pt" o:oleicon="f" o:ole="">
            <v:imagedata r:id="rId14" o:title="eqId9bb348f9c6d0d9380ac3b9eee280ea6d"/>
          </v:shape>
          <o:OLEObject Type="Embed" ProgID="Equation.DSMT4" ShapeID="_x0000_i1029" DrawAspect="Content" ObjectID="_5" r:id="rId15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8pt;height:31.2pt" o:oleicon="f" o:ole="">
            <v:imagedata r:id="rId16" o:title="eqId60e7bdc377bf40a4d94e4087dbab3a12"/>
          </v:shape>
          <o:OLEObject Type="Embed" ProgID="Equation.DSMT4" ShapeID="_x0000_i1030" DrawAspect="Content" ObjectID="_6" r:id="rId17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17.</w:t>
      </w:r>
      <w:r w:rsidRPr="00BE1BCD">
        <w:t>（1）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30pt;height:17pt" o:oleicon="f" o:ole="">
            <v:imagedata r:id="rId18" o:title="eqIdfd289fd06a821738304575cfedf31e2d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auto"/>
        </w:rPr>
        <w:t>，水平向左，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32.05pt;height:30.85pt" o:oleicon="f" o:ole="">
            <v:imagedata r:id="rId20" o:title="eqId5b32e76bcc2891a685534d045f8b2b85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auto"/>
        </w:rPr>
        <w:t>，水平向右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2.05pt;height:30.85pt" o:oleicon="f" o:ole="">
            <v:imagedata r:id="rId20" o:title="eqId5b32e76bcc2891a685534d045f8b2b85"/>
          </v:shape>
          <o:OLEObject Type="Embed" ProgID="Equation.DSMT4" ShapeID="_x0000_i1033" DrawAspect="Content" ObjectID="_9" r:id="rId22"/>
        </w:object>
      </w:r>
      <w:r>
        <w:rPr>
          <w:rFonts w:ascii="宋体" w:eastAsia="宋体" w:hAnsi="宋体" w:cs="宋体"/>
          <w:color w:val="auto"/>
        </w:rPr>
        <w:t>，水平向左，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7.8pt;height:31.15pt" o:oleicon="f" o:ole="">
            <v:imagedata r:id="rId23" o:title="eqIdbd80cb6f636077156fb11da6c62261ff"/>
          </v:shape>
          <o:OLEObject Type="Embed" ProgID="Equation.DSMT4" ShapeID="_x0000_i1034" DrawAspect="Content" ObjectID="_10" r:id="rId24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18.</w:t>
      </w:r>
      <w:r w:rsidRPr="00BE1BCD">
        <w:t>（1）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74.25pt;height:30.75pt" o:oleicon="f" o:ole="">
            <v:imagedata r:id="rId25" o:title="eqId8a1668721c7a64aac828b8174a6f9697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84.75pt;height:33pt" o:oleicon="f" o:ole="">
            <v:imagedata r:id="rId27" o:title="eqId7ff57338190c570ec1cede3f9ca71f06"/>
          </v:shape>
          <o:OLEObject Type="Embed" ProgID="Equation.DSMT4" ShapeID="_x0000_i1036" DrawAspect="Content" ObjectID="_12" r:id="rId28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51pt;height:34.15pt" o:oleicon="f" o:ole="">
            <v:imagedata r:id="rId29" o:title="eqId91f4c8336e070714ce5a05d1d2acc22f"/>
          </v:shape>
          <o:OLEObject Type="Embed" ProgID="Equation.DSMT4" ShapeID="_x0000_i1037" DrawAspect="Content" ObjectID="_13" r:id="rId30"/>
        </w:object>
      </w:r>
    </w:p>
    <w:sectPr w:rsidSect="00C321EB">
      <w:headerReference w:type="default" r:id="rId31"/>
      <w:footerReference w:type="default" r:id="rId3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oleObject" Target="embeddings/oleObject9.bin" /><Relationship Id="rId23" Type="http://schemas.openxmlformats.org/officeDocument/2006/relationships/image" Target="media/image10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1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2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3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header" Target="header1.xml" /><Relationship Id="rId32" Type="http://schemas.openxmlformats.org/officeDocument/2006/relationships/footer" Target="footer1.xml" /><Relationship Id="rId33" Type="http://schemas.openxmlformats.org/officeDocument/2006/relationships/theme" Target="theme/theme1.xml" /><Relationship Id="rId34" Type="http://schemas.openxmlformats.org/officeDocument/2006/relationships/numbering" Target="numbering.xml" /><Relationship Id="rId35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4.png" /><Relationship Id="rId2" Type="http://schemas.openxmlformats.org/officeDocument/2006/relationships/image" Target="media/image15.png" /><Relationship Id="rId3" Type="http://schemas.openxmlformats.org/officeDocument/2006/relationships/image" Target="media/image16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3774757708832768</dc:description>
  <cp:lastModifiedBy>学科网试题生产平台</cp:lastModifiedBy>
  <cp:revision>9</cp:revision>
  <dcterms:created xsi:type="dcterms:W3CDTF">2025-08-12T21:10:15Z</dcterms:created>
  <dcterms:modified xsi:type="dcterms:W3CDTF">2025-08-12T21:10:15Z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