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7032E14F">
            <w:pPr>
              <w:spacing w:line="360" w:lineRule="auto"/>
              <w:jc w:val="center"/>
              <w:rPr>
                <w:spacing w:val="2"/>
                <w:sz w:val="44"/>
                <w:szCs w:val="44"/>
              </w:rPr>
            </w:pPr>
          </w:p>
          <w:p w14:paraId="6AFA8656">
            <w:pPr>
              <w:spacing w:line="360" w:lineRule="auto"/>
              <w:jc w:val="left"/>
              <w:rPr>
                <w:bCs/>
              </w:rPr>
            </w:pPr>
            <w:r>
              <w:rPr>
                <w:rFonts w:hint="eastAsia"/>
                <w:bCs/>
              </w:rPr>
              <w:t>（1）知道匀速圆周运动中向心加速度大小的表达式，理解向心加速度与半径的关系，并会用来进行简单的计算。</w:t>
            </w:r>
          </w:p>
          <w:p w14:paraId="28008E26">
            <w:pPr>
              <w:spacing w:line="360" w:lineRule="auto"/>
              <w:jc w:val="left"/>
              <w:rPr>
                <w:bCs/>
              </w:rPr>
            </w:pPr>
            <w:r>
              <w:rPr>
                <w:rFonts w:hint="eastAsia"/>
                <w:bCs/>
              </w:rPr>
              <w:t>（2）了解分析匀速圆周运动速度变化量时用到的极限思想。</w:t>
            </w:r>
          </w:p>
          <w:p w14:paraId="739E960F">
            <w:pPr>
              <w:spacing w:line="360" w:lineRule="auto"/>
              <w:jc w:val="left"/>
            </w:pPr>
            <w:r>
              <w:rPr>
                <w:rFonts w:hint="eastAsia"/>
                <w:bCs/>
              </w:rPr>
              <w:t>（3）能根据问题情景选择合适的向心加速度的表达式。</w:t>
            </w:r>
          </w:p>
          <w:p w14:paraId="7E547CC3">
            <w:pPr>
              <w:spacing w:line="360" w:lineRule="auto"/>
              <w:jc w:val="center"/>
            </w:pPr>
            <w:r>
              <w:t>在铁路弯道处，稍微留意一下，就能发现内、外轨道的高度略有不同。你能解释其中的原因吗？</w:t>
            </w:r>
          </w:p>
          <w:p w14:paraId="0A434ABE">
            <w:pPr>
              <w:spacing w:line="360" w:lineRule="auto"/>
              <w:jc w:val="center"/>
            </w:pPr>
            <w:r>
              <w:rPr>
                <w:rFonts w:hint="eastAsia"/>
              </w:rPr>
              <w:drawing>
                <wp:inline distT="0" distB="0" distL="0" distR="0">
                  <wp:extent cx="1968500" cy="2209800"/>
                  <wp:effectExtent l="0" t="0" r="12700" b="0"/>
                  <wp:docPr id="1864072903"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2903" name="图片 3" descr="问题插图"/>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1968500" cy="2209800"/>
                          </a:xfrm>
                          <a:prstGeom prst="rect">
                            <a:avLst/>
                          </a:prstGeom>
                          <a:noFill/>
                          <a:ln>
                            <a:noFill/>
                          </a:ln>
                        </pic:spPr>
                      </pic:pic>
                    </a:graphicData>
                  </a:graphic>
                </wp:inline>
              </w:drawing>
            </w:r>
          </w:p>
          <w:p w14:paraId="093709D0">
            <w:pPr>
              <w:spacing w:line="360" w:lineRule="auto"/>
              <w:jc w:val="center"/>
              <w:rPr>
                <w:rFonts w:hint="eastAsia" w:ascii="宋体" w:hAnsi="宋体" w:eastAsia="宋体"/>
                <w:color w:val="000000"/>
                <w:szCs w:val="21"/>
                <w:lang w:eastAsia="zh-CN"/>
              </w:rPr>
            </w:pPr>
            <w:r>
              <w:t>圆周运动是一种常见的运动形式，在生活中有着广泛的应用。</w:t>
            </w: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42150216">
            <w:pPr>
              <w:pStyle w:val="3"/>
              <w:tabs>
                <w:tab w:val="left" w:pos="3544"/>
              </w:tabs>
              <w:snapToGrid w:val="0"/>
              <w:spacing w:line="360" w:lineRule="auto"/>
              <w:rPr>
                <w:rFonts w:ascii="Times New Roman" w:hAnsi="Times New Roman" w:cs="Times New Roman"/>
              </w:rPr>
            </w:pPr>
          </w:p>
          <w:p w14:paraId="696D6723">
            <w:pPr>
              <w:pStyle w:val="10"/>
              <w:numPr>
                <w:ilvl w:val="0"/>
                <w:numId w:val="1"/>
              </w:numPr>
              <w:spacing w:line="360" w:lineRule="auto"/>
              <w:ind w:firstLineChars="0"/>
            </w:pPr>
            <w:r>
              <w:rPr>
                <w:rFonts w:hint="eastAsia" w:eastAsia="新宋体"/>
                <w:szCs w:val="21"/>
              </w:rPr>
              <w:t>（2024春•绵阳期末）我国高速铁路运营里程居世界第一。如图所示为我国某平原地区从A市到B市之间的高铁线路，线路上S</w:t>
            </w:r>
            <w:r>
              <w:rPr>
                <w:rFonts w:hint="eastAsia" w:eastAsia="新宋体"/>
                <w:sz w:val="24"/>
                <w:szCs w:val="24"/>
                <w:vertAlign w:val="subscript"/>
              </w:rPr>
              <w:t>1</w:t>
            </w:r>
            <w:r>
              <w:rPr>
                <w:rFonts w:hint="eastAsia" w:eastAsia="新宋体"/>
                <w:szCs w:val="21"/>
              </w:rPr>
              <w:t>、S</w:t>
            </w:r>
            <w:r>
              <w:rPr>
                <w:rFonts w:hint="eastAsia" w:eastAsia="新宋体"/>
                <w:sz w:val="24"/>
                <w:szCs w:val="24"/>
                <w:vertAlign w:val="subscript"/>
              </w:rPr>
              <w:t>2</w:t>
            </w:r>
            <w:r>
              <w:rPr>
                <w:rFonts w:hint="eastAsia" w:eastAsia="新宋体"/>
                <w:szCs w:val="21"/>
              </w:rPr>
              <w:t>、S</w:t>
            </w:r>
            <w:r>
              <w:rPr>
                <w:rFonts w:hint="eastAsia" w:eastAsia="新宋体"/>
                <w:sz w:val="24"/>
                <w:szCs w:val="24"/>
                <w:vertAlign w:val="subscript"/>
              </w:rPr>
              <w:t>3</w:t>
            </w:r>
            <w:r>
              <w:rPr>
                <w:rFonts w:hint="eastAsia" w:eastAsia="新宋体"/>
                <w:szCs w:val="21"/>
              </w:rPr>
              <w:t>、S</w:t>
            </w:r>
            <w:r>
              <w:rPr>
                <w:rFonts w:hint="eastAsia" w:eastAsia="新宋体"/>
                <w:sz w:val="24"/>
                <w:szCs w:val="24"/>
                <w:vertAlign w:val="subscript"/>
              </w:rPr>
              <w:t>4</w:t>
            </w:r>
            <w:r>
              <w:rPr>
                <w:rFonts w:hint="eastAsia" w:eastAsia="新宋体"/>
                <w:szCs w:val="21"/>
              </w:rPr>
              <w:t>位置处的曲率半径（圆周运动半径）大小关系为R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＞R</w:t>
            </w:r>
            <w:r>
              <w:rPr>
                <w:rFonts w:hint="eastAsia" w:eastAsia="新宋体"/>
                <w:sz w:val="24"/>
                <w:szCs w:val="24"/>
                <w:vertAlign w:val="subscript"/>
              </w:rPr>
              <w:t>3</w:t>
            </w:r>
            <w:r>
              <w:rPr>
                <w:rFonts w:hint="eastAsia" w:eastAsia="新宋体"/>
                <w:szCs w:val="21"/>
              </w:rPr>
              <w:t>＞R</w:t>
            </w:r>
            <w:r>
              <w:rPr>
                <w:rFonts w:hint="eastAsia" w:eastAsia="新宋体"/>
                <w:sz w:val="24"/>
                <w:szCs w:val="24"/>
                <w:vertAlign w:val="subscript"/>
              </w:rPr>
              <w:t>4</w:t>
            </w:r>
            <w:r>
              <w:rPr>
                <w:rFonts w:hint="eastAsia" w:eastAsia="新宋体"/>
                <w:szCs w:val="21"/>
              </w:rPr>
              <w:t>。若修建时这四个位置内外轨道的高度差相同，要让列车在经过这四个位置处与铁轨都没有发生侧向挤压，则列车经过这四个位置时速度最大的是（　　）</w:t>
            </w:r>
          </w:p>
          <w:p w14:paraId="22638177">
            <w:pPr>
              <w:spacing w:line="360" w:lineRule="auto"/>
              <w:ind w:left="273" w:leftChars="130"/>
            </w:pPr>
            <w:r>
              <w:rPr>
                <w:rFonts w:hint="eastAsia" w:eastAsia="新宋体"/>
                <w:szCs w:val="21"/>
              </w:rPr>
              <w:drawing>
                <wp:inline distT="0" distB="0" distL="0" distR="0">
                  <wp:extent cx="1371600" cy="1457325"/>
                  <wp:effectExtent l="0" t="0" r="0" b="9525"/>
                  <wp:docPr id="416987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87391" name="图片24" descr="http://www.zxxk.com"/>
                          <pic:cNvPicPr>
                            <a:picLocks noChangeAspect="1"/>
                          </pic:cNvPicPr>
                        </pic:nvPicPr>
                        <pic:blipFill>
                          <a:blip r:embed="rId7" cstate="print"/>
                          <a:stretch>
                            <a:fillRect/>
                          </a:stretch>
                        </pic:blipFill>
                        <pic:spPr>
                          <a:xfrm>
                            <a:off x="0" y="0"/>
                            <a:ext cx="1372155" cy="1457914"/>
                          </a:xfrm>
                          <a:prstGeom prst="rect">
                            <a:avLst/>
                          </a:prstGeom>
                        </pic:spPr>
                      </pic:pic>
                    </a:graphicData>
                  </a:graphic>
                </wp:inline>
              </w:drawing>
            </w:r>
          </w:p>
          <w:p w14:paraId="6DA154F5">
            <w:pPr>
              <w:tabs>
                <w:tab w:val="left" w:pos="2300"/>
                <w:tab w:val="left" w:pos="4400"/>
                <w:tab w:val="left" w:pos="6400"/>
              </w:tabs>
              <w:spacing w:line="360" w:lineRule="auto"/>
              <w:ind w:firstLine="273" w:firstLineChars="130"/>
              <w:jc w:val="left"/>
            </w:pPr>
            <w:r>
              <w:rPr>
                <w:rFonts w:hint="eastAsia" w:eastAsia="新宋体"/>
                <w:szCs w:val="21"/>
              </w:rPr>
              <w:t>A．S</w:t>
            </w:r>
            <w:r>
              <w:rPr>
                <w:rFonts w:hint="eastAsia" w:eastAsia="新宋体"/>
                <w:sz w:val="24"/>
                <w:szCs w:val="24"/>
                <w:vertAlign w:val="subscript"/>
              </w:rPr>
              <w:t>1</w:t>
            </w:r>
            <w:r>
              <w:tab/>
            </w:r>
            <w:r>
              <w:rPr>
                <w:rFonts w:hint="eastAsia" w:eastAsia="新宋体"/>
                <w:szCs w:val="21"/>
              </w:rPr>
              <w:t>B．S</w:t>
            </w:r>
            <w:r>
              <w:rPr>
                <w:rFonts w:hint="eastAsia" w:eastAsia="新宋体"/>
                <w:sz w:val="24"/>
                <w:szCs w:val="24"/>
                <w:vertAlign w:val="subscript"/>
              </w:rPr>
              <w:t>2</w:t>
            </w:r>
            <w:r>
              <w:tab/>
            </w:r>
            <w:r>
              <w:rPr>
                <w:rFonts w:hint="eastAsia" w:eastAsia="新宋体"/>
                <w:szCs w:val="21"/>
              </w:rPr>
              <w:t>C．S</w:t>
            </w:r>
            <w:r>
              <w:rPr>
                <w:rFonts w:hint="eastAsia" w:eastAsia="新宋体"/>
                <w:sz w:val="24"/>
                <w:szCs w:val="24"/>
                <w:vertAlign w:val="subscript"/>
              </w:rPr>
              <w:t>3</w:t>
            </w:r>
            <w:r>
              <w:tab/>
            </w:r>
            <w:r>
              <w:rPr>
                <w:rFonts w:hint="eastAsia" w:eastAsia="新宋体"/>
                <w:szCs w:val="21"/>
              </w:rPr>
              <w:t>D．S</w:t>
            </w:r>
            <w:r>
              <w:rPr>
                <w:rFonts w:hint="eastAsia" w:eastAsia="新宋体"/>
                <w:sz w:val="24"/>
                <w:szCs w:val="24"/>
                <w:vertAlign w:val="subscript"/>
              </w:rPr>
              <w:t>4</w:t>
            </w:r>
          </w:p>
          <w:p w14:paraId="1C377E04">
            <w:pPr>
              <w:pStyle w:val="10"/>
              <w:numPr>
                <w:ilvl w:val="0"/>
                <w:numId w:val="1"/>
              </w:numPr>
              <w:spacing w:line="360" w:lineRule="auto"/>
              <w:ind w:firstLineChars="0"/>
            </w:pPr>
            <w:r>
              <w:rPr>
                <w:rFonts w:hint="eastAsia" w:eastAsia="新宋体"/>
                <w:szCs w:val="21"/>
              </w:rPr>
              <w:t>（2024春•新郑市校级期末）传统的火车车轮是圆柱形，铁轨的弯道部分外轨高内轨低，当火车行进时，有时会产生难听的“尖叫声”。如图所示，高铁的车轮是外小内大的锥形，现在这项技术已应用到地铁上。某地铁线路的设计要求弯道的最小曲率半径不能低于450m，设计速度要达到108km/h。已知轨距为1435mm标准轨距，重力加速度g＝10m/s</w:t>
            </w:r>
            <w:r>
              <w:rPr>
                <w:rFonts w:hint="eastAsia" w:eastAsia="新宋体"/>
                <w:sz w:val="24"/>
                <w:szCs w:val="24"/>
                <w:vertAlign w:val="superscript"/>
              </w:rPr>
              <w:t>2</w:t>
            </w:r>
            <w:r>
              <w:rPr>
                <w:rFonts w:hint="eastAsia" w:eastAsia="新宋体"/>
                <w:szCs w:val="21"/>
              </w:rPr>
              <w:t>，则根据上述信息，可以判断下列说法正确的是（　　）</w:t>
            </w:r>
          </w:p>
          <w:p w14:paraId="4A0D7789">
            <w:pPr>
              <w:spacing w:line="360" w:lineRule="auto"/>
              <w:ind w:left="273" w:leftChars="130"/>
            </w:pPr>
            <w:r>
              <w:rPr>
                <w:rFonts w:hint="eastAsia" w:eastAsia="新宋体"/>
                <w:szCs w:val="21"/>
              </w:rPr>
              <w:drawing>
                <wp:inline distT="0" distB="0" distL="0" distR="0">
                  <wp:extent cx="1572260" cy="1371600"/>
                  <wp:effectExtent l="0" t="0" r="8890" b="0"/>
                  <wp:docPr id="13808440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4083" name="图片24" descr="http://www.zxxk.com"/>
                          <pic:cNvPicPr>
                            <a:picLocks noChangeAspect="1"/>
                          </pic:cNvPicPr>
                        </pic:nvPicPr>
                        <pic:blipFill>
                          <a:blip r:embed="rId8" cstate="print"/>
                          <a:stretch>
                            <a:fillRect/>
                          </a:stretch>
                        </pic:blipFill>
                        <pic:spPr>
                          <a:xfrm>
                            <a:off x="0" y="0"/>
                            <a:ext cx="1572260" cy="1372155"/>
                          </a:xfrm>
                          <a:prstGeom prst="rect">
                            <a:avLst/>
                          </a:prstGeom>
                        </pic:spPr>
                      </pic:pic>
                    </a:graphicData>
                  </a:graphic>
                </wp:inline>
              </w:drawing>
            </w:r>
          </w:p>
          <w:p w14:paraId="39C65134">
            <w:pPr>
              <w:spacing w:line="360" w:lineRule="auto"/>
              <w:ind w:firstLine="273" w:firstLineChars="130"/>
              <w:jc w:val="left"/>
            </w:pPr>
            <w:r>
              <w:rPr>
                <w:rFonts w:hint="eastAsia" w:eastAsia="新宋体"/>
                <w:szCs w:val="21"/>
              </w:rPr>
              <w:t>A．地铁线路弯道的外轨比内轨高约28.7mm</w:t>
            </w:r>
            <w:r>
              <w:tab/>
            </w:r>
          </w:p>
          <w:p w14:paraId="7BAE2EBB">
            <w:pPr>
              <w:spacing w:line="360" w:lineRule="auto"/>
              <w:ind w:firstLine="273" w:firstLineChars="130"/>
              <w:jc w:val="left"/>
            </w:pPr>
            <w:r>
              <w:rPr>
                <w:rFonts w:hint="eastAsia" w:eastAsia="新宋体"/>
                <w:szCs w:val="21"/>
              </w:rPr>
              <w:t>B．弯道的外轨设计得比内轨高是为了防止车厢做圆周运动时挤压内轨</w:t>
            </w:r>
            <w:r>
              <w:tab/>
            </w:r>
          </w:p>
          <w:p w14:paraId="19F275FC">
            <w:pPr>
              <w:spacing w:line="360" w:lineRule="auto"/>
              <w:ind w:firstLine="273" w:firstLineChars="130"/>
              <w:jc w:val="left"/>
            </w:pPr>
            <w:r>
              <w:rPr>
                <w:rFonts w:hint="eastAsia" w:eastAsia="新宋体"/>
                <w:szCs w:val="21"/>
              </w:rPr>
              <w:t>C．当列车经过弯道的速度低于108km/h时，车厢所需向心力由弹力与重力的合力提供</w:t>
            </w:r>
            <w:r>
              <w:tab/>
            </w:r>
          </w:p>
          <w:p w14:paraId="74E91F37">
            <w:pPr>
              <w:spacing w:line="360" w:lineRule="auto"/>
              <w:ind w:firstLine="273" w:firstLineChars="130"/>
              <w:jc w:val="left"/>
            </w:pPr>
            <w:r>
              <w:rPr>
                <w:rFonts w:hint="eastAsia" w:eastAsia="新宋体"/>
                <w:szCs w:val="21"/>
              </w:rPr>
              <w:t>D．外小内大的锥形车轮能确保外轨车轮的速度略大于内轨车轮的速度</w:t>
            </w:r>
          </w:p>
          <w:p w14:paraId="321DBEC0">
            <w:pPr>
              <w:pStyle w:val="10"/>
              <w:numPr>
                <w:ilvl w:val="0"/>
                <w:numId w:val="1"/>
              </w:numPr>
              <w:spacing w:line="360" w:lineRule="auto"/>
              <w:ind w:firstLineChars="0"/>
            </w:pPr>
            <w:r>
              <w:rPr>
                <w:rFonts w:hint="eastAsia" w:eastAsia="新宋体"/>
                <w:szCs w:val="21"/>
              </w:rPr>
              <w:t>（2024春•中山市期末）一满载旅客的复兴号列车以大小为v的速度通过斜面内的一段圆弧形铁轨时，车轮对铁轨恰好都没有侧向挤压。图为该段铁轨内、外轨道的截面图，斜面倾角为</w:t>
            </w:r>
            <w:r>
              <w:rPr>
                <w:rFonts w:ascii="Cambria Math" w:hAnsi="Cambria Math" w:eastAsia="Cambria Math"/>
                <w:szCs w:val="21"/>
              </w:rPr>
              <w:t>θ</w:t>
            </w:r>
            <w:r>
              <w:rPr>
                <w:rFonts w:hint="eastAsia" w:eastAsia="新宋体"/>
                <w:szCs w:val="21"/>
              </w:rPr>
              <w:t>。下列说法正确的是（　　）</w:t>
            </w:r>
          </w:p>
          <w:p w14:paraId="5F59BEFF">
            <w:pPr>
              <w:spacing w:line="360" w:lineRule="auto"/>
              <w:ind w:left="273" w:leftChars="130"/>
            </w:pPr>
            <w:r>
              <w:rPr>
                <w:rFonts w:hint="eastAsia" w:eastAsia="新宋体"/>
                <w:szCs w:val="21"/>
              </w:rPr>
              <w:drawing>
                <wp:inline distT="0" distB="0" distL="0" distR="0">
                  <wp:extent cx="1605915" cy="932180"/>
                  <wp:effectExtent l="0" t="0" r="13335" b="1270"/>
                  <wp:docPr id="17929330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33038" name="图片24" descr="http://www.zxxk.com"/>
                          <pic:cNvPicPr>
                            <a:picLocks noChangeAspect="1"/>
                          </pic:cNvPicPr>
                        </pic:nvPicPr>
                        <pic:blipFill>
                          <a:blip r:embed="rId9" cstate="print"/>
                          <a:stretch>
                            <a:fillRect/>
                          </a:stretch>
                        </pic:blipFill>
                        <pic:spPr>
                          <a:xfrm>
                            <a:off x="0" y="0"/>
                            <a:ext cx="1606299" cy="932690"/>
                          </a:xfrm>
                          <a:prstGeom prst="rect">
                            <a:avLst/>
                          </a:prstGeom>
                        </pic:spPr>
                      </pic:pic>
                    </a:graphicData>
                  </a:graphic>
                </wp:inline>
              </w:drawing>
            </w:r>
          </w:p>
          <w:p w14:paraId="43BF947E">
            <w:pPr>
              <w:spacing w:line="360" w:lineRule="auto"/>
              <w:ind w:firstLine="273" w:firstLineChars="130"/>
              <w:jc w:val="left"/>
            </w:pPr>
            <w:r>
              <w:rPr>
                <w:rFonts w:hint="eastAsia" w:eastAsia="新宋体"/>
                <w:szCs w:val="21"/>
              </w:rPr>
              <w:t>A．列车受到重力、轨道的支持力和向心力</w:t>
            </w:r>
            <w:r>
              <w:tab/>
            </w:r>
          </w:p>
          <w:p w14:paraId="1C9BB0F6">
            <w:pPr>
              <w:spacing w:line="360" w:lineRule="auto"/>
              <w:ind w:firstLine="273" w:firstLineChars="130"/>
              <w:jc w:val="left"/>
            </w:pPr>
            <w:r>
              <w:rPr>
                <w:rFonts w:hint="eastAsia" w:eastAsia="新宋体"/>
                <w:szCs w:val="21"/>
              </w:rPr>
              <w:t>B．若列车以大于v的速度通过该圆弧轨道，车轮将侧向挤压外轨</w:t>
            </w:r>
            <w:r>
              <w:tab/>
            </w:r>
          </w:p>
          <w:p w14:paraId="16625C59">
            <w:pPr>
              <w:spacing w:line="360" w:lineRule="auto"/>
              <w:ind w:firstLine="273" w:firstLineChars="130"/>
              <w:jc w:val="left"/>
            </w:pPr>
            <w:r>
              <w:rPr>
                <w:rFonts w:hint="eastAsia" w:eastAsia="新宋体"/>
                <w:szCs w:val="21"/>
              </w:rPr>
              <w:t>C．若列车空载时仍以v的速度通过该圆弧轨道，车轮将侧向挤压内轨</w:t>
            </w:r>
            <w:r>
              <w:tab/>
            </w:r>
          </w:p>
          <w:p w14:paraId="1A18E174">
            <w:pPr>
              <w:spacing w:line="360" w:lineRule="auto"/>
              <w:ind w:firstLine="273" w:firstLineChars="130"/>
              <w:jc w:val="left"/>
            </w:pPr>
            <w:r>
              <w:rPr>
                <w:rFonts w:hint="eastAsia" w:eastAsia="新宋体"/>
                <w:szCs w:val="21"/>
              </w:rPr>
              <w:t>D．列车对轨道在与斜面垂直方向上的压力大小满足N＝mgcos</w:t>
            </w:r>
            <w:r>
              <w:rPr>
                <w:rFonts w:ascii="Cambria Math" w:hAnsi="Cambria Math" w:eastAsia="Cambria Math"/>
                <w:szCs w:val="21"/>
              </w:rPr>
              <w:t>θ</w:t>
            </w:r>
          </w:p>
          <w:p w14:paraId="7F7E924F">
            <w:pPr>
              <w:pStyle w:val="10"/>
              <w:numPr>
                <w:ilvl w:val="0"/>
                <w:numId w:val="1"/>
              </w:numPr>
              <w:spacing w:line="360" w:lineRule="auto"/>
              <w:ind w:firstLineChars="0"/>
            </w:pPr>
            <w:r>
              <w:rPr>
                <w:rFonts w:hint="eastAsia" w:eastAsia="新宋体"/>
                <w:szCs w:val="21"/>
              </w:rPr>
              <w:t>（2024春•市南区校级期末）如图所示，火车质量为M，火车转弯半径为R，铁轨平面倾角为</w:t>
            </w:r>
            <w:r>
              <w:rPr>
                <w:rFonts w:ascii="Cambria Math" w:hAnsi="Cambria Math" w:eastAsia="Cambria Math"/>
                <w:szCs w:val="21"/>
              </w:rPr>
              <w:t>θ</w:t>
            </w:r>
            <w:r>
              <w:rPr>
                <w:rFonts w:hint="eastAsia" w:eastAsia="新宋体"/>
                <w:szCs w:val="21"/>
              </w:rPr>
              <w:t>，当火车以速率v</w:t>
            </w:r>
            <w:r>
              <w:rPr>
                <w:rFonts w:hint="eastAsia" w:eastAsia="新宋体"/>
                <w:sz w:val="24"/>
                <w:szCs w:val="24"/>
                <w:vertAlign w:val="subscript"/>
              </w:rPr>
              <w:t>0</w:t>
            </w:r>
            <w:r>
              <w:rPr>
                <w:rFonts w:hint="eastAsia" w:eastAsia="新宋体"/>
                <w:szCs w:val="21"/>
              </w:rPr>
              <w:t>驶过转弯处时，由重力和支持力的水平合力完全提供向心力，重力加速度为g，下列说法不正确的是（　　）</w:t>
            </w:r>
          </w:p>
          <w:p w14:paraId="30EC7782">
            <w:pPr>
              <w:spacing w:line="360" w:lineRule="auto"/>
              <w:ind w:left="273" w:leftChars="130"/>
            </w:pPr>
            <w:r>
              <w:rPr>
                <w:rFonts w:hint="eastAsia" w:eastAsia="新宋体"/>
                <w:szCs w:val="21"/>
              </w:rPr>
              <w:drawing>
                <wp:inline distT="0" distB="0" distL="0" distR="0">
                  <wp:extent cx="1255395" cy="1206500"/>
                  <wp:effectExtent l="0" t="0" r="1905" b="12700"/>
                  <wp:docPr id="1390110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018" name="图片24" descr="http://www.zxxk.com"/>
                          <pic:cNvPicPr>
                            <a:picLocks noChangeAspect="1"/>
                          </pic:cNvPicPr>
                        </pic:nvPicPr>
                        <pic:blipFill>
                          <a:blip r:embed="rId10" cstate="print"/>
                          <a:stretch>
                            <a:fillRect/>
                          </a:stretch>
                        </pic:blipFill>
                        <pic:spPr>
                          <a:xfrm>
                            <a:off x="0" y="0"/>
                            <a:ext cx="1255778" cy="1207010"/>
                          </a:xfrm>
                          <a:prstGeom prst="rect">
                            <a:avLst/>
                          </a:prstGeom>
                        </pic:spPr>
                      </pic:pic>
                    </a:graphicData>
                  </a:graphic>
                </wp:inline>
              </w:drawing>
            </w:r>
          </w:p>
          <w:p w14:paraId="3C7B5B08">
            <w:pPr>
              <w:spacing w:line="360" w:lineRule="auto"/>
              <w:ind w:firstLine="273" w:firstLineChars="130"/>
              <w:jc w:val="left"/>
            </w:pPr>
            <w:r>
              <w:rPr>
                <w:rFonts w:hint="eastAsia" w:eastAsia="新宋体"/>
                <w:szCs w:val="21"/>
              </w:rPr>
              <w:t>A．当以速率v</w:t>
            </w:r>
            <w:r>
              <w:rPr>
                <w:rFonts w:hint="eastAsia" w:eastAsia="新宋体"/>
                <w:sz w:val="24"/>
                <w:szCs w:val="24"/>
                <w:vertAlign w:val="subscript"/>
              </w:rPr>
              <w:t>0</w:t>
            </w:r>
            <w:r>
              <w:rPr>
                <w:rFonts w:hint="eastAsia" w:eastAsia="新宋体"/>
                <w:szCs w:val="21"/>
              </w:rPr>
              <w:t>行驶时，向心力大小为m</w:t>
            </w:r>
            <m:oMath>
              <m:f>
                <m:fPr>
                  <m:ctrlPr>
                    <w:rPr>
                      <w:rFonts w:hint="eastAsia" w:ascii="Cambria Math" w:hAnsi="Cambria Math" w:eastAsia="新宋体"/>
                      <w:sz w:val="28"/>
                      <w:szCs w:val="28"/>
                    </w:rPr>
                  </m:ctrlPr>
                </m:fPr>
                <m:num>
                  <m:sSup>
                    <m:sSupPr>
                      <m:ctrlPr>
                        <w:rPr>
                          <w:rFonts w:ascii="Cambria Math" w:hAnsi="Cambria Math"/>
                        </w:rPr>
                      </m:ctrlPr>
                    </m:sSupPr>
                    <m:e>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r>
              <w:tab/>
            </w:r>
          </w:p>
          <w:p w14:paraId="26E30CF3">
            <w:pPr>
              <w:spacing w:line="360" w:lineRule="auto"/>
              <w:ind w:firstLine="273" w:firstLineChars="130"/>
              <w:jc w:val="left"/>
            </w:pPr>
            <w:r>
              <w:rPr>
                <w:rFonts w:hint="eastAsia" w:eastAsia="新宋体"/>
                <w:szCs w:val="21"/>
              </w:rPr>
              <w:t>B．当以速率v</w:t>
            </w:r>
            <w:r>
              <w:rPr>
                <w:rFonts w:hint="eastAsia" w:eastAsia="新宋体"/>
                <w:sz w:val="24"/>
                <w:szCs w:val="24"/>
                <w:vertAlign w:val="subscript"/>
              </w:rPr>
              <w:t>0</w:t>
            </w:r>
            <w:r>
              <w:rPr>
                <w:rFonts w:hint="eastAsia" w:eastAsia="新宋体"/>
                <w:szCs w:val="21"/>
              </w:rPr>
              <w:t>行驶时，向心力大小为mgtan</w:t>
            </w:r>
            <w:r>
              <w:rPr>
                <w:rFonts w:ascii="Cambria Math" w:hAnsi="Cambria Math" w:eastAsia="Cambria Math"/>
                <w:szCs w:val="21"/>
              </w:rPr>
              <w:t>θ</w:t>
            </w:r>
            <w:r>
              <w:tab/>
            </w:r>
          </w:p>
          <w:p w14:paraId="03D36AD9">
            <w:pPr>
              <w:spacing w:line="360" w:lineRule="auto"/>
              <w:ind w:firstLine="273" w:firstLineChars="130"/>
              <w:jc w:val="left"/>
            </w:pPr>
            <w:r>
              <w:rPr>
                <w:rFonts w:hint="eastAsia" w:eastAsia="新宋体"/>
                <w:szCs w:val="21"/>
              </w:rPr>
              <w:t>C．当以速率v（v＞v</w:t>
            </w:r>
            <w:r>
              <w:rPr>
                <w:rFonts w:hint="eastAsia" w:eastAsia="新宋体"/>
                <w:sz w:val="24"/>
                <w:szCs w:val="24"/>
                <w:vertAlign w:val="subscript"/>
              </w:rPr>
              <w:t>0</w:t>
            </w:r>
            <w:r>
              <w:rPr>
                <w:rFonts w:hint="eastAsia" w:eastAsia="新宋体"/>
                <w:szCs w:val="21"/>
              </w:rPr>
              <w:t>）行驶时，火车轮缘与外轨挤压</w:t>
            </w:r>
            <w:r>
              <w:tab/>
            </w:r>
          </w:p>
          <w:p w14:paraId="24F247EB">
            <w:pPr>
              <w:spacing w:line="360" w:lineRule="auto"/>
              <w:ind w:firstLine="273" w:firstLineChars="130"/>
              <w:jc w:val="left"/>
            </w:pPr>
            <w:r>
              <w:rPr>
                <w:rFonts w:hint="eastAsia" w:eastAsia="新宋体"/>
                <w:szCs w:val="21"/>
              </w:rPr>
              <w:t>D．当以速率v（v＞v</w:t>
            </w:r>
            <w:r>
              <w:rPr>
                <w:rFonts w:hint="eastAsia" w:eastAsia="新宋体"/>
                <w:sz w:val="24"/>
                <w:szCs w:val="24"/>
                <w:vertAlign w:val="subscript"/>
              </w:rPr>
              <w:t>0</w:t>
            </w:r>
            <w:r>
              <w:rPr>
                <w:rFonts w:hint="eastAsia" w:eastAsia="新宋体"/>
                <w:szCs w:val="21"/>
              </w:rPr>
              <w:t>）行驶时，火车轮缘与内轨挤压</w:t>
            </w:r>
          </w:p>
          <w:p w14:paraId="768723C1">
            <w:pPr>
              <w:pStyle w:val="3"/>
              <w:tabs>
                <w:tab w:val="left" w:pos="4140"/>
                <w:tab w:val="left" w:pos="6300"/>
              </w:tabs>
              <w:snapToGrid w:val="0"/>
              <w:spacing w:line="360" w:lineRule="auto"/>
              <w:ind w:firstLine="420" w:firstLineChars="200"/>
              <w:rPr>
                <w:rFonts w:ascii="Times New Roman" w:hAnsi="Times New Roman" w:cs="Times New Roman"/>
              </w:rPr>
            </w:pPr>
          </w:p>
          <w:p w14:paraId="4AEA5518">
            <w:pPr>
              <w:pStyle w:val="3"/>
              <w:tabs>
                <w:tab w:val="left" w:pos="3544"/>
              </w:tabs>
              <w:snapToGrid w:val="0"/>
              <w:spacing w:line="360" w:lineRule="auto"/>
              <w:rPr>
                <w:rFonts w:ascii="Times New Roman" w:hAnsi="Times New Roman" w:cs="Times New Roman"/>
              </w:rPr>
            </w:pPr>
          </w:p>
          <w:p w14:paraId="2B7747D9">
            <w:pPr>
              <w:spacing w:line="360" w:lineRule="auto"/>
            </w:pPr>
          </w:p>
          <w:p w14:paraId="6E74E7CA">
            <w:pPr>
              <w:pStyle w:val="10"/>
              <w:numPr>
                <w:ilvl w:val="0"/>
                <w:numId w:val="1"/>
              </w:numPr>
              <w:spacing w:line="360" w:lineRule="auto"/>
              <w:ind w:firstLineChars="0"/>
            </w:pPr>
            <w:r>
              <w:rPr>
                <w:rFonts w:hint="eastAsia" w:eastAsia="新宋体"/>
                <w:szCs w:val="21"/>
              </w:rPr>
              <w:t>（2024春•丽水期末）如图，一质量为M的半圆弧凹槽放置在一电子秤上，现从最低点有初速度释放一质量为m的小球，忽略空气阻力与轨道摩擦，某时刻半圆弧凹槽对电子秤的压力为F</w:t>
            </w:r>
            <w:r>
              <w:rPr>
                <w:rFonts w:hint="eastAsia" w:eastAsia="新宋体"/>
                <w:sz w:val="24"/>
                <w:szCs w:val="24"/>
                <w:vertAlign w:val="subscript"/>
              </w:rPr>
              <w:t>N</w:t>
            </w:r>
            <w:r>
              <w:rPr>
                <w:rFonts w:hint="eastAsia" w:eastAsia="新宋体"/>
                <w:szCs w:val="21"/>
              </w:rPr>
              <w:t>。若小球从未脱离过圆弧轨道，则（　　）</w:t>
            </w:r>
          </w:p>
          <w:p w14:paraId="26492FE2">
            <w:pPr>
              <w:spacing w:line="360" w:lineRule="auto"/>
              <w:ind w:left="273" w:leftChars="130"/>
            </w:pPr>
            <w:r>
              <w:rPr>
                <w:rFonts w:hint="eastAsia" w:eastAsia="新宋体"/>
                <w:szCs w:val="21"/>
              </w:rPr>
              <w:drawing>
                <wp:inline distT="0" distB="0" distL="0" distR="0">
                  <wp:extent cx="1633220" cy="1395730"/>
                  <wp:effectExtent l="0" t="0" r="5080" b="13970"/>
                  <wp:docPr id="1074517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17466" name="图片24" descr="http://www.zxxk.com"/>
                          <pic:cNvPicPr>
                            <a:picLocks noChangeAspect="1"/>
                          </pic:cNvPicPr>
                        </pic:nvPicPr>
                        <pic:blipFill>
                          <a:blip r:embed="rId11" cstate="print"/>
                          <a:stretch>
                            <a:fillRect/>
                          </a:stretch>
                        </pic:blipFill>
                        <pic:spPr>
                          <a:xfrm>
                            <a:off x="0" y="0"/>
                            <a:ext cx="1633731" cy="1395987"/>
                          </a:xfrm>
                          <a:prstGeom prst="rect">
                            <a:avLst/>
                          </a:prstGeom>
                        </pic:spPr>
                      </pic:pic>
                    </a:graphicData>
                  </a:graphic>
                </wp:inline>
              </w:drawing>
            </w:r>
          </w:p>
          <w:p w14:paraId="0182212C">
            <w:pPr>
              <w:spacing w:line="360" w:lineRule="auto"/>
              <w:ind w:firstLine="273" w:firstLineChars="130"/>
              <w:jc w:val="left"/>
            </w:pPr>
            <w:r>
              <w:rPr>
                <w:rFonts w:hint="eastAsia" w:eastAsia="新宋体"/>
                <w:szCs w:val="21"/>
              </w:rPr>
              <w:t>A．F</w:t>
            </w:r>
            <w:r>
              <w:rPr>
                <w:rFonts w:hint="eastAsia" w:eastAsia="新宋体"/>
                <w:sz w:val="24"/>
                <w:szCs w:val="24"/>
                <w:vertAlign w:val="subscript"/>
              </w:rPr>
              <w:t>N</w:t>
            </w:r>
            <w:r>
              <w:rPr>
                <w:rFonts w:hint="eastAsia" w:eastAsia="新宋体"/>
                <w:szCs w:val="21"/>
              </w:rPr>
              <w:t>可能大于Mg+mg</w:t>
            </w:r>
            <w:r>
              <w:tab/>
            </w:r>
          </w:p>
          <w:p w14:paraId="0B02328F">
            <w:pPr>
              <w:spacing w:line="360" w:lineRule="auto"/>
              <w:ind w:firstLine="273" w:firstLineChars="130"/>
              <w:jc w:val="left"/>
            </w:pPr>
            <w:r>
              <w:rPr>
                <w:rFonts w:hint="eastAsia" w:eastAsia="新宋体"/>
                <w:szCs w:val="21"/>
              </w:rPr>
              <w:t>B．F</w:t>
            </w:r>
            <w:r>
              <w:rPr>
                <w:rFonts w:hint="eastAsia" w:eastAsia="新宋体"/>
                <w:sz w:val="24"/>
                <w:szCs w:val="24"/>
                <w:vertAlign w:val="subscript"/>
              </w:rPr>
              <w:t>N</w:t>
            </w:r>
            <w:r>
              <w:rPr>
                <w:rFonts w:hint="eastAsia" w:eastAsia="新宋体"/>
                <w:szCs w:val="21"/>
              </w:rPr>
              <w:t>可能小于Mg</w:t>
            </w:r>
            <w:r>
              <w:tab/>
            </w:r>
          </w:p>
          <w:p w14:paraId="00E28CBA">
            <w:pPr>
              <w:spacing w:line="360" w:lineRule="auto"/>
              <w:ind w:firstLine="273" w:firstLineChars="130"/>
              <w:jc w:val="left"/>
            </w:pPr>
            <w:r>
              <w:rPr>
                <w:rFonts w:hint="eastAsia" w:eastAsia="新宋体"/>
                <w:szCs w:val="21"/>
              </w:rPr>
              <w:t>C．小球所受的支持力一直大于mg</w:t>
            </w:r>
            <w:r>
              <w:tab/>
            </w:r>
          </w:p>
          <w:p w14:paraId="154A689E">
            <w:pPr>
              <w:spacing w:line="360" w:lineRule="auto"/>
              <w:ind w:firstLine="273" w:firstLineChars="130"/>
              <w:jc w:val="left"/>
            </w:pPr>
            <w:r>
              <w:rPr>
                <w:rFonts w:hint="eastAsia" w:eastAsia="新宋体"/>
                <w:szCs w:val="21"/>
              </w:rPr>
              <w:t>D．小球所受的支持力一直小于mg</w:t>
            </w:r>
          </w:p>
          <w:p w14:paraId="410A66FD">
            <w:pPr>
              <w:pStyle w:val="10"/>
              <w:numPr>
                <w:ilvl w:val="0"/>
                <w:numId w:val="1"/>
              </w:numPr>
              <w:spacing w:line="360" w:lineRule="auto"/>
              <w:ind w:firstLineChars="0"/>
            </w:pPr>
            <w:r>
              <w:rPr>
                <w:rFonts w:hint="eastAsia" w:eastAsia="新宋体"/>
                <w:szCs w:val="21"/>
              </w:rPr>
              <w:t>（2024春•高新区期末）如图甲，汽车以恒定速率通过一拱形桥面。如图乙，a、b、c是汽车过桥面时的三个不同位置，其中a、c两点高度相同，b点为桥面的最高点。假设整个过程中汽车所受空气阻力和摩擦阻力的大小之和保持不变。下列说法正确的是（　　）</w:t>
            </w:r>
          </w:p>
          <w:p w14:paraId="4312EC4F">
            <w:pPr>
              <w:spacing w:line="360" w:lineRule="auto"/>
              <w:ind w:left="273" w:leftChars="130"/>
            </w:pPr>
            <w:r>
              <w:rPr>
                <w:rFonts w:hint="eastAsia" w:eastAsia="新宋体"/>
                <w:szCs w:val="21"/>
              </w:rPr>
              <w:drawing>
                <wp:inline distT="0" distB="0" distL="0" distR="0">
                  <wp:extent cx="3276600" cy="1047750"/>
                  <wp:effectExtent l="0" t="0" r="0" b="0"/>
                  <wp:docPr id="9419157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15740" name="图片24" descr="http://www.zxxk.com"/>
                          <pic:cNvPicPr>
                            <a:picLocks noChangeAspect="1"/>
                          </pic:cNvPicPr>
                        </pic:nvPicPr>
                        <pic:blipFill>
                          <a:blip r:embed="rId12" cstate="print"/>
                          <a:stretch>
                            <a:fillRect/>
                          </a:stretch>
                        </pic:blipFill>
                        <pic:spPr>
                          <a:xfrm>
                            <a:off x="0" y="0"/>
                            <a:ext cx="3277058" cy="1047896"/>
                          </a:xfrm>
                          <a:prstGeom prst="rect">
                            <a:avLst/>
                          </a:prstGeom>
                        </pic:spPr>
                      </pic:pic>
                    </a:graphicData>
                  </a:graphic>
                </wp:inline>
              </w:drawing>
            </w:r>
          </w:p>
          <w:p w14:paraId="623C233F">
            <w:pPr>
              <w:spacing w:line="360" w:lineRule="auto"/>
              <w:ind w:firstLine="273" w:firstLineChars="130"/>
              <w:jc w:val="left"/>
            </w:pPr>
            <w:r>
              <w:rPr>
                <w:rFonts w:hint="eastAsia" w:eastAsia="新宋体"/>
                <w:szCs w:val="21"/>
              </w:rPr>
              <w:t>A．在ab段汽车对桥面的压力大小不变</w:t>
            </w:r>
            <w:r>
              <w:tab/>
            </w:r>
          </w:p>
          <w:p w14:paraId="1EF093D5">
            <w:pPr>
              <w:spacing w:line="360" w:lineRule="auto"/>
              <w:ind w:firstLine="273" w:firstLineChars="130"/>
              <w:jc w:val="left"/>
            </w:pPr>
            <w:r>
              <w:rPr>
                <w:rFonts w:hint="eastAsia" w:eastAsia="新宋体"/>
                <w:szCs w:val="21"/>
              </w:rPr>
              <w:t>B．在bc段汽车的牵引力逐渐增大</w:t>
            </w:r>
            <w:r>
              <w:tab/>
            </w:r>
          </w:p>
          <w:p w14:paraId="5E1089DC">
            <w:pPr>
              <w:spacing w:line="360" w:lineRule="auto"/>
              <w:ind w:firstLine="273" w:firstLineChars="130"/>
              <w:jc w:val="left"/>
            </w:pPr>
            <w:r>
              <w:rPr>
                <w:rFonts w:hint="eastAsia" w:eastAsia="新宋体"/>
                <w:szCs w:val="21"/>
              </w:rPr>
              <w:t>C．在ab段汽车所受合力的大小、方向均不变</w:t>
            </w:r>
            <w:r>
              <w:tab/>
            </w:r>
          </w:p>
          <w:p w14:paraId="4C5CED27">
            <w:pPr>
              <w:spacing w:line="360" w:lineRule="auto"/>
              <w:ind w:firstLine="273" w:firstLineChars="130"/>
              <w:jc w:val="left"/>
            </w:pPr>
            <w:r>
              <w:rPr>
                <w:rFonts w:hint="eastAsia" w:eastAsia="新宋体"/>
                <w:szCs w:val="21"/>
              </w:rPr>
              <w:t>D．在ab段汽车发动机做功比bc段多</w:t>
            </w:r>
          </w:p>
          <w:p w14:paraId="20B93BA6">
            <w:pPr>
              <w:pStyle w:val="10"/>
              <w:numPr>
                <w:ilvl w:val="0"/>
                <w:numId w:val="1"/>
              </w:numPr>
              <w:spacing w:line="360" w:lineRule="auto"/>
              <w:ind w:firstLineChars="0"/>
            </w:pPr>
            <w:r>
              <w:rPr>
                <w:rFonts w:hint="eastAsia" w:eastAsia="新宋体"/>
                <w:szCs w:val="21"/>
              </w:rPr>
              <w:t>（多选）（2024春•邢台期末）半径为R的光滑半圆球固定在水平面上（如图所示），顶部有一个小物体A，今给它一个水平初速度v</w:t>
            </w:r>
            <w:r>
              <w:rPr>
                <w:rFonts w:hint="eastAsia" w:eastAsia="新宋体"/>
                <w:sz w:val="24"/>
                <w:szCs w:val="24"/>
                <w:vertAlign w:val="subscript"/>
              </w:rPr>
              <w:t>0</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Rg</m:t>
                  </m:r>
                  <m:ctrlPr>
                    <w:rPr>
                      <w:rFonts w:ascii="Cambria Math" w:hAnsi="Cambria Math"/>
                    </w:rPr>
                  </m:ctrlPr>
                </m:e>
              </m:rad>
            </m:oMath>
            <w:r>
              <w:rPr>
                <w:rFonts w:hint="eastAsia" w:eastAsia="新宋体"/>
                <w:szCs w:val="21"/>
              </w:rPr>
              <w:t>，则下列说法错误的是（　　）</w:t>
            </w:r>
          </w:p>
          <w:p w14:paraId="2E1BE351">
            <w:pPr>
              <w:spacing w:line="240" w:lineRule="auto"/>
              <w:ind w:left="273" w:leftChars="130"/>
            </w:pPr>
            <w:r>
              <w:rPr>
                <w:rFonts w:hint="eastAsia" w:eastAsia="新宋体"/>
                <w:szCs w:val="21"/>
              </w:rPr>
              <w:drawing>
                <wp:inline distT="0" distB="0" distL="0" distR="0">
                  <wp:extent cx="1581785" cy="813435"/>
                  <wp:effectExtent l="0" t="0" r="18415" b="5715"/>
                  <wp:docPr id="21329532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3240" name="图片24" descr="http://www.zxxk.com"/>
                          <pic:cNvPicPr>
                            <a:picLocks noChangeAspect="1"/>
                          </pic:cNvPicPr>
                        </pic:nvPicPr>
                        <pic:blipFill>
                          <a:blip r:embed="rId13" cstate="print"/>
                          <a:stretch>
                            <a:fillRect/>
                          </a:stretch>
                        </pic:blipFill>
                        <pic:spPr>
                          <a:xfrm>
                            <a:off x="0" y="0"/>
                            <a:ext cx="1581915" cy="813818"/>
                          </a:xfrm>
                          <a:prstGeom prst="rect">
                            <a:avLst/>
                          </a:prstGeom>
                        </pic:spPr>
                      </pic:pic>
                    </a:graphicData>
                  </a:graphic>
                </wp:inline>
              </w:drawing>
            </w:r>
          </w:p>
          <w:p w14:paraId="406638BD">
            <w:pPr>
              <w:spacing w:line="240" w:lineRule="auto"/>
              <w:ind w:firstLine="273" w:firstLineChars="130"/>
              <w:jc w:val="left"/>
            </w:pPr>
            <w:r>
              <w:rPr>
                <w:rFonts w:hint="eastAsia" w:eastAsia="新宋体"/>
                <w:szCs w:val="21"/>
              </w:rPr>
              <w:t>A．沿球面下滑至M点</w:t>
            </w:r>
            <w:r>
              <w:tab/>
            </w:r>
          </w:p>
          <w:p w14:paraId="18F15FE3">
            <w:pPr>
              <w:spacing w:line="240" w:lineRule="auto"/>
              <w:ind w:firstLine="273" w:firstLineChars="130"/>
              <w:jc w:val="left"/>
            </w:pPr>
            <w:r>
              <w:rPr>
                <w:rFonts w:hint="eastAsia" w:eastAsia="新宋体"/>
                <w:szCs w:val="21"/>
              </w:rPr>
              <w:t>B．沿球面下滑至某一点N，便离开球面做斜下抛运动</w:t>
            </w:r>
            <w:r>
              <w:tab/>
            </w:r>
          </w:p>
          <w:p w14:paraId="7F52EF2F">
            <w:pPr>
              <w:spacing w:line="240" w:lineRule="auto"/>
              <w:ind w:firstLine="273" w:firstLineChars="130"/>
              <w:jc w:val="left"/>
            </w:pPr>
            <w:r>
              <w:rPr>
                <w:rFonts w:hint="eastAsia" w:eastAsia="新宋体"/>
                <w:szCs w:val="21"/>
              </w:rPr>
              <w:t>C．沿半径大于R的新圆弧轨道做圆周运动</w:t>
            </w:r>
            <w:r>
              <w:tab/>
            </w:r>
          </w:p>
          <w:p w14:paraId="1876B904">
            <w:pPr>
              <w:spacing w:line="360" w:lineRule="auto"/>
              <w:ind w:firstLine="273" w:firstLineChars="130"/>
              <w:jc w:val="left"/>
              <w:rPr>
                <w:rFonts w:hint="eastAsia" w:ascii="宋体" w:hAnsi="宋体" w:eastAsia="宋体"/>
                <w:color w:val="000000"/>
                <w:szCs w:val="21"/>
                <w:lang w:eastAsia="zh-CN"/>
              </w:rPr>
            </w:pPr>
            <w:r>
              <w:rPr>
                <w:rFonts w:hint="eastAsia" w:eastAsia="新宋体"/>
                <w:szCs w:val="21"/>
              </w:rPr>
              <w:t>D．立即离开半圆做平抛运动</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3" w:hRule="atLeast"/>
          <w:jc w:val="center"/>
        </w:trPr>
        <w:tc>
          <w:tcPr>
            <w:tcW w:w="10434" w:type="dxa"/>
            <w:noWrap w:val="0"/>
            <w:vAlign w:val="center"/>
          </w:tcPr>
          <w:p w14:paraId="6D4A63B9">
            <w:pPr>
              <w:pStyle w:val="10"/>
              <w:numPr>
                <w:ilvl w:val="0"/>
                <w:numId w:val="1"/>
              </w:numPr>
              <w:spacing w:line="360" w:lineRule="auto"/>
              <w:ind w:firstLineChars="0"/>
            </w:pPr>
            <w:r>
              <w:rPr>
                <w:rFonts w:hint="eastAsia" w:eastAsia="新宋体"/>
                <w:szCs w:val="21"/>
              </w:rPr>
              <w:t>（2024春•温州期末）一物体置于水平粗糙圆盘上，圆盘从静止开始加速转动。整个过程中，物体的运动轨迹如图所示。对于物体经过a、b、c、d点时的速度方向，图中标注正确的是（　　）</w:t>
            </w:r>
          </w:p>
          <w:p w14:paraId="5CF724B7">
            <w:pPr>
              <w:spacing w:line="360" w:lineRule="auto"/>
              <w:ind w:left="273" w:leftChars="130"/>
            </w:pPr>
            <w:r>
              <w:rPr>
                <w:rFonts w:hint="eastAsia" w:eastAsia="新宋体"/>
                <w:szCs w:val="21"/>
              </w:rPr>
              <w:drawing>
                <wp:inline distT="0" distB="0" distL="0" distR="0">
                  <wp:extent cx="1194435" cy="1197610"/>
                  <wp:effectExtent l="0" t="0" r="5715" b="2540"/>
                  <wp:docPr id="2075017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205" name="图片24" descr="http://www.zxxk.com"/>
                          <pic:cNvPicPr>
                            <a:picLocks noChangeAspect="1"/>
                          </pic:cNvPicPr>
                        </pic:nvPicPr>
                        <pic:blipFill>
                          <a:blip r:embed="rId14" cstate="print"/>
                          <a:stretch>
                            <a:fillRect/>
                          </a:stretch>
                        </pic:blipFill>
                        <pic:spPr>
                          <a:xfrm>
                            <a:off x="0" y="0"/>
                            <a:ext cx="1194818" cy="1197866"/>
                          </a:xfrm>
                          <a:prstGeom prst="rect">
                            <a:avLst/>
                          </a:prstGeom>
                        </pic:spPr>
                      </pic:pic>
                    </a:graphicData>
                  </a:graphic>
                </wp:inline>
              </w:drawing>
            </w:r>
          </w:p>
          <w:p w14:paraId="13DDEFCA">
            <w:pPr>
              <w:tabs>
                <w:tab w:val="left" w:pos="2300"/>
                <w:tab w:val="left" w:pos="4400"/>
                <w:tab w:val="left" w:pos="6400"/>
              </w:tabs>
              <w:spacing w:line="360" w:lineRule="auto"/>
              <w:ind w:firstLine="273" w:firstLineChars="130"/>
              <w:jc w:val="left"/>
            </w:pPr>
            <w:r>
              <w:rPr>
                <w:rFonts w:hint="eastAsia" w:eastAsia="新宋体"/>
                <w:szCs w:val="21"/>
              </w:rPr>
              <w:t>A．a点</w:t>
            </w:r>
            <w:r>
              <w:tab/>
            </w:r>
            <w:r>
              <w:rPr>
                <w:rFonts w:hint="eastAsia" w:eastAsia="新宋体"/>
                <w:szCs w:val="21"/>
              </w:rPr>
              <w:t>B．b点</w:t>
            </w:r>
            <w:r>
              <w:tab/>
            </w:r>
            <w:r>
              <w:rPr>
                <w:rFonts w:hint="eastAsia" w:eastAsia="新宋体"/>
                <w:szCs w:val="21"/>
              </w:rPr>
              <w:t>C．c点</w:t>
            </w:r>
            <w:r>
              <w:tab/>
            </w:r>
            <w:r>
              <w:rPr>
                <w:rFonts w:hint="eastAsia" w:eastAsia="新宋体"/>
                <w:szCs w:val="21"/>
              </w:rPr>
              <w:t>D．d点</w:t>
            </w:r>
          </w:p>
          <w:p w14:paraId="0C50C555">
            <w:pPr>
              <w:pStyle w:val="10"/>
              <w:numPr>
                <w:ilvl w:val="0"/>
                <w:numId w:val="1"/>
              </w:numPr>
              <w:spacing w:line="360" w:lineRule="auto"/>
              <w:ind w:firstLineChars="0"/>
            </w:pPr>
            <w:r>
              <w:rPr>
                <w:rFonts w:hint="eastAsia" w:eastAsia="新宋体"/>
                <w:szCs w:val="21"/>
              </w:rPr>
              <w:t>（2024春•天津期末）总长约55公里的港珠澳大桥是全球规模最大的跨海工程。如图所示的路段是其中一段半径约为120m的圆弧形弯道，路面水平，若汽车通过该圆弧形弯道时视为做匀速圆周运动，路面对轮胎的径向最大静摩擦力约为正压力的0.8倍，取重力加速度g＝10m/s</w:t>
            </w:r>
            <w:r>
              <w:rPr>
                <w:rFonts w:hint="eastAsia" w:eastAsia="新宋体"/>
                <w:sz w:val="24"/>
                <w:szCs w:val="24"/>
                <w:vertAlign w:val="superscript"/>
              </w:rPr>
              <w:t>2</w:t>
            </w:r>
            <w:r>
              <w:rPr>
                <w:rFonts w:hint="eastAsia" w:eastAsia="新宋体"/>
                <w:szCs w:val="21"/>
              </w:rPr>
              <w:t>，下列说法正确的是（　　）</w:t>
            </w:r>
          </w:p>
          <w:p w14:paraId="30715ADF">
            <w:pPr>
              <w:spacing w:line="360" w:lineRule="auto"/>
              <w:ind w:left="273" w:leftChars="130"/>
            </w:pPr>
            <w:r>
              <w:rPr>
                <w:rFonts w:hint="eastAsia" w:eastAsia="新宋体"/>
                <w:szCs w:val="21"/>
              </w:rPr>
              <w:drawing>
                <wp:inline distT="0" distB="0" distL="0" distR="0">
                  <wp:extent cx="1876425" cy="1190625"/>
                  <wp:effectExtent l="0" t="0" r="9525" b="9525"/>
                  <wp:docPr id="5088281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8158" name="图片24" descr="http://www.zxxk.com"/>
                          <pic:cNvPicPr>
                            <a:picLocks noChangeAspect="1"/>
                          </pic:cNvPicPr>
                        </pic:nvPicPr>
                        <pic:blipFill>
                          <a:blip r:embed="rId15" cstate="print"/>
                          <a:stretch>
                            <a:fillRect/>
                          </a:stretch>
                        </pic:blipFill>
                        <pic:spPr>
                          <a:xfrm>
                            <a:off x="0" y="0"/>
                            <a:ext cx="1876687" cy="1190791"/>
                          </a:xfrm>
                          <a:prstGeom prst="rect">
                            <a:avLst/>
                          </a:prstGeom>
                        </pic:spPr>
                      </pic:pic>
                    </a:graphicData>
                  </a:graphic>
                </wp:inline>
              </w:drawing>
            </w:r>
          </w:p>
          <w:p w14:paraId="75C17221">
            <w:pPr>
              <w:spacing w:line="360" w:lineRule="auto"/>
              <w:ind w:firstLine="273" w:firstLineChars="130"/>
              <w:jc w:val="left"/>
            </w:pPr>
            <w:r>
              <w:rPr>
                <w:rFonts w:hint="eastAsia" w:eastAsia="新宋体"/>
                <w:szCs w:val="21"/>
              </w:rPr>
              <w:t>A．汽车转弯过程受重力、支持力、摩擦力和向心力</w:t>
            </w:r>
            <w:r>
              <w:tab/>
            </w:r>
          </w:p>
          <w:p w14:paraId="6C53E86D">
            <w:pPr>
              <w:spacing w:line="360" w:lineRule="auto"/>
              <w:ind w:firstLine="273" w:firstLineChars="130"/>
              <w:jc w:val="left"/>
            </w:pPr>
            <w:r>
              <w:rPr>
                <w:rFonts w:hint="eastAsia" w:eastAsia="新宋体"/>
                <w:szCs w:val="21"/>
              </w:rPr>
              <w:t>B．汽车以40m/s的速率可以安全通过此弯道</w:t>
            </w:r>
            <w:r>
              <w:tab/>
            </w:r>
          </w:p>
          <w:p w14:paraId="3D538DE8">
            <w:pPr>
              <w:spacing w:line="360" w:lineRule="auto"/>
              <w:ind w:firstLine="273" w:firstLineChars="130"/>
              <w:jc w:val="left"/>
            </w:pPr>
            <w:r>
              <w:rPr>
                <w:rFonts w:hint="eastAsia" w:eastAsia="新宋体"/>
                <w:szCs w:val="21"/>
              </w:rPr>
              <w:t>C．汽车速度太大时做离心运动是因为汽车实际受到的合外力不足以提供所需向心力</w:t>
            </w:r>
            <w:r>
              <w:tab/>
            </w:r>
          </w:p>
          <w:p w14:paraId="1844A02B">
            <w:pPr>
              <w:spacing w:line="360" w:lineRule="auto"/>
              <w:ind w:firstLine="273" w:firstLineChars="130"/>
              <w:jc w:val="left"/>
            </w:pPr>
            <w:r>
              <w:rPr>
                <w:rFonts w:hint="eastAsia" w:eastAsia="新宋体"/>
                <w:szCs w:val="21"/>
              </w:rPr>
              <w:t>D．下雨天时，汽车应以较小速度转弯，保证其受到的合外力大于需要的向心力</w:t>
            </w:r>
          </w:p>
          <w:p w14:paraId="0E0928E3">
            <w:pPr>
              <w:pStyle w:val="10"/>
              <w:numPr>
                <w:ilvl w:val="0"/>
                <w:numId w:val="1"/>
              </w:numPr>
              <w:spacing w:line="360" w:lineRule="auto"/>
              <w:ind w:firstLineChars="0"/>
            </w:pPr>
            <w:r>
              <w:rPr>
                <w:rFonts w:hint="eastAsia" w:eastAsia="新宋体"/>
                <w:szCs w:val="21"/>
              </w:rPr>
              <w:t>（2023春•锦江区月考）如图所示，在匀速转动的水平圆盘上，沿半径方向放着质量相等的两个物体A和B，通过细线相连，B放在转轴的圆心上，它们与圆盘间的动摩擦因数相同（最大静摩擦力等于滑动摩擦力）。现逐渐增大圆盘的转速，当圆盘转速增加到两物体刚要发生滑动时烧断细线，则（　　）</w:t>
            </w:r>
          </w:p>
          <w:p w14:paraId="1DBE7D7B">
            <w:pPr>
              <w:spacing w:line="360" w:lineRule="auto"/>
              <w:ind w:left="273" w:leftChars="130"/>
            </w:pPr>
            <w:r>
              <w:rPr>
                <w:rFonts w:hint="eastAsia" w:eastAsia="新宋体"/>
                <w:szCs w:val="21"/>
              </w:rPr>
              <w:drawing>
                <wp:inline distT="0" distB="0" distL="0" distR="0">
                  <wp:extent cx="1444625" cy="728345"/>
                  <wp:effectExtent l="0" t="0" r="3175" b="14605"/>
                  <wp:docPr id="11328256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5695" name="图片24" descr="http://www.zxxk.com"/>
                          <pic:cNvPicPr>
                            <a:picLocks noChangeAspect="1"/>
                          </pic:cNvPicPr>
                        </pic:nvPicPr>
                        <pic:blipFill>
                          <a:blip r:embed="rId16" cstate="print"/>
                          <a:stretch>
                            <a:fillRect/>
                          </a:stretch>
                        </pic:blipFill>
                        <pic:spPr>
                          <a:xfrm>
                            <a:off x="0" y="0"/>
                            <a:ext cx="1444755" cy="728474"/>
                          </a:xfrm>
                          <a:prstGeom prst="rect">
                            <a:avLst/>
                          </a:prstGeom>
                        </pic:spPr>
                      </pic:pic>
                    </a:graphicData>
                  </a:graphic>
                </wp:inline>
              </w:drawing>
            </w:r>
          </w:p>
          <w:p w14:paraId="02CECD13">
            <w:pPr>
              <w:spacing w:line="360" w:lineRule="auto"/>
              <w:ind w:firstLine="273" w:firstLineChars="130"/>
              <w:jc w:val="left"/>
            </w:pPr>
            <w:r>
              <w:rPr>
                <w:rFonts w:hint="eastAsia" w:eastAsia="新宋体"/>
                <w:szCs w:val="21"/>
              </w:rPr>
              <w:t>A．物体A沿半径方向滑离圆盘</w:t>
            </w:r>
            <w:r>
              <w:tab/>
            </w:r>
          </w:p>
          <w:p w14:paraId="46C90A70">
            <w:pPr>
              <w:spacing w:line="360" w:lineRule="auto"/>
              <w:ind w:firstLine="273" w:firstLineChars="130"/>
              <w:jc w:val="left"/>
            </w:pPr>
            <w:r>
              <w:rPr>
                <w:rFonts w:hint="eastAsia" w:eastAsia="新宋体"/>
                <w:szCs w:val="21"/>
              </w:rPr>
              <w:t>B．物体A沿切线方向滑离圆盘</w:t>
            </w:r>
            <w:r>
              <w:tab/>
            </w:r>
          </w:p>
          <w:p w14:paraId="4BD0FC48">
            <w:pPr>
              <w:spacing w:line="360" w:lineRule="auto"/>
              <w:ind w:firstLine="273" w:firstLineChars="130"/>
              <w:jc w:val="left"/>
            </w:pPr>
            <w:r>
              <w:rPr>
                <w:rFonts w:hint="eastAsia" w:eastAsia="新宋体"/>
                <w:szCs w:val="21"/>
              </w:rPr>
              <w:t>C．物体A仍随圆盘一起做圆周运动</w:t>
            </w:r>
            <w:r>
              <w:tab/>
            </w:r>
          </w:p>
          <w:p w14:paraId="3A6733D4">
            <w:pPr>
              <w:spacing w:line="360" w:lineRule="auto"/>
              <w:ind w:firstLine="273" w:firstLineChars="130"/>
              <w:jc w:val="left"/>
            </w:pPr>
            <w:r>
              <w:rPr>
                <w:rFonts w:hint="eastAsia" w:eastAsia="新宋体"/>
                <w:szCs w:val="21"/>
              </w:rPr>
              <w:t>D．物体A受到的摩擦力大小不变</w:t>
            </w:r>
          </w:p>
          <w:p w14:paraId="65588893">
            <w:pPr>
              <w:pStyle w:val="10"/>
              <w:numPr>
                <w:ilvl w:val="0"/>
                <w:numId w:val="1"/>
              </w:numPr>
              <w:spacing w:line="360" w:lineRule="auto"/>
              <w:ind w:firstLineChars="0"/>
            </w:pPr>
            <w:r>
              <w:rPr>
                <w:rFonts w:hint="eastAsia" w:eastAsia="新宋体"/>
                <w:szCs w:val="21"/>
              </w:rPr>
              <w:t>（2024春•济南期末）如图所示，将湿透的雨伞水平匀速旋转，保持伞边缘到水平地面的高度一定，水滴自雨伞边缘被甩出，不计空气阻力，下列说法正确的是（　　）</w:t>
            </w:r>
          </w:p>
          <w:p w14:paraId="044902F5">
            <w:pPr>
              <w:spacing w:line="360" w:lineRule="auto"/>
              <w:ind w:left="273" w:leftChars="130"/>
            </w:pPr>
            <w:r>
              <w:rPr>
                <w:rFonts w:hint="eastAsia" w:eastAsia="新宋体"/>
                <w:szCs w:val="21"/>
              </w:rPr>
              <w:drawing>
                <wp:inline distT="0" distB="0" distL="0" distR="0">
                  <wp:extent cx="1514475" cy="1148715"/>
                  <wp:effectExtent l="0" t="0" r="9525" b="13335"/>
                  <wp:docPr id="18341060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6064" name="图片24" descr="http://www.zxxk.com"/>
                          <pic:cNvPicPr>
                            <a:picLocks noChangeAspect="1"/>
                          </pic:cNvPicPr>
                        </pic:nvPicPr>
                        <pic:blipFill>
                          <a:blip r:embed="rId17" cstate="print"/>
                          <a:stretch>
                            <a:fillRect/>
                          </a:stretch>
                        </pic:blipFill>
                        <pic:spPr>
                          <a:xfrm>
                            <a:off x="0" y="0"/>
                            <a:ext cx="1514859" cy="1149098"/>
                          </a:xfrm>
                          <a:prstGeom prst="rect">
                            <a:avLst/>
                          </a:prstGeom>
                        </pic:spPr>
                      </pic:pic>
                    </a:graphicData>
                  </a:graphic>
                </wp:inline>
              </w:drawing>
            </w:r>
          </w:p>
          <w:p w14:paraId="63E7FC71">
            <w:pPr>
              <w:spacing w:line="360" w:lineRule="auto"/>
              <w:ind w:firstLine="273" w:firstLineChars="130"/>
              <w:jc w:val="left"/>
            </w:pPr>
            <w:r>
              <w:rPr>
                <w:rFonts w:hint="eastAsia" w:eastAsia="新宋体"/>
                <w:szCs w:val="21"/>
              </w:rPr>
              <w:t>A．雨伞转得越快，水滴落地的时间就越长</w:t>
            </w:r>
            <w:r>
              <w:tab/>
            </w:r>
          </w:p>
          <w:p w14:paraId="211B59CD">
            <w:pPr>
              <w:spacing w:line="360" w:lineRule="auto"/>
              <w:ind w:firstLine="273" w:firstLineChars="130"/>
              <w:jc w:val="left"/>
            </w:pPr>
            <w:r>
              <w:rPr>
                <w:rFonts w:hint="eastAsia" w:eastAsia="新宋体"/>
                <w:szCs w:val="21"/>
              </w:rPr>
              <w:t>B．水滴离开伞边缘后将沿切线方向做直线运动</w:t>
            </w:r>
            <w:r>
              <w:tab/>
            </w:r>
          </w:p>
          <w:p w14:paraId="734BC2DB">
            <w:pPr>
              <w:spacing w:line="360" w:lineRule="auto"/>
              <w:ind w:firstLine="273" w:firstLineChars="130"/>
              <w:jc w:val="left"/>
            </w:pPr>
            <w:r>
              <w:rPr>
                <w:rFonts w:hint="eastAsia" w:eastAsia="新宋体"/>
                <w:szCs w:val="21"/>
              </w:rPr>
              <w:t>C．水滴在空中运动过程中，其速度方向与水平方向的夹角越来越大</w:t>
            </w:r>
            <w:r>
              <w:tab/>
            </w:r>
          </w:p>
          <w:p w14:paraId="04537329">
            <w:pPr>
              <w:spacing w:line="336" w:lineRule="auto"/>
              <w:jc w:val="left"/>
              <w:rPr>
                <w:rFonts w:hint="eastAsia" w:ascii="宋体" w:hAnsi="宋体" w:eastAsia="宋体"/>
                <w:color w:val="000000"/>
                <w:szCs w:val="21"/>
                <w:lang w:eastAsia="zh-CN"/>
              </w:rPr>
            </w:pPr>
            <w:r>
              <w:rPr>
                <w:rFonts w:hint="eastAsia" w:eastAsia="新宋体"/>
                <w:szCs w:val="21"/>
              </w:rPr>
              <w:t>D．水滴沿雨伞边缘的切线方向被甩出是因为水滴受到离心力的作用</w:t>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9B83B54">
            <w:pPr>
              <w:pStyle w:val="10"/>
              <w:numPr>
                <w:ilvl w:val="0"/>
                <w:numId w:val="2"/>
              </w:numPr>
              <w:spacing w:line="360" w:lineRule="auto"/>
              <w:ind w:firstLineChars="0"/>
            </w:pPr>
            <w:r>
              <w:rPr>
                <w:rFonts w:hint="eastAsia" w:eastAsia="新宋体"/>
                <w:szCs w:val="21"/>
              </w:rPr>
              <w:t>（2024春•南开区校级期中）在修筑铁路时，为了消除轮缘与铁轨间的挤压，要根据弯道的半径和规定的行驶速度，设计适当的倾斜轨道，即保证两个轨道间距不变情况下调整两个轨道的高度差。火车轨道在某转弯处其轨道平面倾角为</w:t>
            </w:r>
            <w:r>
              <w:rPr>
                <w:rFonts w:ascii="Cambria Math" w:hAnsi="Cambria Math" w:eastAsia="Cambria Math"/>
                <w:szCs w:val="21"/>
              </w:rPr>
              <w:t>θ</w:t>
            </w:r>
            <w:r>
              <w:rPr>
                <w:rFonts w:hint="eastAsia" w:eastAsia="新宋体"/>
                <w:szCs w:val="21"/>
              </w:rPr>
              <w:t>，转弯半径为r，在该转弯处规定行驶的速度为v，当地重力加速度为g，则下列说法中正确的是（　　）</w:t>
            </w:r>
          </w:p>
          <w:p w14:paraId="69CFA579">
            <w:pPr>
              <w:spacing w:line="360" w:lineRule="auto"/>
              <w:ind w:left="273" w:leftChars="130"/>
            </w:pPr>
            <w:r>
              <w:rPr>
                <w:rFonts w:hint="eastAsia" w:eastAsia="新宋体"/>
                <w:szCs w:val="21"/>
              </w:rPr>
              <w:drawing>
                <wp:inline distT="0" distB="0" distL="0" distR="0">
                  <wp:extent cx="5086985" cy="1123950"/>
                  <wp:effectExtent l="0" t="0" r="18415" b="0"/>
                  <wp:docPr id="5949078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7827" name="图片24" descr="http://www.zxxk.com"/>
                          <pic:cNvPicPr>
                            <a:picLocks noChangeAspect="1"/>
                          </pic:cNvPicPr>
                        </pic:nvPicPr>
                        <pic:blipFill>
                          <a:blip r:embed="rId18" cstate="print"/>
                          <a:stretch>
                            <a:fillRect/>
                          </a:stretch>
                        </pic:blipFill>
                        <pic:spPr>
                          <a:xfrm>
                            <a:off x="0" y="0"/>
                            <a:ext cx="5087060" cy="1124107"/>
                          </a:xfrm>
                          <a:prstGeom prst="rect">
                            <a:avLst/>
                          </a:prstGeom>
                        </pic:spPr>
                      </pic:pic>
                    </a:graphicData>
                  </a:graphic>
                </wp:inline>
              </w:drawing>
            </w:r>
          </w:p>
          <w:p w14:paraId="2597823B">
            <w:pPr>
              <w:spacing w:line="360" w:lineRule="auto"/>
              <w:ind w:firstLine="273" w:firstLineChars="130"/>
              <w:jc w:val="left"/>
            </w:pPr>
            <w:r>
              <w:rPr>
                <w:rFonts w:hint="eastAsia" w:eastAsia="新宋体"/>
                <w:szCs w:val="21"/>
              </w:rPr>
              <w:t>A．火车运动的圆周平面为右图中的a</w:t>
            </w:r>
            <w:r>
              <w:tab/>
            </w:r>
          </w:p>
          <w:p w14:paraId="1752E2E2">
            <w:pPr>
              <w:spacing w:line="360" w:lineRule="auto"/>
              <w:ind w:firstLine="273" w:firstLineChars="130"/>
              <w:jc w:val="left"/>
            </w:pPr>
            <w:r>
              <w:rPr>
                <w:rFonts w:hint="eastAsia" w:eastAsia="新宋体"/>
                <w:szCs w:val="21"/>
              </w:rPr>
              <w:t>B．在该转弯处规定行驶的速度为</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grsinθ</m:t>
                  </m:r>
                  <m:ctrlPr>
                    <w:rPr>
                      <w:rFonts w:ascii="Cambria Math" w:hAnsi="Cambria Math"/>
                    </w:rPr>
                  </m:ctrlPr>
                </m:e>
              </m:rad>
            </m:oMath>
            <w:r>
              <w:tab/>
            </w:r>
          </w:p>
          <w:p w14:paraId="286D6A8C">
            <w:pPr>
              <w:spacing w:line="360" w:lineRule="auto"/>
              <w:ind w:firstLine="273" w:firstLineChars="130"/>
              <w:jc w:val="left"/>
            </w:pPr>
            <w:r>
              <w:rPr>
                <w:rFonts w:hint="eastAsia" w:eastAsia="新宋体"/>
                <w:szCs w:val="21"/>
              </w:rPr>
              <w:t>C．火车运动速度超过转弯规定速度时内轨会给内侧车轮弹力作用</w:t>
            </w:r>
            <w:r>
              <w:tab/>
            </w:r>
          </w:p>
          <w:p w14:paraId="214FF587">
            <w:pPr>
              <w:spacing w:line="360" w:lineRule="auto"/>
              <w:ind w:firstLine="273" w:firstLineChars="130"/>
              <w:jc w:val="left"/>
            </w:pPr>
            <w:r>
              <w:rPr>
                <w:rFonts w:hint="eastAsia" w:eastAsia="新宋体"/>
                <w:szCs w:val="21"/>
              </w:rPr>
              <w:t>D．适当增大内、外轨高度差可以对火车进行有效安全的提速</w:t>
            </w:r>
          </w:p>
          <w:p w14:paraId="2653BCBE">
            <w:pPr>
              <w:pStyle w:val="10"/>
              <w:numPr>
                <w:ilvl w:val="0"/>
                <w:numId w:val="2"/>
              </w:numPr>
              <w:spacing w:line="360" w:lineRule="auto"/>
              <w:ind w:firstLineChars="0"/>
            </w:pPr>
            <w:r>
              <w:rPr>
                <w:rFonts w:hint="eastAsia" w:eastAsia="新宋体"/>
                <w:szCs w:val="21"/>
              </w:rPr>
              <w:t>（多选）（2024春•天河区校级期末）如图所示，为保证安全，铁路拐弯处内、外轨有一定的高度差，使质量为M</w:t>
            </w:r>
            <w:r>
              <w:rPr>
                <w:rFonts w:hint="eastAsia" w:eastAsia="新宋体"/>
                <w:sz w:val="24"/>
                <w:szCs w:val="24"/>
                <w:vertAlign w:val="subscript"/>
              </w:rPr>
              <w:t>0</w:t>
            </w:r>
            <w:r>
              <w:rPr>
                <w:rFonts w:hint="eastAsia" w:eastAsia="新宋体"/>
                <w:szCs w:val="21"/>
              </w:rPr>
              <w:t>的火车以设计的速率v</w:t>
            </w:r>
            <w:r>
              <w:rPr>
                <w:rFonts w:hint="eastAsia" w:eastAsia="新宋体"/>
                <w:sz w:val="24"/>
                <w:szCs w:val="24"/>
                <w:vertAlign w:val="subscript"/>
              </w:rPr>
              <w:t>0</w:t>
            </w:r>
            <w:r>
              <w:rPr>
                <w:rFonts w:hint="eastAsia" w:eastAsia="新宋体"/>
                <w:szCs w:val="21"/>
              </w:rPr>
              <w:t>在水平面内转弯时，内、外轨对车轮均无侧向压力，测得此时轨道对车轮的支持力大小为N</w:t>
            </w:r>
            <w:r>
              <w:rPr>
                <w:rFonts w:hint="eastAsia" w:eastAsia="新宋体"/>
                <w:sz w:val="24"/>
                <w:szCs w:val="24"/>
                <w:vertAlign w:val="subscript"/>
              </w:rPr>
              <w:t>0</w:t>
            </w:r>
            <w:r>
              <w:rPr>
                <w:rFonts w:hint="eastAsia" w:eastAsia="新宋体"/>
                <w:szCs w:val="21"/>
              </w:rPr>
              <w:t>。当火车以实际速率v（v≠v</w:t>
            </w:r>
            <w:r>
              <w:rPr>
                <w:rFonts w:hint="eastAsia" w:eastAsia="新宋体"/>
                <w:sz w:val="24"/>
                <w:szCs w:val="24"/>
                <w:vertAlign w:val="subscript"/>
              </w:rPr>
              <w:t>0</w:t>
            </w:r>
            <w:r>
              <w:rPr>
                <w:rFonts w:hint="eastAsia" w:eastAsia="新宋体"/>
                <w:szCs w:val="21"/>
              </w:rPr>
              <w:t>）在此弯道上转弯时，轨道将施于车轮一个与枕木平行的侧向压力F，下列说法正确的是（　　）</w:t>
            </w:r>
          </w:p>
          <w:p w14:paraId="2E2DE569">
            <w:pPr>
              <w:spacing w:line="360" w:lineRule="auto"/>
              <w:ind w:left="273" w:leftChars="130"/>
            </w:pPr>
            <w:r>
              <w:rPr>
                <w:rFonts w:hint="eastAsia" w:eastAsia="新宋体"/>
                <w:szCs w:val="21"/>
              </w:rPr>
              <w:drawing>
                <wp:inline distT="0" distB="0" distL="0" distR="0">
                  <wp:extent cx="1381125" cy="1200150"/>
                  <wp:effectExtent l="0" t="0" r="9525" b="0"/>
                  <wp:docPr id="16166148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14852" name="图片24" descr="http://www.zxxk.com"/>
                          <pic:cNvPicPr>
                            <a:picLocks noChangeAspect="1"/>
                          </pic:cNvPicPr>
                        </pic:nvPicPr>
                        <pic:blipFill>
                          <a:blip r:embed="rId19" cstate="print"/>
                          <a:stretch>
                            <a:fillRect/>
                          </a:stretch>
                        </pic:blipFill>
                        <pic:spPr>
                          <a:xfrm>
                            <a:off x="0" y="0"/>
                            <a:ext cx="1381318" cy="1200318"/>
                          </a:xfrm>
                          <a:prstGeom prst="rect">
                            <a:avLst/>
                          </a:prstGeom>
                        </pic:spPr>
                      </pic:pic>
                    </a:graphicData>
                  </a:graphic>
                </wp:inline>
              </w:drawing>
            </w:r>
          </w:p>
          <w:p w14:paraId="2A4BC676">
            <w:pPr>
              <w:spacing w:line="360" w:lineRule="auto"/>
              <w:ind w:firstLine="273" w:firstLineChars="130"/>
              <w:jc w:val="left"/>
            </w:pPr>
            <w:r>
              <w:rPr>
                <w:rFonts w:hint="eastAsia" w:eastAsia="新宋体"/>
                <w:szCs w:val="21"/>
              </w:rPr>
              <w:t>A．若v＞v</w:t>
            </w:r>
            <w:r>
              <w:rPr>
                <w:rFonts w:hint="eastAsia" w:eastAsia="新宋体"/>
                <w:sz w:val="24"/>
                <w:szCs w:val="24"/>
                <w:vertAlign w:val="subscript"/>
              </w:rPr>
              <w:t>0</w:t>
            </w:r>
            <w:r>
              <w:rPr>
                <w:rFonts w:hint="eastAsia" w:eastAsia="新宋体"/>
                <w:szCs w:val="21"/>
              </w:rPr>
              <w:t>，侧向压力F方向由内轨指向外轨</w:t>
            </w:r>
            <w:r>
              <w:tab/>
            </w:r>
          </w:p>
          <w:p w14:paraId="70522AA3">
            <w:pPr>
              <w:spacing w:line="360" w:lineRule="auto"/>
              <w:ind w:firstLine="273" w:firstLineChars="130"/>
              <w:jc w:val="left"/>
            </w:pPr>
            <w:r>
              <w:rPr>
                <w:rFonts w:hint="eastAsia" w:eastAsia="新宋体"/>
                <w:szCs w:val="21"/>
              </w:rPr>
              <w:t>B．若v＞v</w:t>
            </w:r>
            <w:r>
              <w:rPr>
                <w:rFonts w:hint="eastAsia" w:eastAsia="新宋体"/>
                <w:sz w:val="24"/>
                <w:szCs w:val="24"/>
                <w:vertAlign w:val="subscript"/>
              </w:rPr>
              <w:t>0</w:t>
            </w:r>
            <w:r>
              <w:rPr>
                <w:rFonts w:hint="eastAsia" w:eastAsia="新宋体"/>
                <w:szCs w:val="21"/>
              </w:rPr>
              <w:t>，轨道对车轮的支持力大于N</w:t>
            </w:r>
            <w:r>
              <w:rPr>
                <w:rFonts w:hint="eastAsia" w:eastAsia="新宋体"/>
                <w:sz w:val="24"/>
                <w:szCs w:val="24"/>
                <w:vertAlign w:val="subscript"/>
              </w:rPr>
              <w:t>0</w:t>
            </w:r>
            <w:r>
              <w:tab/>
            </w:r>
          </w:p>
          <w:p w14:paraId="7A3CD166">
            <w:pPr>
              <w:spacing w:line="360" w:lineRule="auto"/>
              <w:ind w:firstLine="273" w:firstLineChars="130"/>
              <w:jc w:val="left"/>
            </w:pPr>
            <w:r>
              <w:rPr>
                <w:rFonts w:hint="eastAsia" w:eastAsia="新宋体"/>
                <w:szCs w:val="21"/>
              </w:rPr>
              <w:t>C．在春运期间乘客较多，导致火车总质量大于M</w:t>
            </w:r>
            <w:r>
              <w:rPr>
                <w:rFonts w:hint="eastAsia" w:eastAsia="新宋体"/>
                <w:sz w:val="24"/>
                <w:szCs w:val="24"/>
                <w:vertAlign w:val="subscript"/>
              </w:rPr>
              <w:t>0</w:t>
            </w:r>
            <w:r>
              <w:rPr>
                <w:rFonts w:hint="eastAsia" w:eastAsia="新宋体"/>
                <w:szCs w:val="21"/>
              </w:rPr>
              <w:t>，为保证安全，此时的行驶速率应该小于v</w:t>
            </w:r>
            <w:r>
              <w:rPr>
                <w:rFonts w:hint="eastAsia" w:eastAsia="新宋体"/>
                <w:sz w:val="24"/>
                <w:szCs w:val="24"/>
                <w:vertAlign w:val="subscript"/>
              </w:rPr>
              <w:t>0</w:t>
            </w:r>
          </w:p>
          <w:p w14:paraId="489F3A67">
            <w:pPr>
              <w:spacing w:line="360" w:lineRule="auto"/>
              <w:ind w:firstLine="273" w:firstLineChars="130"/>
              <w:jc w:val="left"/>
            </w:pPr>
            <w:r>
              <w:rPr>
                <w:rFonts w:hint="eastAsia" w:eastAsia="新宋体"/>
                <w:szCs w:val="21"/>
              </w:rPr>
              <w:t>D．该弯道的半径</w:t>
            </w:r>
            <m:oMath>
              <m:r>
                <m:rPr/>
                <w:rPr>
                  <w:rFonts w:hint="eastAsia" w:ascii="Cambria Math" w:hAnsi="Cambria Math" w:eastAsia="新宋体"/>
                  <w:szCs w:val="21"/>
                </w:rPr>
                <m:t>r=</m:t>
              </m:r>
              <m:f>
                <m:fPr>
                  <m:ctrlPr>
                    <w:rPr>
                      <w:rFonts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num>
                <m:den>
                  <m:r>
                    <m:rPr/>
                    <w:rPr>
                      <w:rFonts w:ascii="Cambria Math" w:hAnsi="Cambria Math" w:eastAsia="新宋体"/>
                      <w:sz w:val="28"/>
                      <w:szCs w:val="28"/>
                    </w:rPr>
                    <m:t>gtanθ</m:t>
                  </m:r>
                  <m:ctrlPr>
                    <w:rPr>
                      <w:rFonts w:ascii="Cambria Math" w:hAnsi="Cambria Math" w:eastAsia="新宋体"/>
                      <w:sz w:val="28"/>
                      <w:szCs w:val="28"/>
                    </w:rPr>
                  </m:ctrlPr>
                </m:den>
              </m:f>
            </m:oMath>
          </w:p>
          <w:p w14:paraId="1500535D">
            <w:pPr>
              <w:pStyle w:val="10"/>
              <w:numPr>
                <w:ilvl w:val="0"/>
                <w:numId w:val="2"/>
              </w:numPr>
              <w:spacing w:line="360" w:lineRule="auto"/>
              <w:ind w:firstLineChars="0"/>
            </w:pPr>
            <w:r>
              <w:rPr>
                <w:rFonts w:hint="eastAsia" w:eastAsia="新宋体"/>
                <w:szCs w:val="21"/>
              </w:rPr>
              <w:t>（2022秋•红桥区期末）在实际修筑铁路时，要根据弯道半径和规定的行驶速度，适当选择内外轨的高度差，如果火车按规定的速率转弯，内、外轨与车轮之间没有侧压力．则当火车以小于规定的速率转弯时（　　）</w:t>
            </w:r>
          </w:p>
          <w:p w14:paraId="04513839">
            <w:pPr>
              <w:spacing w:line="360" w:lineRule="auto"/>
              <w:ind w:left="273" w:leftChars="130"/>
            </w:pPr>
            <w:r>
              <w:rPr>
                <w:rFonts w:hint="eastAsia" w:eastAsia="新宋体"/>
                <w:szCs w:val="21"/>
              </w:rPr>
              <w:drawing>
                <wp:inline distT="0" distB="0" distL="0" distR="0">
                  <wp:extent cx="1544955" cy="840740"/>
                  <wp:effectExtent l="0" t="0" r="17145" b="16510"/>
                  <wp:docPr id="17747950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5053" name="图片24" descr="http://www.zxxk.com"/>
                          <pic:cNvPicPr>
                            <a:picLocks noChangeAspect="1"/>
                          </pic:cNvPicPr>
                        </pic:nvPicPr>
                        <pic:blipFill>
                          <a:blip r:embed="rId20" cstate="print"/>
                          <a:stretch>
                            <a:fillRect/>
                          </a:stretch>
                        </pic:blipFill>
                        <pic:spPr>
                          <a:xfrm>
                            <a:off x="0" y="0"/>
                            <a:ext cx="1545339" cy="841250"/>
                          </a:xfrm>
                          <a:prstGeom prst="rect">
                            <a:avLst/>
                          </a:prstGeom>
                        </pic:spPr>
                      </pic:pic>
                    </a:graphicData>
                  </a:graphic>
                </wp:inline>
              </w:drawing>
            </w:r>
          </w:p>
          <w:p w14:paraId="0360EE76">
            <w:pPr>
              <w:spacing w:line="360" w:lineRule="auto"/>
              <w:ind w:firstLine="273" w:firstLineChars="130"/>
              <w:jc w:val="left"/>
            </w:pPr>
            <w:r>
              <w:rPr>
                <w:rFonts w:hint="eastAsia" w:eastAsia="新宋体"/>
                <w:szCs w:val="21"/>
              </w:rPr>
              <w:t>A．仅内轨对车轮有侧压力</w:t>
            </w:r>
            <w:r>
              <w:tab/>
            </w:r>
          </w:p>
          <w:p w14:paraId="1E300B47">
            <w:pPr>
              <w:spacing w:line="360" w:lineRule="auto"/>
              <w:ind w:firstLine="273" w:firstLineChars="130"/>
              <w:jc w:val="left"/>
            </w:pPr>
            <w:r>
              <w:rPr>
                <w:rFonts w:hint="eastAsia" w:eastAsia="新宋体"/>
                <w:szCs w:val="21"/>
              </w:rPr>
              <w:t>B．仅外轨对车轮有侧压力</w:t>
            </w:r>
            <w:r>
              <w:tab/>
            </w:r>
          </w:p>
          <w:p w14:paraId="0F353EE3">
            <w:pPr>
              <w:spacing w:line="360" w:lineRule="auto"/>
              <w:ind w:firstLine="273" w:firstLineChars="130"/>
              <w:jc w:val="left"/>
            </w:pPr>
            <w:r>
              <w:rPr>
                <w:rFonts w:hint="eastAsia" w:eastAsia="新宋体"/>
                <w:szCs w:val="21"/>
              </w:rPr>
              <w:t>C．内、外轨对车轮都有侧压力</w:t>
            </w:r>
            <w:r>
              <w:tab/>
            </w:r>
          </w:p>
          <w:p w14:paraId="4B9B5652">
            <w:pPr>
              <w:spacing w:line="360" w:lineRule="auto"/>
              <w:ind w:firstLine="273" w:firstLineChars="130"/>
              <w:jc w:val="left"/>
            </w:pPr>
            <w:r>
              <w:rPr>
                <w:rFonts w:hint="eastAsia" w:eastAsia="新宋体"/>
                <w:szCs w:val="21"/>
              </w:rPr>
              <w:t>D．内、外轨对车轮均无侧压力</w:t>
            </w:r>
          </w:p>
          <w:p w14:paraId="558BD9AE">
            <w:pPr>
              <w:pStyle w:val="10"/>
              <w:numPr>
                <w:ilvl w:val="0"/>
                <w:numId w:val="2"/>
              </w:numPr>
              <w:spacing w:line="360" w:lineRule="auto"/>
              <w:ind w:firstLineChars="0"/>
            </w:pPr>
            <w:r>
              <w:rPr>
                <w:rFonts w:hint="eastAsia" w:eastAsia="新宋体"/>
                <w:szCs w:val="21"/>
              </w:rPr>
              <w:t>（2023春•杭州期中）广东省某县城一次洪水后，将一座桥的桥墩冲毁，桥面向下凹陷，成为一座罕见的“倒拱桥”，因为交通位置十分重要，桥梁上依然允许车辆通行。某车在通过此桥的过程中，下列说法正确的是（　　）</w:t>
            </w:r>
          </w:p>
          <w:p w14:paraId="2B099617">
            <w:pPr>
              <w:spacing w:line="360" w:lineRule="auto"/>
              <w:ind w:left="273" w:leftChars="130"/>
            </w:pPr>
            <w:r>
              <w:rPr>
                <w:rFonts w:hint="eastAsia" w:eastAsia="新宋体"/>
                <w:szCs w:val="21"/>
              </w:rPr>
              <w:drawing>
                <wp:inline distT="0" distB="0" distL="0" distR="0">
                  <wp:extent cx="1809750" cy="1057275"/>
                  <wp:effectExtent l="0" t="0" r="0" b="9525"/>
                  <wp:docPr id="11608130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3049" name="图片24" descr="http://www.zxxk.com"/>
                          <pic:cNvPicPr>
                            <a:picLocks noChangeAspect="1"/>
                          </pic:cNvPicPr>
                        </pic:nvPicPr>
                        <pic:blipFill>
                          <a:blip r:embed="rId21" cstate="print"/>
                          <a:stretch>
                            <a:fillRect/>
                          </a:stretch>
                        </pic:blipFill>
                        <pic:spPr>
                          <a:xfrm>
                            <a:off x="0" y="0"/>
                            <a:ext cx="1810003" cy="1057423"/>
                          </a:xfrm>
                          <a:prstGeom prst="rect">
                            <a:avLst/>
                          </a:prstGeom>
                        </pic:spPr>
                      </pic:pic>
                    </a:graphicData>
                  </a:graphic>
                </wp:inline>
              </w:drawing>
            </w:r>
          </w:p>
          <w:p w14:paraId="1AE0E524">
            <w:pPr>
              <w:spacing w:line="360" w:lineRule="auto"/>
              <w:ind w:firstLine="273" w:firstLineChars="130"/>
              <w:jc w:val="left"/>
            </w:pPr>
            <w:r>
              <w:rPr>
                <w:rFonts w:hint="eastAsia" w:eastAsia="新宋体"/>
                <w:szCs w:val="21"/>
              </w:rPr>
              <w:t>A．桥面对车的支持力大于车自身重力</w:t>
            </w:r>
            <w:r>
              <w:tab/>
            </w:r>
          </w:p>
          <w:p w14:paraId="134CF30E">
            <w:pPr>
              <w:spacing w:line="360" w:lineRule="auto"/>
              <w:ind w:firstLine="273" w:firstLineChars="130"/>
              <w:jc w:val="left"/>
            </w:pPr>
            <w:r>
              <w:rPr>
                <w:rFonts w:hint="eastAsia" w:eastAsia="新宋体"/>
                <w:szCs w:val="21"/>
              </w:rPr>
              <w:t>B．该车受到重力、支持力、向心力的作用</w:t>
            </w:r>
            <w:r>
              <w:tab/>
            </w:r>
          </w:p>
          <w:p w14:paraId="3C61EC74">
            <w:pPr>
              <w:spacing w:line="360" w:lineRule="auto"/>
              <w:ind w:firstLine="273" w:firstLineChars="130"/>
              <w:jc w:val="left"/>
            </w:pPr>
            <w:r>
              <w:rPr>
                <w:rFonts w:hint="eastAsia" w:eastAsia="新宋体"/>
                <w:szCs w:val="21"/>
              </w:rPr>
              <w:t>C．桥面对车的支持力小于车对桥面的压力</w:t>
            </w:r>
            <w:r>
              <w:tab/>
            </w:r>
          </w:p>
          <w:p w14:paraId="24F45673">
            <w:pPr>
              <w:spacing w:line="360" w:lineRule="auto"/>
              <w:ind w:firstLine="273" w:firstLineChars="130"/>
              <w:jc w:val="left"/>
            </w:pPr>
            <w:r>
              <w:rPr>
                <w:rFonts w:hint="eastAsia" w:eastAsia="新宋体"/>
                <w:szCs w:val="21"/>
              </w:rPr>
              <w:t>D．为了避免桥面因受到的压力过大而发生危险，该车应加快速度尽快通过</w:t>
            </w:r>
          </w:p>
          <w:p w14:paraId="7B830166">
            <w:pPr>
              <w:pStyle w:val="10"/>
              <w:numPr>
                <w:ilvl w:val="0"/>
                <w:numId w:val="2"/>
              </w:numPr>
              <w:spacing w:line="360" w:lineRule="auto"/>
              <w:ind w:firstLineChars="0"/>
            </w:pPr>
            <w:r>
              <w:rPr>
                <w:rFonts w:hint="eastAsia" w:eastAsia="新宋体"/>
                <w:szCs w:val="21"/>
              </w:rPr>
              <w:t>（2023春•沙河口区校级期中）为了美观和经济，许多桥面建成拱形，为避免车速过快，造成安全隐患，拱桥上一般都会有限速标志，若汽车对拱桥的压力是其自身重力的0.9倍时的速度为该桥的限速标志对应的速度，当拱桥圆弧对应的曲率半径为100m时，g＝10m/s</w:t>
            </w:r>
            <w:r>
              <w:rPr>
                <w:rFonts w:hint="eastAsia" w:eastAsia="新宋体"/>
                <w:sz w:val="24"/>
                <w:szCs w:val="24"/>
                <w:vertAlign w:val="superscript"/>
              </w:rPr>
              <w:t>2</w:t>
            </w:r>
            <w:r>
              <w:rPr>
                <w:rFonts w:hint="eastAsia" w:eastAsia="新宋体"/>
                <w:szCs w:val="21"/>
              </w:rPr>
              <w:t>，桥上的限速标志所示速度为（　　）</w:t>
            </w:r>
          </w:p>
          <w:p w14:paraId="4A30F86A">
            <w:pPr>
              <w:spacing w:line="360" w:lineRule="auto"/>
              <w:ind w:left="273" w:leftChars="130"/>
            </w:pPr>
            <w:r>
              <w:rPr>
                <w:rFonts w:hint="eastAsia" w:eastAsia="新宋体"/>
                <w:szCs w:val="21"/>
              </w:rPr>
              <w:drawing>
                <wp:inline distT="0" distB="0" distL="0" distR="0">
                  <wp:extent cx="3309620" cy="920115"/>
                  <wp:effectExtent l="0" t="0" r="5080" b="13335"/>
                  <wp:docPr id="9112018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1872" name="图片24" descr="http://www.zxxk.com"/>
                          <pic:cNvPicPr>
                            <a:picLocks noChangeAspect="1"/>
                          </pic:cNvPicPr>
                        </pic:nvPicPr>
                        <pic:blipFill>
                          <a:blip r:embed="rId22" cstate="print"/>
                          <a:stretch>
                            <a:fillRect/>
                          </a:stretch>
                        </pic:blipFill>
                        <pic:spPr>
                          <a:xfrm>
                            <a:off x="0" y="0"/>
                            <a:ext cx="3310135" cy="920498"/>
                          </a:xfrm>
                          <a:prstGeom prst="rect">
                            <a:avLst/>
                          </a:prstGeom>
                        </pic:spPr>
                      </pic:pic>
                    </a:graphicData>
                  </a:graphic>
                </wp:inline>
              </w:drawing>
            </w:r>
          </w:p>
          <w:p w14:paraId="3B89F0FC">
            <w:pPr>
              <w:tabs>
                <w:tab w:val="left" w:pos="2300"/>
                <w:tab w:val="left" w:pos="4400"/>
                <w:tab w:val="left" w:pos="6400"/>
              </w:tabs>
              <w:spacing w:line="360" w:lineRule="auto"/>
              <w:ind w:firstLine="273" w:firstLineChars="130"/>
              <w:jc w:val="left"/>
              <w:rPr>
                <w:lang w:val="pt-BR"/>
              </w:rPr>
            </w:pPr>
            <w:r>
              <w:rPr>
                <w:rFonts w:hint="eastAsia" w:eastAsia="新宋体"/>
                <w:szCs w:val="21"/>
                <w:lang w:val="pt-BR"/>
              </w:rPr>
              <w:t>A．36km/h</w:t>
            </w:r>
            <w:r>
              <w:rPr>
                <w:lang w:val="pt-BR"/>
              </w:rPr>
              <w:tab/>
            </w:r>
            <w:r>
              <w:rPr>
                <w:rFonts w:hint="eastAsia" w:eastAsia="新宋体"/>
                <w:szCs w:val="21"/>
                <w:lang w:val="pt-BR"/>
              </w:rPr>
              <w:t>B．60km/h</w:t>
            </w:r>
            <w:r>
              <w:rPr>
                <w:lang w:val="pt-BR"/>
              </w:rPr>
              <w:tab/>
            </w:r>
            <w:r>
              <w:rPr>
                <w:rFonts w:hint="eastAsia" w:eastAsia="新宋体"/>
                <w:szCs w:val="21"/>
                <w:lang w:val="pt-BR"/>
              </w:rPr>
              <w:t>C．84km/h</w:t>
            </w:r>
            <w:r>
              <w:rPr>
                <w:lang w:val="pt-BR"/>
              </w:rPr>
              <w:tab/>
            </w:r>
            <w:r>
              <w:rPr>
                <w:rFonts w:hint="eastAsia" w:eastAsia="新宋体"/>
                <w:szCs w:val="21"/>
                <w:lang w:val="pt-BR"/>
              </w:rPr>
              <w:t>D．108km/h</w:t>
            </w:r>
          </w:p>
          <w:p w14:paraId="23B92BFE">
            <w:pPr>
              <w:pStyle w:val="10"/>
              <w:numPr>
                <w:ilvl w:val="0"/>
                <w:numId w:val="2"/>
              </w:numPr>
              <w:spacing w:line="360" w:lineRule="auto"/>
              <w:ind w:firstLineChars="0"/>
            </w:pPr>
            <w:r>
              <w:rPr>
                <w:rFonts w:hint="eastAsia" w:eastAsia="新宋体"/>
                <w:szCs w:val="21"/>
              </w:rPr>
              <w:t>（2023春•绿园区校级月考）石拱桥是中国传统桥梁的四大基本形式之一。假设如图所示拱形桥的桥面是半径为R的圆的一部分，一辆汽车以速度v匀速通过该桥，图中拱形桥的最高点为Q，重力加速度为g。汽车受到的阻力恒定。下列说法正确的是（　　）</w:t>
            </w:r>
          </w:p>
          <w:p w14:paraId="325C1C29">
            <w:pPr>
              <w:spacing w:line="360" w:lineRule="auto"/>
              <w:ind w:left="273" w:leftChars="130"/>
            </w:pPr>
            <w:r>
              <w:rPr>
                <w:rFonts w:hint="eastAsia" w:eastAsia="新宋体"/>
                <w:szCs w:val="21"/>
              </w:rPr>
              <w:drawing>
                <wp:inline distT="0" distB="0" distL="0" distR="0">
                  <wp:extent cx="1609725" cy="1047750"/>
                  <wp:effectExtent l="0" t="0" r="9525" b="0"/>
                  <wp:docPr id="13010445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4599" name="图片24" descr="http://www.zxxk.com"/>
                          <pic:cNvPicPr>
                            <a:picLocks noChangeAspect="1"/>
                          </pic:cNvPicPr>
                        </pic:nvPicPr>
                        <pic:blipFill>
                          <a:blip r:embed="rId23" cstate="print"/>
                          <a:stretch>
                            <a:fillRect/>
                          </a:stretch>
                        </pic:blipFill>
                        <pic:spPr>
                          <a:xfrm>
                            <a:off x="0" y="0"/>
                            <a:ext cx="1609950" cy="1047896"/>
                          </a:xfrm>
                          <a:prstGeom prst="rect">
                            <a:avLst/>
                          </a:prstGeom>
                        </pic:spPr>
                      </pic:pic>
                    </a:graphicData>
                  </a:graphic>
                </wp:inline>
              </w:drawing>
            </w:r>
          </w:p>
          <w:p w14:paraId="786A3865">
            <w:pPr>
              <w:spacing w:line="360" w:lineRule="auto"/>
              <w:ind w:firstLine="273" w:firstLineChars="130"/>
              <w:jc w:val="left"/>
            </w:pPr>
            <w:r>
              <w:rPr>
                <w:rFonts w:hint="eastAsia" w:eastAsia="新宋体"/>
                <w:szCs w:val="21"/>
              </w:rPr>
              <w:t>A．汽车运动到Q点时处于超重状态</w:t>
            </w:r>
            <w:r>
              <w:tab/>
            </w:r>
          </w:p>
          <w:p w14:paraId="1309E494">
            <w:pPr>
              <w:spacing w:line="360" w:lineRule="auto"/>
              <w:ind w:firstLine="273" w:firstLineChars="130"/>
              <w:jc w:val="left"/>
            </w:pPr>
            <w:r>
              <w:rPr>
                <w:rFonts w:hint="eastAsia" w:eastAsia="新宋体"/>
                <w:szCs w:val="21"/>
              </w:rPr>
              <w:t>B．汽车运动到Q点时牵引力大于阻力</w:t>
            </w:r>
            <w:r>
              <w:tab/>
            </w:r>
          </w:p>
          <w:p w14:paraId="43A3111F">
            <w:pPr>
              <w:spacing w:line="360" w:lineRule="auto"/>
              <w:ind w:firstLine="273" w:firstLineChars="130"/>
              <w:jc w:val="left"/>
            </w:pPr>
            <w:r>
              <w:rPr>
                <w:rFonts w:hint="eastAsia" w:eastAsia="新宋体"/>
                <w:szCs w:val="21"/>
              </w:rPr>
              <w:t>C．汽车从上桥到下桥的速度v</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gR</m:t>
                  </m:r>
                  <m:ctrlPr>
                    <w:rPr>
                      <w:rFonts w:ascii="Cambria Math" w:hAnsi="Cambria Math"/>
                    </w:rPr>
                  </m:ctrlPr>
                </m:e>
              </m:rad>
            </m:oMath>
            <w:r>
              <w:tab/>
            </w:r>
          </w:p>
          <w:p w14:paraId="3998BD18">
            <w:pPr>
              <w:spacing w:line="360" w:lineRule="auto"/>
              <w:ind w:firstLine="273" w:firstLineChars="130"/>
              <w:jc w:val="left"/>
            </w:pPr>
            <w:r>
              <w:rPr>
                <w:rFonts w:hint="eastAsia" w:eastAsia="新宋体"/>
                <w:szCs w:val="21"/>
              </w:rPr>
              <w:t>D．汽车从上桥到下桥的加速度大小不变</w:t>
            </w:r>
          </w:p>
          <w:p w14:paraId="5A4B8BA2">
            <w:pPr>
              <w:pStyle w:val="10"/>
              <w:numPr>
                <w:ilvl w:val="0"/>
                <w:numId w:val="2"/>
              </w:numPr>
              <w:spacing w:line="360" w:lineRule="auto"/>
              <w:ind w:firstLineChars="0"/>
            </w:pPr>
            <w:r>
              <w:rPr>
                <w:rFonts w:hint="eastAsia" w:eastAsia="新宋体"/>
                <w:szCs w:val="21"/>
              </w:rPr>
              <w:t>（2022春•许昌期末）如图所示，细绳的一端固定在悬点O，细绳的另一端连接一个小球，小球绕O点在竖直平面内沿顺时针方向做完整的圆周运动。当小球运动到最高点P时，突然剪断细绳，则关于小球以后运动的大致轨迹，下列说法正确的是（不计空气阻力）（　　）</w:t>
            </w:r>
          </w:p>
          <w:p w14:paraId="665A9CA3">
            <w:pPr>
              <w:spacing w:line="360" w:lineRule="auto"/>
              <w:ind w:left="273" w:leftChars="130"/>
            </w:pPr>
            <w:r>
              <w:rPr>
                <w:rFonts w:hint="eastAsia" w:eastAsia="新宋体"/>
                <w:szCs w:val="21"/>
              </w:rPr>
              <w:drawing>
                <wp:inline distT="0" distB="0" distL="0" distR="0">
                  <wp:extent cx="1746250" cy="1426210"/>
                  <wp:effectExtent l="0" t="0" r="6350" b="2540"/>
                  <wp:docPr id="4112338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3849" name="图片24" descr="http://www.zxxk.com"/>
                          <pic:cNvPicPr>
                            <a:picLocks noChangeAspect="1"/>
                          </pic:cNvPicPr>
                        </pic:nvPicPr>
                        <pic:blipFill>
                          <a:blip r:embed="rId24" cstate="print"/>
                          <a:stretch>
                            <a:fillRect/>
                          </a:stretch>
                        </pic:blipFill>
                        <pic:spPr>
                          <a:xfrm>
                            <a:off x="0" y="0"/>
                            <a:ext cx="1746508" cy="1426467"/>
                          </a:xfrm>
                          <a:prstGeom prst="rect">
                            <a:avLst/>
                          </a:prstGeom>
                        </pic:spPr>
                      </pic:pic>
                    </a:graphicData>
                  </a:graphic>
                </wp:inline>
              </w:drawing>
            </w:r>
          </w:p>
          <w:p w14:paraId="7711AD64">
            <w:pPr>
              <w:spacing w:line="360" w:lineRule="auto"/>
              <w:ind w:firstLine="273" w:firstLineChars="130"/>
              <w:jc w:val="left"/>
            </w:pPr>
            <w:r>
              <w:rPr>
                <w:rFonts w:hint="eastAsia" w:eastAsia="新宋体"/>
                <w:szCs w:val="21"/>
              </w:rPr>
              <w:t>A．小球的运动轨迹可能是1</w:t>
            </w:r>
            <w:r>
              <w:tab/>
            </w:r>
          </w:p>
          <w:p w14:paraId="10C20630">
            <w:pPr>
              <w:spacing w:line="360" w:lineRule="auto"/>
              <w:ind w:firstLine="273" w:firstLineChars="130"/>
              <w:jc w:val="left"/>
            </w:pPr>
            <w:r>
              <w:rPr>
                <w:rFonts w:hint="eastAsia" w:eastAsia="新宋体"/>
                <w:szCs w:val="21"/>
              </w:rPr>
              <w:t>B．小球的运动轨迹可能是2</w:t>
            </w:r>
            <w:r>
              <w:tab/>
            </w:r>
          </w:p>
          <w:p w14:paraId="6F472D7E">
            <w:pPr>
              <w:spacing w:line="360" w:lineRule="auto"/>
              <w:ind w:firstLine="273" w:firstLineChars="130"/>
              <w:jc w:val="left"/>
            </w:pPr>
            <w:r>
              <w:rPr>
                <w:rFonts w:hint="eastAsia" w:eastAsia="新宋体"/>
                <w:szCs w:val="21"/>
              </w:rPr>
              <w:t>C．小球的运动轨迹可能是3</w:t>
            </w:r>
            <w:r>
              <w:tab/>
            </w:r>
          </w:p>
          <w:p w14:paraId="16F10F94">
            <w:pPr>
              <w:spacing w:line="360" w:lineRule="auto"/>
              <w:ind w:firstLine="273" w:firstLineChars="130"/>
              <w:jc w:val="left"/>
            </w:pPr>
            <w:r>
              <w:rPr>
                <w:rFonts w:hint="eastAsia" w:eastAsia="新宋体"/>
                <w:szCs w:val="21"/>
              </w:rPr>
              <w:t>D．小球沿着原来的运动轨迹运动到Q点后，再竖直向下运动</w:t>
            </w:r>
          </w:p>
          <w:p w14:paraId="2574437D">
            <w:pPr>
              <w:pStyle w:val="10"/>
              <w:numPr>
                <w:ilvl w:val="0"/>
                <w:numId w:val="2"/>
              </w:numPr>
              <w:spacing w:line="360" w:lineRule="auto"/>
              <w:ind w:firstLineChars="0"/>
            </w:pPr>
            <w:r>
              <w:rPr>
                <w:rFonts w:hint="eastAsia" w:eastAsia="新宋体"/>
                <w:szCs w:val="21"/>
              </w:rPr>
              <w:t>（2024春•武威期末）洗衣机是现代家庭常见的电器设备。它是采用转筒带动衣物旋转的方式进行脱水的，下列有关说法中错误的是（　　）</w:t>
            </w:r>
          </w:p>
          <w:p w14:paraId="0645DC0E">
            <w:pPr>
              <w:spacing w:line="360" w:lineRule="auto"/>
              <w:ind w:left="273" w:leftChars="130"/>
            </w:pPr>
            <w:r>
              <w:rPr>
                <w:rFonts w:hint="eastAsia" w:eastAsia="新宋体"/>
                <w:szCs w:val="21"/>
              </w:rPr>
              <w:drawing>
                <wp:inline distT="0" distB="0" distL="0" distR="0">
                  <wp:extent cx="703580" cy="926465"/>
                  <wp:effectExtent l="0" t="0" r="1270" b="6985"/>
                  <wp:docPr id="18862060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6024" name="图片24" descr="http://www.zxxk.com"/>
                          <pic:cNvPicPr>
                            <a:picLocks noChangeAspect="1"/>
                          </pic:cNvPicPr>
                        </pic:nvPicPr>
                        <pic:blipFill>
                          <a:blip r:embed="rId25" cstate="print"/>
                          <a:stretch>
                            <a:fillRect/>
                          </a:stretch>
                        </pic:blipFill>
                        <pic:spPr>
                          <a:xfrm>
                            <a:off x="0" y="0"/>
                            <a:ext cx="704089" cy="926594"/>
                          </a:xfrm>
                          <a:prstGeom prst="rect">
                            <a:avLst/>
                          </a:prstGeom>
                        </pic:spPr>
                      </pic:pic>
                    </a:graphicData>
                  </a:graphic>
                </wp:inline>
              </w:drawing>
            </w:r>
          </w:p>
          <w:p w14:paraId="72190CB4">
            <w:pPr>
              <w:spacing w:line="360" w:lineRule="auto"/>
              <w:ind w:firstLine="273" w:firstLineChars="130"/>
              <w:jc w:val="left"/>
            </w:pPr>
            <w:r>
              <w:rPr>
                <w:rFonts w:hint="eastAsia" w:eastAsia="新宋体"/>
                <w:szCs w:val="21"/>
              </w:rPr>
              <w:t>A．脱水过程中，衣物是紧贴筒壁的</w:t>
            </w:r>
            <w:r>
              <w:tab/>
            </w:r>
          </w:p>
          <w:p w14:paraId="21DAA9F1">
            <w:pPr>
              <w:spacing w:line="360" w:lineRule="auto"/>
              <w:ind w:firstLine="273" w:firstLineChars="130"/>
              <w:jc w:val="left"/>
            </w:pPr>
            <w:r>
              <w:rPr>
                <w:rFonts w:hint="eastAsia" w:eastAsia="新宋体"/>
                <w:szCs w:val="21"/>
              </w:rPr>
              <w:t>B．加快脱水筒转动的角速度，脱水效果会更好</w:t>
            </w:r>
            <w:r>
              <w:tab/>
            </w:r>
          </w:p>
          <w:p w14:paraId="7B46E72F">
            <w:pPr>
              <w:spacing w:line="360" w:lineRule="auto"/>
              <w:ind w:firstLine="273" w:firstLineChars="130"/>
              <w:jc w:val="left"/>
            </w:pPr>
            <w:r>
              <w:rPr>
                <w:rFonts w:hint="eastAsia" w:eastAsia="新宋体"/>
                <w:szCs w:val="21"/>
              </w:rPr>
              <w:t>C．水能从筒中甩出是因为水滴与衣物间的作用力不能提供水滴需要的向心力</w:t>
            </w:r>
            <w:r>
              <w:tab/>
            </w:r>
          </w:p>
          <w:p w14:paraId="2043908B">
            <w:pPr>
              <w:spacing w:line="360" w:lineRule="auto"/>
              <w:ind w:firstLine="273" w:firstLineChars="130"/>
              <w:jc w:val="left"/>
            </w:pPr>
            <w:r>
              <w:rPr>
                <w:rFonts w:hint="eastAsia" w:eastAsia="新宋体"/>
                <w:szCs w:val="21"/>
              </w:rPr>
              <w:t>D．靠近中心的衣物脱水效果比四周的衣物脱水效果好</w:t>
            </w:r>
          </w:p>
          <w:p w14:paraId="3EF20393">
            <w:pPr>
              <w:pStyle w:val="10"/>
              <w:numPr>
                <w:ilvl w:val="0"/>
                <w:numId w:val="2"/>
              </w:numPr>
              <w:spacing w:line="360" w:lineRule="auto"/>
              <w:ind w:firstLineChars="0"/>
            </w:pPr>
            <w:r>
              <w:rPr>
                <w:rFonts w:hint="eastAsia" w:eastAsia="新宋体"/>
                <w:szCs w:val="21"/>
              </w:rPr>
              <w:t>（2024春•佛山期末）离心分离器是科研和生产中重要的仪器，某同学自制简易离心分离器如图甲所示，瓶子通过轻绳悬于竖直杆的顶端，转台以恒定角速度转动，瓶子在水平面做匀速圆周运动，不计一切阻力。</w:t>
            </w:r>
          </w:p>
          <w:p w14:paraId="7431A484">
            <w:pPr>
              <w:spacing w:line="360" w:lineRule="auto"/>
              <w:ind w:left="273" w:leftChars="130"/>
            </w:pPr>
            <w:r>
              <w:rPr>
                <w:rFonts w:hint="eastAsia" w:eastAsia="新宋体"/>
                <w:szCs w:val="21"/>
              </w:rPr>
              <w:t>（1）将瓶和瓶中液体整体作为研究对象，请在图甲中画出其受力示意图；</w:t>
            </w:r>
          </w:p>
          <w:p w14:paraId="79960D48">
            <w:pPr>
              <w:spacing w:line="360" w:lineRule="auto"/>
              <w:ind w:left="273" w:leftChars="130"/>
            </w:pPr>
            <w:r>
              <w:rPr>
                <w:rFonts w:hint="eastAsia" w:eastAsia="新宋体"/>
                <w:szCs w:val="21"/>
              </w:rPr>
              <w:t>（2）若增大转台转动的角速度，判断轻绳和竖直方向夹角的变化；</w:t>
            </w:r>
          </w:p>
          <w:p w14:paraId="665FA386">
            <w:pPr>
              <w:spacing w:line="360" w:lineRule="auto"/>
              <w:ind w:left="273" w:leftChars="130"/>
            </w:pPr>
            <w:r>
              <w:rPr>
                <w:rFonts w:hint="eastAsia" w:eastAsia="新宋体"/>
                <w:szCs w:val="21"/>
              </w:rPr>
              <w:t>（3）如图乙所示，若有两个相同的瓶子A和B，用长度分别为L</w:t>
            </w:r>
            <w:r>
              <w:rPr>
                <w:rFonts w:hint="eastAsia" w:eastAsia="新宋体"/>
                <w:sz w:val="24"/>
                <w:szCs w:val="24"/>
                <w:vertAlign w:val="subscript"/>
              </w:rPr>
              <w:t>1</w:t>
            </w:r>
            <w:r>
              <w:rPr>
                <w:rFonts w:hint="eastAsia" w:eastAsia="新宋体"/>
                <w:szCs w:val="21"/>
              </w:rPr>
              <w:t>和L</w:t>
            </w:r>
            <w:r>
              <w:rPr>
                <w:rFonts w:hint="eastAsia" w:eastAsia="新宋体"/>
                <w:sz w:val="24"/>
                <w:szCs w:val="24"/>
                <w:vertAlign w:val="subscript"/>
              </w:rPr>
              <w:t>2</w:t>
            </w:r>
            <w:r>
              <w:rPr>
                <w:rFonts w:hint="eastAsia" w:eastAsia="新宋体"/>
                <w:szCs w:val="21"/>
              </w:rPr>
              <w:t>（L</w:t>
            </w:r>
            <w:r>
              <w:rPr>
                <w:rFonts w:hint="eastAsia" w:eastAsia="新宋体"/>
                <w:sz w:val="24"/>
                <w:szCs w:val="24"/>
                <w:vertAlign w:val="subscript"/>
              </w:rPr>
              <w:t>1</w:t>
            </w:r>
            <w:r>
              <w:rPr>
                <w:rFonts w:hint="eastAsia" w:eastAsia="新宋体"/>
                <w:szCs w:val="21"/>
              </w:rPr>
              <w:t>＞L</w:t>
            </w:r>
            <w:r>
              <w:rPr>
                <w:rFonts w:hint="eastAsia" w:eastAsia="新宋体"/>
                <w:sz w:val="24"/>
                <w:szCs w:val="24"/>
                <w:vertAlign w:val="subscript"/>
              </w:rPr>
              <w:t>2</w:t>
            </w:r>
            <w:r>
              <w:rPr>
                <w:rFonts w:hint="eastAsia" w:eastAsia="新宋体"/>
                <w:szCs w:val="21"/>
              </w:rPr>
              <w:t>）的轻绳悬于竖直杆的顶端，转台以恒定的角速度</w:t>
            </w:r>
            <w:r>
              <w:rPr>
                <w:rFonts w:ascii="Cambria Math" w:hAnsi="Cambria Math" w:eastAsia="Cambria Math"/>
                <w:szCs w:val="21"/>
              </w:rPr>
              <w:t>ω</w:t>
            </w:r>
            <w:r>
              <w:rPr>
                <w:rFonts w:hint="eastAsia" w:eastAsia="新宋体"/>
                <w:szCs w:val="21"/>
              </w:rPr>
              <w:t>匀速转动，转动稳定后两个瓶子是否处于同一高度？并通过计算证明。（已知重力加速度为g）</w:t>
            </w:r>
          </w:p>
          <w:p w14:paraId="328511CC">
            <w:pPr>
              <w:spacing w:line="360" w:lineRule="auto"/>
              <w:ind w:left="273" w:leftChars="130"/>
              <w:rPr>
                <w:rFonts w:hint="eastAsia" w:eastAsia="新宋体"/>
                <w:szCs w:val="21"/>
              </w:rPr>
            </w:pPr>
            <w:r>
              <w:rPr>
                <w:rFonts w:hint="eastAsia" w:eastAsia="新宋体"/>
                <w:szCs w:val="21"/>
              </w:rPr>
              <w:drawing>
                <wp:inline distT="0" distB="0" distL="0" distR="0">
                  <wp:extent cx="2974340" cy="1487170"/>
                  <wp:effectExtent l="0" t="0" r="16510" b="17780"/>
                  <wp:docPr id="960428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8205" name="图片24" descr="http://www.zxxk.com"/>
                          <pic:cNvPicPr>
                            <a:picLocks noChangeAspect="1"/>
                          </pic:cNvPicPr>
                        </pic:nvPicPr>
                        <pic:blipFill>
                          <a:blip r:embed="rId26" cstate="print"/>
                          <a:stretch>
                            <a:fillRect/>
                          </a:stretch>
                        </pic:blipFill>
                        <pic:spPr>
                          <a:xfrm>
                            <a:off x="0" y="0"/>
                            <a:ext cx="2974854" cy="1487427"/>
                          </a:xfrm>
                          <a:prstGeom prst="rect">
                            <a:avLst/>
                          </a:prstGeom>
                        </pic:spPr>
                      </pic:pic>
                    </a:graphicData>
                  </a:graphic>
                </wp:inline>
              </w:drawing>
            </w:r>
          </w:p>
          <w:p w14:paraId="1D0EBD2D">
            <w:pPr>
              <w:spacing w:line="360" w:lineRule="auto"/>
              <w:ind w:left="273" w:leftChars="130"/>
              <w:rPr>
                <w:rFonts w:hint="eastAsia" w:eastAsia="新宋体"/>
                <w:szCs w:val="21"/>
              </w:rPr>
            </w:pPr>
          </w:p>
          <w:p w14:paraId="7175C126">
            <w:pPr>
              <w:spacing w:line="360" w:lineRule="auto"/>
              <w:ind w:left="273" w:leftChars="130"/>
              <w:rPr>
                <w:rFonts w:hint="eastAsia" w:eastAsia="新宋体"/>
                <w:szCs w:val="21"/>
              </w:rPr>
            </w:pPr>
          </w:p>
          <w:p w14:paraId="72591681">
            <w:pPr>
              <w:spacing w:line="360" w:lineRule="auto"/>
              <w:ind w:left="273" w:leftChars="130"/>
              <w:rPr>
                <w:rFonts w:hint="eastAsia" w:eastAsia="新宋体"/>
                <w:szCs w:val="21"/>
              </w:rPr>
            </w:pPr>
          </w:p>
          <w:p w14:paraId="3B7DBF22">
            <w:pPr>
              <w:pStyle w:val="10"/>
              <w:numPr>
                <w:ilvl w:val="0"/>
                <w:numId w:val="2"/>
              </w:numPr>
              <w:spacing w:line="360" w:lineRule="auto"/>
              <w:ind w:firstLineChars="0"/>
            </w:pPr>
            <w:r>
              <w:rPr>
                <w:rFonts w:hint="eastAsia" w:eastAsia="新宋体"/>
                <w:szCs w:val="21"/>
              </w:rPr>
              <w:t>（2023春•万安县校级期末）某铁路转弯处的圆弧半径是500m，若规定火车通过这个弯道的速度为72km/h。一质量为2×10</w:t>
            </w:r>
            <w:r>
              <w:rPr>
                <w:rFonts w:hint="eastAsia" w:eastAsia="新宋体"/>
                <w:sz w:val="24"/>
                <w:szCs w:val="24"/>
                <w:vertAlign w:val="superscript"/>
              </w:rPr>
              <w:t>4</w:t>
            </w:r>
            <w:r>
              <w:rPr>
                <w:rFonts w:hint="eastAsia" w:eastAsia="新宋体"/>
                <w:szCs w:val="21"/>
              </w:rPr>
              <w:t>kg的机车（俗称火车头）通过该弯道，机车转弯时可以简化为质点做圆周运动，g取10m/s</w:t>
            </w:r>
            <w:r>
              <w:rPr>
                <w:rFonts w:hint="eastAsia" w:eastAsia="新宋体"/>
                <w:sz w:val="24"/>
                <w:szCs w:val="24"/>
                <w:vertAlign w:val="superscript"/>
              </w:rPr>
              <w:t>2</w:t>
            </w:r>
            <w:r>
              <w:rPr>
                <w:rFonts w:hint="eastAsia" w:eastAsia="新宋体"/>
                <w:szCs w:val="21"/>
              </w:rPr>
              <w:t>。</w:t>
            </w:r>
          </w:p>
          <w:p w14:paraId="09A4F399">
            <w:pPr>
              <w:spacing w:line="360" w:lineRule="auto"/>
              <w:ind w:left="273" w:leftChars="130"/>
            </w:pPr>
            <w:r>
              <w:rPr>
                <w:rFonts w:hint="eastAsia" w:eastAsia="新宋体"/>
                <w:szCs w:val="21"/>
              </w:rPr>
              <w:t>（1）若弯道处的铁轨铺设在水平路基上，如图1所示，求铁轨对车轮的侧向弹力大小；</w:t>
            </w:r>
          </w:p>
          <w:p w14:paraId="5676FCA4">
            <w:pPr>
              <w:spacing w:line="360" w:lineRule="auto"/>
              <w:ind w:left="273" w:leftChars="130"/>
            </w:pPr>
            <w:r>
              <w:rPr>
                <w:rFonts w:hint="eastAsia" w:eastAsia="新宋体"/>
                <w:szCs w:val="21"/>
              </w:rPr>
              <w:t>（2）若弯道处的铁轨铺设在倾斜路基上，如图2所示，为了使铁轨对车轮没有侧向弹力，则路基的倾角</w:t>
            </w:r>
            <w:r>
              <w:rPr>
                <w:rFonts w:ascii="Cambria Math" w:hAnsi="Cambria Math" w:eastAsia="Cambria Math"/>
                <w:szCs w:val="21"/>
              </w:rPr>
              <w:t>θ</w:t>
            </w:r>
            <w:r>
              <w:rPr>
                <w:rFonts w:hint="eastAsia" w:eastAsia="新宋体"/>
                <w:szCs w:val="21"/>
              </w:rPr>
              <w:t>多大？（求出</w:t>
            </w:r>
            <w:r>
              <w:rPr>
                <w:rFonts w:ascii="Cambria Math" w:hAnsi="Cambria Math" w:eastAsia="Cambria Math"/>
                <w:szCs w:val="21"/>
              </w:rPr>
              <w:t>θ</w:t>
            </w:r>
            <w:r>
              <w:rPr>
                <w:rFonts w:hint="eastAsia" w:eastAsia="新宋体"/>
                <w:szCs w:val="21"/>
              </w:rPr>
              <w:t>的任一三角函数值即可）</w:t>
            </w:r>
          </w:p>
          <w:p w14:paraId="6CAEB669">
            <w:pPr>
              <w:spacing w:line="360" w:lineRule="auto"/>
              <w:ind w:left="273" w:leftChars="130"/>
            </w:pPr>
            <w:r>
              <w:rPr>
                <w:rFonts w:hint="eastAsia" w:eastAsia="新宋体"/>
                <w:szCs w:val="21"/>
              </w:rPr>
              <w:drawing>
                <wp:inline distT="0" distB="0" distL="0" distR="0">
                  <wp:extent cx="2922905" cy="1136650"/>
                  <wp:effectExtent l="0" t="0" r="10795" b="6350"/>
                  <wp:docPr id="18361198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19873" name="图片24" descr="http://www.zxxk.com"/>
                          <pic:cNvPicPr>
                            <a:picLocks noChangeAspect="1"/>
                          </pic:cNvPicPr>
                        </pic:nvPicPr>
                        <pic:blipFill>
                          <a:blip r:embed="rId27" cstate="print"/>
                          <a:stretch>
                            <a:fillRect/>
                          </a:stretch>
                        </pic:blipFill>
                        <pic:spPr>
                          <a:xfrm>
                            <a:off x="0" y="0"/>
                            <a:ext cx="2923038" cy="1136906"/>
                          </a:xfrm>
                          <a:prstGeom prst="rect">
                            <a:avLst/>
                          </a:prstGeom>
                        </pic:spPr>
                      </pic:pic>
                    </a:graphicData>
                  </a:graphic>
                </wp:inline>
              </w:drawing>
            </w:r>
          </w:p>
          <w:p w14:paraId="78B087E3">
            <w:pPr>
              <w:pStyle w:val="10"/>
              <w:numPr>
                <w:ilvl w:val="0"/>
                <w:numId w:val="2"/>
              </w:numPr>
              <w:spacing w:line="360" w:lineRule="auto"/>
              <w:ind w:firstLineChars="0"/>
            </w:pPr>
            <w:r>
              <w:rPr>
                <w:rFonts w:hint="eastAsia" w:eastAsia="新宋体"/>
                <w:szCs w:val="21"/>
              </w:rPr>
              <w:t>（2023春•房山区期末）如图所示，有一辆质量为m的汽车（可看作质点）驶上半径为R的圆弧拱形桥。</w:t>
            </w:r>
          </w:p>
          <w:p w14:paraId="60C1EE12">
            <w:pPr>
              <w:spacing w:line="360" w:lineRule="auto"/>
              <w:ind w:left="273" w:leftChars="130"/>
            </w:pPr>
            <w:r>
              <w:rPr>
                <w:rFonts w:hint="eastAsia" w:eastAsia="新宋体"/>
                <w:szCs w:val="21"/>
              </w:rPr>
              <w:t>（1）当汽车以一定速度通过拱形桥顶时（汽车与桥面之间始终有相互作用），画出此时汽车在竖直方向受力的示意图；</w:t>
            </w:r>
          </w:p>
          <w:p w14:paraId="43A7F4CE">
            <w:pPr>
              <w:spacing w:line="360" w:lineRule="auto"/>
              <w:ind w:left="273" w:leftChars="130"/>
            </w:pPr>
            <w:r>
              <w:rPr>
                <w:rFonts w:hint="eastAsia" w:eastAsia="新宋体"/>
                <w:szCs w:val="21"/>
              </w:rPr>
              <w:t>（2）已知m＝1500kg、R＝50m，重力加速度g取10m/s</w:t>
            </w:r>
            <w:r>
              <w:rPr>
                <w:rFonts w:hint="eastAsia" w:eastAsia="新宋体"/>
                <w:sz w:val="24"/>
                <w:szCs w:val="24"/>
                <w:vertAlign w:val="superscript"/>
              </w:rPr>
              <w:t>2</w:t>
            </w:r>
            <w:r>
              <w:rPr>
                <w:rFonts w:hint="eastAsia" w:eastAsia="新宋体"/>
                <w:szCs w:val="21"/>
              </w:rPr>
              <w:t>，当该汽车以速率v＝5m/s通过拱形桥顶时，汽车对桥的压力是多大？并判断此时汽车是处于超重状态还是失重状态；</w:t>
            </w:r>
          </w:p>
          <w:p w14:paraId="3B55CFFE">
            <w:pPr>
              <w:spacing w:line="360" w:lineRule="auto"/>
              <w:ind w:left="273" w:leftChars="130"/>
            </w:pPr>
            <w:r>
              <w:rPr>
                <w:rFonts w:hint="eastAsia" w:eastAsia="新宋体"/>
                <w:szCs w:val="21"/>
              </w:rPr>
              <w:t>（3）汽车通过桥顶时对桥面的压力过小是不安全的。请你通过分析说明：在设计拱形桥时，对于同样的车速，拱形桥圆弧的半径是大些比较安全还是小些比较安全。</w:t>
            </w:r>
          </w:p>
          <w:p w14:paraId="581503EA">
            <w:pPr>
              <w:spacing w:line="360" w:lineRule="auto"/>
              <w:ind w:left="273" w:leftChars="130"/>
            </w:pPr>
            <w:r>
              <w:rPr>
                <w:rFonts w:hint="eastAsia" w:eastAsia="新宋体"/>
                <w:szCs w:val="21"/>
              </w:rPr>
              <w:drawing>
                <wp:inline distT="0" distB="0" distL="0" distR="0">
                  <wp:extent cx="1206500" cy="938530"/>
                  <wp:effectExtent l="0" t="0" r="12700" b="13970"/>
                  <wp:docPr id="7319122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12265" name="图片24" descr="http://www.zxxk.com"/>
                          <pic:cNvPicPr>
                            <a:picLocks noChangeAspect="1"/>
                          </pic:cNvPicPr>
                        </pic:nvPicPr>
                        <pic:blipFill>
                          <a:blip r:embed="rId28" cstate="print"/>
                          <a:stretch>
                            <a:fillRect/>
                          </a:stretch>
                        </pic:blipFill>
                        <pic:spPr>
                          <a:xfrm>
                            <a:off x="0" y="0"/>
                            <a:ext cx="1207010" cy="938786"/>
                          </a:xfrm>
                          <a:prstGeom prst="rect">
                            <a:avLst/>
                          </a:prstGeom>
                        </pic:spPr>
                      </pic:pic>
                    </a:graphicData>
                  </a:graphic>
                </wp:inline>
              </w:drawing>
            </w: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1F3C74A6">
      <w:pPr>
        <w:pStyle w:val="2"/>
        <w:spacing w:line="360" w:lineRule="auto"/>
      </w:pPr>
    </w:p>
    <w:p w14:paraId="00CC3860">
      <w:pPr>
        <w:pStyle w:val="2"/>
        <w:spacing w:line="360" w:lineRule="auto"/>
      </w:pPr>
      <w:bookmarkStart w:id="0" w:name="_GoBack"/>
      <w:bookmarkEnd w:id="0"/>
      <w:r>
        <w:t>考点一 火车转弯</w:t>
      </w:r>
    </w:p>
    <w:p w14:paraId="6E34243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轨道分析</w:t>
      </w:r>
    </w:p>
    <w:p w14:paraId="35176918">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火车在转弯过程中，运动轨迹是一圆弧，由于火车转弯过程中重心高度不变，故火车轨迹所在的平面是水平面，而不是斜面．火车的向心加速度和向心力均沿水平面指向圆心．</w:t>
      </w:r>
    </w:p>
    <w:p w14:paraId="3F2A5DC0">
      <w:pPr>
        <w:pStyle w:val="3"/>
        <w:tabs>
          <w:tab w:val="left" w:pos="4140"/>
          <w:tab w:val="left" w:pos="6300"/>
        </w:tabs>
        <w:snapToGrid w:val="0"/>
        <w:spacing w:line="360" w:lineRule="auto"/>
        <w:ind w:firstLine="420" w:firstLineChars="200"/>
        <w:jc w:val="center"/>
        <w:rPr>
          <w:rFonts w:ascii="Times New Roman" w:hAnsi="Times New Roman" w:cs="Times New Roman"/>
        </w:rPr>
      </w:pPr>
      <w:r>
        <w:drawing>
          <wp:inline distT="0" distB="0" distL="0" distR="0">
            <wp:extent cx="1513840" cy="2268855"/>
            <wp:effectExtent l="0" t="0" r="10160" b="17145"/>
            <wp:docPr id="15619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78956" name="图片 1"/>
                    <pic:cNvPicPr>
                      <a:picLocks noChangeAspect="1"/>
                    </pic:cNvPicPr>
                  </pic:nvPicPr>
                  <pic:blipFill>
                    <a:blip r:embed="rId29"/>
                    <a:stretch>
                      <a:fillRect/>
                    </a:stretch>
                  </pic:blipFill>
                  <pic:spPr>
                    <a:xfrm>
                      <a:off x="0" y="0"/>
                      <a:ext cx="1515464" cy="2271038"/>
                    </a:xfrm>
                    <a:prstGeom prst="rect">
                      <a:avLst/>
                    </a:prstGeom>
                  </pic:spPr>
                </pic:pic>
              </a:graphicData>
            </a:graphic>
          </wp:inline>
        </w:drawing>
      </w:r>
    </w:p>
    <w:p w14:paraId="088288C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向心力分析</w:t>
      </w:r>
    </w:p>
    <w:p w14:paraId="57737D4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如图5­7­3所示，火车速度合适时，火车受重力和支持力作用，火车转弯所需的向心力完全由重力和支持力的合力提供，合力沿水平方向，大小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p>
    <w:p w14:paraId="2AC73A54">
      <w:pPr>
        <w:pStyle w:val="3"/>
        <w:tabs>
          <w:tab w:val="left" w:pos="4140"/>
          <w:tab w:val="left" w:pos="6300"/>
        </w:tabs>
        <w:snapToGrid w:val="0"/>
        <w:spacing w:line="360" w:lineRule="auto"/>
        <w:ind w:firstLine="420" w:firstLineChars="200"/>
        <w:rPr>
          <w:rFonts w:ascii="Times New Roman" w:hAnsi="Times New Roman" w:eastAsia="黑体"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规定速度分析</w:t>
      </w:r>
    </w:p>
    <w:p w14:paraId="443A1AA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若火车转弯时只受重力和支持力作用，不受轨道压力，则</w:t>
      </w:r>
      <w:r>
        <w:rPr>
          <w:rFonts w:ascii="Times New Roman" w:hAnsi="Times New Roman" w:cs="Times New Roman"/>
          <w:i/>
        </w:rPr>
        <w:t>mg</w:t>
      </w: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gR</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R</w:t>
      </w:r>
      <w:r>
        <w:rPr>
          <w:rFonts w:ascii="Times New Roman" w:hAnsi="Times New Roman" w:cs="Times New Roman"/>
        </w:rPr>
        <w:t>为弯道半径，</w:t>
      </w:r>
      <w:r>
        <w:rPr>
          <w:rFonts w:ascii="Times New Roman" w:hAnsi="Times New Roman" w:cs="Times New Roman"/>
          <w:i/>
        </w:rPr>
        <w:t>θ</w:t>
      </w:r>
      <w:r>
        <w:rPr>
          <w:rFonts w:ascii="Times New Roman" w:hAnsi="Times New Roman" w:cs="Times New Roman"/>
        </w:rPr>
        <w:t>为轨道所在平面与水平面的夹角，</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为转弯处的规定速度)．</w:t>
      </w:r>
    </w:p>
    <w:p w14:paraId="4CB31640">
      <w:pPr>
        <w:pStyle w:val="3"/>
        <w:tabs>
          <w:tab w:val="left" w:pos="4140"/>
          <w:tab w:val="left" w:pos="6300"/>
        </w:tabs>
        <w:snapToGrid w:val="0"/>
        <w:spacing w:line="360" w:lineRule="auto"/>
        <w:ind w:firstLine="420" w:firstLineChars="200"/>
        <w:rPr>
          <w:rFonts w:ascii="Times New Roman" w:hAnsi="Times New Roman" w:eastAsia="黑体" w:cs="Times New Roman"/>
        </w:rPr>
      </w:pPr>
      <w:r>
        <w:rPr>
          <w:rFonts w:ascii="Times New Roman" w:hAnsi="Times New Roman" w:eastAsia="黑体" w:cs="Times New Roman"/>
        </w:rPr>
        <w:t>4</w:t>
      </w:r>
      <w:r>
        <w:rPr>
          <w:rFonts w:ascii="Times New Roman" w:hAnsi="Times New Roman" w:cs="Times New Roman"/>
        </w:rPr>
        <w:t>．</w:t>
      </w:r>
      <w:r>
        <w:rPr>
          <w:rFonts w:ascii="Times New Roman" w:hAnsi="Times New Roman" w:eastAsia="黑体" w:cs="Times New Roman"/>
        </w:rPr>
        <w:t>轨道压力分析</w:t>
      </w:r>
    </w:p>
    <w:p w14:paraId="65B0DABB">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(1)当火车行驶速度</w:t>
      </w:r>
      <w:r>
        <w:rPr>
          <w:rFonts w:ascii="Times New Roman" w:hAnsi="Times New Roman" w:cs="Times New Roman"/>
          <w:i/>
        </w:rPr>
        <w:t>v</w:t>
      </w:r>
      <w:r>
        <w:rPr>
          <w:rFonts w:ascii="Times New Roman" w:hAnsi="Times New Roman" w:cs="Times New Roman"/>
        </w:rPr>
        <w:t>等于规定速度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时，所需向心力仅由重力和弹力的合力提供，此时火车对内外轨道无挤压作用．</w:t>
      </w:r>
    </w:p>
    <w:p w14:paraId="274D4619">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(2)当火车行驶速度</w:t>
      </w:r>
      <w:r>
        <w:rPr>
          <w:rFonts w:ascii="Times New Roman" w:hAnsi="Times New Roman" w:cs="Times New Roman"/>
          <w:i/>
        </w:rPr>
        <w:t>v</w:t>
      </w:r>
      <w:r>
        <w:rPr>
          <w:rFonts w:ascii="Times New Roman" w:hAnsi="Times New Roman" w:cs="Times New Roman"/>
        </w:rPr>
        <w:t>与规定速度</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不相等时，火车所需向心力不再仅由重力和弹力的合力提供，此时内外轨道对火车轮缘有挤压作用，具体情况如下：</w:t>
      </w:r>
    </w:p>
    <w:p w14:paraId="5478A7FC">
      <w:pPr>
        <w:pStyle w:val="3"/>
        <w:tabs>
          <w:tab w:val="left" w:pos="4140"/>
          <w:tab w:val="left" w:pos="6300"/>
        </w:tabs>
        <w:snapToGrid w:val="0"/>
        <w:spacing w:line="360" w:lineRule="auto"/>
        <w:ind w:firstLine="420" w:firstLineChars="200"/>
        <w:rPr>
          <w:rFonts w:ascii="Times New Roman" w:hAnsi="Times New Roman" w:cs="Times New Roman"/>
        </w:rPr>
      </w:pPr>
      <w:r>
        <w:rPr>
          <w:rFonts w:hint="eastAsia" w:hAnsi="宋体" w:cs="宋体"/>
        </w:rPr>
        <w:t>①</w:t>
      </w:r>
      <w:r>
        <w:rPr>
          <w:rFonts w:ascii="Times New Roman" w:hAnsi="Times New Roman" w:cs="Times New Roman"/>
        </w:rPr>
        <w:t>当火车行驶速度</w:t>
      </w:r>
      <w:r>
        <w:rPr>
          <w:rFonts w:ascii="Times New Roman" w:hAnsi="Times New Roman" w:cs="Times New Roman"/>
          <w:i/>
        </w:rPr>
        <w:t>v</w:t>
      </w:r>
      <w:r>
        <w:rPr>
          <w:rFonts w:ascii="Times New Roman" w:hAnsi="Times New Roman" w:cs="Times New Roman"/>
        </w:rPr>
        <w:t>&gt;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时，外轨道对轮缘有侧压力．</w:t>
      </w:r>
    </w:p>
    <w:p w14:paraId="43B1115D">
      <w:pPr>
        <w:pStyle w:val="3"/>
        <w:tabs>
          <w:tab w:val="left" w:pos="4140"/>
          <w:tab w:val="left" w:pos="6300"/>
        </w:tabs>
        <w:snapToGrid w:val="0"/>
        <w:spacing w:line="360" w:lineRule="auto"/>
        <w:ind w:firstLine="420" w:firstLineChars="200"/>
        <w:rPr>
          <w:rFonts w:ascii="Times New Roman" w:hAnsi="Times New Roman" w:cs="Times New Roman"/>
        </w:rPr>
      </w:pPr>
      <w:r>
        <w:rPr>
          <w:rFonts w:hint="eastAsia" w:hAnsi="宋体" w:cs="宋体"/>
        </w:rPr>
        <w:t>②</w:t>
      </w:r>
      <w:r>
        <w:rPr>
          <w:rFonts w:ascii="Times New Roman" w:hAnsi="Times New Roman" w:cs="Times New Roman"/>
        </w:rPr>
        <w:t>当火车行驶速度</w:t>
      </w:r>
      <w:r>
        <w:rPr>
          <w:rFonts w:ascii="Times New Roman" w:hAnsi="Times New Roman" w:cs="Times New Roman"/>
          <w:i/>
        </w:rPr>
        <w:t>v</w:t>
      </w:r>
      <w:r>
        <w:rPr>
          <w:rFonts w:ascii="Times New Roman" w:hAnsi="Times New Roman" w:cs="Times New Roman"/>
        </w:rPr>
        <w:t>&lt;</w:t>
      </w:r>
      <w:r>
        <w:rPr>
          <w:rFonts w:ascii="Times New Roman" w:hAnsi="Times New Roman" w:cs="Times New Roman"/>
          <w:i/>
        </w:rPr>
        <w:t>v</w:t>
      </w:r>
      <w:r>
        <w:rPr>
          <w:rFonts w:ascii="Times New Roman" w:hAnsi="Times New Roman" w:cs="Times New Roman"/>
          <w:vertAlign w:val="subscript"/>
        </w:rPr>
        <w:t>0</w:t>
      </w:r>
      <w:r>
        <w:rPr>
          <w:rFonts w:ascii="Times New Roman" w:hAnsi="Times New Roman" w:cs="Times New Roman"/>
        </w:rPr>
        <w:t>时，内轨道对轮缘有侧压力．</w:t>
      </w:r>
    </w:p>
    <w:p w14:paraId="47E2F8AA">
      <w:pPr>
        <w:pStyle w:val="2"/>
        <w:spacing w:line="360" w:lineRule="auto"/>
      </w:pPr>
      <w:r>
        <w:t>考点二 汽车过拱形桥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3690"/>
        <w:gridCol w:w="2660"/>
      </w:tblGrid>
      <w:tr w14:paraId="6885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79CAB30D">
            <w:pPr>
              <w:pStyle w:val="3"/>
              <w:tabs>
                <w:tab w:val="left" w:pos="4140"/>
                <w:tab w:val="left" w:pos="6300"/>
              </w:tabs>
              <w:snapToGrid w:val="0"/>
              <w:spacing w:line="360" w:lineRule="auto"/>
              <w:jc w:val="center"/>
              <w:rPr>
                <w:rFonts w:ascii="Times New Roman" w:hAnsi="Times New Roman" w:cs="Times New Roman"/>
                <w:i/>
              </w:rPr>
            </w:pPr>
          </w:p>
        </w:tc>
        <w:tc>
          <w:tcPr>
            <w:tcW w:w="3690" w:type="dxa"/>
            <w:vAlign w:val="center"/>
          </w:tcPr>
          <w:p w14:paraId="6344AEFD">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汽车过凸形桥(最高点)</w:t>
            </w:r>
          </w:p>
        </w:tc>
        <w:tc>
          <w:tcPr>
            <w:tcW w:w="2660" w:type="dxa"/>
            <w:vAlign w:val="center"/>
          </w:tcPr>
          <w:p w14:paraId="5060037F">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汽车过凹形桥(最低点)</w:t>
            </w:r>
          </w:p>
        </w:tc>
      </w:tr>
      <w:tr w14:paraId="107F2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7B5E0C29">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受力分析</w:t>
            </w:r>
          </w:p>
        </w:tc>
        <w:tc>
          <w:tcPr>
            <w:tcW w:w="3690" w:type="dxa"/>
            <w:vAlign w:val="center"/>
          </w:tcPr>
          <w:p w14:paraId="40B9892D">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110615" cy="685800"/>
                  <wp:effectExtent l="0" t="0" r="13335" b="0"/>
                  <wp:docPr id="13911544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54466" name="图片 1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10615" cy="685800"/>
                          </a:xfrm>
                          <a:prstGeom prst="rect">
                            <a:avLst/>
                          </a:prstGeom>
                          <a:noFill/>
                          <a:ln>
                            <a:noFill/>
                          </a:ln>
                        </pic:spPr>
                      </pic:pic>
                    </a:graphicData>
                  </a:graphic>
                </wp:inline>
              </w:drawing>
            </w:r>
          </w:p>
        </w:tc>
        <w:tc>
          <w:tcPr>
            <w:tcW w:w="2660" w:type="dxa"/>
            <w:vAlign w:val="center"/>
          </w:tcPr>
          <w:p w14:paraId="3D66DFE1">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077595" cy="762000"/>
                  <wp:effectExtent l="0" t="0" r="8255" b="0"/>
                  <wp:docPr id="1899912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291" name="图片 1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77595" cy="762000"/>
                          </a:xfrm>
                          <a:prstGeom prst="rect">
                            <a:avLst/>
                          </a:prstGeom>
                          <a:noFill/>
                          <a:ln>
                            <a:noFill/>
                          </a:ln>
                        </pic:spPr>
                      </pic:pic>
                    </a:graphicData>
                  </a:graphic>
                </wp:inline>
              </w:drawing>
            </w:r>
          </w:p>
        </w:tc>
      </w:tr>
      <w:tr w14:paraId="0E6B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282A91B3">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牛顿第二定律求向心力</w:t>
            </w:r>
          </w:p>
        </w:tc>
        <w:tc>
          <w:tcPr>
            <w:tcW w:w="3690" w:type="dxa"/>
            <w:vAlign w:val="center"/>
          </w:tcPr>
          <w:p w14:paraId="0E52AADB">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b/>
                <w:i/>
                <w:color w:val="FF0000"/>
                <w:u w:val="single"/>
              </w:rPr>
              <w:t>mg</w:t>
            </w:r>
            <w:r>
              <w:rPr>
                <w:rFonts w:ascii="Times New Roman" w:hAnsi="Times New Roman" w:cs="Times New Roman"/>
                <w:b/>
                <w:color w:val="FF0000"/>
                <w:u w:val="single"/>
              </w:rPr>
              <w:t>－</w:t>
            </w:r>
            <w:r>
              <w:rPr>
                <w:rFonts w:ascii="Times New Roman" w:hAnsi="Times New Roman" w:cs="Times New Roman"/>
                <w:b/>
                <w:i/>
                <w:color w:val="FF0000"/>
                <w:u w:val="single"/>
              </w:rPr>
              <w:t>F</w:t>
            </w:r>
            <w:r>
              <w:rPr>
                <w:rFonts w:ascii="Times New Roman" w:hAnsi="Times New Roman" w:cs="Times New Roman"/>
                <w:b/>
                <w:color w:val="FF0000"/>
                <w:u w:val="single"/>
                <w:vertAlign w:val="subscript"/>
              </w:rPr>
              <w:t>N</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2660" w:type="dxa"/>
            <w:vAlign w:val="center"/>
          </w:tcPr>
          <w:p w14:paraId="32353328">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b/>
                <w:i/>
                <w:color w:val="FF0000"/>
                <w:u w:val="single"/>
              </w:rPr>
              <w:t>F</w:t>
            </w:r>
            <w:r>
              <w:rPr>
                <w:rFonts w:ascii="Times New Roman" w:hAnsi="Times New Roman" w:cs="Times New Roman"/>
                <w:b/>
                <w:color w:val="FF0000"/>
                <w:u w:val="single"/>
                <w:vertAlign w:val="subscript"/>
              </w:rPr>
              <w:t>N</w:t>
            </w:r>
            <w:r>
              <w:rPr>
                <w:rFonts w:ascii="Times New Roman" w:hAnsi="Times New Roman" w:cs="Times New Roman"/>
                <w:b/>
                <w:color w:val="FF0000"/>
                <w:u w:val="single"/>
              </w:rPr>
              <w:t>－</w:t>
            </w:r>
            <w:r>
              <w:rPr>
                <w:rFonts w:ascii="Times New Roman" w:hAnsi="Times New Roman" w:cs="Times New Roman"/>
                <w:b/>
                <w:i/>
                <w:color w:val="FF0000"/>
                <w:u w:val="single"/>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r>
      <w:tr w14:paraId="1C7F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1748AF75">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牛顿第三定律求压力</w:t>
            </w:r>
          </w:p>
        </w:tc>
        <w:tc>
          <w:tcPr>
            <w:tcW w:w="3690" w:type="dxa"/>
            <w:vAlign w:val="center"/>
          </w:tcPr>
          <w:p w14:paraId="6114E058">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2660" w:type="dxa"/>
            <w:vAlign w:val="center"/>
          </w:tcPr>
          <w:p w14:paraId="00DB827F">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r>
      <w:tr w14:paraId="7190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0E52F844">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讨论</w:t>
            </w:r>
          </w:p>
        </w:tc>
        <w:tc>
          <w:tcPr>
            <w:tcW w:w="3690" w:type="dxa"/>
            <w:vAlign w:val="center"/>
          </w:tcPr>
          <w:p w14:paraId="2B4F0EE1">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i/>
              </w:rPr>
              <w:t>v</w:t>
            </w:r>
            <w:r>
              <w:rPr>
                <w:rFonts w:ascii="Times New Roman" w:hAnsi="Times New Roman" w:cs="Times New Roman"/>
              </w:rPr>
              <w:t>增大，</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b/>
                <w:color w:val="FF0000"/>
                <w:u w:val="single"/>
              </w:rPr>
              <w:t>减小</w:t>
            </w:r>
            <w:r>
              <w:rPr>
                <w:rFonts w:ascii="Times New Roman" w:hAnsi="Times New Roman" w:cs="Times New Roman"/>
              </w:rPr>
              <w:t>；当</w:t>
            </w:r>
            <w:r>
              <w:rPr>
                <w:rFonts w:ascii="Times New Roman" w:hAnsi="Times New Roman" w:cs="Times New Roman"/>
                <w:i/>
              </w:rPr>
              <w:t>v</w:t>
            </w:r>
            <w:r>
              <w:rPr>
                <w:rFonts w:ascii="Times New Roman" w:hAnsi="Times New Roman" w:cs="Times New Roman"/>
              </w:rPr>
              <w:t>增大到</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rg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时，</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b/>
                <w:color w:val="FF0000"/>
                <w:u w:val="single"/>
              </w:rPr>
              <w:t>0</w:t>
            </w:r>
          </w:p>
        </w:tc>
        <w:tc>
          <w:tcPr>
            <w:tcW w:w="2660" w:type="dxa"/>
            <w:vAlign w:val="center"/>
          </w:tcPr>
          <w:p w14:paraId="37C101F0">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i/>
              </w:rPr>
              <w:t>v</w:t>
            </w:r>
            <w:r>
              <w:rPr>
                <w:rFonts w:ascii="Times New Roman" w:hAnsi="Times New Roman" w:cs="Times New Roman"/>
              </w:rPr>
              <w:t>增大，</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b/>
                <w:color w:val="FF0000"/>
                <w:u w:val="single"/>
              </w:rPr>
              <w:t>增大</w:t>
            </w:r>
          </w:p>
        </w:tc>
      </w:tr>
      <w:tr w14:paraId="03CB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7926DD88">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超、失重</w:t>
            </w:r>
          </w:p>
        </w:tc>
        <w:tc>
          <w:tcPr>
            <w:tcW w:w="3690" w:type="dxa"/>
            <w:vAlign w:val="center"/>
          </w:tcPr>
          <w:p w14:paraId="41F9B950">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汽车对桥面压力</w:t>
            </w:r>
            <w:r>
              <w:rPr>
                <w:rFonts w:ascii="Times New Roman" w:hAnsi="Times New Roman" w:cs="Times New Roman"/>
                <w:b/>
                <w:color w:val="FF0000"/>
                <w:u w:val="single"/>
              </w:rPr>
              <w:t>小于</w:t>
            </w:r>
            <w:r>
              <w:rPr>
                <w:rFonts w:ascii="Times New Roman" w:hAnsi="Times New Roman" w:cs="Times New Roman"/>
              </w:rPr>
              <w:t>自身重力，汽车处于</w:t>
            </w:r>
            <w:r>
              <w:rPr>
                <w:rFonts w:ascii="Times New Roman" w:hAnsi="Times New Roman" w:cs="Times New Roman"/>
                <w:b/>
                <w:color w:val="FF0000"/>
                <w:u w:val="single"/>
              </w:rPr>
              <w:t>失重</w:t>
            </w:r>
            <w:r>
              <w:rPr>
                <w:rFonts w:ascii="Times New Roman" w:hAnsi="Times New Roman" w:cs="Times New Roman"/>
              </w:rPr>
              <w:t>状态</w:t>
            </w:r>
          </w:p>
        </w:tc>
        <w:tc>
          <w:tcPr>
            <w:tcW w:w="2660" w:type="dxa"/>
            <w:vAlign w:val="center"/>
          </w:tcPr>
          <w:p w14:paraId="69E6B467">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汽车对桥面压力</w:t>
            </w:r>
            <w:r>
              <w:rPr>
                <w:rFonts w:ascii="Times New Roman" w:hAnsi="Times New Roman" w:cs="Times New Roman"/>
                <w:b/>
                <w:color w:val="FF0000"/>
                <w:u w:val="single"/>
              </w:rPr>
              <w:t>大于</w:t>
            </w:r>
            <w:r>
              <w:rPr>
                <w:rFonts w:ascii="Times New Roman" w:hAnsi="Times New Roman" w:cs="Times New Roman"/>
              </w:rPr>
              <w:t>自身重力，汽车处于</w:t>
            </w:r>
            <w:r>
              <w:rPr>
                <w:rFonts w:ascii="Times New Roman" w:hAnsi="Times New Roman" w:cs="Times New Roman"/>
                <w:b/>
                <w:color w:val="FF0000"/>
                <w:u w:val="single"/>
              </w:rPr>
              <w:t>超重</w:t>
            </w:r>
            <w:r>
              <w:rPr>
                <w:rFonts w:ascii="Times New Roman" w:hAnsi="Times New Roman" w:cs="Times New Roman"/>
              </w:rPr>
              <w:t>状态</w:t>
            </w:r>
          </w:p>
        </w:tc>
      </w:tr>
    </w:tbl>
    <w:p w14:paraId="2140CF1A">
      <w:pPr>
        <w:pStyle w:val="2"/>
        <w:spacing w:line="360" w:lineRule="auto"/>
      </w:pPr>
      <w:r>
        <w:t>考点三 离心运动</w:t>
      </w:r>
    </w:p>
    <w:p w14:paraId="54DE4F47">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1．离心运动的实质</w:t>
      </w:r>
    </w:p>
    <w:p w14:paraId="1CCFBF5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离心现象的本质是物体惯性的表现．做圆周运动的物体，由于惯性，总是有沿着圆周切线飞出去的趋向，之所以没有飞出去，是因为受到向心力的作用．从某种意义上说，向心力的作用是不断地把物体从圆周运动的切向方向拉回到圆周上来．</w:t>
      </w:r>
    </w:p>
    <w:p w14:paraId="107DE39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2．离心运动的条件</w:t>
      </w:r>
    </w:p>
    <w:p w14:paraId="7A553851">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做圆周运动的物体，提供向心力的外力突然消失或者合外力不能提供足够大的向心力．</w:t>
      </w:r>
    </w:p>
    <w:p w14:paraId="0A6718A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3．离心运动、近心运动的判断</w:t>
      </w:r>
    </w:p>
    <w:p w14:paraId="766B30A2">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如图所示，物体做圆周运动是离心运动还是近心运动，由实际提供的向心力</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与所需向心力</w:t>
      </w:r>
      <w:r>
        <w:rPr>
          <w:rFonts w:ascii="Times New Roman" w:hAnsi="Times New Roman" w:cs="Times New Roman"/>
        </w:rPr>
        <w:fldChar w:fldCharType="begin"/>
      </w:r>
      <w:r>
        <w:rPr>
          <w:rFonts w:ascii="Times New Roman" w:hAnsi="Times New Roman" w:cs="Times New Roman"/>
        </w:rPr>
        <w:instrText xml:space="preserve">eq \b\lc\(\rc\)(\a\vs4\al\co1(</w:instrText>
      </w:r>
      <w:r>
        <w:rPr>
          <w:rFonts w:ascii="Times New Roman" w:hAnsi="Times New Roman" w:cs="Times New Roman"/>
          <w:i/>
        </w:rPr>
        <w:instrText xml:space="preserve">m</w:instrText>
      </w:r>
      <w:r>
        <w:rPr>
          <w:rFonts w:ascii="Times New Roman" w:hAnsi="Times New Roman" w:cs="Times New Roman"/>
        </w:rPr>
        <w:instrText xml:space="preserve">\f(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)或</w:instrText>
      </w:r>
      <w:r>
        <w:rPr>
          <w:rFonts w:ascii="Times New Roman" w:hAnsi="Times New Roman" w:cs="Times New Roman"/>
          <w:i/>
        </w:rPr>
        <w:instrText xml:space="preserve">mrω</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的大小关系决定．</w:t>
      </w:r>
    </w:p>
    <w:p w14:paraId="111373E8">
      <w:pPr>
        <w:pStyle w:val="3"/>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186815" cy="848995"/>
            <wp:effectExtent l="0" t="0" r="13335" b="8255"/>
            <wp:docPr id="17320807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0783" name="图片 1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86815" cy="848995"/>
                    </a:xfrm>
                    <a:prstGeom prst="rect">
                      <a:avLst/>
                    </a:prstGeom>
                    <a:noFill/>
                    <a:ln>
                      <a:noFill/>
                    </a:ln>
                  </pic:spPr>
                </pic:pic>
              </a:graphicData>
            </a:graphic>
          </wp:inline>
        </w:drawing>
      </w:r>
    </w:p>
    <w:p w14:paraId="60A0ABA0">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(或</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)即“提供”满足“需要”，物体做圆周运动．</w:t>
      </w:r>
    </w:p>
    <w:p w14:paraId="23B8716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(2)若</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(或</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)即“提供”大于“需要”，物体做半径变小的近心运动．</w:t>
      </w:r>
    </w:p>
    <w:p w14:paraId="7CCC4045">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(3)若</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mrω</w:t>
      </w:r>
      <w:r>
        <w:rPr>
          <w:rFonts w:ascii="Times New Roman" w:hAnsi="Times New Roman" w:cs="Times New Roman"/>
          <w:vertAlign w:val="superscript"/>
        </w:rPr>
        <w:t>2</w:t>
      </w:r>
      <w:r>
        <w:rPr>
          <w:rFonts w:ascii="Times New Roman" w:hAnsi="Times New Roman" w:cs="Times New Roman"/>
        </w:rPr>
        <w:t>(或</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)即“提供”不足，物体做离心运动．</w:t>
      </w:r>
    </w:p>
    <w:p w14:paraId="7E735CF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由以上关系进一步分析可知：原来做圆周运动的物体，若速率不变，所受向心力减少(或向心力不变，速率变大)物体将做离心运动；若速度大小不变，所受向心力增大(或向心力不变，速率减小)物体将做近心运动．</w:t>
      </w:r>
    </w:p>
    <w:p w14:paraId="4673B163">
      <w:pPr>
        <w:pStyle w:val="3"/>
        <w:tabs>
          <w:tab w:val="left" w:pos="4140"/>
          <w:tab w:val="left" w:pos="6300"/>
        </w:tabs>
        <w:snapToGrid w:val="0"/>
        <w:spacing w:line="360" w:lineRule="auto"/>
        <w:ind w:firstLine="420" w:firstLineChars="200"/>
        <w:rPr>
          <w:rFonts w:ascii="Times New Roman" w:hAnsi="Times New Roman" w:cs="Times New Roman"/>
        </w:rPr>
      </w:pPr>
      <w:r>
        <w:drawing>
          <wp:inline distT="0" distB="0" distL="0" distR="0">
            <wp:extent cx="1652905" cy="1240790"/>
            <wp:effectExtent l="0" t="0" r="4445" b="16510"/>
            <wp:docPr id="261599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9191" name="图片 1"/>
                    <pic:cNvPicPr>
                      <a:picLocks noChangeAspect="1"/>
                    </pic:cNvPicPr>
                  </pic:nvPicPr>
                  <pic:blipFill>
                    <a:blip r:embed="rId33"/>
                    <a:stretch>
                      <a:fillRect/>
                    </a:stretch>
                  </pic:blipFill>
                  <pic:spPr>
                    <a:xfrm>
                      <a:off x="0" y="0"/>
                      <a:ext cx="1657026" cy="1243904"/>
                    </a:xfrm>
                    <a:prstGeom prst="rect">
                      <a:avLst/>
                    </a:prstGeom>
                  </pic:spPr>
                </pic:pic>
              </a:graphicData>
            </a:graphic>
          </wp:inline>
        </w:drawing>
      </w:r>
      <w:r>
        <w:drawing>
          <wp:inline distT="0" distB="0" distL="0" distR="0">
            <wp:extent cx="3107690" cy="1193165"/>
            <wp:effectExtent l="0" t="0" r="16510" b="6985"/>
            <wp:docPr id="1224376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76570" name="图片 1"/>
                    <pic:cNvPicPr>
                      <a:picLocks noChangeAspect="1"/>
                    </pic:cNvPicPr>
                  </pic:nvPicPr>
                  <pic:blipFill>
                    <a:blip r:embed="rId34"/>
                    <a:stretch>
                      <a:fillRect/>
                    </a:stretch>
                  </pic:blipFill>
                  <pic:spPr>
                    <a:xfrm>
                      <a:off x="0" y="0"/>
                      <a:ext cx="3131888" cy="1202423"/>
                    </a:xfrm>
                    <a:prstGeom prst="rect">
                      <a:avLst/>
                    </a:prstGeom>
                  </pic:spPr>
                </pic:pic>
              </a:graphicData>
            </a:graphic>
          </wp:inline>
        </w:drawing>
      </w:r>
    </w:p>
    <w:p w14:paraId="7F711B11">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071718"/>
    <w:multiLevelType w:val="multilevel"/>
    <w:tmpl w:val="0C071718"/>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7C45B1E"/>
    <w:multiLevelType w:val="multilevel"/>
    <w:tmpl w:val="47C45B1E"/>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1821F82"/>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2024-11-20T03:10:12Z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00AAEE7350E54D42B1F028CF3147064E_13</vt:lpwstr>
  </property>
</Properties>
</file>