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熠格</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eastAsia" w:eastAsia="宋体"/>
                <w:lang w:val="en-US" w:eastAsia="zh-CN"/>
              </w:rPr>
            </w:pPr>
            <w:r>
              <w:rPr>
                <w:rFonts w:hint="eastAsia"/>
                <w:lang w:val="en-US" w:eastAsia="zh-CN"/>
              </w:rPr>
              <w:t>初二</w:t>
            </w: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eastAsia"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75B14AF">
            <w:pPr>
              <w:spacing w:line="360" w:lineRule="auto"/>
              <w:rPr>
                <w:rFonts w:ascii="Times New Roman" w:hAnsi="Times New Roman" w:eastAsia="宋体" w:cs="Times New Roman"/>
                <w:b/>
                <w:color w:val="0000FF"/>
                <w:szCs w:val="21"/>
              </w:rPr>
            </w:pPr>
          </w:p>
          <w:p w14:paraId="2DD720B2">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七 比热容的概念及其计算</w:t>
            </w:r>
          </w:p>
          <w:p w14:paraId="7C41EBC6">
            <w:pPr>
              <w:spacing w:line="360" w:lineRule="auto"/>
              <w:rPr>
                <w:rFonts w:ascii="Times New Roman" w:hAnsi="Times New Roman" w:eastAsia="宋体" w:cs="Times New Roman"/>
              </w:rPr>
            </w:pPr>
            <w:r>
              <w:rPr>
                <w:rFonts w:hint="eastAsia" w:ascii="Times New Roman" w:hAnsi="Times New Roman" w:eastAsia="新宋体" w:cs="Times New Roman"/>
                <w:szCs w:val="21"/>
              </w:rPr>
              <w:t>12．如图所示，这是小明所画的冰熔化时温度随时间变化的图像。下列说法正确的是（　　）</w:t>
            </w:r>
          </w:p>
          <w:p w14:paraId="5C1D99AC">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789430" cy="1188720"/>
                  <wp:effectExtent l="0" t="0" r="8890" b="0"/>
                  <wp:docPr id="53"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6" descr="www.szzx100.com江南汇教育网"/>
                          <pic:cNvPicPr>
                            <a:picLocks noChangeAspect="1"/>
                          </pic:cNvPicPr>
                        </pic:nvPicPr>
                        <pic:blipFill>
                          <a:blip r:embed="rId6"/>
                          <a:stretch>
                            <a:fillRect/>
                          </a:stretch>
                        </pic:blipFill>
                        <pic:spPr>
                          <a:xfrm>
                            <a:off x="0" y="0"/>
                            <a:ext cx="1789430" cy="1188720"/>
                          </a:xfrm>
                          <a:prstGeom prst="rect">
                            <a:avLst/>
                          </a:prstGeom>
                          <a:noFill/>
                          <a:ln>
                            <a:noFill/>
                          </a:ln>
                        </pic:spPr>
                      </pic:pic>
                    </a:graphicData>
                  </a:graphic>
                </wp:inline>
              </w:drawing>
            </w:r>
          </w:p>
          <w:p w14:paraId="5ED5FD9D">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A．由图可知，AB段的比热容大于CD段的比热容</w:t>
            </w:r>
            <w:r>
              <w:rPr>
                <w:rFonts w:ascii="Times New Roman" w:hAnsi="Times New Roman" w:eastAsia="宋体" w:cs="Times New Roman"/>
              </w:rPr>
              <w:tab/>
            </w:r>
          </w:p>
          <w:p w14:paraId="63BFD79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B．AB段的密度小于CD段的密度</w:t>
            </w:r>
            <w:r>
              <w:rPr>
                <w:rFonts w:ascii="Times New Roman" w:hAnsi="Times New Roman" w:eastAsia="宋体" w:cs="Times New Roman"/>
              </w:rPr>
              <w:tab/>
            </w:r>
          </w:p>
          <w:p w14:paraId="578563F3">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C．BC段中，由于温度不变，因此内能不变</w:t>
            </w:r>
            <w:r>
              <w:rPr>
                <w:rFonts w:ascii="Times New Roman" w:hAnsi="Times New Roman" w:eastAsia="宋体" w:cs="Times New Roman"/>
              </w:rPr>
              <w:tab/>
            </w:r>
          </w:p>
          <w:p w14:paraId="61A3F74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D．BC段中，使冰熔化的唯一方法只有热传递</w:t>
            </w:r>
          </w:p>
          <w:p w14:paraId="2CC69873">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13．小茹组装了如图甲的装置，在烧杯中倒入适量的水，在试管中装入适量的液体A，然后用酒精灯加热足够长时间。两液体温度随时间变化的图像如图乙，已知水的质量为1kg，液体A的质量为0.3kg，相同时间，液体A吸收的热量是水吸收热量的30%。当加热时间为t时，水中温度计示数如图甲。则t时水的温度为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℃，分析图乙，当水沸腾时，液体A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（选填“正在”或“没有”）沸腾，液体A的比热容为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J/（kg•℃）。（</w:t>
            </w:r>
            <w:r>
              <w:rPr>
                <w:rFonts w:ascii="Times New Roman" w:hAnsi="Times New Roman" w:eastAsia="宋体" w:cs="Times New Roman"/>
                <w:position w:val="-18"/>
              </w:rPr>
              <w:drawing>
                <wp:inline distT="0" distB="0" distL="114300" distR="114300">
                  <wp:extent cx="1733550" cy="257175"/>
                  <wp:effectExtent l="0" t="0" r="3810" b="1905"/>
                  <wp:docPr id="55"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8" descr="www.szzx100.com江南汇教育网"/>
                          <pic:cNvPicPr>
                            <a:picLocks noChangeAspect="1"/>
                          </pic:cNvPicPr>
                        </pic:nvPicPr>
                        <pic:blipFill>
                          <a:blip r:embed="rId7"/>
                          <a:stretch>
                            <a:fillRect/>
                          </a:stretch>
                        </pic:blipFill>
                        <pic:spPr>
                          <a:xfrm>
                            <a:off x="0" y="0"/>
                            <a:ext cx="1733550" cy="257175"/>
                          </a:xfrm>
                          <a:prstGeom prst="rect">
                            <a:avLst/>
                          </a:prstGeom>
                          <a:noFill/>
                          <a:ln>
                            <a:noFill/>
                          </a:ln>
                        </pic:spPr>
                      </pic:pic>
                    </a:graphicData>
                  </a:graphic>
                </wp:inline>
              </w:drawing>
            </w:r>
            <w:r>
              <w:rPr>
                <w:rFonts w:hint="eastAsia" w:ascii="Times New Roman" w:hAnsi="Times New Roman" w:eastAsia="新宋体" w:cs="Times New Roman"/>
                <w:szCs w:val="21"/>
              </w:rPr>
              <w:t>）</w:t>
            </w:r>
          </w:p>
          <w:p w14:paraId="4CEE9F7F">
            <w:pPr>
              <w:spacing w:line="360" w:lineRule="auto"/>
              <w:ind w:firstLine="273" w:firstLineChars="130"/>
              <w:jc w:val="left"/>
              <w:rPr>
                <w:rFonts w:hint="eastAsia" w:ascii="宋体" w:hAnsi="宋体"/>
                <w:color w:val="000000"/>
                <w:szCs w:val="21"/>
              </w:rPr>
            </w:pPr>
            <w:r>
              <w:rPr>
                <w:rFonts w:hint="eastAsia" w:ascii="Times New Roman" w:hAnsi="Times New Roman" w:eastAsia="新宋体" w:cs="Times New Roman"/>
                <w:szCs w:val="21"/>
              </w:rPr>
              <w:drawing>
                <wp:inline distT="0" distB="0" distL="114300" distR="114300">
                  <wp:extent cx="3077845" cy="1677035"/>
                  <wp:effectExtent l="0" t="0" r="635" b="14605"/>
                  <wp:docPr id="56"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9" descr="www.szzx100.com江南汇教育网"/>
                          <pic:cNvPicPr>
                            <a:picLocks noChangeAspect="1"/>
                          </pic:cNvPicPr>
                        </pic:nvPicPr>
                        <pic:blipFill>
                          <a:blip r:embed="rId8"/>
                          <a:stretch>
                            <a:fillRect/>
                          </a:stretch>
                        </pic:blipFill>
                        <pic:spPr>
                          <a:xfrm>
                            <a:off x="0" y="0"/>
                            <a:ext cx="3077845" cy="1677035"/>
                          </a:xfrm>
                          <a:prstGeom prst="rect">
                            <a:avLst/>
                          </a:prstGeom>
                          <a:noFill/>
                          <a:ln>
                            <a:noFill/>
                          </a:ln>
                        </pic:spPr>
                      </pic:pic>
                    </a:graphicData>
                  </a:graphic>
                </wp:inline>
              </w:drawing>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2184C5D">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八 比热容解释简单的自然现象</w:t>
            </w:r>
          </w:p>
          <w:p w14:paraId="61BFB617">
            <w:pPr>
              <w:spacing w:line="360" w:lineRule="auto"/>
              <w:rPr>
                <w:rFonts w:ascii="Times New Roman" w:hAnsi="Times New Roman" w:eastAsia="宋体" w:cs="Times New Roman"/>
              </w:rPr>
            </w:pPr>
            <w:r>
              <w:rPr>
                <w:rFonts w:hint="eastAsia" w:ascii="Times New Roman" w:hAnsi="Times New Roman" w:eastAsia="新宋体" w:cs="Times New Roman"/>
                <w:szCs w:val="21"/>
              </w:rPr>
              <w:t>14．夏季在海边，由于水和砂石的比热容不同，常能够形成海风或者陆风。海风指从海上吹向陆地的风，反之为陆风。如图是某地空气流动情况，据此判断此时为（　　）</w:t>
            </w:r>
          </w:p>
          <w:p w14:paraId="5238964F">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2009775" cy="1371600"/>
                  <wp:effectExtent l="0" t="0" r="1905" b="0"/>
                  <wp:docPr id="59"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2" descr="www.szzx100.com江南汇教育网"/>
                          <pic:cNvPicPr>
                            <a:picLocks noChangeAspect="1"/>
                          </pic:cNvPicPr>
                        </pic:nvPicPr>
                        <pic:blipFill>
                          <a:blip r:embed="rId9"/>
                          <a:stretch>
                            <a:fillRect/>
                          </a:stretch>
                        </pic:blipFill>
                        <pic:spPr>
                          <a:xfrm>
                            <a:off x="0" y="0"/>
                            <a:ext cx="2009775" cy="1371600"/>
                          </a:xfrm>
                          <a:prstGeom prst="rect">
                            <a:avLst/>
                          </a:prstGeom>
                          <a:noFill/>
                          <a:ln>
                            <a:noFill/>
                          </a:ln>
                        </pic:spPr>
                      </pic:pic>
                    </a:graphicData>
                  </a:graphic>
                </wp:inline>
              </w:drawing>
            </w:r>
          </w:p>
          <w:p w14:paraId="6A242DBA">
            <w:pPr>
              <w:tabs>
                <w:tab w:val="left" w:pos="4400"/>
              </w:tabs>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A．白天，形成的是海风</w:t>
            </w:r>
            <w:r>
              <w:rPr>
                <w:rFonts w:ascii="Times New Roman" w:hAnsi="Times New Roman" w:eastAsia="宋体" w:cs="Times New Roman"/>
              </w:rPr>
              <w:tab/>
            </w:r>
            <w:r>
              <w:rPr>
                <w:rFonts w:hint="eastAsia" w:ascii="Times New Roman" w:hAnsi="Times New Roman" w:eastAsia="新宋体" w:cs="Times New Roman"/>
                <w:szCs w:val="21"/>
              </w:rPr>
              <w:t>B．晚上，形成的是海风</w:t>
            </w:r>
            <w:r>
              <w:rPr>
                <w:rFonts w:ascii="Times New Roman" w:hAnsi="Times New Roman" w:eastAsia="宋体" w:cs="Times New Roman"/>
              </w:rPr>
              <w:tab/>
            </w:r>
          </w:p>
          <w:p w14:paraId="36F50A6C">
            <w:pPr>
              <w:tabs>
                <w:tab w:val="left" w:pos="4400"/>
              </w:tabs>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C．白天，形成的是陆风</w:t>
            </w:r>
            <w:r>
              <w:rPr>
                <w:rFonts w:ascii="Times New Roman" w:hAnsi="Times New Roman" w:eastAsia="宋体" w:cs="Times New Roman"/>
              </w:rPr>
              <w:tab/>
            </w:r>
            <w:r>
              <w:rPr>
                <w:rFonts w:hint="eastAsia" w:ascii="Times New Roman" w:hAnsi="Times New Roman" w:eastAsia="新宋体" w:cs="Times New Roman"/>
                <w:szCs w:val="21"/>
              </w:rPr>
              <w:t>D．晚上，形成的是陆风</w:t>
            </w:r>
          </w:p>
          <w:p w14:paraId="5FD51234">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九 实验 比较不同物质吸热的情况</w:t>
            </w:r>
          </w:p>
          <w:p w14:paraId="577914E0">
            <w:pPr>
              <w:spacing w:line="360" w:lineRule="auto"/>
              <w:rPr>
                <w:rFonts w:ascii="Times New Roman" w:hAnsi="Times New Roman" w:eastAsia="宋体" w:cs="Times New Roman"/>
              </w:rPr>
            </w:pPr>
            <w:r>
              <w:rPr>
                <w:rFonts w:hint="eastAsia" w:ascii="Times New Roman" w:hAnsi="Times New Roman" w:eastAsia="新宋体" w:cs="Times New Roman"/>
                <w:szCs w:val="21"/>
              </w:rPr>
              <w:t>15．在“比较不同物质吸热能力”的实验中，组装了如图a所示的装置。将质量相等的甲、乙两种不同的液体分别放入两个相同的烧杯中，用相同的酒精灯同时加热。记录相关数据，并绘制出如图b的图象（不计热量损失）。</w:t>
            </w:r>
          </w:p>
          <w:p w14:paraId="3496D5FB">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（1）实验中，除了图a中所展示的实验器材外，还必须用到的测量工具有钟表和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w:t>
            </w:r>
          </w:p>
          <w:p w14:paraId="7D450698">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（2）从图象上可以看出，同时开始加热至第4min，甲液体升温比乙液体快，这段时间，甲吸收的热量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（选填“大于”“小于”或“等于”）乙吸收的热量；</w:t>
            </w:r>
          </w:p>
          <w:p w14:paraId="06928DA8">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（3）从图象可知，实验中，给质量相同的不同物质，加热相同的时间，通过比较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，可以判断物质吸热能力更强弱；</w:t>
            </w:r>
          </w:p>
          <w:p w14:paraId="28947AAB">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（4）甲、乙两种液体的比热容之比是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w:t>
            </w:r>
          </w:p>
          <w:p w14:paraId="16642496">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（5）甲物质加热至第4min之后，液体内部出现的现象是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w:t>
            </w:r>
          </w:p>
          <w:p w14:paraId="16BCDCB1">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3649345" cy="1819910"/>
                  <wp:effectExtent l="0" t="0" r="8255" b="8890"/>
                  <wp:docPr id="60"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3" descr="www.szzx100.com江南汇教育网"/>
                          <pic:cNvPicPr>
                            <a:picLocks noChangeAspect="1"/>
                          </pic:cNvPicPr>
                        </pic:nvPicPr>
                        <pic:blipFill>
                          <a:blip r:embed="rId10"/>
                          <a:stretch>
                            <a:fillRect/>
                          </a:stretch>
                        </pic:blipFill>
                        <pic:spPr>
                          <a:xfrm>
                            <a:off x="0" y="0"/>
                            <a:ext cx="3649345" cy="1819910"/>
                          </a:xfrm>
                          <a:prstGeom prst="rect">
                            <a:avLst/>
                          </a:prstGeom>
                          <a:noFill/>
                          <a:ln>
                            <a:noFill/>
                          </a:ln>
                        </pic:spPr>
                      </pic:pic>
                    </a:graphicData>
                  </a:graphic>
                </wp:inline>
              </w:drawing>
            </w:r>
          </w:p>
          <w:p w14:paraId="658F1CB0">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6745265">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十 热量的计算</w:t>
            </w:r>
          </w:p>
          <w:p w14:paraId="1A4ACEA9">
            <w:pPr>
              <w:spacing w:line="360" w:lineRule="auto"/>
              <w:rPr>
                <w:rFonts w:ascii="Times New Roman" w:hAnsi="Times New Roman" w:eastAsia="宋体" w:cs="Times New Roman"/>
              </w:rPr>
            </w:pPr>
            <w:r>
              <w:rPr>
                <w:rFonts w:hint="eastAsia" w:ascii="Times New Roman" w:hAnsi="Times New Roman" w:eastAsia="新宋体" w:cs="Times New Roman"/>
                <w:szCs w:val="21"/>
              </w:rPr>
              <w:t>16．已知水银的比热容是0.14×10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J/（kg•℃），某体温计中水银的质量约为1g，小陈同学用该体温计测量体温前水银柱位置如图所示，测体温的过程中，水银吸收的热量约为（　　）</w:t>
            </w:r>
          </w:p>
          <w:p w14:paraId="6BE36E06">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3127375" cy="216535"/>
                  <wp:effectExtent l="0" t="0" r="12065" b="12065"/>
                  <wp:docPr id="65"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8" descr="www.szzx100.com江南汇教育网"/>
                          <pic:cNvPicPr>
                            <a:picLocks noChangeAspect="1"/>
                          </pic:cNvPicPr>
                        </pic:nvPicPr>
                        <pic:blipFill>
                          <a:blip r:embed="rId11"/>
                          <a:stretch>
                            <a:fillRect/>
                          </a:stretch>
                        </pic:blipFill>
                        <pic:spPr>
                          <a:xfrm>
                            <a:off x="0" y="0"/>
                            <a:ext cx="3127375" cy="216535"/>
                          </a:xfrm>
                          <a:prstGeom prst="rect">
                            <a:avLst/>
                          </a:prstGeom>
                          <a:noFill/>
                          <a:ln>
                            <a:noFill/>
                          </a:ln>
                        </pic:spPr>
                      </pic:pic>
                    </a:graphicData>
                  </a:graphic>
                </wp:inline>
              </w:drawing>
            </w:r>
          </w:p>
          <w:p w14:paraId="5FA3D0AC">
            <w:pPr>
              <w:tabs>
                <w:tab w:val="left" w:pos="2300"/>
                <w:tab w:val="left" w:pos="4400"/>
                <w:tab w:val="left" w:pos="6400"/>
              </w:tabs>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A．0.04J</w:t>
            </w:r>
            <w:r>
              <w:rPr>
                <w:rFonts w:ascii="Times New Roman" w:hAnsi="Times New Roman" w:eastAsia="宋体" w:cs="Times New Roman"/>
              </w:rPr>
              <w:tab/>
            </w:r>
            <w:r>
              <w:rPr>
                <w:rFonts w:hint="eastAsia" w:ascii="Times New Roman" w:hAnsi="Times New Roman" w:eastAsia="新宋体" w:cs="Times New Roman"/>
                <w:szCs w:val="21"/>
              </w:rPr>
              <w:t>B．0.4J</w:t>
            </w:r>
            <w:r>
              <w:rPr>
                <w:rFonts w:ascii="Times New Roman" w:hAnsi="Times New Roman" w:eastAsia="宋体" w:cs="Times New Roman"/>
              </w:rPr>
              <w:tab/>
            </w:r>
            <w:r>
              <w:rPr>
                <w:rFonts w:hint="eastAsia" w:ascii="Times New Roman" w:hAnsi="Times New Roman" w:eastAsia="新宋体" w:cs="Times New Roman"/>
                <w:szCs w:val="21"/>
              </w:rPr>
              <w:t>C．4J</w:t>
            </w:r>
            <w:r>
              <w:rPr>
                <w:rFonts w:ascii="Times New Roman" w:hAnsi="Times New Roman" w:eastAsia="宋体" w:cs="Times New Roman"/>
              </w:rPr>
              <w:tab/>
            </w:r>
            <w:r>
              <w:rPr>
                <w:rFonts w:hint="eastAsia" w:ascii="Times New Roman" w:hAnsi="Times New Roman" w:eastAsia="新宋体" w:cs="Times New Roman"/>
                <w:szCs w:val="21"/>
              </w:rPr>
              <w:t>D．40J</w:t>
            </w:r>
          </w:p>
          <w:p w14:paraId="5BA52BEA">
            <w:pPr>
              <w:spacing w:line="360" w:lineRule="auto"/>
              <w:rPr>
                <w:rFonts w:ascii="Times New Roman" w:hAnsi="Times New Roman" w:eastAsia="宋体" w:cs="Times New Roman"/>
              </w:rPr>
            </w:pPr>
            <w:r>
              <w:rPr>
                <w:rFonts w:hint="eastAsia" w:ascii="Times New Roman" w:hAnsi="Times New Roman" w:eastAsia="新宋体" w:cs="Times New Roman"/>
                <w:szCs w:val="21"/>
              </w:rPr>
              <w:t>17．在“探究水沸腾时温度变化的特点”实验中，用酒精灯给烧杯中的水加热，烧杯中盛有20℃、质量为0.1kg的水，在一个标准大气压下加热，假如完全燃烧酒精1.26g，[水的比热容为4.2×10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J/（kg•℃），酒精的热值为3.0×10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J/kg]求：</w:t>
            </w:r>
          </w:p>
          <w:p w14:paraId="1B60C137">
            <w:pPr>
              <w:spacing w:line="360" w:lineRule="auto"/>
              <w:rPr>
                <w:rFonts w:ascii="Times New Roman" w:hAnsi="Times New Roman" w:eastAsia="宋体" w:cs="Times New Roman"/>
              </w:rPr>
            </w:pPr>
            <w:r>
              <w:rPr>
                <w:rFonts w:hint="eastAsia" w:ascii="Times New Roman" w:hAnsi="Times New Roman" w:eastAsia="新宋体" w:cs="Times New Roman"/>
                <w:szCs w:val="21"/>
              </w:rPr>
              <w:t>（1）水温度升高到40℃时吸收的热量；</w:t>
            </w:r>
          </w:p>
          <w:p w14:paraId="5698B8F9">
            <w:pPr>
              <w:spacing w:line="360" w:lineRule="auto"/>
              <w:rPr>
                <w:rFonts w:ascii="Times New Roman" w:hAnsi="Times New Roman" w:eastAsia="宋体" w:cs="Times New Roman"/>
              </w:rPr>
            </w:pPr>
            <w:r>
              <w:rPr>
                <w:rFonts w:hint="eastAsia" w:ascii="Times New Roman" w:hAnsi="Times New Roman" w:eastAsia="新宋体" w:cs="Times New Roman"/>
                <w:szCs w:val="21"/>
              </w:rPr>
              <w:t>（2）完全燃烧酒精1.26g时放出的热量；</w:t>
            </w:r>
          </w:p>
          <w:p w14:paraId="1CCF766C">
            <w:pPr>
              <w:spacing w:line="360" w:lineRule="auto"/>
              <w:rPr>
                <w:rFonts w:hint="eastAsia" w:ascii="Times New Roman" w:hAnsi="Times New Roman" w:eastAsia="新宋体" w:cs="Times New Roman"/>
                <w:szCs w:val="21"/>
              </w:rPr>
            </w:pPr>
            <w:r>
              <w:rPr>
                <w:rFonts w:hint="eastAsia" w:ascii="Times New Roman" w:hAnsi="Times New Roman" w:eastAsia="新宋体" w:cs="Times New Roman"/>
                <w:szCs w:val="21"/>
              </w:rPr>
              <w:t>（3）如果不考虑热量的损失，水完全吸收酒精燃烧放出的热量，问水最后的温度是多少？</w:t>
            </w:r>
          </w:p>
          <w:p w14:paraId="465C96A9">
            <w:pPr>
              <w:spacing w:line="360" w:lineRule="auto"/>
              <w:rPr>
                <w:rFonts w:hint="eastAsia" w:ascii="Times New Roman" w:hAnsi="Times New Roman" w:eastAsia="新宋体" w:cs="Times New Roman"/>
                <w:szCs w:val="21"/>
              </w:rPr>
            </w:pPr>
          </w:p>
          <w:p w14:paraId="70ACEBCF">
            <w:pPr>
              <w:spacing w:line="360" w:lineRule="auto"/>
              <w:rPr>
                <w:rFonts w:hint="eastAsia" w:ascii="Times New Roman" w:hAnsi="Times New Roman" w:eastAsia="新宋体" w:cs="Times New Roman"/>
                <w:szCs w:val="21"/>
              </w:rPr>
            </w:pPr>
          </w:p>
          <w:p w14:paraId="03AD1AE6">
            <w:pPr>
              <w:spacing w:line="360" w:lineRule="auto"/>
              <w:rPr>
                <w:rFonts w:hint="eastAsia" w:ascii="Times New Roman" w:hAnsi="Times New Roman" w:eastAsia="新宋体" w:cs="Times New Roman"/>
                <w:szCs w:val="21"/>
              </w:rPr>
            </w:pPr>
          </w:p>
          <w:p w14:paraId="7D521538">
            <w:pPr>
              <w:spacing w:line="360" w:lineRule="auto"/>
              <w:rPr>
                <w:rFonts w:hint="eastAsia" w:ascii="Times New Roman" w:hAnsi="Times New Roman" w:eastAsia="新宋体" w:cs="Times New Roman"/>
                <w:szCs w:val="21"/>
              </w:rPr>
            </w:pPr>
          </w:p>
          <w:p w14:paraId="453CCE7E">
            <w:pPr>
              <w:spacing w:line="360" w:lineRule="auto"/>
              <w:rPr>
                <w:rFonts w:hint="eastAsia" w:ascii="Times New Roman" w:hAnsi="Times New Roman" w:eastAsia="新宋体" w:cs="Times New Roman"/>
                <w:szCs w:val="21"/>
              </w:rPr>
            </w:pPr>
          </w:p>
          <w:p w14:paraId="01892053">
            <w:pPr>
              <w:spacing w:line="360" w:lineRule="auto"/>
              <w:rPr>
                <w:rFonts w:hint="eastAsia" w:ascii="Times New Roman" w:hAnsi="Times New Roman" w:eastAsia="新宋体" w:cs="Times New Roman"/>
                <w:szCs w:val="21"/>
              </w:rPr>
            </w:pPr>
          </w:p>
          <w:p w14:paraId="42BA63B1">
            <w:pPr>
              <w:spacing w:line="360" w:lineRule="auto"/>
              <w:rPr>
                <w:rFonts w:hint="eastAsia" w:ascii="Times New Roman" w:hAnsi="Times New Roman" w:eastAsia="新宋体" w:cs="Times New Roman"/>
                <w:szCs w:val="21"/>
              </w:rPr>
            </w:pPr>
          </w:p>
          <w:p w14:paraId="5BB794F5">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十一 四冲程内燃机的工作过程</w:t>
            </w:r>
          </w:p>
          <w:p w14:paraId="0D550EBF">
            <w:pPr>
              <w:spacing w:line="360" w:lineRule="auto"/>
              <w:rPr>
                <w:rFonts w:ascii="Times New Roman" w:hAnsi="Times New Roman" w:eastAsia="宋体" w:cs="Times New Roman"/>
              </w:rPr>
            </w:pPr>
            <w:r>
              <w:rPr>
                <w:rFonts w:hint="eastAsia" w:ascii="Times New Roman" w:hAnsi="Times New Roman" w:eastAsia="新宋体" w:cs="Times New Roman"/>
                <w:szCs w:val="21"/>
              </w:rPr>
              <w:t>18．在综合实践活动中，九年级一班实验小组进行了如图所示的水火箭制作与放飞比赛。下列说法正确的是（　　）</w:t>
            </w:r>
          </w:p>
          <w:p w14:paraId="15829D59">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934210" cy="1324610"/>
                  <wp:effectExtent l="0" t="0" r="1270" b="1270"/>
                  <wp:docPr id="68"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1" descr="www.szzx100.com江南汇教育网"/>
                          <pic:cNvPicPr>
                            <a:picLocks noChangeAspect="1"/>
                          </pic:cNvPicPr>
                        </pic:nvPicPr>
                        <pic:blipFill>
                          <a:blip r:embed="rId12"/>
                          <a:stretch>
                            <a:fillRect/>
                          </a:stretch>
                        </pic:blipFill>
                        <pic:spPr>
                          <a:xfrm>
                            <a:off x="0" y="0"/>
                            <a:ext cx="1934210" cy="1324610"/>
                          </a:xfrm>
                          <a:prstGeom prst="rect">
                            <a:avLst/>
                          </a:prstGeom>
                          <a:noFill/>
                          <a:ln>
                            <a:noFill/>
                          </a:ln>
                        </pic:spPr>
                      </pic:pic>
                    </a:graphicData>
                  </a:graphic>
                </wp:inline>
              </w:drawing>
            </w:r>
          </w:p>
          <w:p w14:paraId="0581371B">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A．水火箭喷完水后仍能向前飞行是因为受到了空气给水火箭向前的力</w:t>
            </w:r>
            <w:r>
              <w:rPr>
                <w:rFonts w:ascii="Times New Roman" w:hAnsi="Times New Roman" w:eastAsia="宋体" w:cs="Times New Roman"/>
              </w:rPr>
              <w:tab/>
            </w:r>
          </w:p>
          <w:p w14:paraId="0351EF5C">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B．若空中飞行的水火箭所受的力全部消失，它将做匀速直线运动</w:t>
            </w:r>
            <w:r>
              <w:rPr>
                <w:rFonts w:ascii="Times New Roman" w:hAnsi="Times New Roman" w:eastAsia="宋体" w:cs="Times New Roman"/>
              </w:rPr>
              <w:tab/>
            </w:r>
          </w:p>
          <w:p w14:paraId="7CA34647">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C．从能量转化角度来说，水火箭的发射与汽油机的压缩冲程相同</w:t>
            </w:r>
            <w:r>
              <w:rPr>
                <w:rFonts w:ascii="Times New Roman" w:hAnsi="Times New Roman" w:eastAsia="宋体" w:cs="Times New Roman"/>
              </w:rPr>
              <w:tab/>
            </w:r>
          </w:p>
          <w:p w14:paraId="16AB8DF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D．水火箭喷完水后在升空过程中，受到的重力和阻力是一对平衡力</w:t>
            </w:r>
          </w:p>
          <w:p w14:paraId="00900EF1">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十二 燃料的热值及其计算</w:t>
            </w:r>
          </w:p>
          <w:p w14:paraId="0BB1FE5B">
            <w:pPr>
              <w:spacing w:line="360" w:lineRule="auto"/>
              <w:rPr>
                <w:rFonts w:ascii="Times New Roman" w:hAnsi="Times New Roman" w:eastAsia="宋体" w:cs="Times New Roman"/>
              </w:rPr>
            </w:pPr>
            <w:r>
              <w:rPr>
                <w:rFonts w:hint="eastAsia" w:ascii="Times New Roman" w:hAnsi="Times New Roman" w:eastAsia="新宋体" w:cs="Times New Roman"/>
                <w:szCs w:val="21"/>
              </w:rPr>
              <w:t>19．如图所示，甲、乙、丙三图中的装置完全相同。燃料的质量相同，烧杯内的液体质量也相同。下列说法正确的是（　　）</w:t>
            </w:r>
          </w:p>
          <w:p w14:paraId="66536E60">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3553460" cy="1533525"/>
                  <wp:effectExtent l="0" t="0" r="12700" b="5715"/>
                  <wp:docPr id="69"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2" descr="www.szzx100.com江南汇教育网"/>
                          <pic:cNvPicPr>
                            <a:picLocks noChangeAspect="1"/>
                          </pic:cNvPicPr>
                        </pic:nvPicPr>
                        <pic:blipFill>
                          <a:blip r:embed="rId13"/>
                          <a:stretch>
                            <a:fillRect/>
                          </a:stretch>
                        </pic:blipFill>
                        <pic:spPr>
                          <a:xfrm>
                            <a:off x="0" y="0"/>
                            <a:ext cx="3553460" cy="1533525"/>
                          </a:xfrm>
                          <a:prstGeom prst="rect">
                            <a:avLst/>
                          </a:prstGeom>
                          <a:noFill/>
                          <a:ln>
                            <a:noFill/>
                          </a:ln>
                        </pic:spPr>
                      </pic:pic>
                    </a:graphicData>
                  </a:graphic>
                </wp:inline>
              </w:drawing>
            </w:r>
          </w:p>
          <w:p w14:paraId="67C194CB">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A．比较不同液体吸热升温现象，可以选择甲、丙两图</w:t>
            </w:r>
            <w:r>
              <w:rPr>
                <w:rFonts w:ascii="Times New Roman" w:hAnsi="Times New Roman" w:eastAsia="宋体" w:cs="Times New Roman"/>
              </w:rPr>
              <w:tab/>
            </w:r>
          </w:p>
          <w:p w14:paraId="19780D3B">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B．比较不同液体吸热升温现象，可以选择乙、丙两图</w:t>
            </w:r>
            <w:r>
              <w:rPr>
                <w:rFonts w:ascii="Times New Roman" w:hAnsi="Times New Roman" w:eastAsia="宋体" w:cs="Times New Roman"/>
              </w:rPr>
              <w:tab/>
            </w:r>
          </w:p>
          <w:p w14:paraId="7BDE693A">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C．比较不同燃料燃烧放出热量，可以选择乙、丙两图</w:t>
            </w:r>
            <w:r>
              <w:rPr>
                <w:rFonts w:ascii="Times New Roman" w:hAnsi="Times New Roman" w:eastAsia="宋体" w:cs="Times New Roman"/>
              </w:rPr>
              <w:tab/>
            </w:r>
          </w:p>
          <w:p w14:paraId="5B750F18">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D．比较不同燃料燃烧放出热量，可以选择甲、丙两图</w:t>
            </w:r>
          </w:p>
          <w:p w14:paraId="3A5E5F32">
            <w:pPr>
              <w:spacing w:line="360" w:lineRule="auto"/>
              <w:rPr>
                <w:rFonts w:hint="eastAsia" w:ascii="Times New Roman" w:hAnsi="Times New Roman" w:eastAsia="新宋体" w:cs="Times New Roman"/>
                <w:color w:val="FF0000"/>
                <w:szCs w:val="21"/>
              </w:rPr>
            </w:pPr>
          </w:p>
          <w:p w14:paraId="2F9AB25A">
            <w:pPr>
              <w:spacing w:line="360" w:lineRule="auto"/>
              <w:rPr>
                <w:rFonts w:hint="eastAsia" w:ascii="Times New Roman" w:hAnsi="Times New Roman" w:eastAsia="新宋体" w:cs="Times New Roman"/>
                <w:color w:val="FF0000"/>
                <w:szCs w:val="21"/>
              </w:rPr>
            </w:pPr>
          </w:p>
          <w:p w14:paraId="77EC4428">
            <w:pPr>
              <w:spacing w:line="360" w:lineRule="auto"/>
              <w:rPr>
                <w:rFonts w:ascii="Times New Roman" w:hAnsi="Times New Roman" w:eastAsia="宋体" w:cs="Times New Roman"/>
              </w:rPr>
            </w:pPr>
            <w:r>
              <w:rPr>
                <w:rFonts w:hint="eastAsia" w:ascii="Times New Roman" w:hAnsi="Times New Roman" w:eastAsia="新宋体" w:cs="Times New Roman"/>
                <w:szCs w:val="21"/>
              </w:rPr>
              <w:t>20．如图为我国自主研制的两栖战车，整车质量为26.5t，每条履带与地面的接触面积为2.5m</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Cs w:val="21"/>
              </w:rPr>
              <w:t>，水上最快航速可达30km/h，达到世界先进水平，某次任务中它以最快航速匀速穿过一宽为33km的水域。已知</w:t>
            </w:r>
            <w:r>
              <w:rPr>
                <w:rFonts w:ascii="Cambria Math" w:hAnsi="Cambria Math" w:eastAsia="Cambria Math" w:cs="Times New Roman"/>
                <w:szCs w:val="21"/>
              </w:rPr>
              <w:t>ρ</w:t>
            </w:r>
            <w:r>
              <w:rPr>
                <w:rFonts w:hint="eastAsia" w:ascii="Times New Roman" w:hAnsi="Times New Roman" w:eastAsia="新宋体" w:cs="Times New Roman"/>
                <w:sz w:val="24"/>
                <w:szCs w:val="24"/>
                <w:vertAlign w:val="subscript"/>
              </w:rPr>
              <w:t>燃油</w:t>
            </w:r>
            <w:r>
              <w:rPr>
                <w:rFonts w:hint="eastAsia" w:ascii="Times New Roman" w:hAnsi="Times New Roman" w:eastAsia="新宋体" w:cs="Times New Roman"/>
                <w:szCs w:val="21"/>
              </w:rPr>
              <w:t>＝0.85×10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kg/m、q</w:t>
            </w:r>
            <w:r>
              <w:rPr>
                <w:rFonts w:hint="eastAsia" w:ascii="Times New Roman" w:hAnsi="Times New Roman" w:eastAsia="新宋体" w:cs="Times New Roman"/>
                <w:sz w:val="24"/>
                <w:szCs w:val="24"/>
                <w:vertAlign w:val="subscript"/>
              </w:rPr>
              <w:t>燃油</w:t>
            </w:r>
            <w:r>
              <w:rPr>
                <w:rFonts w:hint="eastAsia" w:ascii="Times New Roman" w:hAnsi="Times New Roman" w:eastAsia="新宋体" w:cs="Times New Roman"/>
                <w:szCs w:val="21"/>
              </w:rPr>
              <w:t>＝4×10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J/kg、g＝10N/kg、</w:t>
            </w:r>
            <w:r>
              <w:rPr>
                <w:rFonts w:ascii="Cambria Math" w:hAnsi="Cambria Math" w:eastAsia="Cambria Math" w:cs="Times New Roman"/>
                <w:szCs w:val="21"/>
              </w:rPr>
              <w:t>ρ</w:t>
            </w:r>
            <w:r>
              <w:rPr>
                <w:rFonts w:hint="eastAsia" w:ascii="Times New Roman" w:hAnsi="Times New Roman" w:eastAsia="新宋体" w:cs="Times New Roman"/>
                <w:sz w:val="24"/>
                <w:szCs w:val="24"/>
                <w:vertAlign w:val="subscript"/>
              </w:rPr>
              <w:t>水</w:t>
            </w:r>
            <w:r>
              <w:rPr>
                <w:rFonts w:hint="eastAsia" w:ascii="Times New Roman" w:hAnsi="Times New Roman" w:eastAsia="新宋体" w:cs="Times New Roman"/>
                <w:szCs w:val="21"/>
              </w:rPr>
              <w:t>＝1.0×10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kg/m</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。求：</w:t>
            </w:r>
          </w:p>
          <w:p w14:paraId="00F33063">
            <w:pPr>
              <w:spacing w:line="360" w:lineRule="auto"/>
              <w:rPr>
                <w:rFonts w:ascii="Times New Roman" w:hAnsi="Times New Roman" w:eastAsia="宋体" w:cs="Times New Roman"/>
              </w:rPr>
            </w:pPr>
            <w:r>
              <w:rPr>
                <w:rFonts w:hint="eastAsia" w:ascii="Times New Roman" w:hAnsi="Times New Roman" w:eastAsia="新宋体" w:cs="Times New Roman"/>
                <w:szCs w:val="21"/>
              </w:rPr>
              <w:t>（1）该战车停在水平地面时对地面的压强；</w:t>
            </w:r>
          </w:p>
          <w:p w14:paraId="5415A0CD">
            <w:pPr>
              <w:spacing w:line="360" w:lineRule="auto"/>
              <w:rPr>
                <w:rFonts w:ascii="Times New Roman" w:hAnsi="Times New Roman" w:eastAsia="宋体" w:cs="Times New Roman"/>
              </w:rPr>
            </w:pPr>
            <w:r>
              <w:rPr>
                <w:rFonts w:hint="eastAsia" w:ascii="Times New Roman" w:hAnsi="Times New Roman" w:eastAsia="新宋体" w:cs="Times New Roman"/>
                <w:szCs w:val="21"/>
              </w:rPr>
              <w:t>（2）此次任务中该战车穿过该水域需要多长时间；</w:t>
            </w:r>
          </w:p>
          <w:p w14:paraId="69D86504">
            <w:pPr>
              <w:spacing w:line="360" w:lineRule="auto"/>
              <w:rPr>
                <w:rFonts w:ascii="Times New Roman" w:hAnsi="Times New Roman" w:eastAsia="宋体" w:cs="Times New Roman"/>
              </w:rPr>
            </w:pPr>
            <w:r>
              <w:rPr>
                <w:rFonts w:hint="eastAsia" w:ascii="Times New Roman" w:hAnsi="Times New Roman" w:eastAsia="新宋体" w:cs="Times New Roman"/>
                <w:szCs w:val="21"/>
              </w:rPr>
              <w:t>（3）该战车在水面漂浮时排开水的体积；</w:t>
            </w:r>
          </w:p>
          <w:p w14:paraId="69688D82">
            <w:pPr>
              <w:spacing w:line="360" w:lineRule="auto"/>
              <w:rPr>
                <w:rFonts w:ascii="Times New Roman" w:hAnsi="Times New Roman" w:eastAsia="宋体" w:cs="Times New Roman"/>
              </w:rPr>
            </w:pPr>
            <w:r>
              <w:rPr>
                <w:rFonts w:hint="eastAsia" w:ascii="Times New Roman" w:hAnsi="Times New Roman" w:eastAsia="新宋体" w:cs="Times New Roman"/>
                <w:szCs w:val="21"/>
              </w:rPr>
              <w:t>（4）该战车在此次任务中消耗燃油300L，这些燃油完全燃烧放出的热量是多少。</w:t>
            </w:r>
          </w:p>
          <w:p w14:paraId="7F218716">
            <w:pPr>
              <w:spacing w:line="360" w:lineRule="auto"/>
              <w:rPr>
                <w:rFonts w:hint="eastAsia" w:ascii="Times New Roman" w:hAnsi="Times New Roman" w:eastAsia="新宋体" w:cs="Times New Roman"/>
                <w:szCs w:val="21"/>
              </w:rPr>
            </w:pPr>
            <w:r>
              <w:rPr>
                <w:rFonts w:hint="eastAsia" w:ascii="Times New Roman" w:hAnsi="Times New Roman" w:eastAsia="新宋体" w:cs="Times New Roman"/>
                <w:szCs w:val="21"/>
              </w:rPr>
              <w:drawing>
                <wp:inline distT="0" distB="0" distL="114300" distR="114300">
                  <wp:extent cx="1657985" cy="981710"/>
                  <wp:effectExtent l="0" t="0" r="3175" b="8890"/>
                  <wp:docPr id="70"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3" descr="www.szzx100.com江南汇教育网"/>
                          <pic:cNvPicPr>
                            <a:picLocks noChangeAspect="1"/>
                          </pic:cNvPicPr>
                        </pic:nvPicPr>
                        <pic:blipFill>
                          <a:blip r:embed="rId14"/>
                          <a:stretch>
                            <a:fillRect/>
                          </a:stretch>
                        </pic:blipFill>
                        <pic:spPr>
                          <a:xfrm>
                            <a:off x="0" y="0"/>
                            <a:ext cx="1657985" cy="981710"/>
                          </a:xfrm>
                          <a:prstGeom prst="rect">
                            <a:avLst/>
                          </a:prstGeom>
                          <a:noFill/>
                          <a:ln>
                            <a:noFill/>
                          </a:ln>
                        </pic:spPr>
                      </pic:pic>
                    </a:graphicData>
                  </a:graphic>
                </wp:inline>
              </w:drawing>
            </w:r>
          </w:p>
          <w:p w14:paraId="1F5C7463">
            <w:pPr>
              <w:spacing w:line="360" w:lineRule="auto"/>
              <w:rPr>
                <w:rFonts w:hint="eastAsia" w:ascii="Times New Roman" w:hAnsi="Times New Roman" w:eastAsia="新宋体" w:cs="Times New Roman"/>
                <w:szCs w:val="21"/>
              </w:rPr>
            </w:pPr>
          </w:p>
          <w:p w14:paraId="12CA76F7">
            <w:pPr>
              <w:spacing w:line="360" w:lineRule="auto"/>
              <w:rPr>
                <w:rFonts w:hint="eastAsia" w:ascii="Times New Roman" w:hAnsi="Times New Roman" w:eastAsia="新宋体" w:cs="Times New Roman"/>
                <w:szCs w:val="21"/>
              </w:rPr>
            </w:pPr>
          </w:p>
          <w:p w14:paraId="47EFAAD9">
            <w:pPr>
              <w:spacing w:line="360" w:lineRule="auto"/>
              <w:rPr>
                <w:rFonts w:hint="eastAsia" w:ascii="Times New Roman" w:hAnsi="Times New Roman" w:eastAsia="新宋体" w:cs="Times New Roman"/>
                <w:szCs w:val="21"/>
              </w:rPr>
            </w:pPr>
          </w:p>
          <w:p w14:paraId="0CD1C313">
            <w:pPr>
              <w:spacing w:line="360" w:lineRule="auto"/>
              <w:rPr>
                <w:rFonts w:hint="eastAsia" w:ascii="Times New Roman" w:hAnsi="Times New Roman" w:eastAsia="新宋体" w:cs="Times New Roman"/>
                <w:szCs w:val="21"/>
              </w:rPr>
            </w:pPr>
          </w:p>
          <w:p w14:paraId="4574624C">
            <w:pPr>
              <w:spacing w:line="360" w:lineRule="auto"/>
              <w:rPr>
                <w:rFonts w:hint="eastAsia" w:ascii="Times New Roman" w:hAnsi="Times New Roman" w:eastAsia="新宋体" w:cs="Times New Roman"/>
                <w:szCs w:val="21"/>
              </w:rPr>
            </w:pPr>
          </w:p>
          <w:p w14:paraId="52D30020">
            <w:pPr>
              <w:spacing w:line="360" w:lineRule="auto"/>
              <w:rPr>
                <w:rFonts w:hint="eastAsia" w:ascii="Times New Roman" w:hAnsi="Times New Roman" w:eastAsia="新宋体" w:cs="Times New Roman"/>
                <w:szCs w:val="21"/>
              </w:rPr>
            </w:pPr>
          </w:p>
          <w:p w14:paraId="3F3112BD">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十三 热机的效率</w:t>
            </w:r>
          </w:p>
          <w:p w14:paraId="0DE0B296">
            <w:pPr>
              <w:numPr>
                <w:ilvl w:val="0"/>
                <w:numId w:val="1"/>
              </w:numPr>
              <w:spacing w:line="360" w:lineRule="auto"/>
              <w:rPr>
                <w:rFonts w:hint="eastAsia" w:ascii="Times New Roman" w:hAnsi="Times New Roman" w:eastAsia="新宋体" w:cs="Times New Roman"/>
                <w:szCs w:val="21"/>
              </w:rPr>
            </w:pPr>
            <w:r>
              <w:rPr>
                <w:rFonts w:hint="eastAsia" w:ascii="Times New Roman" w:hAnsi="Times New Roman" w:eastAsia="新宋体" w:cs="Times New Roman"/>
                <w:szCs w:val="21"/>
              </w:rPr>
              <w:t xml:space="preserve">热机的效率是热机性能的重要指标，热机效率高。在做功同样多的情况下，消耗更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（选填“多”或“少”）的燃料，从而节约能源，减少污染；另外在发电站，人们利用蒸汽轮机排出的废气来供热，使燃料的利用率大大提高，废气供热是用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的方法增加水的内能。</w:t>
            </w:r>
          </w:p>
          <w:p w14:paraId="001B0B21">
            <w:pPr>
              <w:spacing w:line="360" w:lineRule="auto"/>
              <w:rPr>
                <w:rFonts w:ascii="Times New Roman" w:hAnsi="Times New Roman" w:eastAsia="宋体" w:cs="Times New Roman"/>
              </w:rPr>
            </w:pPr>
            <w:r>
              <w:rPr>
                <w:rFonts w:hint="eastAsia" w:ascii="Times New Roman" w:hAnsi="Times New Roman" w:eastAsia="新宋体" w:cs="Times New Roman"/>
                <w:szCs w:val="21"/>
              </w:rPr>
              <w:t>22．如图所示是我国自主研制的3321型气垫两栖登陆艇。它的质量约为2.0×10</w:t>
            </w:r>
            <w:r>
              <w:rPr>
                <w:rFonts w:hint="eastAsia" w:ascii="Times New Roman" w:hAnsi="Times New Roman" w:eastAsia="新宋体" w:cs="Times New Roman"/>
                <w:sz w:val="24"/>
                <w:szCs w:val="24"/>
                <w:vertAlign w:val="superscript"/>
              </w:rPr>
              <w:t>5</w:t>
            </w:r>
            <w:r>
              <w:rPr>
                <w:rFonts w:hint="eastAsia" w:ascii="Times New Roman" w:hAnsi="Times New Roman" w:eastAsia="新宋体" w:cs="Times New Roman"/>
                <w:szCs w:val="21"/>
              </w:rPr>
              <w:t>kg，底面积约为500m</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Cs w:val="21"/>
              </w:rPr>
              <w:t>。（汽油热值约为4.6×10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J/kg，结果保留整数）求：</w:t>
            </w:r>
          </w:p>
          <w:p w14:paraId="1CFFA197">
            <w:pPr>
              <w:spacing w:line="360" w:lineRule="auto"/>
              <w:rPr>
                <w:rFonts w:ascii="Times New Roman" w:hAnsi="Times New Roman" w:eastAsia="宋体" w:cs="Times New Roman"/>
              </w:rPr>
            </w:pPr>
            <w:r>
              <w:rPr>
                <w:rFonts w:hint="eastAsia" w:ascii="Times New Roman" w:hAnsi="Times New Roman" w:eastAsia="新宋体" w:cs="Times New Roman"/>
                <w:szCs w:val="21"/>
              </w:rPr>
              <w:t>（1）它漂浮在海面上时，受到的浮力是多少。</w:t>
            </w:r>
          </w:p>
          <w:p w14:paraId="15DF5D5B">
            <w:pPr>
              <w:spacing w:line="360" w:lineRule="auto"/>
              <w:rPr>
                <w:rFonts w:ascii="Times New Roman" w:hAnsi="Times New Roman" w:eastAsia="宋体" w:cs="Times New Roman"/>
              </w:rPr>
            </w:pPr>
            <w:r>
              <w:rPr>
                <w:rFonts w:hint="eastAsia" w:ascii="Times New Roman" w:hAnsi="Times New Roman" w:eastAsia="新宋体" w:cs="Times New Roman"/>
                <w:szCs w:val="21"/>
              </w:rPr>
              <w:t>（2）登陆艇静止在水平海滩上时，对海滩的压强是多少。</w:t>
            </w:r>
          </w:p>
          <w:p w14:paraId="738C5CBB">
            <w:pPr>
              <w:spacing w:line="360" w:lineRule="auto"/>
              <w:rPr>
                <w:rFonts w:ascii="Times New Roman" w:hAnsi="Times New Roman" w:eastAsia="宋体" w:cs="Times New Roman"/>
              </w:rPr>
            </w:pPr>
            <w:r>
              <w:rPr>
                <w:rFonts w:hint="eastAsia" w:ascii="Times New Roman" w:hAnsi="Times New Roman" w:eastAsia="新宋体" w:cs="Times New Roman"/>
                <w:szCs w:val="21"/>
              </w:rPr>
              <w:t>（3）若登陆艇用3.0×10</w:t>
            </w:r>
            <w:r>
              <w:rPr>
                <w:rFonts w:hint="eastAsia" w:ascii="Times New Roman" w:hAnsi="Times New Roman" w:eastAsia="新宋体" w:cs="Times New Roman"/>
                <w:sz w:val="24"/>
                <w:szCs w:val="24"/>
                <w:vertAlign w:val="superscript"/>
              </w:rPr>
              <w:t>5</w:t>
            </w:r>
            <w:r>
              <w:rPr>
                <w:rFonts w:hint="eastAsia" w:ascii="Times New Roman" w:hAnsi="Times New Roman" w:eastAsia="新宋体" w:cs="Times New Roman"/>
                <w:szCs w:val="21"/>
              </w:rPr>
              <w:t>N的推进力，以20m/s的航速匀速行驶5min，则登陆艇的推进力做多少功。</w:t>
            </w:r>
          </w:p>
          <w:p w14:paraId="4F761E75">
            <w:pPr>
              <w:numPr>
                <w:ilvl w:val="0"/>
                <w:numId w:val="0"/>
              </w:numPr>
              <w:spacing w:line="360" w:lineRule="auto"/>
              <w:rPr>
                <w:rFonts w:hint="eastAsia" w:ascii="Times New Roman" w:hAnsi="Times New Roman" w:eastAsia="新宋体" w:cs="Times New Roman"/>
                <w:szCs w:val="21"/>
              </w:rPr>
            </w:pPr>
            <w:r>
              <w:rPr>
                <w:rFonts w:hint="eastAsia" w:ascii="Times New Roman" w:hAnsi="Times New Roman" w:eastAsia="新宋体" w:cs="Times New Roman"/>
                <w:szCs w:val="21"/>
              </w:rPr>
              <w:t>（4）行驶5min内，耗油150kg，则发动机的推进效率是多少</w:t>
            </w:r>
          </w:p>
          <w:p w14:paraId="2E162751">
            <w:pPr>
              <w:spacing w:line="360" w:lineRule="auto"/>
              <w:jc w:val="left"/>
              <w:rPr>
                <w:rFonts w:hint="eastAsia"/>
              </w:rPr>
            </w:pPr>
          </w:p>
          <w:p w14:paraId="601C995C">
            <w:pPr>
              <w:spacing w:line="360" w:lineRule="auto"/>
              <w:jc w:val="left"/>
              <w:rPr>
                <w:rFonts w:hint="eastAsia"/>
              </w:rPr>
            </w:pPr>
          </w:p>
          <w:p w14:paraId="487E409D">
            <w:pPr>
              <w:spacing w:line="360" w:lineRule="auto"/>
              <w:jc w:val="left"/>
              <w:rPr>
                <w:rFonts w:hint="eastAsia"/>
              </w:rPr>
            </w:pPr>
          </w:p>
          <w:p w14:paraId="59DB7956">
            <w:pPr>
              <w:spacing w:line="360" w:lineRule="auto"/>
              <w:jc w:val="left"/>
              <w:rPr>
                <w:rFonts w:hint="eastAsia"/>
              </w:rPr>
            </w:pPr>
          </w:p>
          <w:p w14:paraId="09CBF554">
            <w:pPr>
              <w:spacing w:line="360" w:lineRule="auto"/>
              <w:jc w:val="left"/>
              <w:rPr>
                <w:rFonts w:hint="eastAsia"/>
              </w:rPr>
            </w:pPr>
            <w:bookmarkStart w:id="0" w:name="_GoBack"/>
            <w:bookmarkEnd w:id="0"/>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7EEA0A1">
            <w:pPr>
              <w:spacing w:line="360" w:lineRule="auto"/>
              <w:rPr>
                <w:rFonts w:ascii="Times New Roman" w:hAnsi="Times New Roman" w:eastAsia="宋体" w:cs="Times New Roman"/>
              </w:rPr>
            </w:pPr>
            <w:r>
              <w:rPr>
                <w:rFonts w:hint="eastAsia" w:ascii="Times New Roman" w:hAnsi="Times New Roman" w:eastAsia="新宋体" w:cs="Times New Roman"/>
                <w:b/>
                <w:szCs w:val="21"/>
              </w:rPr>
              <w:t>一．选择题（共8小题）</w:t>
            </w:r>
          </w:p>
          <w:p w14:paraId="3DA2BE78">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1．物理学家托里拆利在地理方面也有卓越贡献。他是第一个用科学的方式描述风的人，他写道：“风产生于地球上的两个地区的温差和空气密度差”。学科之间存在联系互通，地理中的“海陆风”也可用物理学的知识进行解释。如图为白天海陆风形成的示意图，海陆风形成的原因是：与海洋相比，陆地的土地（  ）</w:t>
            </w:r>
          </w:p>
          <w:p w14:paraId="2E64659B">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2377440" cy="1344295"/>
                  <wp:effectExtent l="0" t="0" r="0" b="12065"/>
                  <wp:docPr id="1"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www.szzx100.com江南汇教育网"/>
                          <pic:cNvPicPr>
                            <a:picLocks noChangeAspect="1"/>
                          </pic:cNvPicPr>
                        </pic:nvPicPr>
                        <pic:blipFill>
                          <a:blip r:embed="rId15"/>
                          <a:stretch>
                            <a:fillRect/>
                          </a:stretch>
                        </pic:blipFill>
                        <pic:spPr>
                          <a:xfrm>
                            <a:off x="0" y="0"/>
                            <a:ext cx="2377440" cy="1344295"/>
                          </a:xfrm>
                          <a:prstGeom prst="rect">
                            <a:avLst/>
                          </a:prstGeom>
                          <a:noFill/>
                          <a:ln>
                            <a:noFill/>
                          </a:ln>
                        </pic:spPr>
                      </pic:pic>
                    </a:graphicData>
                  </a:graphic>
                </wp:inline>
              </w:drawing>
            </w:r>
          </w:p>
          <w:p w14:paraId="0CE30470">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A．比热容较小，在相同日照条件下升温较快，空气密度较小，气压较低</w:t>
            </w:r>
            <w:r>
              <w:rPr>
                <w:rFonts w:ascii="Times New Roman" w:hAnsi="Times New Roman" w:eastAsia="宋体" w:cs="Times New Roman"/>
              </w:rPr>
              <w:tab/>
            </w:r>
          </w:p>
          <w:p w14:paraId="3F4E4D8B">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B．比热容较小，在相同日照条件下升温较慢，空气密度较小，气压较高</w:t>
            </w:r>
            <w:r>
              <w:rPr>
                <w:rFonts w:ascii="Times New Roman" w:hAnsi="Times New Roman" w:eastAsia="宋体" w:cs="Times New Roman"/>
              </w:rPr>
              <w:tab/>
            </w:r>
          </w:p>
          <w:p w14:paraId="6F068629">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C．比热容较大，在相同日照条件下升温较快，空气密度较大，气压较低</w:t>
            </w:r>
            <w:r>
              <w:rPr>
                <w:rFonts w:ascii="Times New Roman" w:hAnsi="Times New Roman" w:eastAsia="宋体" w:cs="Times New Roman"/>
              </w:rPr>
              <w:tab/>
            </w:r>
          </w:p>
          <w:p w14:paraId="656992E5">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D．比热容较大，在相同日照条件下升温较慢，空气密度较小，气压较低</w:t>
            </w:r>
          </w:p>
          <w:p w14:paraId="08B81483">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2．2024年初中体育与健康科目学业水平考试采用过程性评价和统一测试评价相结合的方式进行，其中统一测试评价部分由体质健康测试和运动技能测试组成。下列测试项目中说法正确的是（　　）</w:t>
            </w:r>
          </w:p>
          <w:p w14:paraId="44055485">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A．引体向上——人拉住单杠静止时，单杠对人的拉力与人的重力平衡</w:t>
            </w:r>
            <w:r>
              <w:rPr>
                <w:rFonts w:ascii="Times New Roman" w:hAnsi="Times New Roman" w:eastAsia="宋体" w:cs="Times New Roman"/>
              </w:rPr>
              <w:tab/>
            </w:r>
          </w:p>
          <w:p w14:paraId="426DCB9F">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B．50米短跑——人冲过终点时不能立即停下来，是由于受惯性的作用</w:t>
            </w:r>
            <w:r>
              <w:rPr>
                <w:rFonts w:ascii="Times New Roman" w:hAnsi="Times New Roman" w:eastAsia="宋体" w:cs="Times New Roman"/>
              </w:rPr>
              <w:tab/>
            </w:r>
          </w:p>
          <w:p w14:paraId="004D0AC8">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C．排球测试——将排球竖直向上垫起，球的动能不变，重力势能增加</w:t>
            </w:r>
            <w:r>
              <w:rPr>
                <w:rFonts w:ascii="Times New Roman" w:hAnsi="Times New Roman" w:eastAsia="宋体" w:cs="Times New Roman"/>
              </w:rPr>
              <w:tab/>
            </w:r>
          </w:p>
          <w:p w14:paraId="0B4AE95D">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D．跳远测试——若人在最高点时受到的外力全部消失，人将竖直下落</w:t>
            </w:r>
          </w:p>
          <w:p w14:paraId="244FC0A2">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3．如图是跳水运动员跳水过程的示意图。忽略空气阻力，下列说法正确的是（　　）</w:t>
            </w:r>
          </w:p>
          <w:p w14:paraId="3AF2C74C">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050925" cy="2118360"/>
                  <wp:effectExtent l="0" t="0" r="635" b="0"/>
                  <wp:docPr id="3"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www.szzx100.com江南汇教育网"/>
                          <pic:cNvPicPr>
                            <a:picLocks noChangeAspect="1"/>
                          </pic:cNvPicPr>
                        </pic:nvPicPr>
                        <pic:blipFill>
                          <a:blip r:embed="rId16"/>
                          <a:stretch>
                            <a:fillRect/>
                          </a:stretch>
                        </pic:blipFill>
                        <pic:spPr>
                          <a:xfrm>
                            <a:off x="0" y="0"/>
                            <a:ext cx="1050925" cy="2118360"/>
                          </a:xfrm>
                          <a:prstGeom prst="rect">
                            <a:avLst/>
                          </a:prstGeom>
                          <a:noFill/>
                          <a:ln>
                            <a:noFill/>
                          </a:ln>
                        </pic:spPr>
                      </pic:pic>
                    </a:graphicData>
                  </a:graphic>
                </wp:inline>
              </w:drawing>
            </w:r>
          </w:p>
          <w:p w14:paraId="3F631ABA">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A．起跳时，运动员对跳台的压力大于跳台对运动员的支持力</w:t>
            </w:r>
            <w:r>
              <w:rPr>
                <w:rFonts w:ascii="Times New Roman" w:hAnsi="Times New Roman" w:eastAsia="宋体" w:cs="Times New Roman"/>
              </w:rPr>
              <w:tab/>
            </w:r>
          </w:p>
          <w:p w14:paraId="16846F8D">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B．运动员离开跳台向上运动的过程中，重力势能转化为动能</w:t>
            </w:r>
            <w:r>
              <w:rPr>
                <w:rFonts w:ascii="Times New Roman" w:hAnsi="Times New Roman" w:eastAsia="宋体" w:cs="Times New Roman"/>
              </w:rPr>
              <w:tab/>
            </w:r>
          </w:p>
          <w:p w14:paraId="2AA0BC48">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C．从最高点到入水前的过程中，运动员所受的重力做功</w:t>
            </w:r>
            <w:r>
              <w:rPr>
                <w:rFonts w:ascii="Times New Roman" w:hAnsi="Times New Roman" w:eastAsia="宋体" w:cs="Times New Roman"/>
              </w:rPr>
              <w:tab/>
            </w:r>
          </w:p>
          <w:p w14:paraId="7D6BAE4A">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D．从起跳到完全入水的整个过程中，运动员的机械能守恒</w:t>
            </w:r>
          </w:p>
          <w:p w14:paraId="630E7FDD">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4．如图所示是水上乐园飞行表演，表演者双脚站在向下喷水的踏板上，水柱将人向上顶起，人在空中时而加速上升，时而急速翻滚，时而加速下降，还能在空中竖直悬停。下列说法不正确的是（　　）</w:t>
            </w:r>
          </w:p>
          <w:p w14:paraId="65CA3818">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945515" cy="1155700"/>
                  <wp:effectExtent l="0" t="0" r="14605" b="2540"/>
                  <wp:docPr id="4"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www.szzx100.com江南汇教育网"/>
                          <pic:cNvPicPr>
                            <a:picLocks noChangeAspect="1"/>
                          </pic:cNvPicPr>
                        </pic:nvPicPr>
                        <pic:blipFill>
                          <a:blip r:embed="rId17"/>
                          <a:stretch>
                            <a:fillRect/>
                          </a:stretch>
                        </pic:blipFill>
                        <pic:spPr>
                          <a:xfrm>
                            <a:off x="0" y="0"/>
                            <a:ext cx="945515" cy="1155700"/>
                          </a:xfrm>
                          <a:prstGeom prst="rect">
                            <a:avLst/>
                          </a:prstGeom>
                          <a:noFill/>
                          <a:ln>
                            <a:noFill/>
                          </a:ln>
                        </pic:spPr>
                      </pic:pic>
                    </a:graphicData>
                  </a:graphic>
                </wp:inline>
              </w:drawing>
            </w:r>
          </w:p>
          <w:p w14:paraId="0D5DE3B8">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A．踏板向下喷水，人向上升起，利用了物体间力的作用是相互的原理</w:t>
            </w:r>
            <w:r>
              <w:rPr>
                <w:rFonts w:ascii="Times New Roman" w:hAnsi="Times New Roman" w:eastAsia="宋体" w:cs="Times New Roman"/>
              </w:rPr>
              <w:tab/>
            </w:r>
          </w:p>
          <w:p w14:paraId="080FEF2D">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B．加速上升过程中，人的重力势能增大，机械能不变</w:t>
            </w:r>
            <w:r>
              <w:rPr>
                <w:rFonts w:ascii="Times New Roman" w:hAnsi="Times New Roman" w:eastAsia="宋体" w:cs="Times New Roman"/>
              </w:rPr>
              <w:tab/>
            </w:r>
          </w:p>
          <w:p w14:paraId="0164DCDD">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C．加速下降过程中，若其所受力全部消失，人将做匀速直线运动</w:t>
            </w:r>
            <w:r>
              <w:rPr>
                <w:rFonts w:ascii="Times New Roman" w:hAnsi="Times New Roman" w:eastAsia="宋体" w:cs="Times New Roman"/>
              </w:rPr>
              <w:tab/>
            </w:r>
          </w:p>
          <w:p w14:paraId="74DB80AE">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D．人在空中竖直悬停时，人受到的重力和踏板对人的支持力是一对平衡力</w:t>
            </w:r>
          </w:p>
          <w:p w14:paraId="11A5689B">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5．如图，艇仔粥源自广州荔湾西关一带，因粥为艇上人家制作而得名，曾名“荔湾艇仔粥”，粥底绵烂，粥味鲜甜，爽脆软滑兼备，下列说法正确的是（　　）</w:t>
            </w:r>
          </w:p>
          <w:p w14:paraId="033057EC">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018540" cy="799465"/>
                  <wp:effectExtent l="0" t="0" r="2540" b="8255"/>
                  <wp:docPr id="5"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www.szzx100.com江南汇教育网"/>
                          <pic:cNvPicPr>
                            <a:picLocks noChangeAspect="1"/>
                          </pic:cNvPicPr>
                        </pic:nvPicPr>
                        <pic:blipFill>
                          <a:blip r:embed="rId18"/>
                          <a:stretch>
                            <a:fillRect/>
                          </a:stretch>
                        </pic:blipFill>
                        <pic:spPr>
                          <a:xfrm>
                            <a:off x="0" y="0"/>
                            <a:ext cx="1018540" cy="799465"/>
                          </a:xfrm>
                          <a:prstGeom prst="rect">
                            <a:avLst/>
                          </a:prstGeom>
                          <a:noFill/>
                          <a:ln>
                            <a:noFill/>
                          </a:ln>
                        </pic:spPr>
                      </pic:pic>
                    </a:graphicData>
                  </a:graphic>
                </wp:inline>
              </w:drawing>
            </w:r>
          </w:p>
          <w:p w14:paraId="6B9EF505">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A．艇仔粥香气四溢是因为分子的热运动</w:t>
            </w:r>
            <w:r>
              <w:rPr>
                <w:rFonts w:ascii="Times New Roman" w:hAnsi="Times New Roman" w:eastAsia="宋体" w:cs="Times New Roman"/>
              </w:rPr>
              <w:tab/>
            </w:r>
          </w:p>
          <w:p w14:paraId="59A8CE2C">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B．艇仔粥沸腾时的温度一定是100℃</w:t>
            </w:r>
            <w:r>
              <w:rPr>
                <w:rFonts w:ascii="Times New Roman" w:hAnsi="Times New Roman" w:eastAsia="宋体" w:cs="Times New Roman"/>
              </w:rPr>
              <w:tab/>
            </w:r>
          </w:p>
          <w:p w14:paraId="36ABA4D1">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C．制作艇仔粥是通过做功的方式增加内能的</w:t>
            </w:r>
            <w:r>
              <w:rPr>
                <w:rFonts w:ascii="Times New Roman" w:hAnsi="Times New Roman" w:eastAsia="宋体" w:cs="Times New Roman"/>
              </w:rPr>
              <w:tab/>
            </w:r>
          </w:p>
          <w:p w14:paraId="5455B0DF">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D．刚做好的艇仔粥上面冒着的“白气”是水蒸气</w:t>
            </w:r>
          </w:p>
          <w:p w14:paraId="46EDCAA2">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6．下列关于热现象的说法不正确的是（　　）</w:t>
            </w:r>
          </w:p>
          <w:p w14:paraId="45E1AD2F">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A．春天，大雾在太阳的照射下散去，这是汽化现象，需要吸热</w:t>
            </w:r>
            <w:r>
              <w:rPr>
                <w:rFonts w:ascii="Times New Roman" w:hAnsi="Times New Roman" w:eastAsia="宋体" w:cs="Times New Roman"/>
              </w:rPr>
              <w:tab/>
            </w:r>
          </w:p>
          <w:p w14:paraId="731005E8">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B．热机通过压缩冲程将内能转化为机械能</w:t>
            </w:r>
            <w:r>
              <w:rPr>
                <w:rFonts w:ascii="Times New Roman" w:hAnsi="Times New Roman" w:eastAsia="宋体" w:cs="Times New Roman"/>
              </w:rPr>
              <w:tab/>
            </w:r>
          </w:p>
          <w:p w14:paraId="34B83507">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C．海边昼夜温差比沙漠中小，是因为水的比热容比沙子的比热容大</w:t>
            </w:r>
            <w:r>
              <w:rPr>
                <w:rFonts w:ascii="Times New Roman" w:hAnsi="Times New Roman" w:eastAsia="宋体" w:cs="Times New Roman"/>
              </w:rPr>
              <w:tab/>
            </w:r>
          </w:p>
          <w:p w14:paraId="427A28C6">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D．月季花盛开时，散发出清香味，说明分子在不停地做无规则运动</w:t>
            </w:r>
          </w:p>
          <w:p w14:paraId="768B6313">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7．如图1，在比较不同物质的吸热情况时，用相同规格的电加热器分别对水和食用油加热，得到温度随时间变化的图象如图2所示，水的比热容c</w:t>
            </w:r>
            <w:r>
              <w:rPr>
                <w:rFonts w:hint="eastAsia" w:ascii="Times New Roman" w:hAnsi="Times New Roman" w:eastAsia="新宋体" w:cs="Times New Roman"/>
                <w:sz w:val="24"/>
                <w:szCs w:val="24"/>
                <w:vertAlign w:val="subscript"/>
              </w:rPr>
              <w:t>水</w:t>
            </w:r>
            <w:r>
              <w:rPr>
                <w:rFonts w:hint="eastAsia" w:ascii="Times New Roman" w:hAnsi="Times New Roman" w:eastAsia="新宋体" w:cs="Times New Roman"/>
                <w:szCs w:val="21"/>
              </w:rPr>
              <w:t>＝4.2×10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J/（kg•℃），下列说法正确的是（　　）</w:t>
            </w:r>
          </w:p>
          <w:p w14:paraId="5D9EBEF8">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4011930" cy="1667510"/>
                  <wp:effectExtent l="0" t="0" r="11430" b="8890"/>
                  <wp:docPr id="6"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www.szzx100.com江南汇教育网"/>
                          <pic:cNvPicPr>
                            <a:picLocks noChangeAspect="1"/>
                          </pic:cNvPicPr>
                        </pic:nvPicPr>
                        <pic:blipFill>
                          <a:blip r:embed="rId19"/>
                          <a:stretch>
                            <a:fillRect/>
                          </a:stretch>
                        </pic:blipFill>
                        <pic:spPr>
                          <a:xfrm>
                            <a:off x="0" y="0"/>
                            <a:ext cx="4011930" cy="1667510"/>
                          </a:xfrm>
                          <a:prstGeom prst="rect">
                            <a:avLst/>
                          </a:prstGeom>
                          <a:noFill/>
                          <a:ln>
                            <a:noFill/>
                          </a:ln>
                        </pic:spPr>
                      </pic:pic>
                    </a:graphicData>
                  </a:graphic>
                </wp:inline>
              </w:drawing>
            </w:r>
          </w:p>
          <w:p w14:paraId="3DFC40EA">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A．应在两个相同的烧杯中加入体积相同的水和食用油</w:t>
            </w:r>
            <w:r>
              <w:rPr>
                <w:rFonts w:ascii="Times New Roman" w:hAnsi="Times New Roman" w:eastAsia="宋体" w:cs="Times New Roman"/>
              </w:rPr>
              <w:tab/>
            </w:r>
          </w:p>
          <w:p w14:paraId="24015ED6">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B．由图2的数据可知a液体为水，更适合作冷却剂</w:t>
            </w:r>
            <w:r>
              <w:rPr>
                <w:rFonts w:ascii="Times New Roman" w:hAnsi="Times New Roman" w:eastAsia="宋体" w:cs="Times New Roman"/>
              </w:rPr>
              <w:tab/>
            </w:r>
          </w:p>
          <w:p w14:paraId="66D3AFC3">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C．在0～2min内，a吸收的热量比b多</w:t>
            </w:r>
            <w:r>
              <w:rPr>
                <w:rFonts w:ascii="Times New Roman" w:hAnsi="Times New Roman" w:eastAsia="宋体" w:cs="Times New Roman"/>
              </w:rPr>
              <w:tab/>
            </w:r>
          </w:p>
          <w:p w14:paraId="4A3ECD1C">
            <w:pPr>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D．利用图2中的数据，可算出食用油的比热容为2.8×10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J/（kg•℃）</w:t>
            </w:r>
          </w:p>
          <w:p w14:paraId="39D9316B">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8．图示课本四个示例中的能量转化过程，与汽油机压缩冲程相同的是（　　）</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325"/>
              <w:gridCol w:w="885"/>
              <w:gridCol w:w="1965"/>
              <w:gridCol w:w="1470"/>
            </w:tblGrid>
            <w:tr w14:paraId="1743FF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325" w:type="dxa"/>
                </w:tcPr>
                <w:p w14:paraId="5038C137">
                  <w:pPr>
                    <w:spacing w:line="360" w:lineRule="auto"/>
                    <w:jc w:val="center"/>
                    <w:rPr>
                      <w:rFonts w:ascii="Calibri" w:hAnsi="Calibri" w:eastAsia="宋体" w:cs="Times New Roman"/>
                    </w:rPr>
                  </w:pPr>
                  <w:r>
                    <w:rPr>
                      <w:rFonts w:hint="eastAsia" w:ascii="Times New Roman" w:hAnsi="Times New Roman" w:eastAsia="新宋体" w:cs="Times New Roman"/>
                      <w:szCs w:val="21"/>
                    </w:rPr>
                    <w:t xml:space="preserve">         </w:t>
                  </w:r>
                  <w:r>
                    <w:rPr>
                      <w:rFonts w:hint="eastAsia" w:ascii="Times New Roman" w:hAnsi="Times New Roman" w:eastAsia="新宋体" w:cs="Times New Roman"/>
                      <w:szCs w:val="21"/>
                    </w:rPr>
                    <w:drawing>
                      <wp:inline distT="0" distB="0" distL="114300" distR="114300">
                        <wp:extent cx="1219835" cy="867410"/>
                        <wp:effectExtent l="0" t="0" r="14605" b="1270"/>
                        <wp:docPr id="7"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www.szzx100.com江南汇教育网"/>
                                <pic:cNvPicPr>
                                  <a:picLocks noChangeAspect="1"/>
                                </pic:cNvPicPr>
                              </pic:nvPicPr>
                              <pic:blipFill>
                                <a:blip r:embed="rId20"/>
                                <a:stretch>
                                  <a:fillRect/>
                                </a:stretch>
                              </pic:blipFill>
                              <pic:spPr>
                                <a:xfrm>
                                  <a:off x="0" y="0"/>
                                  <a:ext cx="1219835" cy="867410"/>
                                </a:xfrm>
                                <a:prstGeom prst="rect">
                                  <a:avLst/>
                                </a:prstGeom>
                                <a:noFill/>
                                <a:ln>
                                  <a:noFill/>
                                </a:ln>
                              </pic:spPr>
                            </pic:pic>
                          </a:graphicData>
                        </a:graphic>
                      </wp:inline>
                    </w:drawing>
                  </w:r>
                  <w:r>
                    <w:rPr>
                      <w:rFonts w:hint="eastAsia" w:ascii="Times New Roman" w:hAnsi="Times New Roman" w:eastAsia="新宋体" w:cs="Times New Roman"/>
                      <w:szCs w:val="21"/>
                    </w:rPr>
                    <w:t xml:space="preserve">       </w:t>
                  </w:r>
                </w:p>
              </w:tc>
              <w:tc>
                <w:tcPr>
                  <w:tcW w:w="885" w:type="dxa"/>
                </w:tcPr>
                <w:p w14:paraId="6A79DC91">
                  <w:pPr>
                    <w:spacing w:line="360" w:lineRule="auto"/>
                    <w:jc w:val="center"/>
                    <w:rPr>
                      <w:rFonts w:ascii="Calibri" w:hAnsi="Calibri" w:eastAsia="宋体" w:cs="Times New Roman"/>
                    </w:rPr>
                  </w:pPr>
                  <w:r>
                    <w:rPr>
                      <w:rFonts w:hint="eastAsia" w:ascii="Times New Roman" w:hAnsi="Times New Roman" w:eastAsia="新宋体" w:cs="Times New Roman"/>
                      <w:szCs w:val="21"/>
                    </w:rPr>
                    <w:t xml:space="preserve">         </w:t>
                  </w:r>
                  <w:r>
                    <w:rPr>
                      <w:rFonts w:hint="eastAsia" w:ascii="Times New Roman" w:hAnsi="Times New Roman" w:eastAsia="新宋体" w:cs="Times New Roman"/>
                      <w:szCs w:val="21"/>
                    </w:rPr>
                    <w:drawing>
                      <wp:inline distT="0" distB="0" distL="114300" distR="114300">
                        <wp:extent cx="257175" cy="895985"/>
                        <wp:effectExtent l="0" t="0" r="1905" b="3175"/>
                        <wp:docPr id="8"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www.szzx100.com江南汇教育网"/>
                                <pic:cNvPicPr>
                                  <a:picLocks noChangeAspect="1"/>
                                </pic:cNvPicPr>
                              </pic:nvPicPr>
                              <pic:blipFill>
                                <a:blip r:embed="rId21"/>
                                <a:stretch>
                                  <a:fillRect/>
                                </a:stretch>
                              </pic:blipFill>
                              <pic:spPr>
                                <a:xfrm>
                                  <a:off x="0" y="0"/>
                                  <a:ext cx="257175" cy="895985"/>
                                </a:xfrm>
                                <a:prstGeom prst="rect">
                                  <a:avLst/>
                                </a:prstGeom>
                                <a:noFill/>
                                <a:ln>
                                  <a:noFill/>
                                </a:ln>
                              </pic:spPr>
                            </pic:pic>
                          </a:graphicData>
                        </a:graphic>
                      </wp:inline>
                    </w:drawing>
                  </w:r>
                  <w:r>
                    <w:rPr>
                      <w:rFonts w:hint="eastAsia" w:ascii="Times New Roman" w:hAnsi="Times New Roman" w:eastAsia="新宋体" w:cs="Times New Roman"/>
                      <w:szCs w:val="21"/>
                    </w:rPr>
                    <w:t xml:space="preserve">       </w:t>
                  </w:r>
                </w:p>
              </w:tc>
              <w:tc>
                <w:tcPr>
                  <w:tcW w:w="1965" w:type="dxa"/>
                </w:tcPr>
                <w:p w14:paraId="6C378716">
                  <w:pPr>
                    <w:spacing w:line="360" w:lineRule="auto"/>
                    <w:jc w:val="center"/>
                    <w:rPr>
                      <w:rFonts w:ascii="Calibri" w:hAnsi="Calibri" w:eastAsia="宋体" w:cs="Times New Roman"/>
                    </w:rPr>
                  </w:pPr>
                  <w:r>
                    <w:rPr>
                      <w:rFonts w:hint="eastAsia" w:ascii="Times New Roman" w:hAnsi="Times New Roman" w:eastAsia="新宋体" w:cs="Times New Roman"/>
                      <w:szCs w:val="21"/>
                    </w:rPr>
                    <w:t xml:space="preserve">         </w:t>
                  </w:r>
                  <w:r>
                    <w:rPr>
                      <w:rFonts w:hint="eastAsia" w:ascii="Times New Roman" w:hAnsi="Times New Roman" w:eastAsia="新宋体" w:cs="Times New Roman"/>
                      <w:szCs w:val="21"/>
                    </w:rPr>
                    <w:drawing>
                      <wp:inline distT="0" distB="0" distL="114300" distR="114300">
                        <wp:extent cx="991235" cy="647700"/>
                        <wp:effectExtent l="0" t="0" r="14605" b="7620"/>
                        <wp:docPr id="9"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www.szzx100.com江南汇教育网"/>
                                <pic:cNvPicPr>
                                  <a:picLocks noChangeAspect="1"/>
                                </pic:cNvPicPr>
                              </pic:nvPicPr>
                              <pic:blipFill>
                                <a:blip r:embed="rId22"/>
                                <a:stretch>
                                  <a:fillRect/>
                                </a:stretch>
                              </pic:blipFill>
                              <pic:spPr>
                                <a:xfrm>
                                  <a:off x="0" y="0"/>
                                  <a:ext cx="991235" cy="647700"/>
                                </a:xfrm>
                                <a:prstGeom prst="rect">
                                  <a:avLst/>
                                </a:prstGeom>
                                <a:noFill/>
                                <a:ln>
                                  <a:noFill/>
                                </a:ln>
                              </pic:spPr>
                            </pic:pic>
                          </a:graphicData>
                        </a:graphic>
                      </wp:inline>
                    </w:drawing>
                  </w:r>
                  <w:r>
                    <w:rPr>
                      <w:rFonts w:hint="eastAsia" w:ascii="Times New Roman" w:hAnsi="Times New Roman" w:eastAsia="新宋体" w:cs="Times New Roman"/>
                      <w:szCs w:val="21"/>
                    </w:rPr>
                    <w:t xml:space="preserve">       </w:t>
                  </w:r>
                </w:p>
              </w:tc>
              <w:tc>
                <w:tcPr>
                  <w:tcW w:w="1470" w:type="dxa"/>
                </w:tcPr>
                <w:p w14:paraId="7AAE481D">
                  <w:pPr>
                    <w:spacing w:line="360" w:lineRule="auto"/>
                    <w:jc w:val="center"/>
                    <w:rPr>
                      <w:rFonts w:ascii="Calibri" w:hAnsi="Calibri" w:eastAsia="宋体" w:cs="Times New Roman"/>
                    </w:rPr>
                  </w:pPr>
                  <w:r>
                    <w:rPr>
                      <w:rFonts w:hint="eastAsia" w:ascii="Times New Roman" w:hAnsi="Times New Roman" w:eastAsia="新宋体" w:cs="Times New Roman"/>
                      <w:szCs w:val="21"/>
                    </w:rPr>
                    <w:t xml:space="preserve">         </w:t>
                  </w:r>
                  <w:r>
                    <w:rPr>
                      <w:rFonts w:hint="eastAsia" w:ascii="Times New Roman" w:hAnsi="Times New Roman" w:eastAsia="新宋体" w:cs="Times New Roman"/>
                      <w:szCs w:val="21"/>
                    </w:rPr>
                    <w:drawing>
                      <wp:inline distT="0" distB="0" distL="114300" distR="114300">
                        <wp:extent cx="676275" cy="981710"/>
                        <wp:effectExtent l="0" t="0" r="9525" b="8890"/>
                        <wp:docPr id="10"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www.szzx100.com江南汇教育网"/>
                                <pic:cNvPicPr>
                                  <a:picLocks noChangeAspect="1"/>
                                </pic:cNvPicPr>
                              </pic:nvPicPr>
                              <pic:blipFill>
                                <a:blip r:embed="rId23"/>
                                <a:stretch>
                                  <a:fillRect/>
                                </a:stretch>
                              </pic:blipFill>
                              <pic:spPr>
                                <a:xfrm>
                                  <a:off x="0" y="0"/>
                                  <a:ext cx="676275" cy="981710"/>
                                </a:xfrm>
                                <a:prstGeom prst="rect">
                                  <a:avLst/>
                                </a:prstGeom>
                                <a:noFill/>
                                <a:ln>
                                  <a:noFill/>
                                </a:ln>
                              </pic:spPr>
                            </pic:pic>
                          </a:graphicData>
                        </a:graphic>
                      </wp:inline>
                    </w:drawing>
                  </w:r>
                  <w:r>
                    <w:rPr>
                      <w:rFonts w:hint="eastAsia" w:ascii="Times New Roman" w:hAnsi="Times New Roman" w:eastAsia="新宋体" w:cs="Times New Roman"/>
                      <w:szCs w:val="21"/>
                    </w:rPr>
                    <w:t xml:space="preserve">       </w:t>
                  </w:r>
                </w:p>
              </w:tc>
            </w:tr>
            <w:tr w14:paraId="00C2358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325" w:type="dxa"/>
                </w:tcPr>
                <w:p w14:paraId="786D59A8">
                  <w:pPr>
                    <w:spacing w:line="360" w:lineRule="auto"/>
                    <w:jc w:val="center"/>
                    <w:rPr>
                      <w:rFonts w:ascii="Calibri" w:hAnsi="Calibri" w:eastAsia="宋体" w:cs="Times New Roman"/>
                    </w:rPr>
                  </w:pPr>
                  <w:r>
                    <w:rPr>
                      <w:rFonts w:hint="eastAsia" w:ascii="Times New Roman" w:hAnsi="Times New Roman" w:eastAsia="新宋体" w:cs="Times New Roman"/>
                      <w:szCs w:val="21"/>
                    </w:rPr>
                    <w:t>甲</w:t>
                  </w:r>
                </w:p>
              </w:tc>
              <w:tc>
                <w:tcPr>
                  <w:tcW w:w="885" w:type="dxa"/>
                </w:tcPr>
                <w:p w14:paraId="778F4B70">
                  <w:pPr>
                    <w:spacing w:line="360" w:lineRule="auto"/>
                    <w:jc w:val="center"/>
                    <w:rPr>
                      <w:rFonts w:ascii="Calibri" w:hAnsi="Calibri" w:eastAsia="宋体" w:cs="Times New Roman"/>
                    </w:rPr>
                  </w:pPr>
                  <w:r>
                    <w:rPr>
                      <w:rFonts w:hint="eastAsia" w:ascii="Times New Roman" w:hAnsi="Times New Roman" w:eastAsia="新宋体" w:cs="Times New Roman"/>
                      <w:szCs w:val="21"/>
                    </w:rPr>
                    <w:t>乙</w:t>
                  </w:r>
                </w:p>
              </w:tc>
              <w:tc>
                <w:tcPr>
                  <w:tcW w:w="1965" w:type="dxa"/>
                </w:tcPr>
                <w:p w14:paraId="7222E594">
                  <w:pPr>
                    <w:spacing w:line="360" w:lineRule="auto"/>
                    <w:jc w:val="center"/>
                    <w:rPr>
                      <w:rFonts w:ascii="Calibri" w:hAnsi="Calibri" w:eastAsia="宋体" w:cs="Times New Roman"/>
                    </w:rPr>
                  </w:pPr>
                  <w:r>
                    <w:rPr>
                      <w:rFonts w:hint="eastAsia" w:ascii="Times New Roman" w:hAnsi="Times New Roman" w:eastAsia="新宋体" w:cs="Times New Roman"/>
                      <w:szCs w:val="21"/>
                    </w:rPr>
                    <w:t>丙</w:t>
                  </w:r>
                </w:p>
              </w:tc>
              <w:tc>
                <w:tcPr>
                  <w:tcW w:w="1470" w:type="dxa"/>
                </w:tcPr>
                <w:p w14:paraId="3F689D49">
                  <w:pPr>
                    <w:spacing w:line="360" w:lineRule="auto"/>
                    <w:jc w:val="center"/>
                    <w:rPr>
                      <w:rFonts w:ascii="Calibri" w:hAnsi="Calibri" w:eastAsia="宋体" w:cs="Times New Roman"/>
                    </w:rPr>
                  </w:pPr>
                  <w:r>
                    <w:rPr>
                      <w:rFonts w:hint="eastAsia" w:ascii="Times New Roman" w:hAnsi="Times New Roman" w:eastAsia="新宋体" w:cs="Times New Roman"/>
                      <w:szCs w:val="21"/>
                    </w:rPr>
                    <w:t>丁</w:t>
                  </w:r>
                </w:p>
              </w:tc>
            </w:tr>
          </w:tbl>
          <w:p w14:paraId="7CA6ABF3">
            <w:pPr>
              <w:spacing w:line="360" w:lineRule="auto"/>
              <w:ind w:left="273" w:leftChars="130"/>
              <w:rPr>
                <w:rFonts w:ascii="Times New Roman" w:hAnsi="Times New Roman" w:eastAsia="宋体" w:cs="Times New Roman"/>
              </w:rPr>
            </w:pPr>
            <w:r>
              <w:rPr>
                <w:rFonts w:hint="eastAsia" w:ascii="Times New Roman" w:hAnsi="Times New Roman" w:eastAsia="Calibri" w:cs="Times New Roman"/>
                <w:szCs w:val="21"/>
              </w:rPr>
              <w:t>①</w:t>
            </w:r>
            <w:r>
              <w:rPr>
                <w:rFonts w:hint="eastAsia" w:ascii="Times New Roman" w:hAnsi="Times New Roman" w:eastAsia="新宋体" w:cs="Times New Roman"/>
                <w:szCs w:val="21"/>
              </w:rPr>
              <w:t>甲图中反复弯折铁丝</w:t>
            </w:r>
          </w:p>
          <w:p w14:paraId="37A224C0">
            <w:pPr>
              <w:spacing w:line="360" w:lineRule="auto"/>
              <w:ind w:left="273" w:leftChars="130"/>
              <w:rPr>
                <w:rFonts w:ascii="Times New Roman" w:hAnsi="Times New Roman" w:eastAsia="宋体" w:cs="Times New Roman"/>
              </w:rPr>
            </w:pPr>
            <w:r>
              <w:rPr>
                <w:rFonts w:hint="eastAsia" w:ascii="Times New Roman" w:hAnsi="Times New Roman" w:eastAsia="Calibri" w:cs="Times New Roman"/>
                <w:szCs w:val="21"/>
              </w:rPr>
              <w:t>②</w:t>
            </w:r>
            <w:r>
              <w:rPr>
                <w:rFonts w:hint="eastAsia" w:ascii="Times New Roman" w:hAnsi="Times New Roman" w:eastAsia="新宋体" w:cs="Times New Roman"/>
                <w:szCs w:val="21"/>
              </w:rPr>
              <w:t>乙图中压缩空气</w:t>
            </w:r>
          </w:p>
          <w:p w14:paraId="14AD5D06">
            <w:pPr>
              <w:spacing w:line="360" w:lineRule="auto"/>
              <w:ind w:left="273" w:leftChars="130"/>
              <w:rPr>
                <w:rFonts w:ascii="Times New Roman" w:hAnsi="Times New Roman" w:eastAsia="宋体" w:cs="Times New Roman"/>
              </w:rPr>
            </w:pPr>
            <w:r>
              <w:rPr>
                <w:rFonts w:hint="eastAsia" w:ascii="Times New Roman" w:hAnsi="Times New Roman" w:eastAsia="Calibri" w:cs="Times New Roman"/>
                <w:szCs w:val="21"/>
              </w:rPr>
              <w:t>③</w:t>
            </w:r>
            <w:r>
              <w:rPr>
                <w:rFonts w:hint="eastAsia" w:ascii="Times New Roman" w:hAnsi="Times New Roman" w:eastAsia="新宋体" w:cs="Times New Roman"/>
                <w:szCs w:val="21"/>
              </w:rPr>
              <w:t>丙图中盒内燃气推出盒盖</w:t>
            </w:r>
          </w:p>
          <w:p w14:paraId="5D4C8818">
            <w:pPr>
              <w:spacing w:line="360" w:lineRule="auto"/>
              <w:ind w:left="273" w:leftChars="130"/>
              <w:rPr>
                <w:rFonts w:ascii="Times New Roman" w:hAnsi="Times New Roman" w:eastAsia="宋体" w:cs="Times New Roman"/>
              </w:rPr>
            </w:pPr>
            <w:r>
              <w:rPr>
                <w:rFonts w:hint="eastAsia" w:ascii="Times New Roman" w:hAnsi="Times New Roman" w:eastAsia="Calibri" w:cs="Times New Roman"/>
                <w:szCs w:val="21"/>
              </w:rPr>
              <w:t>④</w:t>
            </w:r>
            <w:r>
              <w:rPr>
                <w:rFonts w:hint="eastAsia" w:ascii="Times New Roman" w:hAnsi="Times New Roman" w:eastAsia="新宋体" w:cs="Times New Roman"/>
                <w:szCs w:val="21"/>
              </w:rPr>
              <w:t>丁图中取暖器通电后电热丝发热</w:t>
            </w:r>
          </w:p>
          <w:p w14:paraId="0BE559E6">
            <w:pPr>
              <w:tabs>
                <w:tab w:val="left" w:pos="2300"/>
                <w:tab w:val="left" w:pos="4400"/>
                <w:tab w:val="left" w:pos="6400"/>
              </w:tabs>
              <w:spacing w:line="360" w:lineRule="auto"/>
              <w:ind w:firstLine="273" w:firstLineChars="130"/>
              <w:jc w:val="left"/>
              <w:rPr>
                <w:rFonts w:ascii="Times New Roman" w:hAnsi="Times New Roman" w:eastAsia="宋体" w:cs="Times New Roman"/>
              </w:rPr>
            </w:pPr>
            <w:r>
              <w:rPr>
                <w:rFonts w:hint="eastAsia" w:ascii="Times New Roman" w:hAnsi="Times New Roman" w:eastAsia="新宋体" w:cs="Times New Roman"/>
                <w:szCs w:val="21"/>
              </w:rPr>
              <w:t>A．</w:t>
            </w:r>
            <w:r>
              <w:rPr>
                <w:rFonts w:hint="eastAsia" w:ascii="Times New Roman" w:hAnsi="Times New Roman" w:eastAsia="Calibri" w:cs="Times New Roman"/>
                <w:szCs w:val="21"/>
              </w:rPr>
              <w:t>①②</w:t>
            </w:r>
            <w:r>
              <w:rPr>
                <w:rFonts w:ascii="Times New Roman" w:hAnsi="Times New Roman" w:eastAsia="宋体" w:cs="Times New Roman"/>
              </w:rPr>
              <w:tab/>
            </w:r>
            <w:r>
              <w:rPr>
                <w:rFonts w:hint="eastAsia" w:ascii="Times New Roman" w:hAnsi="Times New Roman" w:eastAsia="新宋体" w:cs="Times New Roman"/>
                <w:szCs w:val="21"/>
              </w:rPr>
              <w:t>B．</w:t>
            </w:r>
            <w:r>
              <w:rPr>
                <w:rFonts w:hint="eastAsia" w:ascii="Times New Roman" w:hAnsi="Times New Roman" w:eastAsia="Calibri" w:cs="Times New Roman"/>
                <w:szCs w:val="21"/>
              </w:rPr>
              <w:t>②③</w:t>
            </w:r>
            <w:r>
              <w:rPr>
                <w:rFonts w:ascii="Times New Roman" w:hAnsi="Times New Roman" w:eastAsia="宋体" w:cs="Times New Roman"/>
              </w:rPr>
              <w:tab/>
            </w:r>
            <w:r>
              <w:rPr>
                <w:rFonts w:hint="eastAsia" w:ascii="Times New Roman" w:hAnsi="Times New Roman" w:eastAsia="新宋体" w:cs="Times New Roman"/>
                <w:szCs w:val="21"/>
              </w:rPr>
              <w:t>C．</w:t>
            </w:r>
            <w:r>
              <w:rPr>
                <w:rFonts w:hint="eastAsia" w:ascii="Times New Roman" w:hAnsi="Times New Roman" w:eastAsia="Calibri" w:cs="Times New Roman"/>
                <w:szCs w:val="21"/>
              </w:rPr>
              <w:t>③④</w:t>
            </w:r>
            <w:r>
              <w:rPr>
                <w:rFonts w:ascii="Times New Roman" w:hAnsi="Times New Roman" w:eastAsia="宋体" w:cs="Times New Roman"/>
              </w:rPr>
              <w:tab/>
            </w:r>
            <w:r>
              <w:rPr>
                <w:rFonts w:hint="eastAsia" w:ascii="Times New Roman" w:hAnsi="Times New Roman" w:eastAsia="新宋体" w:cs="Times New Roman"/>
                <w:szCs w:val="21"/>
              </w:rPr>
              <w:t>D．</w:t>
            </w:r>
            <w:r>
              <w:rPr>
                <w:rFonts w:hint="eastAsia" w:ascii="Times New Roman" w:hAnsi="Times New Roman" w:eastAsia="Calibri" w:cs="Times New Roman"/>
                <w:szCs w:val="21"/>
              </w:rPr>
              <w:t>①③</w:t>
            </w:r>
          </w:p>
          <w:p w14:paraId="7945F43E">
            <w:pPr>
              <w:spacing w:line="360" w:lineRule="auto"/>
              <w:rPr>
                <w:rFonts w:ascii="Times New Roman" w:hAnsi="Times New Roman" w:eastAsia="宋体" w:cs="Times New Roman"/>
              </w:rPr>
            </w:pPr>
            <w:r>
              <w:rPr>
                <w:rFonts w:hint="eastAsia" w:ascii="Times New Roman" w:hAnsi="Times New Roman" w:eastAsia="新宋体" w:cs="Times New Roman"/>
                <w:b/>
                <w:szCs w:val="21"/>
              </w:rPr>
              <w:t>二．填空题（共4小题）</w:t>
            </w:r>
          </w:p>
          <w:p w14:paraId="1745AF56">
            <w:pPr>
              <w:spacing w:line="360" w:lineRule="auto"/>
              <w:ind w:left="273" w:hanging="273" w:hangingChars="130"/>
              <w:rPr>
                <w:rFonts w:ascii="Times New Roman" w:hAnsi="Times New Roman" w:eastAsia="新宋体" w:cs="Times New Roman"/>
                <w:szCs w:val="21"/>
                <w:u w:val="single"/>
              </w:rPr>
            </w:pPr>
            <w:r>
              <w:rPr>
                <w:rFonts w:hint="eastAsia" w:ascii="Times New Roman" w:hAnsi="Times New Roman" w:eastAsia="新宋体" w:cs="Times New Roman"/>
                <w:szCs w:val="21"/>
              </w:rPr>
              <w:t xml:space="preserve">9．周末，小华在家运用劳动课上学习的烹饪技能为家人制作美食，在客厅看电视的妹妹闻到了香味，这是 </w:t>
            </w:r>
            <w:r>
              <w:rPr>
                <w:rFonts w:hint="eastAsia" w:ascii="Times New Roman" w:hAnsi="Times New Roman" w:eastAsia="新宋体" w:cs="Times New Roman"/>
                <w:szCs w:val="21"/>
                <w:u w:val="single"/>
              </w:rPr>
              <w:t xml:space="preserve">　 </w:t>
            </w:r>
          </w:p>
          <w:p w14:paraId="1DE1D9F2">
            <w:pPr>
              <w:spacing w:line="360" w:lineRule="auto"/>
              <w:ind w:left="270" w:leftChars="100" w:hanging="60" w:hangingChars="29"/>
              <w:rPr>
                <w:rFonts w:ascii="Times New Roman" w:hAnsi="Times New Roman" w:eastAsia="宋体" w:cs="Times New Roman"/>
              </w:rPr>
            </w:pPr>
            <w:r>
              <w:rPr>
                <w:rFonts w:hint="eastAsia" w:ascii="Times New Roman" w:hAnsi="Times New Roman" w:eastAsia="新宋体" w:cs="Times New Roman"/>
                <w:szCs w:val="21"/>
                <w:u w:val="single"/>
              </w:rPr>
              <w:t xml:space="preserve">　      </w:t>
            </w:r>
            <w:r>
              <w:rPr>
                <w:rFonts w:hint="eastAsia" w:ascii="Times New Roman" w:hAnsi="Times New Roman" w:eastAsia="新宋体" w:cs="Times New Roman"/>
                <w:szCs w:val="21"/>
              </w:rPr>
              <w:t xml:space="preserve">现象；烹饪过程中主要是通过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的方式增加食物的内能的。</w:t>
            </w:r>
          </w:p>
          <w:p w14:paraId="437C8C50">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10．氢能源具有来源广、热值高、无污染等优点。氢气的热值为14.3×10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 xml:space="preserve">J/kg，完全燃烧2kg的氢气可放出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J的热量；若一罐氢气用去了一半，则剩余氢气的热值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。（选填“变大”“不变”或“变小”）</w:t>
            </w:r>
          </w:p>
          <w:p w14:paraId="01F4DEC7">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 xml:space="preserve">11．2024年4月25日，搭载神舟十八号载人飞船的长征二号F遥十八运载火箭，在我国酒泉卫星发射中心发射升空。如图所示，火箭在高温高压燃气的作用下加速上升，说明力可以改变物体的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，此过程中飞船的机械能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（选填“增大”“减小”或“不变”）；在发射过程中以火箭为参照物，飞船是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（选填“静止”或“运动”）的。</w:t>
            </w:r>
          </w:p>
          <w:p w14:paraId="68632A46">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353185" cy="1991360"/>
                  <wp:effectExtent l="0" t="0" r="3175" b="5080"/>
                  <wp:docPr id="11"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www.szzx100.com江南汇教育网"/>
                          <pic:cNvPicPr>
                            <a:picLocks noChangeAspect="1"/>
                          </pic:cNvPicPr>
                        </pic:nvPicPr>
                        <pic:blipFill>
                          <a:blip r:embed="rId24"/>
                          <a:stretch>
                            <a:fillRect/>
                          </a:stretch>
                        </pic:blipFill>
                        <pic:spPr>
                          <a:xfrm>
                            <a:off x="0" y="0"/>
                            <a:ext cx="1353185" cy="1991360"/>
                          </a:xfrm>
                          <a:prstGeom prst="rect">
                            <a:avLst/>
                          </a:prstGeom>
                          <a:noFill/>
                          <a:ln>
                            <a:noFill/>
                          </a:ln>
                        </pic:spPr>
                      </pic:pic>
                    </a:graphicData>
                  </a:graphic>
                </wp:inline>
              </w:drawing>
            </w:r>
          </w:p>
          <w:p w14:paraId="0139084E">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12．为了研究不同物质吸热能力，小明用铁夹将温度传感器及分别盛有甲、乙两种液体的两个试管固定在铁架台上，温度传感器的探头与液体接触良好，温度传感器通过数据采集线与计算机相连接，如图a。</w:t>
            </w:r>
          </w:p>
          <w:p w14:paraId="50BE2909">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3828415" cy="2051050"/>
                  <wp:effectExtent l="0" t="0" r="12065" b="6350"/>
                  <wp:docPr id="12"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www.szzx100.com江南汇教育网"/>
                          <pic:cNvPicPr>
                            <a:picLocks noChangeAspect="1"/>
                          </pic:cNvPicPr>
                        </pic:nvPicPr>
                        <pic:blipFill>
                          <a:blip r:embed="rId25"/>
                          <a:stretch>
                            <a:fillRect/>
                          </a:stretch>
                        </pic:blipFill>
                        <pic:spPr>
                          <a:xfrm>
                            <a:off x="0" y="0"/>
                            <a:ext cx="3828415" cy="2051050"/>
                          </a:xfrm>
                          <a:prstGeom prst="rect">
                            <a:avLst/>
                          </a:prstGeom>
                          <a:noFill/>
                          <a:ln>
                            <a:noFill/>
                          </a:ln>
                        </pic:spPr>
                      </pic:pic>
                    </a:graphicData>
                  </a:graphic>
                </wp:inline>
              </w:drawing>
            </w:r>
          </w:p>
          <w:p w14:paraId="530729AE">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 xml:space="preserve">（1）实验时两个试管内液体的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（体积/质量）相同。</w:t>
            </w:r>
          </w:p>
          <w:p w14:paraId="68417948">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（2）液体温度随时间变化关系如图b所示，分析图像可知，</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液体的吸热本领强。</w:t>
            </w:r>
          </w:p>
          <w:p w14:paraId="539A31D0">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 xml:space="preserve">（3）若乙液体是水，另一种液体的比热容是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J/（kg•℃）【c</w:t>
            </w:r>
            <w:r>
              <w:rPr>
                <w:rFonts w:hint="eastAsia" w:ascii="Times New Roman" w:hAnsi="Times New Roman" w:eastAsia="新宋体" w:cs="Times New Roman"/>
                <w:sz w:val="24"/>
                <w:szCs w:val="24"/>
                <w:vertAlign w:val="subscript"/>
              </w:rPr>
              <w:t>水</w:t>
            </w:r>
            <w:r>
              <w:rPr>
                <w:rFonts w:hint="eastAsia" w:ascii="Times New Roman" w:hAnsi="Times New Roman" w:eastAsia="新宋体" w:cs="Times New Roman"/>
                <w:szCs w:val="21"/>
              </w:rPr>
              <w:t>＝4.2×10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J/（kg•℃）】。</w:t>
            </w:r>
          </w:p>
          <w:p w14:paraId="6BF8D923">
            <w:pPr>
              <w:spacing w:line="360" w:lineRule="auto"/>
              <w:rPr>
                <w:rFonts w:ascii="Times New Roman" w:hAnsi="Times New Roman" w:eastAsia="宋体" w:cs="Times New Roman"/>
              </w:rPr>
            </w:pPr>
            <w:r>
              <w:rPr>
                <w:rFonts w:hint="eastAsia" w:ascii="Times New Roman" w:hAnsi="Times New Roman" w:eastAsia="新宋体" w:cs="Times New Roman"/>
                <w:b/>
                <w:szCs w:val="21"/>
              </w:rPr>
              <w:t>三．实验探究题（共2小题）</w:t>
            </w:r>
          </w:p>
          <w:p w14:paraId="4F7DA0BE">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13．如图所示，甲是探究“动能的大小与哪些因素有关”的实验装置，乙是探究“阻力对运动的影响”的实验装置。</w:t>
            </w:r>
          </w:p>
          <w:p w14:paraId="7BFE752D">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4114800" cy="895985"/>
                  <wp:effectExtent l="0" t="0" r="0" b="3175"/>
                  <wp:docPr id="13"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descr="www.szzx100.com江南汇教育网"/>
                          <pic:cNvPicPr>
                            <a:picLocks noChangeAspect="1"/>
                          </pic:cNvPicPr>
                        </pic:nvPicPr>
                        <pic:blipFill>
                          <a:blip r:embed="rId26"/>
                          <a:stretch>
                            <a:fillRect/>
                          </a:stretch>
                        </pic:blipFill>
                        <pic:spPr>
                          <a:xfrm>
                            <a:off x="0" y="0"/>
                            <a:ext cx="4114800" cy="895985"/>
                          </a:xfrm>
                          <a:prstGeom prst="rect">
                            <a:avLst/>
                          </a:prstGeom>
                          <a:noFill/>
                          <a:ln>
                            <a:noFill/>
                          </a:ln>
                        </pic:spPr>
                      </pic:pic>
                    </a:graphicData>
                  </a:graphic>
                </wp:inline>
              </w:drawing>
            </w:r>
          </w:p>
          <w:p w14:paraId="0350F5D3">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（1）两个实验都将物体从斜面的一定高度由静止自由滚下，目的是获得一个“运动”的物体，说出此过程主要能量转化情况：</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w:t>
            </w:r>
          </w:p>
          <w:p w14:paraId="4CD4FBBE">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（2）小陌关于两个实验的一些反思：</w:t>
            </w:r>
            <w:r>
              <w:rPr>
                <w:rFonts w:hint="eastAsia" w:ascii="Times New Roman" w:hAnsi="Times New Roman" w:eastAsia="Calibri" w:cs="Times New Roman"/>
                <w:szCs w:val="21"/>
              </w:rPr>
              <w:t>①</w:t>
            </w:r>
            <w:r>
              <w:rPr>
                <w:rFonts w:hint="eastAsia" w:ascii="Times New Roman" w:hAnsi="Times New Roman" w:eastAsia="新宋体" w:cs="Times New Roman"/>
                <w:szCs w:val="21"/>
              </w:rPr>
              <w:t>甲实验，研究的是小球在斜面上的动能；</w:t>
            </w:r>
            <w:r>
              <w:rPr>
                <w:rFonts w:hint="eastAsia" w:ascii="Times New Roman" w:hAnsi="Times New Roman" w:eastAsia="Calibri" w:cs="Times New Roman"/>
                <w:szCs w:val="21"/>
              </w:rPr>
              <w:t>②</w:t>
            </w:r>
            <w:r>
              <w:rPr>
                <w:rFonts w:hint="eastAsia" w:ascii="Times New Roman" w:hAnsi="Times New Roman" w:eastAsia="新宋体" w:cs="Times New Roman"/>
                <w:szCs w:val="21"/>
              </w:rPr>
              <w:t>甲实验，物块B每次放的位置应相同；</w:t>
            </w:r>
            <w:r>
              <w:rPr>
                <w:rFonts w:hint="eastAsia" w:ascii="Times New Roman" w:hAnsi="Times New Roman" w:eastAsia="Calibri" w:cs="Times New Roman"/>
                <w:szCs w:val="21"/>
              </w:rPr>
              <w:t>③</w:t>
            </w:r>
            <w:r>
              <w:rPr>
                <w:rFonts w:hint="eastAsia" w:ascii="Times New Roman" w:hAnsi="Times New Roman" w:eastAsia="新宋体" w:cs="Times New Roman"/>
                <w:szCs w:val="21"/>
              </w:rPr>
              <w:t>甲实验，通过物块B移动的距离反映小球动能的大小；</w:t>
            </w:r>
            <w:r>
              <w:rPr>
                <w:rFonts w:hint="eastAsia" w:ascii="Times New Roman" w:hAnsi="Times New Roman" w:eastAsia="Calibri" w:cs="Times New Roman"/>
                <w:szCs w:val="21"/>
              </w:rPr>
              <w:t>④</w:t>
            </w:r>
            <w:r>
              <w:rPr>
                <w:rFonts w:hint="eastAsia" w:ascii="Times New Roman" w:hAnsi="Times New Roman" w:eastAsia="新宋体" w:cs="Times New Roman"/>
                <w:szCs w:val="21"/>
              </w:rPr>
              <w:t>乙实验，通过小车运动的距离反映阻力对运动的影响大小；</w:t>
            </w:r>
            <w:r>
              <w:rPr>
                <w:rFonts w:hint="eastAsia" w:ascii="Times New Roman" w:hAnsi="Times New Roman" w:eastAsia="Calibri" w:cs="Times New Roman"/>
                <w:szCs w:val="21"/>
              </w:rPr>
              <w:t>⑤</w:t>
            </w:r>
            <w:r>
              <w:rPr>
                <w:rFonts w:hint="eastAsia" w:ascii="Times New Roman" w:hAnsi="Times New Roman" w:eastAsia="新宋体" w:cs="Times New Roman"/>
                <w:szCs w:val="21"/>
              </w:rPr>
              <w:t>乙实验，也可通过在小车上加减钩码，改变小车受到的阻力；</w:t>
            </w:r>
            <w:r>
              <w:rPr>
                <w:rFonts w:hint="eastAsia" w:ascii="Times New Roman" w:hAnsi="Times New Roman" w:eastAsia="Calibri" w:cs="Times New Roman"/>
                <w:szCs w:val="21"/>
              </w:rPr>
              <w:t>⑥</w:t>
            </w:r>
            <w:r>
              <w:rPr>
                <w:rFonts w:hint="eastAsia" w:ascii="Times New Roman" w:hAnsi="Times New Roman" w:eastAsia="新宋体" w:cs="Times New Roman"/>
                <w:szCs w:val="21"/>
              </w:rPr>
              <w:t>两个实验中，小球、物块、小车在滑行过程中速度减小，受到的摩擦力逐渐增大。</w:t>
            </w:r>
          </w:p>
          <w:p w14:paraId="1D36B514">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 xml:space="preserve">其中说法正确的是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w:t>
            </w:r>
          </w:p>
          <w:p w14:paraId="72073580">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A．</w:t>
            </w:r>
            <w:r>
              <w:rPr>
                <w:rFonts w:hint="eastAsia" w:ascii="Times New Roman" w:hAnsi="Times New Roman" w:eastAsia="Calibri" w:cs="Times New Roman"/>
                <w:szCs w:val="21"/>
              </w:rPr>
              <w:t>①③④⑥</w:t>
            </w:r>
            <w:r>
              <w:rPr>
                <w:rFonts w:hint="eastAsia" w:ascii="Times New Roman" w:hAnsi="Times New Roman" w:eastAsia="宋体" w:cs="Times New Roman"/>
                <w:szCs w:val="21"/>
              </w:rPr>
              <w:t xml:space="preserve">     </w:t>
            </w:r>
            <w:r>
              <w:rPr>
                <w:rFonts w:hint="eastAsia" w:ascii="Times New Roman" w:hAnsi="Times New Roman" w:eastAsia="新宋体" w:cs="Times New Roman"/>
                <w:szCs w:val="21"/>
              </w:rPr>
              <w:t>B．</w:t>
            </w:r>
            <w:r>
              <w:rPr>
                <w:rFonts w:hint="eastAsia" w:ascii="Times New Roman" w:hAnsi="Times New Roman" w:eastAsia="Calibri" w:cs="Times New Roman"/>
                <w:szCs w:val="21"/>
              </w:rPr>
              <w:t>②③④</w:t>
            </w:r>
            <w:r>
              <w:rPr>
                <w:rFonts w:hint="eastAsia" w:ascii="Times New Roman" w:hAnsi="Times New Roman" w:eastAsia="宋体" w:cs="Times New Roman"/>
                <w:szCs w:val="21"/>
              </w:rPr>
              <w:t xml:space="preserve">     </w:t>
            </w:r>
            <w:r>
              <w:rPr>
                <w:rFonts w:hint="eastAsia" w:ascii="Times New Roman" w:hAnsi="Times New Roman" w:eastAsia="新宋体" w:cs="Times New Roman"/>
                <w:szCs w:val="21"/>
              </w:rPr>
              <w:t xml:space="preserve">C． </w:t>
            </w:r>
            <w:r>
              <w:rPr>
                <w:rFonts w:hint="eastAsia" w:ascii="Times New Roman" w:hAnsi="Times New Roman" w:eastAsia="Calibri" w:cs="Times New Roman"/>
                <w:szCs w:val="21"/>
              </w:rPr>
              <w:t>③④⑤⑥</w:t>
            </w:r>
            <w:r>
              <w:rPr>
                <w:rFonts w:hint="eastAsia" w:ascii="Times New Roman" w:hAnsi="Times New Roman" w:eastAsia="宋体" w:cs="Times New Roman"/>
                <w:szCs w:val="21"/>
              </w:rPr>
              <w:t xml:space="preserve">      </w:t>
            </w:r>
            <w:r>
              <w:rPr>
                <w:rFonts w:hint="eastAsia" w:ascii="Times New Roman" w:hAnsi="Times New Roman" w:eastAsia="新宋体" w:cs="Times New Roman"/>
                <w:szCs w:val="21"/>
              </w:rPr>
              <w:t>D．</w:t>
            </w:r>
            <w:r>
              <w:rPr>
                <w:rFonts w:hint="eastAsia" w:ascii="Times New Roman" w:hAnsi="Times New Roman" w:eastAsia="Calibri" w:cs="Times New Roman"/>
                <w:szCs w:val="21"/>
              </w:rPr>
              <w:t>②③⑤</w:t>
            </w:r>
          </w:p>
          <w:p w14:paraId="208A2D1B">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14．炎热的夏天，河边沙子热的烫脚，河水却很凉爽。于是小雪想结合所学知识比较“水和沙子的吸热能力”，分别组装了如图所示两个相同的实验装置进行实验。</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065"/>
              <w:gridCol w:w="780"/>
              <w:gridCol w:w="1163"/>
              <w:gridCol w:w="1671"/>
              <w:gridCol w:w="1641"/>
            </w:tblGrid>
            <w:tr w14:paraId="0E8BD4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14:paraId="2F8EABE4">
                  <w:pPr>
                    <w:spacing w:line="360" w:lineRule="auto"/>
                    <w:jc w:val="center"/>
                    <w:rPr>
                      <w:rFonts w:ascii="Calibri" w:hAnsi="Calibri" w:eastAsia="宋体" w:cs="Times New Roman"/>
                    </w:rPr>
                  </w:pPr>
                  <w:r>
                    <w:rPr>
                      <w:rFonts w:hint="eastAsia" w:ascii="Times New Roman" w:hAnsi="Times New Roman" w:eastAsia="新宋体" w:cs="Times New Roman"/>
                      <w:szCs w:val="21"/>
                    </w:rPr>
                    <w:t>物质</w:t>
                  </w:r>
                </w:p>
              </w:tc>
              <w:tc>
                <w:tcPr>
                  <w:tcW w:w="780" w:type="dxa"/>
                </w:tcPr>
                <w:p w14:paraId="76512156">
                  <w:pPr>
                    <w:spacing w:line="360" w:lineRule="auto"/>
                    <w:jc w:val="center"/>
                    <w:rPr>
                      <w:rFonts w:ascii="Calibri" w:hAnsi="Calibri" w:eastAsia="宋体" w:cs="Times New Roman"/>
                    </w:rPr>
                  </w:pPr>
                  <w:r>
                    <w:rPr>
                      <w:rFonts w:hint="eastAsia" w:ascii="Times New Roman" w:hAnsi="Times New Roman" w:eastAsia="新宋体" w:cs="Times New Roman"/>
                      <w:szCs w:val="21"/>
                    </w:rPr>
                    <w:t>次数</w:t>
                  </w:r>
                </w:p>
              </w:tc>
              <w:tc>
                <w:tcPr>
                  <w:tcW w:w="1163" w:type="dxa"/>
                </w:tcPr>
                <w:p w14:paraId="7776DCC7">
                  <w:pPr>
                    <w:spacing w:line="360" w:lineRule="auto"/>
                    <w:jc w:val="center"/>
                    <w:rPr>
                      <w:rFonts w:ascii="Calibri" w:hAnsi="Calibri" w:eastAsia="宋体" w:cs="Times New Roman"/>
                    </w:rPr>
                  </w:pPr>
                  <w:r>
                    <w:rPr>
                      <w:rFonts w:hint="eastAsia" w:ascii="Times New Roman" w:hAnsi="Times New Roman" w:eastAsia="新宋体" w:cs="Times New Roman"/>
                      <w:szCs w:val="21"/>
                    </w:rPr>
                    <w:t>质量m/kg</w:t>
                  </w:r>
                </w:p>
              </w:tc>
              <w:tc>
                <w:tcPr>
                  <w:tcW w:w="1671" w:type="dxa"/>
                </w:tcPr>
                <w:p w14:paraId="31938512">
                  <w:pPr>
                    <w:spacing w:line="360" w:lineRule="auto"/>
                    <w:jc w:val="center"/>
                    <w:rPr>
                      <w:rFonts w:ascii="Calibri" w:hAnsi="Calibri" w:eastAsia="宋体" w:cs="Times New Roman"/>
                    </w:rPr>
                  </w:pPr>
                  <w:r>
                    <w:rPr>
                      <w:rFonts w:hint="eastAsia" w:ascii="Times New Roman" w:hAnsi="Times New Roman" w:eastAsia="新宋体" w:cs="Times New Roman"/>
                      <w:szCs w:val="21"/>
                    </w:rPr>
                    <w:t>升高的温度Δt/℃</w:t>
                  </w:r>
                </w:p>
              </w:tc>
              <w:tc>
                <w:tcPr>
                  <w:tcW w:w="1641" w:type="dxa"/>
                </w:tcPr>
                <w:p w14:paraId="1FE3370C">
                  <w:pPr>
                    <w:spacing w:line="360" w:lineRule="auto"/>
                    <w:jc w:val="center"/>
                    <w:rPr>
                      <w:rFonts w:ascii="Calibri" w:hAnsi="Calibri" w:eastAsia="宋体" w:cs="Times New Roman"/>
                    </w:rPr>
                  </w:pPr>
                  <w:r>
                    <w:rPr>
                      <w:rFonts w:hint="eastAsia" w:ascii="Times New Roman" w:hAnsi="Times New Roman" w:eastAsia="新宋体" w:cs="Times New Roman"/>
                      <w:szCs w:val="21"/>
                    </w:rPr>
                    <w:t>加热时间t/min</w:t>
                  </w:r>
                </w:p>
              </w:tc>
            </w:tr>
            <w:tr w14:paraId="393BB3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14:paraId="4B0642EF">
                  <w:pPr>
                    <w:spacing w:line="360" w:lineRule="auto"/>
                    <w:jc w:val="center"/>
                    <w:rPr>
                      <w:rFonts w:ascii="Calibri" w:hAnsi="Calibri" w:eastAsia="宋体" w:cs="Times New Roman"/>
                    </w:rPr>
                  </w:pPr>
                  <w:r>
                    <w:rPr>
                      <w:rFonts w:hint="eastAsia" w:ascii="Times New Roman" w:hAnsi="Times New Roman" w:eastAsia="新宋体" w:cs="Times New Roman"/>
                      <w:szCs w:val="21"/>
                    </w:rPr>
                    <w:t>水</w:t>
                  </w:r>
                </w:p>
              </w:tc>
              <w:tc>
                <w:tcPr>
                  <w:tcW w:w="780" w:type="dxa"/>
                </w:tcPr>
                <w:p w14:paraId="1C69EF33">
                  <w:pPr>
                    <w:spacing w:line="360" w:lineRule="auto"/>
                    <w:jc w:val="center"/>
                    <w:rPr>
                      <w:rFonts w:ascii="Calibri" w:hAnsi="Calibri" w:eastAsia="宋体" w:cs="Times New Roman"/>
                    </w:rPr>
                  </w:pPr>
                  <w:r>
                    <w:rPr>
                      <w:rFonts w:hint="eastAsia" w:ascii="Times New Roman" w:hAnsi="Times New Roman" w:eastAsia="新宋体" w:cs="Times New Roman"/>
                      <w:szCs w:val="21"/>
                    </w:rPr>
                    <w:t>1</w:t>
                  </w:r>
                </w:p>
              </w:tc>
              <w:tc>
                <w:tcPr>
                  <w:tcW w:w="1163" w:type="dxa"/>
                </w:tcPr>
                <w:p w14:paraId="67FE2305">
                  <w:pPr>
                    <w:spacing w:line="360" w:lineRule="auto"/>
                    <w:jc w:val="center"/>
                    <w:rPr>
                      <w:rFonts w:ascii="Calibri" w:hAnsi="Calibri" w:eastAsia="宋体" w:cs="Times New Roman"/>
                    </w:rPr>
                  </w:pPr>
                  <w:r>
                    <w:rPr>
                      <w:rFonts w:hint="eastAsia" w:ascii="Times New Roman" w:hAnsi="Times New Roman" w:eastAsia="新宋体" w:cs="Times New Roman"/>
                      <w:szCs w:val="21"/>
                    </w:rPr>
                    <w:t>0.2</w:t>
                  </w:r>
                </w:p>
              </w:tc>
              <w:tc>
                <w:tcPr>
                  <w:tcW w:w="1671" w:type="dxa"/>
                </w:tcPr>
                <w:p w14:paraId="69CEBA02">
                  <w:pPr>
                    <w:spacing w:line="360" w:lineRule="auto"/>
                    <w:jc w:val="center"/>
                    <w:rPr>
                      <w:rFonts w:ascii="Calibri" w:hAnsi="Calibri" w:eastAsia="宋体" w:cs="Times New Roman"/>
                    </w:rPr>
                  </w:pPr>
                  <w:r>
                    <w:rPr>
                      <w:rFonts w:hint="eastAsia" w:ascii="Times New Roman" w:hAnsi="Times New Roman" w:eastAsia="新宋体" w:cs="Times New Roman"/>
                      <w:szCs w:val="21"/>
                    </w:rPr>
                    <w:t>5</w:t>
                  </w:r>
                </w:p>
              </w:tc>
              <w:tc>
                <w:tcPr>
                  <w:tcW w:w="1641" w:type="dxa"/>
                </w:tcPr>
                <w:p w14:paraId="74D460BC">
                  <w:pPr>
                    <w:spacing w:line="360" w:lineRule="auto"/>
                    <w:jc w:val="center"/>
                    <w:rPr>
                      <w:rFonts w:ascii="Calibri" w:hAnsi="Calibri" w:eastAsia="宋体" w:cs="Times New Roman"/>
                    </w:rPr>
                  </w:pPr>
                  <w:r>
                    <w:rPr>
                      <w:rFonts w:hint="eastAsia" w:ascii="Times New Roman" w:hAnsi="Times New Roman" w:eastAsia="新宋体" w:cs="Times New Roman"/>
                      <w:szCs w:val="21"/>
                    </w:rPr>
                    <w:t>3</w:t>
                  </w:r>
                </w:p>
              </w:tc>
            </w:tr>
            <w:tr w14:paraId="42A154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14:paraId="1B739D41">
                  <w:pPr>
                    <w:spacing w:line="360" w:lineRule="auto"/>
                    <w:jc w:val="center"/>
                    <w:rPr>
                      <w:rFonts w:ascii="Calibri" w:hAnsi="Calibri" w:eastAsia="宋体" w:cs="Times New Roman"/>
                    </w:rPr>
                  </w:pPr>
                  <w:r>
                    <w:rPr>
                      <w:rFonts w:hint="eastAsia" w:ascii="Times New Roman" w:hAnsi="Times New Roman" w:eastAsia="新宋体" w:cs="Times New Roman"/>
                      <w:szCs w:val="21"/>
                    </w:rPr>
                    <w:t>沙子</w:t>
                  </w:r>
                </w:p>
              </w:tc>
              <w:tc>
                <w:tcPr>
                  <w:tcW w:w="780" w:type="dxa"/>
                </w:tcPr>
                <w:p w14:paraId="4C50D0C9">
                  <w:pPr>
                    <w:spacing w:line="360" w:lineRule="auto"/>
                    <w:jc w:val="center"/>
                    <w:rPr>
                      <w:rFonts w:ascii="Calibri" w:hAnsi="Calibri" w:eastAsia="宋体" w:cs="Times New Roman"/>
                    </w:rPr>
                  </w:pPr>
                  <w:r>
                    <w:rPr>
                      <w:rFonts w:hint="eastAsia" w:ascii="Times New Roman" w:hAnsi="Times New Roman" w:eastAsia="新宋体" w:cs="Times New Roman"/>
                      <w:szCs w:val="21"/>
                    </w:rPr>
                    <w:t>2</w:t>
                  </w:r>
                </w:p>
              </w:tc>
              <w:tc>
                <w:tcPr>
                  <w:tcW w:w="1163" w:type="dxa"/>
                </w:tcPr>
                <w:p w14:paraId="0455B94B">
                  <w:pPr>
                    <w:spacing w:line="360" w:lineRule="auto"/>
                    <w:jc w:val="center"/>
                    <w:rPr>
                      <w:rFonts w:ascii="Calibri" w:hAnsi="Calibri" w:eastAsia="宋体" w:cs="Times New Roman"/>
                    </w:rPr>
                  </w:pPr>
                  <w:r>
                    <w:rPr>
                      <w:rFonts w:hint="eastAsia" w:ascii="Times New Roman" w:hAnsi="Times New Roman" w:eastAsia="新宋体" w:cs="Times New Roman"/>
                      <w:szCs w:val="21"/>
                    </w:rPr>
                    <w:t>0.2</w:t>
                  </w:r>
                </w:p>
              </w:tc>
              <w:tc>
                <w:tcPr>
                  <w:tcW w:w="1671" w:type="dxa"/>
                </w:tcPr>
                <w:p w14:paraId="6529E1A6">
                  <w:pPr>
                    <w:spacing w:line="360" w:lineRule="auto"/>
                    <w:jc w:val="center"/>
                    <w:rPr>
                      <w:rFonts w:ascii="Calibri" w:hAnsi="Calibri" w:eastAsia="宋体" w:cs="Times New Roman"/>
                    </w:rPr>
                  </w:pPr>
                  <w:r>
                    <w:rPr>
                      <w:rFonts w:hint="eastAsia" w:ascii="Times New Roman" w:hAnsi="Times New Roman" w:eastAsia="新宋体" w:cs="Times New Roman"/>
                      <w:szCs w:val="21"/>
                    </w:rPr>
                    <w:t>23</w:t>
                  </w:r>
                </w:p>
              </w:tc>
              <w:tc>
                <w:tcPr>
                  <w:tcW w:w="1641" w:type="dxa"/>
                </w:tcPr>
                <w:p w14:paraId="67BB6328">
                  <w:pPr>
                    <w:spacing w:line="360" w:lineRule="auto"/>
                    <w:jc w:val="center"/>
                    <w:rPr>
                      <w:rFonts w:ascii="Calibri" w:hAnsi="Calibri" w:eastAsia="宋体" w:cs="Times New Roman"/>
                    </w:rPr>
                  </w:pPr>
                  <w:r>
                    <w:rPr>
                      <w:rFonts w:hint="eastAsia" w:ascii="Times New Roman" w:hAnsi="Times New Roman" w:eastAsia="新宋体" w:cs="Times New Roman"/>
                      <w:szCs w:val="21"/>
                    </w:rPr>
                    <w:t>3</w:t>
                  </w:r>
                </w:p>
              </w:tc>
            </w:tr>
          </w:tbl>
          <w:p w14:paraId="324EC95D">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 xml:space="preserve">（1）实验中，应取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相同的沙子和水。</w:t>
            </w:r>
          </w:p>
          <w:p w14:paraId="0F7CF0EA">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 xml:space="preserve">（2）实验过程中，用相同酒精灯加热的目的是使两种物质在相同时间内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相等。</w:t>
            </w:r>
          </w:p>
          <w:p w14:paraId="32B0FC91">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 xml:space="preserve">（3）实验中要用玻璃棒搅拌，这样做的好处是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w:t>
            </w:r>
          </w:p>
          <w:p w14:paraId="440BC124">
            <w:pPr>
              <w:spacing w:line="360" w:lineRule="auto"/>
              <w:ind w:left="273" w:leftChars="130"/>
              <w:rPr>
                <w:rFonts w:ascii="Times New Roman" w:hAnsi="Times New Roman" w:eastAsia="新宋体" w:cs="Times New Roman"/>
                <w:szCs w:val="21"/>
                <w:u w:val="single"/>
              </w:rPr>
            </w:pPr>
            <w:r>
              <w:rPr>
                <w:rFonts w:hint="eastAsia" w:ascii="Times New Roman" w:hAnsi="Times New Roman" w:eastAsia="新宋体" w:cs="Times New Roman"/>
                <w:szCs w:val="21"/>
              </w:rPr>
              <w:t xml:space="preserve">（4）根据实验数据分析，沙子热的烫脚而河水却很凉爽的原因是 </w:t>
            </w:r>
            <w:r>
              <w:rPr>
                <w:rFonts w:hint="eastAsia" w:ascii="Times New Roman" w:hAnsi="Times New Roman" w:eastAsia="新宋体" w:cs="Times New Roman"/>
                <w:szCs w:val="21"/>
                <w:u w:val="single"/>
              </w:rPr>
              <w:t xml:space="preserve">　                                    </w:t>
            </w:r>
          </w:p>
          <w:p w14:paraId="76714F3A">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u w:val="single"/>
              </w:rPr>
              <w:t xml:space="preserve">　                                             </w:t>
            </w:r>
            <w:r>
              <w:rPr>
                <w:rFonts w:hint="eastAsia" w:ascii="Times New Roman" w:hAnsi="Times New Roman" w:eastAsia="新宋体" w:cs="Times New Roman"/>
                <w:szCs w:val="21"/>
              </w:rPr>
              <w:t>。</w:t>
            </w:r>
          </w:p>
          <w:p w14:paraId="50081D8E">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3727450" cy="1600200"/>
                  <wp:effectExtent l="0" t="0" r="6350" b="0"/>
                  <wp:docPr id="14"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descr="www.szzx100.com江南汇教育网"/>
                          <pic:cNvPicPr>
                            <a:picLocks noChangeAspect="1"/>
                          </pic:cNvPicPr>
                        </pic:nvPicPr>
                        <pic:blipFill>
                          <a:blip r:embed="rId27"/>
                          <a:stretch>
                            <a:fillRect/>
                          </a:stretch>
                        </pic:blipFill>
                        <pic:spPr>
                          <a:xfrm>
                            <a:off x="0" y="0"/>
                            <a:ext cx="3727450" cy="1600200"/>
                          </a:xfrm>
                          <a:prstGeom prst="rect">
                            <a:avLst/>
                          </a:prstGeom>
                          <a:noFill/>
                          <a:ln>
                            <a:noFill/>
                          </a:ln>
                        </pic:spPr>
                      </pic:pic>
                    </a:graphicData>
                  </a:graphic>
                </wp:inline>
              </w:drawing>
            </w:r>
          </w:p>
          <w:p w14:paraId="4D423277">
            <w:pPr>
              <w:spacing w:line="360" w:lineRule="auto"/>
              <w:rPr>
                <w:rFonts w:ascii="Times New Roman" w:hAnsi="Times New Roman" w:eastAsia="宋体" w:cs="Times New Roman"/>
              </w:rPr>
            </w:pPr>
            <w:r>
              <w:rPr>
                <w:rFonts w:hint="eastAsia" w:ascii="Times New Roman" w:hAnsi="Times New Roman" w:eastAsia="新宋体" w:cs="Times New Roman"/>
                <w:b/>
                <w:szCs w:val="21"/>
              </w:rPr>
              <w:t>四．计算题（共2小题）</w:t>
            </w:r>
          </w:p>
          <w:p w14:paraId="4ECE557C">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15．如图所示是我国自主研发的某款水陆两栖飞机，已知飞机的总质量为51t，轮胎与跑道的总接触面积为1.2m</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Cs w:val="21"/>
              </w:rPr>
              <w:t>，最大巡航速度为500km/h。（g取10N/kg）</w:t>
            </w:r>
          </w:p>
          <w:p w14:paraId="3297E998">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（1）求飞机漂浮在水面上时受到的浮力；</w:t>
            </w:r>
          </w:p>
          <w:p w14:paraId="2E09AE1E">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（2）求飞机静止在水平跑道上时对跑道的压强；</w:t>
            </w:r>
          </w:p>
          <w:p w14:paraId="3A3884C4">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（3）飞机以最大巡航速度沿水平方向匀速航行1h，需要完全燃烧热值为4×10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J/kg的航空煤油4t，若发动机的效率为40%，求飞机航行时获得的水平推力。</w:t>
            </w:r>
          </w:p>
          <w:p w14:paraId="397BE181">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228725" cy="695325"/>
                  <wp:effectExtent l="0" t="0" r="5715" b="5715"/>
                  <wp:docPr id="15"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descr="www.szzx100.com江南汇教育网"/>
                          <pic:cNvPicPr>
                            <a:picLocks noChangeAspect="1"/>
                          </pic:cNvPicPr>
                        </pic:nvPicPr>
                        <pic:blipFill>
                          <a:blip r:embed="rId28"/>
                          <a:stretch>
                            <a:fillRect/>
                          </a:stretch>
                        </pic:blipFill>
                        <pic:spPr>
                          <a:xfrm>
                            <a:off x="0" y="0"/>
                            <a:ext cx="1228725" cy="695325"/>
                          </a:xfrm>
                          <a:prstGeom prst="rect">
                            <a:avLst/>
                          </a:prstGeom>
                          <a:noFill/>
                          <a:ln>
                            <a:noFill/>
                          </a:ln>
                        </pic:spPr>
                      </pic:pic>
                    </a:graphicData>
                  </a:graphic>
                </wp:inline>
              </w:drawing>
            </w:r>
          </w:p>
          <w:p w14:paraId="308E6679">
            <w:pPr>
              <w:spacing w:line="360" w:lineRule="auto"/>
              <w:ind w:left="273" w:hanging="273" w:hangingChars="130"/>
              <w:rPr>
                <w:rFonts w:ascii="Times New Roman" w:hAnsi="Times New Roman" w:eastAsia="新宋体" w:cs="Times New Roman"/>
                <w:szCs w:val="21"/>
              </w:rPr>
            </w:pPr>
          </w:p>
          <w:p w14:paraId="6590C395">
            <w:pPr>
              <w:spacing w:line="360" w:lineRule="auto"/>
              <w:ind w:left="273" w:hanging="273" w:hangingChars="130"/>
              <w:rPr>
                <w:rFonts w:ascii="Times New Roman" w:hAnsi="Times New Roman" w:eastAsia="新宋体" w:cs="Times New Roman"/>
                <w:szCs w:val="21"/>
              </w:rPr>
            </w:pPr>
          </w:p>
          <w:p w14:paraId="33336A22">
            <w:pPr>
              <w:spacing w:line="360" w:lineRule="auto"/>
              <w:ind w:left="273" w:hanging="273" w:hangingChars="130"/>
              <w:rPr>
                <w:rFonts w:ascii="Times New Roman" w:hAnsi="Times New Roman" w:eastAsia="新宋体" w:cs="Times New Roman"/>
                <w:szCs w:val="21"/>
              </w:rPr>
            </w:pPr>
          </w:p>
          <w:p w14:paraId="3C7352D3">
            <w:pPr>
              <w:spacing w:line="360" w:lineRule="auto"/>
              <w:ind w:left="273" w:hanging="273" w:hangingChars="130"/>
              <w:rPr>
                <w:rFonts w:ascii="Times New Roman" w:hAnsi="Times New Roman" w:eastAsia="新宋体" w:cs="Times New Roman"/>
                <w:szCs w:val="21"/>
              </w:rPr>
            </w:pPr>
          </w:p>
          <w:p w14:paraId="60E48D30">
            <w:pPr>
              <w:spacing w:line="360" w:lineRule="auto"/>
              <w:ind w:left="273" w:hanging="273" w:hangingChars="130"/>
              <w:rPr>
                <w:rFonts w:ascii="Times New Roman" w:hAnsi="Times New Roman" w:eastAsia="宋体" w:cs="Times New Roman"/>
              </w:rPr>
            </w:pPr>
            <w:r>
              <w:rPr>
                <w:rFonts w:hint="eastAsia" w:ascii="Times New Roman" w:hAnsi="Times New Roman" w:eastAsia="新宋体" w:cs="Times New Roman"/>
                <w:szCs w:val="21"/>
              </w:rPr>
              <w:t>16．一段平直的高速公路上，一辆载重汽车以20m/s速度匀速行驶300s，消耗燃油2kg（假设燃油完全燃烧），汽车发动机在这段时间内的功率为6×10</w:t>
            </w:r>
            <w:r>
              <w:rPr>
                <w:rFonts w:hint="eastAsia" w:ascii="Times New Roman" w:hAnsi="Times New Roman" w:eastAsia="新宋体" w:cs="Times New Roman"/>
                <w:sz w:val="24"/>
                <w:szCs w:val="24"/>
                <w:vertAlign w:val="superscript"/>
              </w:rPr>
              <w:t>4</w:t>
            </w:r>
            <w:r>
              <w:rPr>
                <w:rFonts w:hint="eastAsia" w:ascii="Times New Roman" w:hAnsi="Times New Roman" w:eastAsia="新宋体" w:cs="Times New Roman"/>
                <w:szCs w:val="21"/>
              </w:rPr>
              <w:t>W。若燃油的热值为3×10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J/kg，求：</w:t>
            </w:r>
          </w:p>
          <w:p w14:paraId="5178AAC5">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（1）汽车行驶的路程；</w:t>
            </w:r>
          </w:p>
          <w:p w14:paraId="70E26E51">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（2）汽车行驶过程中牵引力做的功；</w:t>
            </w:r>
          </w:p>
          <w:p w14:paraId="6CE8C37D">
            <w:pPr>
              <w:spacing w:line="360" w:lineRule="auto"/>
              <w:ind w:left="273" w:leftChars="130"/>
              <w:rPr>
                <w:rFonts w:ascii="Times New Roman" w:hAnsi="Times New Roman" w:eastAsia="宋体" w:cs="Times New Roman"/>
              </w:rPr>
            </w:pPr>
            <w:r>
              <w:rPr>
                <w:rFonts w:hint="eastAsia" w:ascii="Times New Roman" w:hAnsi="Times New Roman" w:eastAsia="新宋体" w:cs="Times New Roman"/>
                <w:szCs w:val="21"/>
              </w:rPr>
              <w:t>（3）汽车发动机的效率。</w:t>
            </w:r>
          </w:p>
          <w:p w14:paraId="5252C225">
            <w:pPr>
              <w:rPr>
                <w:rFonts w:ascii="Times New Roman" w:hAnsi="Times New Roman" w:eastAsia="宋体" w:cs="Times New Roman"/>
              </w:rPr>
            </w:pPr>
          </w:p>
          <w:p w14:paraId="22CAA4E3">
            <w:pPr>
              <w:rPr>
                <w:rFonts w:ascii="Times New Roman" w:hAnsi="Times New Roman" w:eastAsia="宋体" w:cs="Times New Roman"/>
              </w:rPr>
            </w:pPr>
          </w:p>
          <w:p w14:paraId="63AFAAE4">
            <w:pPr>
              <w:widowControl/>
              <w:jc w:val="left"/>
            </w:pPr>
            <w:r>
              <w:br w:type="page"/>
            </w:r>
          </w:p>
          <w:p w14:paraId="0948933C">
            <w:pPr>
              <w:numPr>
                <w:ilvl w:val="0"/>
                <w:numId w:val="0"/>
              </w:numPr>
              <w:spacing w:line="360" w:lineRule="auto"/>
              <w:rPr>
                <w:rFonts w:hint="eastAsia" w:ascii="Times New Roman" w:hAnsi="Times New Roman" w:eastAsia="新宋体" w:cs="Times New Roman"/>
                <w:szCs w:val="21"/>
              </w:rPr>
            </w:pPr>
          </w:p>
          <w:p w14:paraId="0DB30221">
            <w:pPr>
              <w:numPr>
                <w:ilvl w:val="0"/>
                <w:numId w:val="0"/>
              </w:numPr>
              <w:spacing w:line="360" w:lineRule="auto"/>
              <w:rPr>
                <w:rFonts w:hint="eastAsia" w:ascii="Times New Roman" w:hAnsi="Times New Roman" w:eastAsia="新宋体" w:cs="Times New Roman"/>
                <w:szCs w:val="21"/>
              </w:rPr>
            </w:pPr>
          </w:p>
          <w:p w14:paraId="4F2AF5E2">
            <w:pPr>
              <w:numPr>
                <w:ilvl w:val="0"/>
                <w:numId w:val="0"/>
              </w:numPr>
              <w:spacing w:line="360" w:lineRule="auto"/>
              <w:rPr>
                <w:rFonts w:hint="eastAsia" w:ascii="Times New Roman" w:hAnsi="Times New Roman" w:eastAsia="新宋体" w:cs="Times New Roman"/>
                <w:szCs w:val="21"/>
              </w:rPr>
            </w:pPr>
          </w:p>
          <w:p w14:paraId="703ECEFD">
            <w:pPr>
              <w:numPr>
                <w:ilvl w:val="0"/>
                <w:numId w:val="0"/>
              </w:numPr>
              <w:spacing w:line="360" w:lineRule="auto"/>
              <w:rPr>
                <w:rFonts w:hint="eastAsia" w:ascii="Times New Roman" w:hAnsi="Times New Roman" w:eastAsia="新宋体" w:cs="Times New Roman"/>
                <w:szCs w:val="21"/>
              </w:rPr>
            </w:pPr>
          </w:p>
          <w:p w14:paraId="191C5F8D">
            <w:pPr>
              <w:numPr>
                <w:ilvl w:val="0"/>
                <w:numId w:val="0"/>
              </w:numPr>
              <w:spacing w:line="360" w:lineRule="auto"/>
              <w:rPr>
                <w:rFonts w:hint="eastAsia" w:ascii="Times New Roman" w:hAnsi="Times New Roman" w:eastAsia="新宋体" w:cs="Times New Roman"/>
                <w:szCs w:val="21"/>
              </w:rPr>
            </w:pPr>
          </w:p>
          <w:p w14:paraId="1CF98F89">
            <w:pPr>
              <w:numPr>
                <w:ilvl w:val="0"/>
                <w:numId w:val="0"/>
              </w:numPr>
              <w:spacing w:line="360" w:lineRule="auto"/>
              <w:rPr>
                <w:rFonts w:hint="eastAsia" w:ascii="Times New Roman" w:hAnsi="Times New Roman" w:eastAsia="新宋体" w:cs="Times New Roman"/>
                <w:szCs w:val="21"/>
              </w:rPr>
            </w:pPr>
          </w:p>
          <w:p w14:paraId="745FD610">
            <w:pPr>
              <w:spacing w:line="360" w:lineRule="auto"/>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0434" w:type="dxa"/>
            <w:vAlign w:val="center"/>
          </w:tcPr>
          <w:p w14:paraId="71BA4CA8">
            <w:pPr>
              <w:spacing w:line="336" w:lineRule="auto"/>
              <w:jc w:val="left"/>
              <w:rPr>
                <w:rFonts w:hint="eastAsia" w:ascii="宋体" w:hAnsi="宋体"/>
                <w:color w:val="000000"/>
                <w:szCs w:val="21"/>
              </w:rPr>
            </w:pPr>
          </w:p>
          <w:p w14:paraId="0BED0CCE">
            <w:pPr>
              <w:spacing w:line="336" w:lineRule="auto"/>
              <w:jc w:val="left"/>
              <w:rPr>
                <w:rFonts w:hint="eastAsia" w:ascii="宋体" w:hAnsi="宋体"/>
                <w:color w:val="000000"/>
                <w:szCs w:val="21"/>
              </w:rPr>
            </w:pPr>
          </w:p>
        </w:tc>
      </w:tr>
    </w:tbl>
    <w:p w14:paraId="41388A55">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22" name="图片 1000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0016" descr="www.szzx100.com江南汇教育网"/>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第</w:t>
      </w:r>
      <w:r>
        <w:rPr>
          <w:rFonts w:ascii="Times New Roman" w:hAnsi="Times New Roman" w:eastAsia="宋体" w:cs="Times New Roman"/>
          <w:b/>
          <w:bCs/>
          <w:color w:val="000000"/>
          <w:kern w:val="0"/>
          <w:sz w:val="28"/>
          <w:szCs w:val="28"/>
        </w:rPr>
        <w:t>1</w:t>
      </w:r>
      <w:r>
        <w:rPr>
          <w:rFonts w:hint="eastAsia" w:ascii="Times New Roman" w:hAnsi="Times New Roman" w:eastAsia="宋体" w:cs="Times New Roman"/>
          <w:b/>
          <w:bCs/>
          <w:color w:val="000000"/>
          <w:kern w:val="0"/>
          <w:sz w:val="28"/>
          <w:szCs w:val="28"/>
        </w:rPr>
        <w:t>节</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机械能</w:t>
      </w:r>
    </w:p>
    <w:p w14:paraId="2FF6C921">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一、能量</w:t>
      </w:r>
    </w:p>
    <w:p w14:paraId="4FE73BFC">
      <w:pPr>
        <w:spacing w:line="360" w:lineRule="auto"/>
        <w:ind w:left="838" w:leftChars="305" w:hanging="198" w:hangingChars="94"/>
        <w:rPr>
          <w:rFonts w:ascii="Times New Roman" w:hAnsi="Times New Roman" w:eastAsia="宋体" w:cs="Times New Roman"/>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．能量的概念：一</w:t>
      </w:r>
      <w:r>
        <w:rPr>
          <w:rFonts w:hint="eastAsia" w:ascii="Times New Roman" w:hAnsi="Times New Roman" w:eastAsia="宋体" w:cs="Times New Roman"/>
          <w:color w:val="000000"/>
          <w:szCs w:val="21"/>
        </w:rPr>
        <w:t>个物体能对另一个物体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，那么这个物体就具有了</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。一个物体能够</w:t>
      </w:r>
      <w:r>
        <w:rPr>
          <w:rFonts w:hint="eastAsia" w:ascii="Times New Roman" w:hAnsi="Times New Roman" w:eastAsia="宋体" w:cs="Times New Roman"/>
          <w:color w:val="FF0000"/>
          <w:szCs w:val="21"/>
          <w:u w:val="single"/>
        </w:rPr>
        <w:t>做的功</w:t>
      </w:r>
      <w:r>
        <w:rPr>
          <w:rFonts w:hint="eastAsia" w:ascii="Times New Roman" w:hAnsi="Times New Roman" w:eastAsia="宋体" w:cs="Times New Roman"/>
          <w:szCs w:val="21"/>
        </w:rPr>
        <w:t>越多</w:t>
      </w:r>
      <w:r>
        <w:rPr>
          <w:rFonts w:hint="eastAsia" w:ascii="Times New Roman" w:hAnsi="Times New Roman" w:eastAsia="宋体" w:cs="Times New Roman"/>
          <w:color w:val="000000"/>
          <w:szCs w:val="21"/>
        </w:rPr>
        <w:t>，表示这个物体</w:t>
      </w:r>
      <w:r>
        <w:rPr>
          <w:rFonts w:hint="eastAsia" w:ascii="Times New Roman" w:hAnsi="Times New Roman" w:eastAsia="宋体" w:cs="Times New Roman"/>
          <w:color w:val="FF0000"/>
          <w:szCs w:val="21"/>
          <w:u w:val="single"/>
        </w:rPr>
        <w:t>具有的能量</w:t>
      </w:r>
      <w:r>
        <w:rPr>
          <w:rFonts w:hint="eastAsia" w:ascii="Times New Roman" w:hAnsi="Times New Roman" w:eastAsia="宋体" w:cs="Times New Roman"/>
          <w:color w:val="000000"/>
          <w:szCs w:val="21"/>
        </w:rPr>
        <w:t>越大。</w:t>
      </w:r>
    </w:p>
    <w:p w14:paraId="06307D47">
      <w:pPr>
        <w:spacing w:line="360" w:lineRule="auto"/>
        <w:ind w:left="838" w:leftChars="305" w:hanging="198" w:hangingChars="94"/>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．能量的单位</w:t>
      </w:r>
    </w:p>
    <w:p w14:paraId="449D7612">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能的单位与功的单位</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color w:val="000000"/>
          <w:szCs w:val="21"/>
        </w:rPr>
        <w:t>，在国际单位制中，能的单位是</w:t>
      </w:r>
      <w:r>
        <w:rPr>
          <w:rFonts w:hint="eastAsia" w:ascii="Times New Roman" w:hAnsi="Times New Roman" w:eastAsia="宋体" w:cs="Times New Roman"/>
          <w:color w:val="FF0000"/>
          <w:szCs w:val="21"/>
          <w:u w:val="single"/>
        </w:rPr>
        <w:t>焦耳</w:t>
      </w:r>
      <w:r>
        <w:rPr>
          <w:rFonts w:hint="eastAsia" w:ascii="Times New Roman" w:hAnsi="Times New Roman" w:eastAsia="宋体" w:cs="Times New Roman"/>
          <w:color w:val="000000"/>
          <w:szCs w:val="21"/>
        </w:rPr>
        <w:t>，符号</w:t>
      </w:r>
      <w:r>
        <w:rPr>
          <w:rFonts w:ascii="Times New Roman" w:hAnsi="Times New Roman" w:eastAsia="宋体" w:cs="Times New Roman"/>
          <w:color w:val="000000"/>
          <w:szCs w:val="21"/>
        </w:rPr>
        <w:t>“</w:t>
      </w:r>
      <w:r>
        <w:rPr>
          <w:rFonts w:ascii="Times New Roman" w:hAnsi="Times New Roman" w:eastAsia="宋体" w:cs="Times New Roman"/>
          <w:color w:val="FF0000"/>
          <w:szCs w:val="21"/>
          <w:u w:val="single"/>
        </w:rPr>
        <w:t>J</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w:t>
      </w:r>
    </w:p>
    <w:p w14:paraId="6F2111C5">
      <w:pPr>
        <w:spacing w:line="360" w:lineRule="auto"/>
        <w:ind w:left="838" w:leftChars="305" w:hanging="198" w:hangingChars="94"/>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．能量与做功的关系</w:t>
      </w:r>
    </w:p>
    <w:p w14:paraId="654A0D6A">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）一个正在</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的物体，它一定具有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。例如：流动的水推动水轮机</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，则流动的水具有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w:t>
      </w:r>
    </w:p>
    <w:p w14:paraId="046DC837">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）一个具有</w:t>
      </w:r>
      <w:r>
        <w:rPr>
          <w:rFonts w:hint="eastAsia" w:ascii="Times New Roman" w:hAnsi="Times New Roman" w:eastAsia="宋体" w:cs="Times New Roman"/>
          <w:szCs w:val="21"/>
        </w:rPr>
        <w:t>能量</w:t>
      </w:r>
      <w:r>
        <w:rPr>
          <w:rFonts w:hint="eastAsia" w:ascii="Times New Roman" w:hAnsi="Times New Roman" w:eastAsia="宋体" w:cs="Times New Roman"/>
          <w:color w:val="000000"/>
          <w:szCs w:val="21"/>
        </w:rPr>
        <w:t>的物体，它</w:t>
      </w:r>
      <w:r>
        <w:rPr>
          <w:rFonts w:hint="eastAsia" w:ascii="Times New Roman" w:hAnsi="Times New Roman" w:eastAsia="宋体" w:cs="Times New Roman"/>
          <w:color w:val="FF0000"/>
          <w:szCs w:val="21"/>
          <w:u w:val="single"/>
        </w:rPr>
        <w:t>不一定</w:t>
      </w:r>
      <w:r>
        <w:rPr>
          <w:rFonts w:hint="eastAsia" w:ascii="Times New Roman" w:hAnsi="Times New Roman" w:eastAsia="宋体" w:cs="Times New Roman"/>
          <w:color w:val="000000"/>
          <w:szCs w:val="21"/>
        </w:rPr>
        <w:t>正在做功。例如被压缩的弹簧，它具备了对其他物体做功的本领，该弹簧具有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，但如果弹簧一直被压缩，就不会对其他物体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，也就是说，具有能量的物体具有</w:t>
      </w:r>
      <w:r>
        <w:rPr>
          <w:rFonts w:hint="eastAsia" w:ascii="Times New Roman" w:hAnsi="Times New Roman" w:eastAsia="宋体" w:cs="Times New Roman"/>
          <w:color w:val="FF0000"/>
          <w:szCs w:val="21"/>
          <w:u w:val="single"/>
        </w:rPr>
        <w:t>做功的</w:t>
      </w:r>
      <w:r>
        <w:rPr>
          <w:rFonts w:hint="eastAsia" w:ascii="Times New Roman" w:hAnsi="Times New Roman" w:eastAsia="宋体" w:cs="Times New Roman"/>
          <w:color w:val="000000"/>
          <w:szCs w:val="21"/>
        </w:rPr>
        <w:t>本领，但</w:t>
      </w:r>
      <w:r>
        <w:rPr>
          <w:rFonts w:hint="eastAsia" w:ascii="Times New Roman" w:hAnsi="Times New Roman" w:eastAsia="宋体" w:cs="Times New Roman"/>
          <w:color w:val="FF0000"/>
          <w:szCs w:val="21"/>
          <w:u w:val="single"/>
        </w:rPr>
        <w:t>不一定</w:t>
      </w:r>
      <w:r>
        <w:rPr>
          <w:rFonts w:hint="eastAsia" w:ascii="Times New Roman" w:hAnsi="Times New Roman" w:eastAsia="宋体" w:cs="Times New Roman"/>
          <w:color w:val="000000"/>
          <w:szCs w:val="21"/>
        </w:rPr>
        <w:t>正在做功。</w:t>
      </w:r>
    </w:p>
    <w:p w14:paraId="273E852E">
      <w:pPr>
        <w:spacing w:line="360" w:lineRule="auto"/>
        <w:ind w:left="837" w:leftChars="305" w:hanging="197" w:hangingChars="94"/>
        <w:jc w:val="left"/>
        <w:rPr>
          <w:rFonts w:ascii="Times New Roman" w:hAnsi="Times New Roman" w:eastAsia="宋体" w:cs="Times New Roman"/>
          <w:b/>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）功和能的关系：</w:t>
      </w:r>
      <w:r>
        <w:rPr>
          <w:rFonts w:hint="eastAsia" w:ascii="宋体" w:hAnsi="宋体" w:eastAsia="宋体" w:cs="宋体"/>
          <w:color w:val="000000"/>
          <w:szCs w:val="21"/>
        </w:rPr>
        <w:t>①</w:t>
      </w:r>
      <w:r>
        <w:rPr>
          <w:rFonts w:hint="eastAsia" w:ascii="Times New Roman" w:hAnsi="Times New Roman" w:eastAsia="宋体" w:cs="Times New Roman"/>
          <w:color w:val="000000"/>
          <w:szCs w:val="21"/>
        </w:rPr>
        <w:t>功是</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转化的量度；</w:t>
      </w:r>
      <w:r>
        <w:rPr>
          <w:rFonts w:hint="eastAsia" w:ascii="宋体" w:hAnsi="宋体" w:eastAsia="宋体" w:cs="宋体"/>
          <w:color w:val="000000"/>
          <w:szCs w:val="21"/>
        </w:rPr>
        <w:t>②</w:t>
      </w:r>
      <w:r>
        <w:rPr>
          <w:rFonts w:hint="eastAsia" w:ascii="Times New Roman" w:hAnsi="Times New Roman" w:eastAsia="宋体" w:cs="Times New Roman"/>
          <w:color w:val="000000"/>
          <w:szCs w:val="21"/>
        </w:rPr>
        <w:t>做功的过程，一定伴随着</w:t>
      </w:r>
      <w:r>
        <w:rPr>
          <w:rFonts w:hint="eastAsia" w:ascii="Times New Roman" w:hAnsi="Times New Roman" w:eastAsia="宋体" w:cs="Times New Roman"/>
          <w:color w:val="FF0000"/>
          <w:szCs w:val="21"/>
          <w:u w:val="single"/>
        </w:rPr>
        <w:t>能量的转移</w:t>
      </w:r>
      <w:r>
        <w:rPr>
          <w:rFonts w:hint="eastAsia" w:ascii="Times New Roman" w:hAnsi="Times New Roman" w:eastAsia="宋体" w:cs="Times New Roman"/>
          <w:szCs w:val="21"/>
        </w:rPr>
        <w:t>或</w:t>
      </w:r>
      <w:r>
        <w:rPr>
          <w:rFonts w:hint="eastAsia" w:ascii="Times New Roman" w:hAnsi="Times New Roman" w:eastAsia="宋体" w:cs="Times New Roman"/>
          <w:color w:val="FF0000"/>
          <w:szCs w:val="21"/>
          <w:u w:val="single"/>
        </w:rPr>
        <w:t>能量的转化</w:t>
      </w:r>
      <w:r>
        <w:rPr>
          <w:rFonts w:hint="eastAsia" w:ascii="Times New Roman" w:hAnsi="Times New Roman" w:eastAsia="宋体" w:cs="Times New Roman"/>
          <w:color w:val="000000"/>
          <w:szCs w:val="21"/>
        </w:rPr>
        <w:t>。</w:t>
      </w:r>
    </w:p>
    <w:p w14:paraId="3FCF840E">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二、动能</w:t>
      </w:r>
    </w:p>
    <w:p w14:paraId="67EA4A11">
      <w:pPr>
        <w:spacing w:line="360" w:lineRule="auto"/>
        <w:ind w:left="838" w:leftChars="304" w:hanging="200" w:hangingChars="95"/>
        <w:rPr>
          <w:rFonts w:ascii="Times New Roman" w:hAnsi="Times New Roman" w:eastAsia="宋体" w:cs="Times New Roman"/>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bCs/>
          <w:szCs w:val="21"/>
        </w:rPr>
        <w:t>动能</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物体由于</w:t>
      </w:r>
      <w:r>
        <w:rPr>
          <w:rFonts w:hint="eastAsia" w:ascii="Times New Roman" w:hAnsi="Times New Roman" w:eastAsia="宋体" w:cs="Times New Roman"/>
          <w:color w:val="FF0000"/>
          <w:szCs w:val="21"/>
          <w:u w:val="single"/>
        </w:rPr>
        <w:t>运动</w:t>
      </w:r>
      <w:r>
        <w:rPr>
          <w:rFonts w:hint="eastAsia" w:ascii="Times New Roman" w:hAnsi="Times New Roman" w:eastAsia="宋体" w:cs="Times New Roman"/>
          <w:color w:val="000000"/>
          <w:szCs w:val="21"/>
        </w:rPr>
        <w:t>而具有的能量，</w:t>
      </w:r>
      <w:r>
        <w:rPr>
          <w:rFonts w:hint="eastAsia" w:ascii="Times New Roman" w:hAnsi="Times New Roman" w:eastAsia="宋体" w:cs="Times New Roman"/>
          <w:b/>
          <w:bCs/>
          <w:color w:val="000000"/>
          <w:szCs w:val="21"/>
        </w:rPr>
        <w:t>一切</w:t>
      </w:r>
      <w:r>
        <w:rPr>
          <w:rFonts w:hint="eastAsia" w:ascii="Times New Roman" w:hAnsi="Times New Roman" w:eastAsia="宋体" w:cs="Times New Roman"/>
          <w:color w:val="FF0000"/>
          <w:szCs w:val="21"/>
          <w:u w:val="single"/>
        </w:rPr>
        <w:t>运动的</w:t>
      </w:r>
      <w:r>
        <w:rPr>
          <w:rFonts w:hint="eastAsia" w:ascii="Times New Roman" w:hAnsi="Times New Roman" w:eastAsia="宋体" w:cs="Times New Roman"/>
          <w:b/>
          <w:bCs/>
          <w:color w:val="000000"/>
          <w:szCs w:val="21"/>
        </w:rPr>
        <w:t>物体都具有</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bCs/>
          <w:color w:val="000000"/>
          <w:szCs w:val="21"/>
        </w:rPr>
        <w:t>能</w:t>
      </w:r>
      <w:r>
        <w:rPr>
          <w:rFonts w:hint="eastAsia" w:ascii="Times New Roman" w:hAnsi="Times New Roman" w:eastAsia="宋体" w:cs="Times New Roman"/>
          <w:color w:val="000000"/>
          <w:szCs w:val="21"/>
        </w:rPr>
        <w:t>。</w:t>
      </w:r>
    </w:p>
    <w:p w14:paraId="28E07E42">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．动能的影响因素：</w:t>
      </w:r>
      <w:r>
        <w:rPr>
          <w:rFonts w:hint="eastAsia" w:ascii="Times New Roman" w:hAnsi="Times New Roman" w:eastAsia="宋体" w:cs="Times New Roman"/>
          <w:color w:val="000000"/>
          <w:szCs w:val="21"/>
        </w:rPr>
        <w:t>动能的大小与物体的</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color w:val="000000"/>
          <w:szCs w:val="21"/>
        </w:rPr>
        <w:t>和</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有关，</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b/>
          <w:bCs/>
          <w:color w:val="000000"/>
          <w:szCs w:val="21"/>
        </w:rPr>
        <w:t>越大，</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越大，物体所具有的动能越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w:t>
      </w:r>
    </w:p>
    <w:p w14:paraId="4D2071E1">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．动能大小的影响因素探究：</w:t>
      </w:r>
    </w:p>
    <w:p w14:paraId="219D38EF">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）动能大小与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color w:val="000000"/>
          <w:szCs w:val="21"/>
        </w:rPr>
        <w:t>有关</w:t>
      </w:r>
      <w:r>
        <w:rPr>
          <w:rFonts w:ascii="Times New Roman" w:hAnsi="Times New Roman" w:eastAsia="宋体" w:cs="Times New Roman"/>
          <w:color w:val="000000"/>
          <w:szCs w:val="21"/>
        </w:rPr>
        <w:t>--------</w:t>
      </w:r>
      <w:r>
        <w:rPr>
          <w:rFonts w:hint="eastAsia" w:ascii="Times New Roman" w:hAnsi="Times New Roman" w:eastAsia="宋体" w:cs="Times New Roman"/>
          <w:b/>
          <w:bCs/>
          <w:color w:val="000000"/>
          <w:szCs w:val="21"/>
        </w:rPr>
        <w:t>需要采取控制变量法</w:t>
      </w:r>
    </w:p>
    <w:p w14:paraId="77846AFD">
      <w:pPr>
        <w:spacing w:line="360" w:lineRule="auto"/>
        <w:ind w:left="837" w:leftChars="304" w:hanging="199" w:hangingChars="95"/>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研究动能与质量关系时</w:t>
      </w:r>
      <w:r>
        <w:rPr>
          <w:rFonts w:hint="eastAsia" w:ascii="Times New Roman" w:hAnsi="Times New Roman" w:eastAsia="宋体" w:cs="Times New Roman"/>
          <w:b/>
          <w:bCs/>
          <w:color w:val="000000"/>
          <w:szCs w:val="21"/>
        </w:rPr>
        <w:t>需要控制</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b/>
          <w:bCs/>
          <w:color w:val="000000"/>
          <w:szCs w:val="21"/>
        </w:rPr>
        <w:t>相同（即下落高度）。</w:t>
      </w:r>
    </w:p>
    <w:p w14:paraId="299C0B50">
      <w:pPr>
        <w:spacing w:line="360" w:lineRule="auto"/>
        <w:ind w:left="837" w:leftChars="304" w:hanging="199" w:hangingChars="95"/>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研究动能与速度的关系</w:t>
      </w:r>
      <w:r>
        <w:rPr>
          <w:rFonts w:hint="eastAsia" w:ascii="Times New Roman" w:hAnsi="Times New Roman" w:eastAsia="宋体" w:cs="Times New Roman"/>
          <w:b/>
          <w:bCs/>
          <w:color w:val="000000"/>
          <w:szCs w:val="21"/>
        </w:rPr>
        <w:t>时需要控制</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相同</w:t>
      </w:r>
    </w:p>
    <w:p w14:paraId="47C7A40C">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）物体具有的动能大小</w:t>
      </w:r>
      <w:r>
        <w:rPr>
          <w:rFonts w:hint="eastAsia" w:ascii="Times New Roman" w:hAnsi="Times New Roman" w:eastAsia="宋体" w:cs="Times New Roman"/>
          <w:color w:val="FF0000"/>
          <w:szCs w:val="21"/>
          <w:u w:val="single"/>
        </w:rPr>
        <w:t>不可以</w:t>
      </w:r>
      <w:r>
        <w:rPr>
          <w:rFonts w:hint="eastAsia" w:ascii="Times New Roman" w:hAnsi="Times New Roman" w:eastAsia="宋体" w:cs="Times New Roman"/>
          <w:color w:val="000000"/>
          <w:szCs w:val="21"/>
        </w:rPr>
        <w:t>直接比较</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需要采取</w:t>
      </w:r>
      <w:r>
        <w:rPr>
          <w:rFonts w:hint="eastAsia" w:ascii="Times New Roman" w:hAnsi="Times New Roman" w:eastAsia="宋体" w:cs="Times New Roman"/>
          <w:color w:val="FF0000"/>
          <w:szCs w:val="21"/>
          <w:u w:val="single"/>
        </w:rPr>
        <w:t>转换法</w:t>
      </w:r>
      <w:r>
        <w:rPr>
          <w:rFonts w:hint="eastAsia" w:ascii="Times New Roman" w:hAnsi="Times New Roman" w:eastAsia="宋体" w:cs="Times New Roman"/>
          <w:color w:val="000000"/>
          <w:szCs w:val="21"/>
        </w:rPr>
        <w:t>研究</w:t>
      </w:r>
    </w:p>
    <w:p w14:paraId="2897F8BF">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）常见的几种实验方案：</w:t>
      </w:r>
    </w:p>
    <w:p w14:paraId="0BFB414E">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318000" cy="800100"/>
            <wp:effectExtent l="0" t="0" r="10160" b="7620"/>
            <wp:docPr id="23"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www.szzx100.com江南汇教育网"/>
                    <pic:cNvPicPr>
                      <a:picLocks noChangeAspect="1" noChangeArrowheads="1"/>
                    </pic:cNvPicPr>
                  </pic:nvPicPr>
                  <pic:blipFill>
                    <a:blip r:embed="rId30">
                      <a:extLst>
                        <a:ext uri="{28A0092B-C50C-407E-A947-70E740481C1C}">
                          <a14:useLocalDpi xmlns:a14="http://schemas.microsoft.com/office/drawing/2010/main" val="0"/>
                        </a:ext>
                      </a:extLst>
                    </a:blip>
                    <a:srcRect t="8437" r="1337"/>
                    <a:stretch>
                      <a:fillRect/>
                    </a:stretch>
                  </pic:blipFill>
                  <pic:spPr>
                    <a:xfrm>
                      <a:off x="0" y="0"/>
                      <a:ext cx="4318000" cy="800100"/>
                    </a:xfrm>
                    <a:prstGeom prst="rect">
                      <a:avLst/>
                    </a:prstGeom>
                    <a:noFill/>
                    <a:ln>
                      <a:noFill/>
                    </a:ln>
                  </pic:spPr>
                </pic:pic>
              </a:graphicData>
            </a:graphic>
          </wp:inline>
        </w:drawing>
      </w:r>
    </w:p>
    <w:p w14:paraId="6345090D">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如图甲所示，将木块（或纸盒）放在水平面上，让运动的物体撞击木块（或纸盒），由于木块（或纸盒）与水平面间有摩擦力，运动时需</w:t>
      </w:r>
      <w:r>
        <w:rPr>
          <w:rFonts w:hint="eastAsia" w:ascii="Times New Roman" w:hAnsi="Times New Roman" w:eastAsia="宋体" w:cs="Times New Roman"/>
          <w:szCs w:val="21"/>
        </w:rPr>
        <w:t>克服摩擦力</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，所以</w:t>
      </w:r>
      <w:r>
        <w:rPr>
          <w:rFonts w:hint="eastAsia" w:ascii="Times New Roman" w:hAnsi="Times New Roman" w:eastAsia="宋体" w:cs="Times New Roman"/>
          <w:b/>
          <w:bCs/>
          <w:color w:val="000000"/>
          <w:szCs w:val="21"/>
        </w:rPr>
        <w:t>木块运动的距离越</w:t>
      </w:r>
      <w:r>
        <w:rPr>
          <w:rFonts w:hint="eastAsia" w:ascii="Times New Roman" w:hAnsi="Times New Roman" w:eastAsia="宋体" w:cs="Times New Roman"/>
          <w:color w:val="FF0000"/>
          <w:szCs w:val="21"/>
          <w:u w:val="single"/>
        </w:rPr>
        <w:t>远</w:t>
      </w:r>
      <w:r>
        <w:rPr>
          <w:rFonts w:hint="eastAsia" w:ascii="Times New Roman" w:hAnsi="Times New Roman" w:eastAsia="宋体" w:cs="Times New Roman"/>
          <w:b/>
          <w:bCs/>
          <w:color w:val="000000"/>
          <w:szCs w:val="21"/>
        </w:rPr>
        <w:t>，说明克服摩擦力</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，物体具有的动能越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。（将动能大小转换成物块</w:t>
      </w:r>
      <w:r>
        <w:rPr>
          <w:rFonts w:hint="eastAsia" w:ascii="Times New Roman" w:hAnsi="Times New Roman" w:eastAsia="宋体" w:cs="Times New Roman"/>
          <w:color w:val="FF0000"/>
          <w:szCs w:val="21"/>
          <w:u w:val="single"/>
        </w:rPr>
        <w:t>运动的距离</w:t>
      </w:r>
      <w:r>
        <w:rPr>
          <w:rFonts w:hint="eastAsia" w:ascii="Times New Roman" w:hAnsi="Times New Roman" w:eastAsia="宋体" w:cs="Times New Roman"/>
          <w:b/>
          <w:bCs/>
          <w:color w:val="000000"/>
          <w:szCs w:val="21"/>
        </w:rPr>
        <w:t>）</w:t>
      </w:r>
    </w:p>
    <w:p w14:paraId="0E86D20B">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如图乙所示，让运动的物体撞击弹簧，</w:t>
      </w:r>
      <w:r>
        <w:rPr>
          <w:rFonts w:hint="eastAsia" w:ascii="Times New Roman" w:hAnsi="Times New Roman" w:eastAsia="宋体" w:cs="Times New Roman"/>
          <w:b/>
          <w:bCs/>
          <w:color w:val="000000"/>
          <w:szCs w:val="21"/>
        </w:rPr>
        <w:t>弹簧的形变程度越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，说明物体对弹簧</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，物体的动能就</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。（将动能转换成</w:t>
      </w:r>
      <w:r>
        <w:rPr>
          <w:rFonts w:hint="eastAsia" w:ascii="Times New Roman" w:hAnsi="Times New Roman" w:eastAsia="宋体" w:cs="Times New Roman"/>
          <w:color w:val="000000"/>
          <w:szCs w:val="21"/>
        </w:rPr>
        <w:t>弹簧的</w:t>
      </w:r>
      <w:r>
        <w:rPr>
          <w:rFonts w:hint="eastAsia" w:ascii="Times New Roman" w:hAnsi="Times New Roman" w:eastAsia="宋体" w:cs="Times New Roman"/>
          <w:color w:val="FF0000"/>
          <w:szCs w:val="21"/>
          <w:u w:val="single"/>
        </w:rPr>
        <w:t>形变程度</w:t>
      </w:r>
      <w:r>
        <w:rPr>
          <w:rFonts w:hint="eastAsia" w:ascii="Times New Roman" w:hAnsi="Times New Roman" w:eastAsia="宋体" w:cs="Times New Roman"/>
          <w:b/>
          <w:bCs/>
          <w:color w:val="000000"/>
          <w:szCs w:val="21"/>
        </w:rPr>
        <w:t>）</w:t>
      </w:r>
    </w:p>
    <w:p w14:paraId="076712B5">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③</w:t>
      </w:r>
      <w:r>
        <w:rPr>
          <w:rFonts w:hint="eastAsia" w:ascii="Times New Roman" w:hAnsi="Times New Roman" w:eastAsia="宋体" w:cs="Times New Roman"/>
          <w:color w:val="000000"/>
          <w:szCs w:val="21"/>
        </w:rPr>
        <w:t>如图丙所示，将橡皮泥固定在挡板上，让运动的物体撞击同一块橡皮泥，</w:t>
      </w:r>
      <w:r>
        <w:rPr>
          <w:rFonts w:hint="eastAsia" w:ascii="Times New Roman" w:hAnsi="Times New Roman" w:eastAsia="宋体" w:cs="Times New Roman"/>
          <w:b/>
          <w:bCs/>
          <w:color w:val="000000"/>
          <w:szCs w:val="21"/>
        </w:rPr>
        <w:t>橡皮泥凹陷程度</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，说明物体对橡皮泥</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，物体的动能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。（将动能转换成橡皮泥</w:t>
      </w:r>
      <w:r>
        <w:rPr>
          <w:rFonts w:hint="eastAsia" w:ascii="Times New Roman" w:hAnsi="Times New Roman" w:eastAsia="宋体" w:cs="Times New Roman"/>
          <w:color w:val="FF0000"/>
          <w:szCs w:val="21"/>
          <w:u w:val="single"/>
        </w:rPr>
        <w:t>的凹陷程度</w:t>
      </w:r>
      <w:r>
        <w:rPr>
          <w:rFonts w:hint="eastAsia" w:ascii="Times New Roman" w:hAnsi="Times New Roman" w:eastAsia="宋体" w:cs="Times New Roman"/>
          <w:b/>
          <w:bCs/>
          <w:color w:val="000000"/>
          <w:szCs w:val="21"/>
        </w:rPr>
        <w:t>）</w:t>
      </w:r>
    </w:p>
    <w:p w14:paraId="1055543B">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三、势能</w:t>
      </w:r>
    </w:p>
    <w:p w14:paraId="5BF05FF8">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．弹性势能</w:t>
      </w:r>
    </w:p>
    <w:p w14:paraId="7793586D">
      <w:pPr>
        <w:spacing w:line="360" w:lineRule="auto"/>
        <w:ind w:left="835" w:leftChars="304" w:hanging="197"/>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）弹性势能：</w:t>
      </w:r>
      <w:r>
        <w:rPr>
          <w:rFonts w:hint="eastAsia" w:ascii="Times New Roman" w:hAnsi="Times New Roman" w:eastAsia="宋体" w:cs="Times New Roman"/>
          <w:b/>
          <w:bCs/>
          <w:color w:val="000000"/>
          <w:szCs w:val="21"/>
        </w:rPr>
        <w:t>发生</w:t>
      </w:r>
      <w:r>
        <w:rPr>
          <w:rFonts w:hint="eastAsia" w:ascii="Times New Roman" w:hAnsi="Times New Roman" w:eastAsia="宋体" w:cs="Times New Roman"/>
          <w:color w:val="FF0000"/>
          <w:szCs w:val="21"/>
          <w:u w:val="single"/>
        </w:rPr>
        <w:t>弹性形变</w:t>
      </w:r>
      <w:r>
        <w:rPr>
          <w:rFonts w:hint="eastAsia" w:ascii="Times New Roman" w:hAnsi="Times New Roman" w:eastAsia="宋体" w:cs="Times New Roman"/>
          <w:color w:val="000000"/>
          <w:szCs w:val="21"/>
        </w:rPr>
        <w:t>的物体具有能量。</w:t>
      </w:r>
    </w:p>
    <w:p w14:paraId="53DB8838">
      <w:pPr>
        <w:spacing w:line="360" w:lineRule="auto"/>
        <w:ind w:left="835" w:leftChars="304" w:hanging="197"/>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）探究影响弹性势能的因素</w:t>
      </w:r>
    </w:p>
    <w:p w14:paraId="6BBA61CC">
      <w:pPr>
        <w:spacing w:line="360" w:lineRule="auto"/>
        <w:ind w:left="835" w:leftChars="304" w:hanging="197"/>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用弹弓弹射</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时，橡皮筋的形变</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被弹射得</w:t>
      </w:r>
      <w:r>
        <w:rPr>
          <w:rFonts w:hint="eastAsia" w:ascii="Times New Roman" w:hAnsi="Times New Roman" w:eastAsia="宋体" w:cs="Times New Roman"/>
          <w:color w:val="FF0000"/>
          <w:szCs w:val="21"/>
          <w:u w:val="single"/>
        </w:rPr>
        <w:t>越远</w:t>
      </w:r>
      <w:r>
        <w:rPr>
          <w:rFonts w:hint="eastAsia" w:ascii="Times New Roman" w:hAnsi="Times New Roman" w:eastAsia="宋体" w:cs="Times New Roman"/>
          <w:color w:val="000000"/>
          <w:szCs w:val="21"/>
        </w:rPr>
        <w:t>，说明橡皮筋对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做的功</w:t>
      </w:r>
      <w:r>
        <w:rPr>
          <w:rFonts w:hint="eastAsia" w:ascii="Times New Roman" w:hAnsi="Times New Roman" w:eastAsia="宋体" w:cs="Times New Roman"/>
          <w:color w:val="000000"/>
          <w:szCs w:val="21"/>
        </w:rPr>
        <w:t>越多，橡皮筋具有的弹性势能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p>
    <w:p w14:paraId="2DCDDF75">
      <w:pPr>
        <w:spacing w:line="360" w:lineRule="auto"/>
        <w:ind w:left="835" w:leftChars="304" w:hanging="197"/>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弓被拉弯并松开后将箭射出，弓的形变</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，箭射得</w:t>
      </w:r>
      <w:r>
        <w:rPr>
          <w:rFonts w:hint="eastAsia" w:ascii="Times New Roman" w:hAnsi="Times New Roman" w:eastAsia="宋体" w:cs="Times New Roman"/>
          <w:color w:val="FF0000"/>
          <w:szCs w:val="21"/>
          <w:u w:val="single"/>
        </w:rPr>
        <w:t>越远</w:t>
      </w:r>
      <w:r>
        <w:rPr>
          <w:rFonts w:hint="eastAsia" w:ascii="Times New Roman" w:hAnsi="Times New Roman" w:eastAsia="宋体" w:cs="Times New Roman"/>
          <w:color w:val="000000"/>
          <w:szCs w:val="21"/>
        </w:rPr>
        <w:t>，说明弓对箭做的功</w:t>
      </w:r>
      <w:r>
        <w:rPr>
          <w:rFonts w:hint="eastAsia" w:ascii="Times New Roman" w:hAnsi="Times New Roman" w:eastAsia="宋体" w:cs="Times New Roman"/>
          <w:color w:val="FF0000"/>
          <w:szCs w:val="21"/>
          <w:u w:val="single"/>
        </w:rPr>
        <w:t>越多</w:t>
      </w:r>
      <w:r>
        <w:rPr>
          <w:rFonts w:hint="eastAsia" w:ascii="Times New Roman" w:hAnsi="Times New Roman" w:eastAsia="宋体" w:cs="Times New Roman"/>
          <w:color w:val="000000"/>
          <w:szCs w:val="21"/>
        </w:rPr>
        <w:t>，弓具有的弹性势能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p>
    <w:p w14:paraId="2EED7774">
      <w:pPr>
        <w:spacing w:line="360" w:lineRule="auto"/>
        <w:ind w:left="835" w:leftChars="304" w:hanging="197"/>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探究归纳：发生弹性形变的物体，</w:t>
      </w:r>
      <w:r>
        <w:rPr>
          <w:rFonts w:hint="eastAsia" w:ascii="Times New Roman" w:hAnsi="Times New Roman" w:eastAsia="宋体" w:cs="Times New Roman"/>
          <w:b/>
          <w:bCs/>
          <w:color w:val="000000"/>
          <w:szCs w:val="21"/>
        </w:rPr>
        <w:t>在一定限度内，</w:t>
      </w:r>
      <w:r>
        <w:rPr>
          <w:rFonts w:hint="eastAsia" w:ascii="Times New Roman" w:hAnsi="Times New Roman" w:eastAsia="宋体" w:cs="Times New Roman"/>
          <w:color w:val="FF0000"/>
          <w:szCs w:val="21"/>
          <w:u w:val="single"/>
        </w:rPr>
        <w:t>弹性形变</w:t>
      </w:r>
      <w:r>
        <w:rPr>
          <w:rFonts w:hint="eastAsia" w:ascii="Times New Roman" w:hAnsi="Times New Roman" w:eastAsia="宋体" w:cs="Times New Roman"/>
          <w:b/>
          <w:bCs/>
          <w:color w:val="000000"/>
          <w:szCs w:val="21"/>
        </w:rPr>
        <w:t>越大，物体的</w:t>
      </w:r>
      <w:r>
        <w:rPr>
          <w:rFonts w:hint="eastAsia" w:ascii="Times New Roman" w:hAnsi="Times New Roman" w:eastAsia="宋体" w:cs="Times New Roman"/>
          <w:color w:val="FF0000"/>
          <w:szCs w:val="21"/>
          <w:u w:val="single"/>
        </w:rPr>
        <w:t>弹性势能</w:t>
      </w:r>
      <w:r>
        <w:rPr>
          <w:rFonts w:hint="eastAsia" w:ascii="Times New Roman" w:hAnsi="Times New Roman" w:eastAsia="宋体" w:cs="Times New Roman"/>
          <w:b/>
          <w:bCs/>
          <w:color w:val="000000"/>
          <w:szCs w:val="21"/>
        </w:rPr>
        <w:t>就越大。</w:t>
      </w:r>
    </w:p>
    <w:p w14:paraId="5F6CBD36">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．重力势能：被</w:t>
      </w:r>
      <w:r>
        <w:rPr>
          <w:rFonts w:hint="eastAsia" w:ascii="Times New Roman" w:hAnsi="Times New Roman" w:eastAsia="宋体" w:cs="Times New Roman"/>
          <w:color w:val="FF0000"/>
          <w:szCs w:val="21"/>
          <w:u w:val="single"/>
        </w:rPr>
        <w:t>举高的</w:t>
      </w:r>
      <w:r>
        <w:rPr>
          <w:rFonts w:hint="eastAsia" w:ascii="Times New Roman" w:hAnsi="Times New Roman" w:eastAsia="宋体" w:cs="Times New Roman"/>
          <w:b/>
          <w:bCs/>
          <w:color w:val="000000"/>
          <w:szCs w:val="21"/>
        </w:rPr>
        <w:t>物体具有的能量。</w:t>
      </w:r>
    </w:p>
    <w:p w14:paraId="1688476E">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．重力势能的影响因素：</w:t>
      </w:r>
      <w:r>
        <w:rPr>
          <w:rFonts w:hint="eastAsia" w:ascii="Times New Roman" w:hAnsi="Times New Roman" w:eastAsia="宋体" w:cs="Times New Roman"/>
          <w:color w:val="FF0000"/>
          <w:szCs w:val="21"/>
          <w:u w:val="single"/>
        </w:rPr>
        <w:t>被举高的高度</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越大、</w:t>
      </w:r>
      <w:r>
        <w:rPr>
          <w:rFonts w:hint="eastAsia" w:ascii="Times New Roman" w:hAnsi="Times New Roman" w:eastAsia="宋体" w:cs="Times New Roman"/>
          <w:color w:val="FF0000"/>
          <w:szCs w:val="21"/>
          <w:u w:val="single"/>
        </w:rPr>
        <w:t>被举高的高度</w:t>
      </w:r>
      <w:r>
        <w:rPr>
          <w:rFonts w:hint="eastAsia" w:ascii="Times New Roman" w:hAnsi="Times New Roman" w:eastAsia="宋体" w:cs="Times New Roman"/>
          <w:b/>
          <w:bCs/>
          <w:color w:val="000000"/>
          <w:szCs w:val="21"/>
        </w:rPr>
        <w:t>越大重力势能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w:t>
      </w:r>
    </w:p>
    <w:p w14:paraId="2ADB6D41">
      <w:pPr>
        <w:spacing w:line="360" w:lineRule="auto"/>
        <w:ind w:left="637" w:leftChars="200" w:hanging="217" w:hangingChars="103"/>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四、</w:t>
      </w:r>
      <w:r>
        <w:rPr>
          <w:rFonts w:hint="eastAsia" w:ascii="Times New Roman" w:hAnsi="Times New Roman" w:eastAsia="宋体" w:cs="Times New Roman"/>
          <w:b/>
          <w:bCs/>
          <w:color w:val="000000"/>
          <w:szCs w:val="21"/>
          <w:highlight w:val="cyan"/>
        </w:rPr>
        <w:t>机械能及其转化</w:t>
      </w:r>
    </w:p>
    <w:p w14:paraId="0E23B427">
      <w:pPr>
        <w:spacing w:line="360" w:lineRule="auto"/>
        <w:ind w:left="836" w:leftChars="303"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．机械能</w:t>
      </w:r>
    </w:p>
    <w:p w14:paraId="62EAAC6B">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在物理学中，</w:t>
      </w:r>
      <w:r>
        <w:rPr>
          <w:rFonts w:hint="eastAsia" w:ascii="Times New Roman" w:hAnsi="Times New Roman" w:eastAsia="宋体" w:cs="Times New Roman"/>
          <w:color w:val="FF0000"/>
          <w:szCs w:val="21"/>
          <w:u w:val="single"/>
        </w:rPr>
        <w:t>动能和势能</w:t>
      </w:r>
      <w:r>
        <w:rPr>
          <w:rFonts w:hint="eastAsia" w:ascii="Times New Roman" w:hAnsi="Times New Roman" w:eastAsia="宋体" w:cs="Times New Roman"/>
          <w:b/>
          <w:bCs/>
          <w:color w:val="000000"/>
          <w:szCs w:val="21"/>
        </w:rPr>
        <w:t>统称为机械能。</w:t>
      </w:r>
      <w:r>
        <w:rPr>
          <w:rFonts w:hint="eastAsia" w:ascii="Times New Roman" w:hAnsi="Times New Roman" w:eastAsia="宋体" w:cs="Times New Roman"/>
          <w:color w:val="000000"/>
          <w:szCs w:val="21"/>
        </w:rPr>
        <w:t>机械能是最常见的一种能量。</w:t>
      </w:r>
    </w:p>
    <w:p w14:paraId="41D95AE6">
      <w:pPr>
        <w:spacing w:line="360" w:lineRule="auto"/>
        <w:ind w:left="836" w:leftChars="303"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．动能与势能的相互转化</w:t>
      </w:r>
    </w:p>
    <w:p w14:paraId="4529E34A">
      <w:pPr>
        <w:spacing w:line="360" w:lineRule="auto"/>
        <w:ind w:left="836" w:leftChars="303"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）滚摆实验：</w:t>
      </w:r>
      <w:r>
        <w:rPr>
          <w:rFonts w:hint="eastAsia" w:ascii="Times New Roman" w:hAnsi="Times New Roman" w:eastAsia="宋体" w:cs="Times New Roman"/>
          <w:color w:val="000000"/>
          <w:szCs w:val="21"/>
        </w:rPr>
        <w:t>如图所示的滚摆，在下降过程中，越转越</w:t>
      </w:r>
      <w:r>
        <w:rPr>
          <w:rFonts w:hint="eastAsia" w:ascii="Times New Roman" w:hAnsi="Times New Roman" w:eastAsia="宋体" w:cs="Times New Roman"/>
          <w:color w:val="FF0000"/>
          <w:szCs w:val="21"/>
          <w:u w:val="single"/>
        </w:rPr>
        <w:t>快</w:t>
      </w:r>
      <w:r>
        <w:rPr>
          <w:rFonts w:hint="eastAsia" w:ascii="Times New Roman" w:hAnsi="Times New Roman" w:eastAsia="宋体" w:cs="Times New Roman"/>
          <w:color w:val="000000"/>
          <w:szCs w:val="21"/>
        </w:rPr>
        <w:t>，它的重力势能越来越</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，动能越来越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能；滚摆上升过程中，越转越</w:t>
      </w:r>
      <w:r>
        <w:rPr>
          <w:rFonts w:hint="eastAsia" w:ascii="Times New Roman" w:hAnsi="Times New Roman" w:eastAsia="宋体" w:cs="Times New Roman"/>
          <w:color w:val="FF0000"/>
          <w:szCs w:val="21"/>
          <w:u w:val="single"/>
        </w:rPr>
        <w:t>慢</w:t>
      </w:r>
      <w:r>
        <w:rPr>
          <w:rFonts w:hint="eastAsia" w:ascii="Times New Roman" w:hAnsi="Times New Roman" w:eastAsia="宋体" w:cs="Times New Roman"/>
          <w:color w:val="000000"/>
          <w:szCs w:val="21"/>
        </w:rPr>
        <w:t>，重力势能越来越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，动能越来越</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6B4DDBA0">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339850" cy="1320800"/>
            <wp:effectExtent l="0" t="0" r="1270" b="5080"/>
            <wp:docPr id="29"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www.szzx100.com江南汇教育网"/>
                    <pic:cNvPicPr>
                      <a:picLocks noChangeAspect="1" noChangeArrowheads="1"/>
                    </pic:cNvPicPr>
                  </pic:nvPicPr>
                  <pic:blipFill>
                    <a:blip r:embed="rId31">
                      <a:extLst>
                        <a:ext uri="{28A0092B-C50C-407E-A947-70E740481C1C}">
                          <a14:useLocalDpi xmlns:a14="http://schemas.microsoft.com/office/drawing/2010/main" val="0"/>
                        </a:ext>
                      </a:extLst>
                    </a:blip>
                    <a:srcRect r="4182"/>
                    <a:stretch>
                      <a:fillRect/>
                    </a:stretch>
                  </pic:blipFill>
                  <pic:spPr>
                    <a:xfrm>
                      <a:off x="0" y="0"/>
                      <a:ext cx="1339850" cy="1320800"/>
                    </a:xfrm>
                    <a:prstGeom prst="rect">
                      <a:avLst/>
                    </a:prstGeom>
                    <a:noFill/>
                    <a:ln>
                      <a:noFill/>
                    </a:ln>
                  </pic:spPr>
                </pic:pic>
              </a:graphicData>
            </a:graphic>
          </wp:inline>
        </w:drawing>
      </w:r>
    </w:p>
    <w:p w14:paraId="3D774310">
      <w:pPr>
        <w:numPr>
          <w:ilvl w:val="0"/>
          <w:numId w:val="2"/>
        </w:num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单摆实验：如图所示的单摆，摆球从</w:t>
      </w: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点摆向最低点</w:t>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时，位置越来越</w:t>
      </w:r>
      <w:r>
        <w:rPr>
          <w:rFonts w:hint="eastAsia" w:ascii="Times New Roman" w:hAnsi="Times New Roman" w:eastAsia="宋体" w:cs="Times New Roman"/>
          <w:color w:val="FF0000"/>
          <w:szCs w:val="21"/>
          <w:u w:val="single"/>
        </w:rPr>
        <w:t>低</w:t>
      </w:r>
      <w:r>
        <w:rPr>
          <w:rFonts w:hint="eastAsia" w:ascii="Times New Roman" w:hAnsi="Times New Roman" w:eastAsia="宋体" w:cs="Times New Roman"/>
          <w:color w:val="000000"/>
          <w:szCs w:val="21"/>
        </w:rPr>
        <w:t>，重力势能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，动能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能；从</w:t>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点摆向</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点时，摆球上升，位置升高，动能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，重力势能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03277AEB">
      <w:pPr>
        <w:spacing w:line="360" w:lineRule="auto"/>
        <w:ind w:left="835" w:leftChars="303" w:hanging="199" w:hangingChars="95"/>
        <w:rPr>
          <w:rFonts w:ascii="Times New Roman" w:hAnsi="Times New Roman" w:eastAsia="宋体" w:cs="Times New Roman"/>
          <w:color w:val="000000"/>
          <w:szCs w:val="21"/>
        </w:rPr>
      </w:pPr>
    </w:p>
    <w:p w14:paraId="7A726DF8">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63650" cy="1231900"/>
            <wp:effectExtent l="0" t="0" r="1270" b="2540"/>
            <wp:docPr id="25"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www.szzx100.com江南汇教育网"/>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263650" cy="1231900"/>
                    </a:xfrm>
                    <a:prstGeom prst="rect">
                      <a:avLst/>
                    </a:prstGeom>
                    <a:noFill/>
                    <a:ln>
                      <a:noFill/>
                    </a:ln>
                  </pic:spPr>
                </pic:pic>
              </a:graphicData>
            </a:graphic>
          </wp:inline>
        </w:drawing>
      </w:r>
    </w:p>
    <w:p w14:paraId="5FACBE89">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）小球碰撞弹簧：如图所示，从斜坡上滚下的小球撞上弹簧（图甲</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乙），小球速度逐渐变</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，弹簧的弹性形变逐渐变</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，即小球动能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，弹簧的弹性势能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，小球的</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能转化为弹簧的</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能。在弹簧恢复原状的过程中（图乙</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丙），弹簧的弹性形变逐渐变</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，小球速度逐渐变</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，即弹簧的弹性势能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，小球的动能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弹簧的弹性势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小球的动</w:t>
      </w:r>
      <w:r>
        <w:rPr>
          <w:rFonts w:hint="eastAsia" w:ascii="Times New Roman" w:hAnsi="Times New Roman" w:eastAsia="宋体" w:cs="Times New Roman"/>
          <w:color w:val="000000"/>
          <w:szCs w:val="21"/>
        </w:rPr>
        <w:t>能。</w:t>
      </w:r>
    </w:p>
    <w:p w14:paraId="0F003AF2">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337050" cy="590550"/>
            <wp:effectExtent l="0" t="0" r="6350" b="3810"/>
            <wp:docPr id="30"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www.szzx100.com江南汇教育网"/>
                    <pic:cNvPicPr>
                      <a:picLocks noChangeAspect="1" noChangeArrowheads="1"/>
                    </pic:cNvPicPr>
                  </pic:nvPicPr>
                  <pic:blipFill>
                    <a:blip r:embed="rId33">
                      <a:extLst>
                        <a:ext uri="{28A0092B-C50C-407E-A947-70E740481C1C}">
                          <a14:useLocalDpi xmlns:a14="http://schemas.microsoft.com/office/drawing/2010/main" val="0"/>
                        </a:ext>
                      </a:extLst>
                    </a:blip>
                    <a:srcRect b="18222"/>
                    <a:stretch>
                      <a:fillRect/>
                    </a:stretch>
                  </pic:blipFill>
                  <pic:spPr>
                    <a:xfrm>
                      <a:off x="0" y="0"/>
                      <a:ext cx="4337050" cy="590550"/>
                    </a:xfrm>
                    <a:prstGeom prst="rect">
                      <a:avLst/>
                    </a:prstGeom>
                    <a:noFill/>
                    <a:ln>
                      <a:noFill/>
                    </a:ln>
                  </pic:spPr>
                </pic:pic>
              </a:graphicData>
            </a:graphic>
          </wp:inline>
        </w:drawing>
      </w:r>
    </w:p>
    <w:p w14:paraId="2D2733C4">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4</w:t>
      </w:r>
      <w:r>
        <w:rPr>
          <w:rFonts w:hint="eastAsia" w:ascii="Times New Roman" w:hAnsi="Times New Roman" w:eastAsia="宋体" w:cs="Times New Roman"/>
          <w:color w:val="000000"/>
          <w:szCs w:val="21"/>
        </w:rPr>
        <w:t>）过山车：过山车向上运动时，</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能；向下运动时，</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w:t>
      </w:r>
    </w:p>
    <w:p w14:paraId="6F81C461">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5</w:t>
      </w:r>
      <w:r>
        <w:rPr>
          <w:rFonts w:hint="eastAsia" w:ascii="Times New Roman" w:hAnsi="Times New Roman" w:eastAsia="宋体" w:cs="Times New Roman"/>
          <w:color w:val="000000"/>
          <w:szCs w:val="21"/>
        </w:rPr>
        <w:t>）落地反弹的皮球：皮球在落地过程中，高度</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、速度</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能；接触地面后，皮球被压扁，</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能；接着皮球被弹起，</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能；离开地面后，皮球上升，</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0C22987F">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6</w:t>
      </w:r>
      <w:r>
        <w:rPr>
          <w:rFonts w:hint="eastAsia" w:ascii="Times New Roman" w:hAnsi="Times New Roman" w:eastAsia="宋体" w:cs="Times New Roman"/>
          <w:color w:val="000000"/>
          <w:szCs w:val="21"/>
        </w:rPr>
        <w:t>）撑竿跳高的运动员：起跳时，具有动能，起跳后，</w:t>
      </w:r>
      <w:r>
        <w:rPr>
          <w:rFonts w:hint="eastAsia" w:ascii="Times New Roman" w:hAnsi="Times New Roman" w:eastAsia="宋体" w:cs="Times New Roman"/>
          <w:color w:val="FF0000"/>
          <w:szCs w:val="21"/>
          <w:u w:val="single"/>
        </w:rPr>
        <w:t>运动员的动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撑竿的弹性势</w:t>
      </w:r>
      <w:r>
        <w:rPr>
          <w:rFonts w:hint="eastAsia" w:ascii="Times New Roman" w:hAnsi="Times New Roman" w:eastAsia="宋体" w:cs="Times New Roman"/>
          <w:color w:val="000000"/>
          <w:szCs w:val="21"/>
        </w:rPr>
        <w:t>能，上升时，</w:t>
      </w:r>
      <w:r>
        <w:rPr>
          <w:rFonts w:hint="eastAsia" w:ascii="Times New Roman" w:hAnsi="Times New Roman" w:eastAsia="宋体" w:cs="Times New Roman"/>
          <w:color w:val="FF0000"/>
          <w:szCs w:val="21"/>
          <w:u w:val="single"/>
        </w:rPr>
        <w:t>撑竿的弹性势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运动员的重力势</w:t>
      </w:r>
      <w:r>
        <w:rPr>
          <w:rFonts w:hint="eastAsia" w:ascii="Times New Roman" w:hAnsi="Times New Roman" w:eastAsia="宋体" w:cs="Times New Roman"/>
          <w:color w:val="000000"/>
          <w:szCs w:val="21"/>
        </w:rPr>
        <w:t>能，下落时，</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w:t>
      </w:r>
    </w:p>
    <w:p w14:paraId="7B711639">
      <w:pPr>
        <w:spacing w:line="360" w:lineRule="auto"/>
        <w:ind w:left="835" w:leftChars="303" w:hanging="199" w:hangingChars="95"/>
        <w:rPr>
          <w:rFonts w:ascii="Times New Roman" w:hAnsi="Times New Roman" w:eastAsia="宋体" w:cs="Times New Roman"/>
          <w:color w:val="000000"/>
        </w:rPr>
      </w:pPr>
    </w:p>
    <w:p w14:paraId="14DE3FE6">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1312"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www.szzx100.com江南汇教育网"/>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第</w:t>
      </w:r>
      <w:r>
        <w:rPr>
          <w:rFonts w:ascii="Times New Roman" w:hAnsi="Times New Roman" w:eastAsia="宋体" w:cs="Times New Roman"/>
          <w:b/>
          <w:bCs/>
          <w:color w:val="000000"/>
          <w:kern w:val="0"/>
          <w:sz w:val="28"/>
          <w:szCs w:val="28"/>
        </w:rPr>
        <w:t>2</w:t>
      </w:r>
      <w:r>
        <w:rPr>
          <w:rFonts w:hint="eastAsia" w:ascii="Times New Roman" w:hAnsi="Times New Roman" w:eastAsia="宋体" w:cs="Times New Roman"/>
          <w:b/>
          <w:bCs/>
          <w:color w:val="000000"/>
          <w:kern w:val="0"/>
          <w:sz w:val="28"/>
          <w:szCs w:val="28"/>
        </w:rPr>
        <w:t>节</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内</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能</w:t>
      </w:r>
    </w:p>
    <w:p w14:paraId="3900198F">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一、内能</w:t>
      </w:r>
    </w:p>
    <w:p w14:paraId="52F36A4D">
      <w:pPr>
        <w:spacing w:line="360" w:lineRule="auto"/>
        <w:ind w:left="835" w:leftChars="303" w:hanging="199" w:hangingChars="95"/>
        <w:rPr>
          <w:rFonts w:ascii="Times New Roman" w:hAnsi="Times New Roman" w:eastAsia="宋体" w:cs="Times New Roman"/>
          <w:b/>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内能</w:t>
      </w:r>
    </w:p>
    <w:p w14:paraId="12FAD358">
      <w:pPr>
        <w:spacing w:line="360" w:lineRule="auto"/>
        <w:ind w:left="437" w:leftChars="208" w:firstLine="211" w:firstLineChars="100"/>
        <w:rPr>
          <w:rFonts w:ascii="Times New Roman" w:hAnsi="Times New Roman" w:eastAsia="宋体" w:cs="Times New Roman"/>
          <w:bCs/>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1</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000000"/>
          <w:szCs w:val="21"/>
        </w:rPr>
        <w:t>：物体内</w:t>
      </w:r>
      <w:r>
        <w:rPr>
          <w:rFonts w:hint="eastAsia" w:ascii="Times New Roman" w:hAnsi="Times New Roman" w:eastAsia="宋体" w:cs="Times New Roman"/>
          <w:color w:val="FF0000"/>
          <w:szCs w:val="21"/>
          <w:u w:val="single"/>
        </w:rPr>
        <w:t>所有</w:t>
      </w:r>
      <w:r>
        <w:rPr>
          <w:rFonts w:hint="eastAsia" w:ascii="Times New Roman" w:hAnsi="Times New Roman" w:eastAsia="宋体" w:cs="Times New Roman"/>
          <w:b/>
          <w:color w:val="000000"/>
          <w:szCs w:val="21"/>
        </w:rPr>
        <w:t>分子</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color w:val="000000"/>
          <w:szCs w:val="21"/>
        </w:rPr>
        <w:t>能和分子</w:t>
      </w:r>
      <w:r>
        <w:rPr>
          <w:rFonts w:hint="eastAsia" w:ascii="Times New Roman" w:hAnsi="Times New Roman" w:eastAsia="宋体" w:cs="Times New Roman"/>
          <w:color w:val="FF0000"/>
          <w:szCs w:val="21"/>
          <w:u w:val="single"/>
        </w:rPr>
        <w:t>势</w:t>
      </w:r>
      <w:r>
        <w:rPr>
          <w:rFonts w:hint="eastAsia" w:ascii="Times New Roman" w:hAnsi="Times New Roman" w:eastAsia="宋体" w:cs="Times New Roman"/>
          <w:b/>
          <w:color w:val="000000"/>
          <w:szCs w:val="21"/>
        </w:rPr>
        <w:t>能</w:t>
      </w:r>
      <w:r>
        <w:rPr>
          <w:rFonts w:hint="eastAsia" w:ascii="Times New Roman" w:hAnsi="Times New Roman" w:eastAsia="宋体" w:cs="Times New Roman"/>
          <w:bCs/>
          <w:color w:val="000000"/>
          <w:szCs w:val="21"/>
        </w:rPr>
        <w:t>的</w:t>
      </w:r>
      <w:r>
        <w:rPr>
          <w:rFonts w:hint="eastAsia" w:ascii="Times New Roman" w:hAnsi="Times New Roman" w:eastAsia="宋体" w:cs="Times New Roman"/>
          <w:color w:val="FF0000"/>
          <w:szCs w:val="21"/>
          <w:u w:val="single"/>
        </w:rPr>
        <w:t>总和</w:t>
      </w:r>
      <w:r>
        <w:rPr>
          <w:rFonts w:hint="eastAsia" w:ascii="Times New Roman" w:hAnsi="Times New Roman" w:eastAsia="宋体" w:cs="Times New Roman"/>
          <w:bCs/>
          <w:color w:val="000000"/>
          <w:szCs w:val="21"/>
        </w:rPr>
        <w:t>。</w:t>
      </w:r>
    </w:p>
    <w:p w14:paraId="7E1F75DC">
      <w:pPr>
        <w:spacing w:line="360" w:lineRule="auto"/>
        <w:ind w:left="437" w:leftChars="208" w:firstLine="211" w:firstLineChars="100"/>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2</w:t>
      </w:r>
      <w:r>
        <w:rPr>
          <w:rFonts w:hint="eastAsia" w:ascii="Times New Roman" w:hAnsi="Times New Roman" w:eastAsia="宋体" w:cs="Times New Roman"/>
          <w:b/>
          <w:color w:val="000000"/>
          <w:szCs w:val="21"/>
        </w:rPr>
        <w:t>）内能的影响因素：</w:t>
      </w:r>
    </w:p>
    <w:p w14:paraId="3AAC0866">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①</w:t>
      </w:r>
      <w:r>
        <w:rPr>
          <w:rFonts w:hint="eastAsia" w:ascii="Times New Roman" w:hAnsi="Times New Roman" w:eastAsia="宋体" w:cs="Times New Roman"/>
          <w:b/>
          <w:color w:val="000000"/>
          <w:szCs w:val="21"/>
        </w:rPr>
        <w:t>温度：</w:t>
      </w:r>
      <w:r>
        <w:rPr>
          <w:rFonts w:hint="eastAsia" w:ascii="Times New Roman" w:hAnsi="Times New Roman" w:eastAsia="宋体" w:cs="Times New Roman"/>
          <w:bCs/>
          <w:color w:val="000000"/>
          <w:szCs w:val="21"/>
        </w:rPr>
        <w:t>同一物体，温度越</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bCs/>
          <w:color w:val="000000"/>
          <w:szCs w:val="21"/>
        </w:rPr>
        <w:t>，内能越</w:t>
      </w:r>
      <w:r>
        <w:rPr>
          <w:rFonts w:hint="eastAsia" w:ascii="Times New Roman" w:hAnsi="Times New Roman" w:eastAsia="宋体" w:cs="Times New Roman"/>
          <w:color w:val="FF0000"/>
          <w:szCs w:val="21"/>
          <w:u w:val="single"/>
        </w:rPr>
        <w:t>大</w:t>
      </w:r>
    </w:p>
    <w:p w14:paraId="2745317A">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②</w:t>
      </w:r>
      <w:r>
        <w:rPr>
          <w:rFonts w:hint="eastAsia" w:ascii="Times New Roman" w:hAnsi="Times New Roman" w:eastAsia="宋体" w:cs="Times New Roman"/>
          <w:b/>
          <w:color w:val="000000"/>
          <w:szCs w:val="21"/>
        </w:rPr>
        <w:t>质量：</w:t>
      </w:r>
      <w:r>
        <w:rPr>
          <w:rFonts w:hint="eastAsia" w:ascii="Times New Roman" w:hAnsi="Times New Roman" w:eastAsia="宋体" w:cs="Times New Roman"/>
          <w:bCs/>
          <w:color w:val="000000"/>
          <w:szCs w:val="21"/>
        </w:rPr>
        <w:t>同温的同种物质（状态不变），质量</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的内能</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w:t>
      </w:r>
    </w:p>
    <w:p w14:paraId="60C3F974">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③</w:t>
      </w:r>
      <w:r>
        <w:rPr>
          <w:rFonts w:hint="eastAsia" w:ascii="Times New Roman" w:hAnsi="Times New Roman" w:eastAsia="宋体" w:cs="Times New Roman"/>
          <w:b/>
          <w:color w:val="000000"/>
          <w:szCs w:val="21"/>
        </w:rPr>
        <w:t>体积：</w:t>
      </w:r>
      <w:r>
        <w:rPr>
          <w:rFonts w:hint="eastAsia" w:ascii="Times New Roman" w:hAnsi="Times New Roman" w:eastAsia="宋体" w:cs="Times New Roman"/>
          <w:bCs/>
          <w:color w:val="000000"/>
          <w:szCs w:val="21"/>
        </w:rPr>
        <w:t>体积反映分子间平均间距大小，分子间距的大小</w:t>
      </w:r>
      <w:r>
        <w:rPr>
          <w:rFonts w:hint="eastAsia" w:ascii="Times New Roman" w:hAnsi="Times New Roman" w:eastAsia="宋体" w:cs="Times New Roman"/>
          <w:color w:val="000000"/>
          <w:szCs w:val="21"/>
        </w:rPr>
        <w:t>变化</w:t>
      </w:r>
      <w:r>
        <w:rPr>
          <w:rFonts w:hint="eastAsia" w:ascii="Times New Roman" w:hAnsi="Times New Roman" w:eastAsia="宋体" w:cs="Times New Roman"/>
          <w:bCs/>
          <w:color w:val="000000"/>
          <w:szCs w:val="21"/>
        </w:rPr>
        <w:t>会引起分子间</w:t>
      </w:r>
      <w:r>
        <w:rPr>
          <w:rFonts w:hint="eastAsia" w:ascii="Times New Roman" w:hAnsi="Times New Roman" w:eastAsia="宋体" w:cs="Times New Roman"/>
          <w:bCs/>
          <w:color w:val="FF0000"/>
          <w:szCs w:val="21"/>
          <w:u w:val="single"/>
        </w:rPr>
        <w:t>作用力大小</w:t>
      </w:r>
      <w:r>
        <w:rPr>
          <w:rFonts w:hint="eastAsia" w:ascii="Times New Roman" w:hAnsi="Times New Roman" w:eastAsia="宋体" w:cs="Times New Roman"/>
          <w:bCs/>
          <w:color w:val="000000"/>
          <w:szCs w:val="21"/>
        </w:rPr>
        <w:t>的变化，影响分子</w:t>
      </w:r>
      <w:r>
        <w:rPr>
          <w:rFonts w:hint="eastAsia" w:ascii="Times New Roman" w:hAnsi="Times New Roman" w:eastAsia="宋体" w:cs="Times New Roman"/>
          <w:bCs/>
          <w:color w:val="FF0000"/>
          <w:szCs w:val="21"/>
          <w:u w:val="single"/>
        </w:rPr>
        <w:t>势能</w:t>
      </w:r>
      <w:r>
        <w:rPr>
          <w:rFonts w:hint="eastAsia" w:ascii="Times New Roman" w:hAnsi="Times New Roman" w:eastAsia="宋体" w:cs="Times New Roman"/>
          <w:bCs/>
          <w:color w:val="000000"/>
          <w:szCs w:val="21"/>
        </w:rPr>
        <w:t>的大小，也影响分子</w:t>
      </w:r>
      <w:r>
        <w:rPr>
          <w:rFonts w:hint="eastAsia" w:ascii="Times New Roman" w:hAnsi="Times New Roman" w:eastAsia="宋体" w:cs="Times New Roman"/>
          <w:bCs/>
          <w:color w:val="FF0000"/>
          <w:szCs w:val="21"/>
          <w:u w:val="single"/>
        </w:rPr>
        <w:t>动</w:t>
      </w:r>
      <w:r>
        <w:rPr>
          <w:rFonts w:hint="eastAsia" w:ascii="Times New Roman" w:hAnsi="Times New Roman" w:eastAsia="宋体" w:cs="Times New Roman"/>
          <w:bCs/>
          <w:color w:val="000000"/>
          <w:szCs w:val="21"/>
        </w:rPr>
        <w:t>能的大小。</w:t>
      </w:r>
    </w:p>
    <w:p w14:paraId="0D6D5ACD">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④</w:t>
      </w:r>
      <w:r>
        <w:rPr>
          <w:rFonts w:hint="eastAsia" w:ascii="Times New Roman" w:hAnsi="Times New Roman" w:eastAsia="宋体" w:cs="Times New Roman"/>
          <w:b/>
          <w:color w:val="000000"/>
          <w:szCs w:val="21"/>
        </w:rPr>
        <w:t>材料</w:t>
      </w:r>
      <w:r>
        <w:rPr>
          <w:rFonts w:hint="eastAsia" w:ascii="Times New Roman" w:hAnsi="Times New Roman" w:eastAsia="宋体" w:cs="Times New Roman"/>
          <w:bCs/>
          <w:color w:val="000000"/>
          <w:szCs w:val="21"/>
        </w:rPr>
        <w:t>：质量、温度、状态相同，</w:t>
      </w:r>
      <w:r>
        <w:rPr>
          <w:rFonts w:hint="eastAsia" w:ascii="Times New Roman" w:hAnsi="Times New Roman" w:eastAsia="宋体" w:cs="Times New Roman"/>
          <w:bCs/>
          <w:color w:val="FF0000"/>
          <w:szCs w:val="21"/>
          <w:u w:val="single"/>
        </w:rPr>
        <w:t>材料</w:t>
      </w:r>
      <w:r>
        <w:rPr>
          <w:rFonts w:hint="eastAsia" w:ascii="Times New Roman" w:hAnsi="Times New Roman" w:eastAsia="宋体" w:cs="Times New Roman"/>
          <w:bCs/>
          <w:color w:val="000000"/>
          <w:szCs w:val="21"/>
        </w:rPr>
        <w:t>不同，内能也可能不同</w:t>
      </w:r>
    </w:p>
    <w:p w14:paraId="0787E97F">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⑤</w:t>
      </w:r>
      <w:r>
        <w:rPr>
          <w:rFonts w:hint="eastAsia" w:ascii="Times New Roman" w:hAnsi="Times New Roman" w:eastAsia="宋体" w:cs="Times New Roman"/>
          <w:b/>
          <w:color w:val="000000"/>
          <w:szCs w:val="21"/>
        </w:rPr>
        <w:t>状态：</w:t>
      </w:r>
      <w:r>
        <w:rPr>
          <w:rFonts w:hint="eastAsia" w:ascii="Times New Roman" w:hAnsi="Times New Roman" w:eastAsia="宋体" w:cs="Times New Roman"/>
          <w:bCs/>
          <w:color w:val="000000"/>
          <w:szCs w:val="21"/>
        </w:rPr>
        <w:t>同种物质、质量相同、温度相同，它的内能</w:t>
      </w:r>
      <w:r>
        <w:rPr>
          <w:rFonts w:hint="eastAsia" w:ascii="Times New Roman" w:hAnsi="Times New Roman" w:eastAsia="宋体" w:cs="Times New Roman"/>
          <w:bCs/>
          <w:color w:val="FF0000"/>
          <w:szCs w:val="21"/>
          <w:u w:val="single"/>
        </w:rPr>
        <w:t>也不一定</w:t>
      </w:r>
      <w:r>
        <w:rPr>
          <w:rFonts w:hint="eastAsia" w:ascii="Times New Roman" w:hAnsi="Times New Roman" w:eastAsia="宋体" w:cs="Times New Roman"/>
          <w:bCs/>
          <w:color w:val="000000"/>
          <w:szCs w:val="21"/>
        </w:rPr>
        <w:t>相同，同种物质处于气态时内能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液态时的内能，处于液态时的内能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固态时的内能。</w:t>
      </w:r>
    </w:p>
    <w:p w14:paraId="2AB59066">
      <w:pPr>
        <w:spacing w:line="360" w:lineRule="auto"/>
        <w:ind w:left="833" w:leftChars="303" w:hanging="197" w:hangingChars="94"/>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内能与机械能的区别：</w:t>
      </w:r>
    </w:p>
    <w:tbl>
      <w:tblPr>
        <w:tblStyle w:val="12"/>
        <w:tblpPr w:leftFromText="180" w:rightFromText="180" w:vertAnchor="text" w:horzAnchor="page" w:tblpX="2622" w:tblpY="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3368"/>
        <w:gridCol w:w="3378"/>
      </w:tblGrid>
      <w:tr w14:paraId="1812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795BE656">
            <w:pPr>
              <w:spacing w:line="360" w:lineRule="auto"/>
              <w:rPr>
                <w:rFonts w:ascii="Times New Roman" w:hAnsi="Times New Roman" w:eastAsia="宋体" w:cs="Times New Roman"/>
                <w:bCs/>
                <w:color w:val="000000"/>
                <w:kern w:val="0"/>
                <w:sz w:val="20"/>
                <w:szCs w:val="21"/>
                <w:lang w:eastAsia="zh-CN"/>
              </w:rPr>
            </w:pPr>
          </w:p>
        </w:tc>
        <w:tc>
          <w:tcPr>
            <w:tcW w:w="3368" w:type="dxa"/>
            <w:tcBorders>
              <w:top w:val="single" w:color="auto" w:sz="4" w:space="0"/>
              <w:left w:val="single" w:color="auto" w:sz="4" w:space="0"/>
              <w:bottom w:val="single" w:color="auto" w:sz="4" w:space="0"/>
              <w:right w:val="single" w:color="auto" w:sz="4" w:space="0"/>
            </w:tcBorders>
          </w:tcPr>
          <w:p w14:paraId="5F348B53">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c>
          <w:tcPr>
            <w:tcW w:w="3378" w:type="dxa"/>
            <w:tcBorders>
              <w:top w:val="single" w:color="auto" w:sz="4" w:space="0"/>
              <w:left w:val="single" w:color="auto" w:sz="4" w:space="0"/>
              <w:bottom w:val="single" w:color="auto" w:sz="4" w:space="0"/>
              <w:right w:val="single" w:color="auto" w:sz="4" w:space="0"/>
            </w:tcBorders>
          </w:tcPr>
          <w:p w14:paraId="49CA4B7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机械能</w:t>
            </w:r>
          </w:p>
        </w:tc>
      </w:tr>
      <w:tr w14:paraId="33E6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6586AA6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368" w:type="dxa"/>
            <w:tcBorders>
              <w:top w:val="single" w:color="auto" w:sz="4" w:space="0"/>
              <w:left w:val="single" w:color="auto" w:sz="4" w:space="0"/>
              <w:bottom w:val="single" w:color="auto" w:sz="4" w:space="0"/>
              <w:right w:val="single" w:color="auto" w:sz="4" w:space="0"/>
            </w:tcBorders>
          </w:tcPr>
          <w:p w14:paraId="3F6451D7">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w:t>
            </w:r>
            <w:r>
              <w:rPr>
                <w:rFonts w:hint="eastAsia" w:ascii="Times New Roman" w:hAnsi="Times New Roman" w:eastAsia="宋体" w:cs="Times New Roman"/>
                <w:bCs/>
                <w:color w:val="FF0000"/>
                <w:kern w:val="0"/>
                <w:sz w:val="20"/>
                <w:szCs w:val="21"/>
                <w:u w:val="single"/>
                <w:lang w:eastAsia="zh-CN"/>
              </w:rPr>
              <w:t>所有</w:t>
            </w:r>
            <w:r>
              <w:rPr>
                <w:rFonts w:hint="eastAsia" w:ascii="Times New Roman" w:hAnsi="Times New Roman" w:eastAsia="宋体" w:cs="Times New Roman"/>
                <w:bCs/>
                <w:color w:val="000000"/>
                <w:kern w:val="0"/>
                <w:sz w:val="20"/>
                <w:szCs w:val="21"/>
                <w:lang w:eastAsia="zh-CN"/>
              </w:rPr>
              <w:t>分子</w:t>
            </w:r>
            <w:r>
              <w:rPr>
                <w:rFonts w:hint="eastAsia" w:ascii="Times New Roman" w:hAnsi="Times New Roman" w:eastAsia="宋体" w:cs="Times New Roman"/>
                <w:bCs/>
                <w:color w:val="FF0000"/>
                <w:kern w:val="0"/>
                <w:sz w:val="20"/>
                <w:szCs w:val="21"/>
                <w:u w:val="single"/>
                <w:lang w:eastAsia="zh-CN"/>
              </w:rPr>
              <w:t>动</w:t>
            </w:r>
            <w:r>
              <w:rPr>
                <w:rFonts w:hint="eastAsia" w:ascii="Times New Roman" w:hAnsi="Times New Roman" w:eastAsia="宋体" w:cs="Times New Roman"/>
                <w:bCs/>
                <w:color w:val="000000"/>
                <w:kern w:val="0"/>
                <w:sz w:val="20"/>
                <w:szCs w:val="21"/>
                <w:lang w:eastAsia="zh-CN"/>
              </w:rPr>
              <w:t>能和</w:t>
            </w:r>
            <w:r>
              <w:rPr>
                <w:rFonts w:hint="eastAsia" w:ascii="Times New Roman" w:hAnsi="Times New Roman" w:eastAsia="宋体" w:cs="Times New Roman"/>
                <w:bCs/>
                <w:color w:val="FF0000"/>
                <w:kern w:val="0"/>
                <w:sz w:val="20"/>
                <w:szCs w:val="21"/>
                <w:u w:val="single"/>
                <w:lang w:eastAsia="zh-CN"/>
              </w:rPr>
              <w:t>势</w:t>
            </w:r>
            <w:r>
              <w:rPr>
                <w:rFonts w:hint="eastAsia" w:ascii="Times New Roman" w:hAnsi="Times New Roman" w:eastAsia="宋体" w:cs="Times New Roman"/>
                <w:bCs/>
                <w:color w:val="000000"/>
                <w:kern w:val="0"/>
                <w:sz w:val="20"/>
                <w:szCs w:val="21"/>
                <w:lang w:eastAsia="zh-CN"/>
              </w:rPr>
              <w:t>能之</w:t>
            </w:r>
            <w:r>
              <w:rPr>
                <w:rFonts w:hint="eastAsia" w:ascii="Times New Roman" w:hAnsi="Times New Roman" w:eastAsia="宋体" w:cs="Times New Roman"/>
                <w:bCs/>
                <w:color w:val="FF0000"/>
                <w:kern w:val="0"/>
                <w:sz w:val="20"/>
                <w:szCs w:val="21"/>
                <w:lang w:eastAsia="zh-CN"/>
              </w:rPr>
              <w:t>和</w:t>
            </w:r>
          </w:p>
        </w:tc>
        <w:tc>
          <w:tcPr>
            <w:tcW w:w="3378" w:type="dxa"/>
            <w:tcBorders>
              <w:top w:val="single" w:color="auto" w:sz="4" w:space="0"/>
              <w:left w:val="single" w:color="auto" w:sz="4" w:space="0"/>
              <w:bottom w:val="single" w:color="auto" w:sz="4" w:space="0"/>
              <w:right w:val="single" w:color="auto" w:sz="4" w:space="0"/>
            </w:tcBorders>
          </w:tcPr>
          <w:p w14:paraId="5C689ED0">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000000"/>
                <w:kern w:val="0"/>
                <w:sz w:val="20"/>
                <w:szCs w:val="21"/>
                <w:lang w:eastAsia="en-US"/>
              </w:rPr>
              <w:t>物体</w:t>
            </w:r>
            <w:r>
              <w:rPr>
                <w:rFonts w:hint="eastAsia" w:ascii="Times New Roman" w:hAnsi="Times New Roman" w:eastAsia="宋体" w:cs="Times New Roman"/>
                <w:bCs/>
                <w:color w:val="FF0000"/>
                <w:kern w:val="0"/>
                <w:sz w:val="20"/>
                <w:szCs w:val="21"/>
                <w:u w:val="single"/>
                <w:lang w:eastAsia="en-US"/>
              </w:rPr>
              <w:t>动</w:t>
            </w:r>
            <w:r>
              <w:rPr>
                <w:rFonts w:hint="eastAsia" w:ascii="Times New Roman" w:hAnsi="Times New Roman" w:eastAsia="宋体" w:cs="Times New Roman"/>
                <w:bCs/>
                <w:color w:val="000000"/>
                <w:kern w:val="0"/>
                <w:sz w:val="20"/>
                <w:szCs w:val="21"/>
                <w:lang w:eastAsia="en-US"/>
              </w:rPr>
              <w:t>能和</w:t>
            </w:r>
            <w:r>
              <w:rPr>
                <w:rFonts w:hint="eastAsia" w:ascii="Times New Roman" w:hAnsi="Times New Roman" w:eastAsia="宋体" w:cs="Times New Roman"/>
                <w:bCs/>
                <w:color w:val="FF0000"/>
                <w:kern w:val="0"/>
                <w:sz w:val="20"/>
                <w:szCs w:val="21"/>
                <w:u w:val="single"/>
                <w:lang w:eastAsia="en-US"/>
              </w:rPr>
              <w:t>势</w:t>
            </w:r>
            <w:r>
              <w:rPr>
                <w:rFonts w:hint="eastAsia" w:ascii="Times New Roman" w:hAnsi="Times New Roman" w:eastAsia="宋体" w:cs="Times New Roman"/>
                <w:bCs/>
                <w:color w:val="000000"/>
                <w:kern w:val="0"/>
                <w:sz w:val="20"/>
                <w:szCs w:val="21"/>
                <w:lang w:eastAsia="en-US"/>
              </w:rPr>
              <w:t>能总称</w:t>
            </w:r>
          </w:p>
        </w:tc>
      </w:tr>
      <w:tr w14:paraId="6F21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AB46AD6">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研究对象</w:t>
            </w:r>
          </w:p>
        </w:tc>
        <w:tc>
          <w:tcPr>
            <w:tcW w:w="3368" w:type="dxa"/>
            <w:tcBorders>
              <w:top w:val="single" w:color="auto" w:sz="4" w:space="0"/>
              <w:left w:val="single" w:color="auto" w:sz="4" w:space="0"/>
              <w:bottom w:val="single" w:color="auto" w:sz="4" w:space="0"/>
              <w:right w:val="single" w:color="auto" w:sz="4" w:space="0"/>
            </w:tcBorders>
          </w:tcPr>
          <w:p w14:paraId="445F27CA">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微</w:t>
            </w:r>
            <w:r>
              <w:rPr>
                <w:rFonts w:hint="eastAsia" w:ascii="Times New Roman" w:hAnsi="Times New Roman" w:eastAsia="宋体" w:cs="Times New Roman"/>
                <w:bCs/>
                <w:color w:val="000000"/>
                <w:kern w:val="0"/>
                <w:sz w:val="20"/>
                <w:szCs w:val="21"/>
                <w:lang w:eastAsia="en-US"/>
              </w:rPr>
              <w:t>观粒子</w:t>
            </w:r>
          </w:p>
        </w:tc>
        <w:tc>
          <w:tcPr>
            <w:tcW w:w="3378" w:type="dxa"/>
            <w:tcBorders>
              <w:top w:val="single" w:color="auto" w:sz="4" w:space="0"/>
              <w:left w:val="single" w:color="auto" w:sz="4" w:space="0"/>
              <w:bottom w:val="single" w:color="auto" w:sz="4" w:space="0"/>
              <w:right w:val="single" w:color="auto" w:sz="4" w:space="0"/>
            </w:tcBorders>
          </w:tcPr>
          <w:p w14:paraId="7794445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宏</w:t>
            </w:r>
            <w:r>
              <w:rPr>
                <w:rFonts w:hint="eastAsia" w:ascii="Times New Roman" w:hAnsi="Times New Roman" w:eastAsia="宋体" w:cs="Times New Roman"/>
                <w:bCs/>
                <w:color w:val="000000"/>
                <w:kern w:val="0"/>
                <w:sz w:val="20"/>
                <w:szCs w:val="21"/>
                <w:lang w:eastAsia="en-US"/>
              </w:rPr>
              <w:t>观物体</w:t>
            </w:r>
          </w:p>
        </w:tc>
      </w:tr>
      <w:tr w14:paraId="21FE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324271F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影响因素</w:t>
            </w:r>
          </w:p>
        </w:tc>
        <w:tc>
          <w:tcPr>
            <w:tcW w:w="3368" w:type="dxa"/>
            <w:tcBorders>
              <w:top w:val="single" w:color="auto" w:sz="4" w:space="0"/>
              <w:left w:val="single" w:color="auto" w:sz="4" w:space="0"/>
              <w:bottom w:val="single" w:color="auto" w:sz="4" w:space="0"/>
              <w:right w:val="single" w:color="auto" w:sz="4" w:space="0"/>
            </w:tcBorders>
          </w:tcPr>
          <w:p w14:paraId="0ADBCCD4">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状态</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温度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体积</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材料</w:t>
            </w:r>
            <w:r>
              <w:rPr>
                <w:rFonts w:hint="eastAsia" w:ascii="Times New Roman" w:hAnsi="Times New Roman" w:eastAsia="宋体" w:cs="Times New Roman"/>
                <w:bCs/>
                <w:color w:val="000000"/>
                <w:kern w:val="0"/>
                <w:sz w:val="20"/>
                <w:szCs w:val="21"/>
                <w:lang w:eastAsia="zh-CN"/>
              </w:rPr>
              <w:t>等</w:t>
            </w:r>
          </w:p>
        </w:tc>
        <w:tc>
          <w:tcPr>
            <w:tcW w:w="3378" w:type="dxa"/>
            <w:tcBorders>
              <w:top w:val="single" w:color="auto" w:sz="4" w:space="0"/>
              <w:left w:val="single" w:color="auto" w:sz="4" w:space="0"/>
              <w:bottom w:val="single" w:color="auto" w:sz="4" w:space="0"/>
              <w:right w:val="single" w:color="auto" w:sz="4" w:space="0"/>
            </w:tcBorders>
          </w:tcPr>
          <w:p w14:paraId="01893612">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物体的</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速度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高度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弹性形变程度</w:t>
            </w:r>
            <w:r>
              <w:rPr>
                <w:rFonts w:hint="eastAsia" w:ascii="Times New Roman" w:hAnsi="Times New Roman" w:eastAsia="宋体" w:cs="Times New Roman"/>
                <w:bCs/>
                <w:color w:val="000000"/>
                <w:kern w:val="0"/>
                <w:sz w:val="20"/>
                <w:szCs w:val="21"/>
                <w:lang w:eastAsia="zh-CN"/>
              </w:rPr>
              <w:t>等</w:t>
            </w:r>
          </w:p>
        </w:tc>
      </w:tr>
      <w:tr w14:paraId="39D3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4EA9289A">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存在情况</w:t>
            </w:r>
          </w:p>
        </w:tc>
        <w:tc>
          <w:tcPr>
            <w:tcW w:w="3368" w:type="dxa"/>
            <w:tcBorders>
              <w:top w:val="single" w:color="auto" w:sz="4" w:space="0"/>
              <w:left w:val="single" w:color="auto" w:sz="4" w:space="0"/>
              <w:bottom w:val="single" w:color="auto" w:sz="4" w:space="0"/>
              <w:right w:val="single" w:color="auto" w:sz="4" w:space="0"/>
            </w:tcBorders>
          </w:tcPr>
          <w:p w14:paraId="47B54F0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不能</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自然界中</w:t>
            </w:r>
            <w:r>
              <w:rPr>
                <w:rFonts w:hint="eastAsia" w:ascii="Times New Roman" w:hAnsi="Times New Roman" w:eastAsia="宋体" w:cs="Times New Roman"/>
                <w:bCs/>
                <w:color w:val="FF0000"/>
                <w:kern w:val="0"/>
                <w:sz w:val="20"/>
                <w:szCs w:val="21"/>
                <w:u w:val="single"/>
                <w:lang w:eastAsia="zh-CN"/>
              </w:rPr>
              <w:t>一切</w:t>
            </w:r>
            <w:r>
              <w:rPr>
                <w:rFonts w:hint="eastAsia" w:ascii="Times New Roman" w:hAnsi="Times New Roman" w:eastAsia="宋体" w:cs="Times New Roman"/>
                <w:b/>
                <w:color w:val="000000"/>
                <w:kern w:val="0"/>
                <w:sz w:val="20"/>
                <w:szCs w:val="21"/>
                <w:lang w:eastAsia="zh-CN"/>
              </w:rPr>
              <w:t>物体都具有内能</w:t>
            </w:r>
          </w:p>
        </w:tc>
        <w:tc>
          <w:tcPr>
            <w:tcW w:w="3378" w:type="dxa"/>
            <w:tcBorders>
              <w:top w:val="single" w:color="auto" w:sz="4" w:space="0"/>
              <w:left w:val="single" w:color="auto" w:sz="4" w:space="0"/>
              <w:bottom w:val="single" w:color="auto" w:sz="4" w:space="0"/>
              <w:right w:val="single" w:color="auto" w:sz="4" w:space="0"/>
            </w:tcBorders>
          </w:tcPr>
          <w:p w14:paraId="0AC91F39">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在一定条件下</w:t>
            </w:r>
            <w:r>
              <w:rPr>
                <w:rFonts w:hint="eastAsia" w:ascii="Times New Roman" w:hAnsi="Times New Roman" w:eastAsia="宋体" w:cs="Times New Roman"/>
                <w:bCs/>
                <w:color w:val="FF0000"/>
                <w:kern w:val="0"/>
                <w:sz w:val="20"/>
                <w:szCs w:val="21"/>
                <w:u w:val="single"/>
                <w:lang w:eastAsia="zh-CN"/>
              </w:rPr>
              <w:t>可以</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p>
        </w:tc>
      </w:tr>
    </w:tbl>
    <w:p w14:paraId="0E4C04FD">
      <w:pPr>
        <w:spacing w:line="360" w:lineRule="auto"/>
        <w:ind w:left="638" w:leftChars="200" w:hanging="218" w:hangingChars="104"/>
        <w:rPr>
          <w:rFonts w:ascii="Times New Roman" w:hAnsi="Times New Roman" w:eastAsia="宋体" w:cs="Times New Roman"/>
          <w:color w:val="000000"/>
          <w:szCs w:val="21"/>
        </w:rPr>
      </w:pPr>
    </w:p>
    <w:p w14:paraId="154C385F">
      <w:pPr>
        <w:spacing w:line="360" w:lineRule="auto"/>
        <w:ind w:left="638" w:leftChars="200" w:hanging="218" w:hangingChars="104"/>
        <w:rPr>
          <w:rFonts w:ascii="Times New Roman" w:hAnsi="Times New Roman" w:eastAsia="宋体" w:cs="Times New Roman"/>
          <w:color w:val="000000"/>
          <w:szCs w:val="21"/>
        </w:rPr>
      </w:pPr>
    </w:p>
    <w:p w14:paraId="09C6ADCB">
      <w:pPr>
        <w:spacing w:line="360" w:lineRule="auto"/>
        <w:ind w:left="638" w:leftChars="200" w:hanging="218" w:hangingChars="104"/>
        <w:rPr>
          <w:rFonts w:ascii="Times New Roman" w:hAnsi="Times New Roman" w:eastAsia="宋体" w:cs="Times New Roman"/>
          <w:color w:val="000000"/>
          <w:szCs w:val="21"/>
        </w:rPr>
      </w:pPr>
    </w:p>
    <w:p w14:paraId="6AE40B92">
      <w:pPr>
        <w:spacing w:line="360" w:lineRule="auto"/>
        <w:ind w:left="638" w:leftChars="200" w:hanging="218" w:hangingChars="104"/>
        <w:rPr>
          <w:rFonts w:ascii="Times New Roman" w:hAnsi="Times New Roman" w:eastAsia="宋体" w:cs="Times New Roman"/>
          <w:color w:val="000000"/>
          <w:szCs w:val="21"/>
        </w:rPr>
      </w:pPr>
    </w:p>
    <w:p w14:paraId="2DA50C2F">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color w:val="000000"/>
          <w:szCs w:val="21"/>
        </w:rPr>
        <w:t>热传递</w:t>
      </w:r>
    </w:p>
    <w:p w14:paraId="0781A310">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当物体或物体不同部分</w:t>
      </w:r>
      <w:r>
        <w:rPr>
          <w:rFonts w:hint="eastAsia" w:ascii="Times New Roman" w:hAnsi="Times New Roman" w:eastAsia="宋体" w:cs="Times New Roman"/>
          <w:b/>
          <w:color w:val="000000"/>
          <w:szCs w:val="21"/>
        </w:rPr>
        <w:t>存在</w:t>
      </w:r>
      <w:r>
        <w:rPr>
          <w:rFonts w:hint="eastAsia" w:ascii="Times New Roman" w:hAnsi="Times New Roman" w:eastAsia="宋体" w:cs="Times New Roman"/>
          <w:bCs/>
          <w:color w:val="FF0000"/>
          <w:szCs w:val="21"/>
          <w:u w:val="single"/>
        </w:rPr>
        <w:t>温差</w:t>
      </w:r>
      <w:r>
        <w:rPr>
          <w:rFonts w:hint="eastAsia" w:ascii="Times New Roman" w:hAnsi="Times New Roman" w:eastAsia="宋体" w:cs="Times New Roman"/>
          <w:b/>
          <w:color w:val="000000"/>
          <w:szCs w:val="21"/>
        </w:rPr>
        <w:t>时</w:t>
      </w:r>
      <w:r>
        <w:rPr>
          <w:rFonts w:hint="eastAsia" w:ascii="Times New Roman" w:hAnsi="Times New Roman" w:eastAsia="宋体" w:cs="Times New Roman"/>
          <w:bCs/>
          <w:color w:val="000000"/>
          <w:szCs w:val="21"/>
        </w:rPr>
        <w:t>，就会产生热传递。</w:t>
      </w:r>
    </w:p>
    <w:p w14:paraId="70FBD0CA">
      <w:pPr>
        <w:spacing w:line="360" w:lineRule="auto"/>
        <w:ind w:left="837" w:leftChars="303" w:hanging="201" w:hangingChars="96"/>
        <w:rPr>
          <w:rFonts w:ascii="Times New Roman" w:hAnsi="Times New Roman" w:eastAsia="宋体" w:cs="Times New Roman"/>
          <w:b/>
          <w:color w:val="000000"/>
          <w:szCs w:val="21"/>
        </w:rPr>
      </w:pPr>
      <w:r>
        <w:rPr>
          <w:rFonts w:ascii="Times New Roman" w:hAnsi="Times New Roman" w:eastAsia="宋体" w:cs="Times New Roman"/>
          <w:bCs/>
          <w:color w:val="000000"/>
          <w:szCs w:val="21"/>
        </w:rPr>
        <w:t xml:space="preserve">   </w:t>
      </w:r>
      <w:r>
        <w:rPr>
          <w:rFonts w:hint="eastAsia" w:ascii="Times New Roman" w:hAnsi="Times New Roman" w:eastAsia="宋体" w:cs="Times New Roman"/>
          <w:bCs/>
          <w:color w:val="000000"/>
          <w:szCs w:val="21"/>
        </w:rPr>
        <w:t>热传递时，能量从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温处转移到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温处，直至</w:t>
      </w:r>
      <w:r>
        <w:rPr>
          <w:rFonts w:hint="eastAsia" w:ascii="Times New Roman" w:hAnsi="Times New Roman" w:eastAsia="宋体" w:cs="Times New Roman"/>
          <w:bCs/>
          <w:color w:val="FF0000"/>
          <w:szCs w:val="21"/>
          <w:u w:val="single"/>
        </w:rPr>
        <w:t>温度</w:t>
      </w:r>
      <w:r>
        <w:rPr>
          <w:rFonts w:hint="eastAsia" w:ascii="Times New Roman" w:hAnsi="Times New Roman" w:eastAsia="宋体" w:cs="Times New Roman"/>
          <w:bCs/>
          <w:color w:val="000000"/>
          <w:szCs w:val="21"/>
        </w:rPr>
        <w:t>相同。发生热传递时，</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
          <w:color w:val="000000"/>
          <w:szCs w:val="21"/>
        </w:rPr>
        <w:t>温物体放出热量，温度</w:t>
      </w:r>
      <w:r>
        <w:rPr>
          <w:rFonts w:hint="eastAsia" w:ascii="Times New Roman" w:hAnsi="Times New Roman" w:eastAsia="宋体" w:cs="Times New Roman"/>
          <w:bCs/>
          <w:color w:val="FF0000"/>
          <w:szCs w:val="21"/>
          <w:u w:val="single"/>
        </w:rPr>
        <w:t>降低</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减小</w:t>
      </w:r>
      <w:r>
        <w:rPr>
          <w:rFonts w:hint="eastAsia" w:ascii="Times New Roman" w:hAnsi="Times New Roman" w:eastAsia="宋体" w:cs="Times New Roman"/>
          <w:b/>
          <w:color w:val="000000"/>
          <w:szCs w:val="21"/>
        </w:rPr>
        <w:t>；</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
          <w:color w:val="000000"/>
          <w:szCs w:val="21"/>
        </w:rPr>
        <w:t>温物体吸收热量，温度</w:t>
      </w:r>
      <w:r>
        <w:rPr>
          <w:rFonts w:hint="eastAsia" w:ascii="Times New Roman" w:hAnsi="Times New Roman" w:eastAsia="宋体" w:cs="Times New Roman"/>
          <w:bCs/>
          <w:color w:val="FF0000"/>
          <w:szCs w:val="21"/>
          <w:u w:val="single"/>
        </w:rPr>
        <w:t>升高</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增加</w:t>
      </w:r>
      <w:r>
        <w:rPr>
          <w:rFonts w:hint="eastAsia" w:ascii="Times New Roman" w:hAnsi="Times New Roman" w:eastAsia="宋体" w:cs="Times New Roman"/>
          <w:b/>
          <w:color w:val="000000"/>
          <w:szCs w:val="21"/>
        </w:rPr>
        <w:t>。</w:t>
      </w:r>
    </w:p>
    <w:p w14:paraId="205403D4">
      <w:pPr>
        <w:spacing w:line="360" w:lineRule="auto"/>
        <w:ind w:left="838" w:leftChars="303" w:hanging="202" w:hangingChars="96"/>
        <w:rPr>
          <w:rFonts w:ascii="Times New Roman" w:hAnsi="Times New Roman" w:eastAsia="宋体" w:cs="Times New Roman"/>
          <w:b/>
          <w:color w:val="000000"/>
          <w:szCs w:val="21"/>
        </w:rPr>
      </w:pPr>
      <w:r>
        <w:rPr>
          <w:rFonts w:ascii="Times New Roman" w:hAnsi="Times New Roman" w:eastAsia="宋体" w:cs="Times New Roman"/>
          <w:b/>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热传递的方式：</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2708"/>
        <w:gridCol w:w="2484"/>
        <w:gridCol w:w="2631"/>
      </w:tblGrid>
      <w:tr w14:paraId="7C70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47CA161C">
            <w:pPr>
              <w:spacing w:line="360" w:lineRule="auto"/>
              <w:rPr>
                <w:rFonts w:ascii="Times New Roman" w:hAnsi="Times New Roman" w:eastAsia="宋体" w:cs="Times New Roman"/>
                <w:bCs/>
                <w:color w:val="000000"/>
                <w:kern w:val="0"/>
                <w:sz w:val="20"/>
                <w:szCs w:val="21"/>
                <w:lang w:eastAsia="en-US"/>
              </w:rPr>
            </w:pPr>
          </w:p>
        </w:tc>
        <w:tc>
          <w:tcPr>
            <w:tcW w:w="2708" w:type="dxa"/>
            <w:tcBorders>
              <w:top w:val="single" w:color="auto" w:sz="4" w:space="0"/>
              <w:left w:val="single" w:color="auto" w:sz="4" w:space="0"/>
              <w:bottom w:val="single" w:color="auto" w:sz="4" w:space="0"/>
              <w:right w:val="single" w:color="auto" w:sz="4" w:space="0"/>
            </w:tcBorders>
          </w:tcPr>
          <w:p w14:paraId="609C3ED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传导</w:t>
            </w:r>
          </w:p>
        </w:tc>
        <w:tc>
          <w:tcPr>
            <w:tcW w:w="2484" w:type="dxa"/>
            <w:tcBorders>
              <w:top w:val="single" w:color="auto" w:sz="4" w:space="0"/>
              <w:left w:val="single" w:color="auto" w:sz="4" w:space="0"/>
              <w:bottom w:val="single" w:color="auto" w:sz="4" w:space="0"/>
              <w:right w:val="single" w:color="auto" w:sz="4" w:space="0"/>
            </w:tcBorders>
          </w:tcPr>
          <w:p w14:paraId="5A3F016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对流</w:t>
            </w:r>
          </w:p>
        </w:tc>
        <w:tc>
          <w:tcPr>
            <w:tcW w:w="2631" w:type="dxa"/>
            <w:tcBorders>
              <w:top w:val="single" w:color="auto" w:sz="4" w:space="0"/>
              <w:left w:val="single" w:color="auto" w:sz="4" w:space="0"/>
              <w:bottom w:val="single" w:color="auto" w:sz="4" w:space="0"/>
              <w:right w:val="single" w:color="auto" w:sz="4" w:space="0"/>
            </w:tcBorders>
          </w:tcPr>
          <w:p w14:paraId="72E89B8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辐射</w:t>
            </w:r>
          </w:p>
        </w:tc>
      </w:tr>
      <w:tr w14:paraId="0D359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B81AAA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概念</w:t>
            </w:r>
          </w:p>
        </w:tc>
        <w:tc>
          <w:tcPr>
            <w:tcW w:w="2708" w:type="dxa"/>
            <w:tcBorders>
              <w:top w:val="single" w:color="auto" w:sz="4" w:space="0"/>
              <w:left w:val="single" w:color="auto" w:sz="4" w:space="0"/>
              <w:bottom w:val="single" w:color="auto" w:sz="4" w:space="0"/>
              <w:right w:val="single" w:color="auto" w:sz="4" w:space="0"/>
            </w:tcBorders>
          </w:tcPr>
          <w:p w14:paraId="69CAFE3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热从温度较</w:t>
            </w:r>
            <w:r>
              <w:rPr>
                <w:rFonts w:hint="eastAsia" w:ascii="Times New Roman" w:hAnsi="Times New Roman" w:eastAsia="宋体" w:cs="Times New Roman"/>
                <w:bCs/>
                <w:color w:val="FF0000"/>
                <w:kern w:val="0"/>
                <w:sz w:val="20"/>
                <w:szCs w:val="21"/>
                <w:u w:val="single"/>
                <w:lang w:eastAsia="zh-CN"/>
              </w:rPr>
              <w:t>高</w:t>
            </w:r>
            <w:r>
              <w:rPr>
                <w:rFonts w:hint="eastAsia" w:ascii="Times New Roman" w:hAnsi="Times New Roman" w:eastAsia="宋体" w:cs="Times New Roman"/>
                <w:bCs/>
                <w:color w:val="000000"/>
                <w:kern w:val="0"/>
                <w:sz w:val="20"/>
                <w:szCs w:val="21"/>
                <w:lang w:eastAsia="zh-CN"/>
              </w:rPr>
              <w:t>的部分沿着物体传到温度较</w:t>
            </w:r>
            <w:r>
              <w:rPr>
                <w:rFonts w:hint="eastAsia" w:ascii="Times New Roman" w:hAnsi="Times New Roman" w:eastAsia="宋体" w:cs="Times New Roman"/>
                <w:bCs/>
                <w:color w:val="FF0000"/>
                <w:kern w:val="0"/>
                <w:sz w:val="20"/>
                <w:szCs w:val="21"/>
                <w:u w:val="single"/>
                <w:lang w:eastAsia="zh-CN"/>
              </w:rPr>
              <w:t>低</w:t>
            </w:r>
            <w:r>
              <w:rPr>
                <w:rFonts w:hint="eastAsia" w:ascii="Times New Roman" w:hAnsi="Times New Roman" w:eastAsia="宋体" w:cs="Times New Roman"/>
                <w:bCs/>
                <w:color w:val="000000"/>
                <w:kern w:val="0"/>
                <w:sz w:val="20"/>
                <w:szCs w:val="21"/>
                <w:lang w:eastAsia="zh-CN"/>
              </w:rPr>
              <w:t>的部分</w:t>
            </w:r>
          </w:p>
        </w:tc>
        <w:tc>
          <w:tcPr>
            <w:tcW w:w="2484" w:type="dxa"/>
            <w:tcBorders>
              <w:top w:val="single" w:color="auto" w:sz="4" w:space="0"/>
              <w:left w:val="single" w:color="auto" w:sz="4" w:space="0"/>
              <w:bottom w:val="single" w:color="auto" w:sz="4" w:space="0"/>
              <w:right w:val="single" w:color="auto" w:sz="4" w:space="0"/>
            </w:tcBorders>
          </w:tcPr>
          <w:p w14:paraId="39852BA9">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靠液体或者气体之间的</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来传递的方式</w:t>
            </w:r>
          </w:p>
        </w:tc>
        <w:tc>
          <w:tcPr>
            <w:tcW w:w="2631" w:type="dxa"/>
            <w:tcBorders>
              <w:top w:val="single" w:color="auto" w:sz="4" w:space="0"/>
              <w:left w:val="single" w:color="auto" w:sz="4" w:space="0"/>
              <w:bottom w:val="single" w:color="auto" w:sz="4" w:space="0"/>
              <w:right w:val="single" w:color="auto" w:sz="4" w:space="0"/>
            </w:tcBorders>
          </w:tcPr>
          <w:p w14:paraId="699FD6D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热由物体</w:t>
            </w:r>
            <w:r>
              <w:rPr>
                <w:rFonts w:hint="eastAsia" w:ascii="Times New Roman" w:hAnsi="Times New Roman" w:eastAsia="宋体" w:cs="Times New Roman"/>
                <w:bCs/>
                <w:color w:val="FF0000"/>
                <w:kern w:val="0"/>
                <w:sz w:val="20"/>
                <w:szCs w:val="21"/>
                <w:u w:val="single"/>
                <w:lang w:eastAsia="zh-CN"/>
              </w:rPr>
              <w:t>向外辐射</w:t>
            </w:r>
            <w:r>
              <w:rPr>
                <w:rFonts w:hint="eastAsia" w:ascii="Times New Roman" w:hAnsi="Times New Roman" w:eastAsia="宋体" w:cs="Times New Roman"/>
                <w:bCs/>
                <w:color w:val="000000"/>
                <w:kern w:val="0"/>
                <w:sz w:val="20"/>
                <w:szCs w:val="21"/>
                <w:lang w:eastAsia="zh-CN"/>
              </w:rPr>
              <w:t>出去</w:t>
            </w:r>
          </w:p>
        </w:tc>
      </w:tr>
      <w:tr w14:paraId="1398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C11235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特点</w:t>
            </w:r>
          </w:p>
        </w:tc>
        <w:tc>
          <w:tcPr>
            <w:tcW w:w="2708" w:type="dxa"/>
            <w:tcBorders>
              <w:top w:val="single" w:color="auto" w:sz="4" w:space="0"/>
              <w:left w:val="single" w:color="auto" w:sz="4" w:space="0"/>
              <w:bottom w:val="single" w:color="auto" w:sz="4" w:space="0"/>
              <w:right w:val="single" w:color="auto" w:sz="4" w:space="0"/>
            </w:tcBorders>
          </w:tcPr>
          <w:p w14:paraId="36FBB05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w:t>
            </w:r>
            <w:r>
              <w:rPr>
                <w:rFonts w:hint="eastAsia" w:ascii="Times New Roman" w:hAnsi="Times New Roman" w:eastAsia="宋体" w:cs="Times New Roman"/>
                <w:bCs/>
                <w:color w:val="FF0000"/>
                <w:kern w:val="0"/>
                <w:sz w:val="20"/>
                <w:szCs w:val="21"/>
                <w:u w:val="single"/>
                <w:lang w:eastAsia="zh-CN"/>
              </w:rPr>
              <w:t>沿着物体</w:t>
            </w:r>
            <w:r>
              <w:rPr>
                <w:rFonts w:hint="eastAsia" w:ascii="Times New Roman" w:hAnsi="Times New Roman" w:eastAsia="宋体" w:cs="Times New Roman"/>
                <w:bCs/>
                <w:color w:val="000000"/>
                <w:kern w:val="0"/>
                <w:sz w:val="20"/>
                <w:szCs w:val="21"/>
                <w:lang w:eastAsia="zh-CN"/>
              </w:rPr>
              <w:t>传递，物质</w:t>
            </w:r>
            <w:r>
              <w:rPr>
                <w:rFonts w:hint="eastAsia" w:ascii="Times New Roman" w:hAnsi="Times New Roman" w:eastAsia="宋体" w:cs="Times New Roman"/>
                <w:bCs/>
                <w:color w:val="FF0000"/>
                <w:kern w:val="0"/>
                <w:sz w:val="20"/>
                <w:szCs w:val="21"/>
                <w:u w:val="single"/>
                <w:lang w:eastAsia="zh-CN"/>
              </w:rPr>
              <w:t>不</w:t>
            </w:r>
            <w:r>
              <w:rPr>
                <w:rFonts w:hint="eastAsia" w:ascii="Times New Roman" w:hAnsi="Times New Roman" w:eastAsia="宋体" w:cs="Times New Roman"/>
                <w:bCs/>
                <w:color w:val="000000"/>
                <w:kern w:val="0"/>
                <w:sz w:val="20"/>
                <w:szCs w:val="21"/>
                <w:lang w:eastAsia="zh-CN"/>
              </w:rPr>
              <w:t>流动，</w:t>
            </w:r>
            <w:r>
              <w:rPr>
                <w:rFonts w:hint="eastAsia" w:ascii="Times New Roman" w:hAnsi="Times New Roman" w:eastAsia="宋体" w:cs="Times New Roman"/>
                <w:bCs/>
                <w:color w:val="FF0000"/>
                <w:kern w:val="0"/>
                <w:sz w:val="20"/>
                <w:szCs w:val="21"/>
                <w:u w:val="single"/>
                <w:lang w:eastAsia="zh-CN"/>
              </w:rPr>
              <w:t>固体</w:t>
            </w:r>
            <w:r>
              <w:rPr>
                <w:rFonts w:hint="eastAsia" w:ascii="Times New Roman" w:hAnsi="Times New Roman" w:eastAsia="宋体" w:cs="Times New Roman"/>
                <w:bCs/>
                <w:color w:val="000000"/>
                <w:kern w:val="0"/>
                <w:sz w:val="20"/>
                <w:szCs w:val="21"/>
                <w:lang w:eastAsia="zh-CN"/>
              </w:rPr>
              <w:t>间传热的主要方式</w:t>
            </w:r>
          </w:p>
        </w:tc>
        <w:tc>
          <w:tcPr>
            <w:tcW w:w="2484" w:type="dxa"/>
            <w:tcBorders>
              <w:top w:val="single" w:color="auto" w:sz="4" w:space="0"/>
              <w:left w:val="single" w:color="auto" w:sz="4" w:space="0"/>
              <w:bottom w:val="single" w:color="auto" w:sz="4" w:space="0"/>
              <w:right w:val="single" w:color="auto" w:sz="4" w:space="0"/>
            </w:tcBorders>
          </w:tcPr>
          <w:p w14:paraId="5742D2A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物质</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液体</w:t>
            </w:r>
            <w:r>
              <w:rPr>
                <w:rFonts w:hint="eastAsia" w:ascii="Times New Roman" w:hAnsi="Times New Roman" w:eastAsia="宋体" w:cs="Times New Roman"/>
                <w:bCs/>
                <w:color w:val="000000"/>
                <w:kern w:val="0"/>
                <w:sz w:val="20"/>
                <w:szCs w:val="21"/>
                <w:lang w:eastAsia="zh-CN"/>
              </w:rPr>
              <w:t>和</w:t>
            </w:r>
            <w:r>
              <w:rPr>
                <w:rFonts w:hint="eastAsia" w:ascii="Times New Roman" w:hAnsi="Times New Roman" w:eastAsia="宋体" w:cs="Times New Roman"/>
                <w:bCs/>
                <w:color w:val="FF0000"/>
                <w:kern w:val="0"/>
                <w:sz w:val="20"/>
                <w:szCs w:val="21"/>
                <w:u w:val="single"/>
                <w:lang w:eastAsia="zh-CN"/>
              </w:rPr>
              <w:t>气体</w:t>
            </w:r>
            <w:r>
              <w:rPr>
                <w:rFonts w:hint="eastAsia" w:ascii="Times New Roman" w:hAnsi="Times New Roman" w:eastAsia="宋体" w:cs="Times New Roman"/>
                <w:bCs/>
                <w:color w:val="000000"/>
                <w:kern w:val="0"/>
                <w:sz w:val="20"/>
                <w:szCs w:val="21"/>
                <w:lang w:eastAsia="zh-CN"/>
              </w:rPr>
              <w:t>所特有的传热方式</w:t>
            </w:r>
          </w:p>
        </w:tc>
        <w:tc>
          <w:tcPr>
            <w:tcW w:w="2631" w:type="dxa"/>
            <w:tcBorders>
              <w:top w:val="single" w:color="auto" w:sz="4" w:space="0"/>
              <w:left w:val="single" w:color="auto" w:sz="4" w:space="0"/>
              <w:bottom w:val="single" w:color="auto" w:sz="4" w:space="0"/>
              <w:right w:val="single" w:color="auto" w:sz="4" w:space="0"/>
            </w:tcBorders>
          </w:tcPr>
          <w:p w14:paraId="763DAC1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不需要</w:t>
            </w:r>
            <w:r>
              <w:rPr>
                <w:rFonts w:hint="eastAsia" w:ascii="Times New Roman" w:hAnsi="Times New Roman" w:eastAsia="宋体" w:cs="Times New Roman"/>
                <w:bCs/>
                <w:color w:val="000000"/>
                <w:kern w:val="0"/>
                <w:sz w:val="20"/>
                <w:szCs w:val="21"/>
                <w:lang w:eastAsia="zh-CN"/>
              </w:rPr>
              <w:t>介质，可以在真空中传播</w:t>
            </w:r>
          </w:p>
        </w:tc>
      </w:tr>
    </w:tbl>
    <w:p w14:paraId="1139D38C">
      <w:pPr>
        <w:spacing w:line="360" w:lineRule="auto"/>
        <w:ind w:left="838" w:leftChars="305" w:hanging="198" w:hangingChars="94"/>
        <w:rPr>
          <w:rFonts w:ascii="Times New Roman" w:hAnsi="Times New Roman" w:eastAsia="宋体" w:cs="Times New Roman"/>
          <w:b/>
          <w:color w:val="000000"/>
          <w:szCs w:val="21"/>
        </w:rPr>
      </w:pPr>
      <w:r>
        <w:rPr>
          <w:rFonts w:ascii="Times New Roman" w:hAnsi="Times New Roman" w:eastAsia="宋体" w:cs="Times New Roman"/>
          <w:b/>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热传递的实质：</w:t>
      </w:r>
    </w:p>
    <w:p w14:paraId="4E077131">
      <w:pPr>
        <w:spacing w:line="360" w:lineRule="auto"/>
        <w:ind w:left="850" w:leftChars="405" w:firstLine="428" w:firstLineChars="204"/>
        <w:rPr>
          <w:rFonts w:ascii="Times New Roman" w:hAnsi="Times New Roman" w:eastAsia="宋体" w:cs="Times New Roman"/>
          <w:bCs/>
          <w:color w:val="000000"/>
          <w:szCs w:val="21"/>
        </w:rPr>
      </w:pPr>
      <w:r>
        <w:rPr>
          <w:rFonts w:hint="eastAsia" w:ascii="Times New Roman" w:hAnsi="Times New Roman" w:eastAsia="宋体" w:cs="Times New Roman"/>
          <w:bCs/>
          <w:color w:val="000000"/>
          <w:szCs w:val="21"/>
        </w:rPr>
        <w:t>能量（内能）从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温物体传到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温物体或者从同一物体的</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温部分传递到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温部分的过程，也就是</w:t>
      </w:r>
      <w:r>
        <w:rPr>
          <w:rFonts w:hint="eastAsia" w:ascii="Times New Roman" w:hAnsi="Times New Roman" w:eastAsia="宋体" w:cs="Times New Roman"/>
          <w:bCs/>
          <w:color w:val="FF0000"/>
          <w:szCs w:val="21"/>
          <w:u w:val="single"/>
        </w:rPr>
        <w:t>内能</w:t>
      </w:r>
      <w:r>
        <w:rPr>
          <w:rFonts w:hint="eastAsia" w:ascii="Times New Roman" w:hAnsi="Times New Roman" w:eastAsia="宋体" w:cs="Times New Roman"/>
          <w:bCs/>
          <w:color w:val="000000"/>
          <w:szCs w:val="21"/>
        </w:rPr>
        <w:t>在物体间的转移，能的形式</w:t>
      </w:r>
      <w:r>
        <w:rPr>
          <w:rFonts w:hint="eastAsia" w:ascii="Times New Roman" w:hAnsi="Times New Roman" w:eastAsia="宋体" w:cs="Times New Roman"/>
          <w:bCs/>
          <w:color w:val="FF0000"/>
          <w:szCs w:val="21"/>
          <w:u w:val="single"/>
        </w:rPr>
        <w:t>并未</w:t>
      </w:r>
      <w:r>
        <w:rPr>
          <w:rFonts w:hint="eastAsia" w:ascii="Times New Roman" w:hAnsi="Times New Roman" w:eastAsia="宋体" w:cs="Times New Roman"/>
          <w:bCs/>
          <w:color w:val="000000"/>
          <w:szCs w:val="21"/>
        </w:rPr>
        <w:t>发生改变。</w:t>
      </w:r>
    </w:p>
    <w:p w14:paraId="28B5D6AC">
      <w:pPr>
        <w:spacing w:line="360" w:lineRule="auto"/>
        <w:jc w:val="center"/>
        <w:rPr>
          <w:rFonts w:ascii="Times New Roman" w:hAnsi="Times New Roman" w:eastAsia="宋体" w:cs="Times New Roman"/>
          <w:b/>
          <w:bCs/>
          <w:color w:val="000000"/>
          <w:szCs w:val="21"/>
        </w:rPr>
      </w:pPr>
    </w:p>
    <w:p w14:paraId="15A37373">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第</w:t>
      </w:r>
      <w:r>
        <w:rPr>
          <w:rFonts w:ascii="Times New Roman" w:hAnsi="Times New Roman" w:eastAsia="宋体" w:cs="Times New Roman"/>
          <w:b/>
          <w:bCs/>
          <w:color w:val="000000"/>
          <w:sz w:val="28"/>
          <w:szCs w:val="28"/>
        </w:rPr>
        <w:t>3</w:t>
      </w:r>
      <w:r>
        <w:rPr>
          <w:rFonts w:hint="eastAsia" w:ascii="Times New Roman" w:hAnsi="Times New Roman" w:eastAsia="宋体" w:cs="Times New Roman"/>
          <w:b/>
          <w:bCs/>
          <w:color w:val="000000"/>
          <w:sz w:val="28"/>
          <w:szCs w:val="28"/>
        </w:rPr>
        <w:t>节</w:t>
      </w: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物质的比热容</w:t>
      </w:r>
    </w:p>
    <w:p w14:paraId="4001CB9D">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一、热量</w:t>
      </w:r>
    </w:p>
    <w:p w14:paraId="35935A9E">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热量：</w:t>
      </w:r>
      <w:r>
        <w:rPr>
          <w:rFonts w:hint="eastAsia" w:ascii="Times New Roman" w:hAnsi="Times New Roman" w:eastAsia="宋体" w:cs="Times New Roman"/>
          <w:bCs/>
          <w:color w:val="000000"/>
          <w:szCs w:val="21"/>
        </w:rPr>
        <w:t>物理学中，把物体在</w:t>
      </w:r>
      <w:r>
        <w:rPr>
          <w:rFonts w:hint="eastAsia" w:ascii="Times New Roman" w:hAnsi="Times New Roman" w:eastAsia="宋体" w:cs="Times New Roman"/>
          <w:bCs/>
          <w:color w:val="FF0000"/>
          <w:szCs w:val="21"/>
          <w:u w:val="single"/>
        </w:rPr>
        <w:t>热传递</w:t>
      </w:r>
      <w:r>
        <w:rPr>
          <w:rFonts w:hint="eastAsia" w:ascii="Times New Roman" w:hAnsi="Times New Roman" w:eastAsia="宋体" w:cs="Times New Roman"/>
          <w:bCs/>
          <w:color w:val="000000"/>
          <w:szCs w:val="21"/>
        </w:rPr>
        <w:t>过程中</w:t>
      </w:r>
      <w:r>
        <w:rPr>
          <w:rFonts w:hint="eastAsia" w:ascii="Times New Roman" w:hAnsi="Times New Roman" w:eastAsia="宋体" w:cs="Times New Roman"/>
          <w:bCs/>
          <w:color w:val="FF0000"/>
          <w:szCs w:val="21"/>
          <w:u w:val="single"/>
        </w:rPr>
        <w:t>转移的能量</w:t>
      </w:r>
      <w:r>
        <w:rPr>
          <w:rFonts w:hint="eastAsia" w:ascii="Times New Roman" w:hAnsi="Times New Roman" w:eastAsia="宋体" w:cs="Times New Roman"/>
          <w:bCs/>
          <w:color w:val="000000"/>
          <w:szCs w:val="21"/>
        </w:rPr>
        <w:t>，用</w:t>
      </w:r>
      <w:r>
        <w:rPr>
          <w:rFonts w:ascii="Times New Roman" w:hAnsi="Times New Roman" w:eastAsia="宋体" w:cs="Times New Roman"/>
          <w:bCs/>
          <w:color w:val="FF0000"/>
          <w:szCs w:val="21"/>
          <w:u w:val="single"/>
        </w:rPr>
        <w:t>Q</w:t>
      </w:r>
      <w:r>
        <w:rPr>
          <w:rFonts w:hint="eastAsia" w:ascii="Times New Roman" w:hAnsi="Times New Roman" w:eastAsia="宋体" w:cs="Times New Roman"/>
          <w:bCs/>
          <w:color w:val="000000"/>
          <w:szCs w:val="21"/>
        </w:rPr>
        <w:t>表示</w:t>
      </w:r>
    </w:p>
    <w:p w14:paraId="3AD37F38">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单位：</w:t>
      </w:r>
      <w:r>
        <w:rPr>
          <w:rFonts w:hint="eastAsia" w:ascii="Times New Roman" w:hAnsi="Times New Roman" w:eastAsia="宋体" w:cs="Times New Roman"/>
          <w:bCs/>
          <w:color w:val="000000"/>
          <w:szCs w:val="21"/>
        </w:rPr>
        <w:t>热量的单位与能量单位</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Cs/>
          <w:color w:val="000000"/>
          <w:szCs w:val="21"/>
        </w:rPr>
        <w:t>，也是焦耳（</w:t>
      </w:r>
      <w:r>
        <w:rPr>
          <w:rFonts w:ascii="Times New Roman" w:hAnsi="Times New Roman" w:eastAsia="宋体" w:cs="Times New Roman"/>
          <w:bCs/>
          <w:color w:val="FF0000"/>
          <w:szCs w:val="21"/>
          <w:u w:val="single"/>
        </w:rPr>
        <w:t>J</w:t>
      </w:r>
      <w:r>
        <w:rPr>
          <w:rFonts w:hint="eastAsia" w:ascii="Times New Roman" w:hAnsi="Times New Roman" w:eastAsia="宋体" w:cs="Times New Roman"/>
          <w:bCs/>
          <w:color w:val="000000"/>
          <w:szCs w:val="21"/>
        </w:rPr>
        <w:t>）</w:t>
      </w:r>
    </w:p>
    <w:p w14:paraId="64EA7D47">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温度、热量、内能之间的关系：</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445"/>
        <w:gridCol w:w="2131"/>
        <w:gridCol w:w="2131"/>
      </w:tblGrid>
      <w:tr w14:paraId="6E1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7F756698">
            <w:pPr>
              <w:spacing w:line="360" w:lineRule="auto"/>
              <w:jc w:val="center"/>
              <w:rPr>
                <w:rFonts w:ascii="Times New Roman" w:hAnsi="Times New Roman" w:eastAsia="宋体" w:cs="Times New Roman"/>
                <w:bCs/>
                <w:color w:val="000000"/>
                <w:kern w:val="0"/>
                <w:sz w:val="20"/>
                <w:szCs w:val="21"/>
                <w:lang w:eastAsia="zh-CN"/>
              </w:rPr>
            </w:pPr>
          </w:p>
        </w:tc>
        <w:tc>
          <w:tcPr>
            <w:tcW w:w="3445" w:type="dxa"/>
            <w:tcBorders>
              <w:top w:val="single" w:color="auto" w:sz="4" w:space="0"/>
              <w:left w:val="single" w:color="auto" w:sz="4" w:space="0"/>
              <w:bottom w:val="single" w:color="auto" w:sz="4" w:space="0"/>
              <w:right w:val="single" w:color="auto" w:sz="4" w:space="0"/>
            </w:tcBorders>
            <w:vAlign w:val="center"/>
          </w:tcPr>
          <w:p w14:paraId="4B44134A">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温度</w:t>
            </w:r>
          </w:p>
        </w:tc>
        <w:tc>
          <w:tcPr>
            <w:tcW w:w="2131" w:type="dxa"/>
            <w:tcBorders>
              <w:top w:val="single" w:color="auto" w:sz="4" w:space="0"/>
              <w:left w:val="single" w:color="auto" w:sz="4" w:space="0"/>
              <w:bottom w:val="single" w:color="auto" w:sz="4" w:space="0"/>
              <w:right w:val="single" w:color="auto" w:sz="4" w:space="0"/>
            </w:tcBorders>
            <w:vAlign w:val="center"/>
          </w:tcPr>
          <w:p w14:paraId="42908E45">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热量</w:t>
            </w:r>
          </w:p>
        </w:tc>
        <w:tc>
          <w:tcPr>
            <w:tcW w:w="2131" w:type="dxa"/>
            <w:tcBorders>
              <w:top w:val="single" w:color="auto" w:sz="4" w:space="0"/>
              <w:left w:val="single" w:color="auto" w:sz="4" w:space="0"/>
              <w:bottom w:val="single" w:color="auto" w:sz="4" w:space="0"/>
              <w:right w:val="single" w:color="auto" w:sz="4" w:space="0"/>
            </w:tcBorders>
            <w:vAlign w:val="center"/>
          </w:tcPr>
          <w:p w14:paraId="4282B12D">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r>
      <w:tr w14:paraId="445E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564AF04C">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445" w:type="dxa"/>
            <w:tcBorders>
              <w:top w:val="single" w:color="auto" w:sz="4" w:space="0"/>
              <w:left w:val="single" w:color="auto" w:sz="4" w:space="0"/>
              <w:bottom w:val="single" w:color="auto" w:sz="4" w:space="0"/>
              <w:right w:val="single" w:color="auto" w:sz="4" w:space="0"/>
            </w:tcBorders>
            <w:vAlign w:val="center"/>
          </w:tcPr>
          <w:p w14:paraId="59C0333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宏观上：表示物体的</w:t>
            </w:r>
            <w:r>
              <w:rPr>
                <w:rFonts w:hint="eastAsia" w:ascii="Times New Roman" w:hAnsi="Times New Roman" w:eastAsia="宋体" w:cs="Times New Roman"/>
                <w:bCs/>
                <w:color w:val="FF0000"/>
                <w:kern w:val="0"/>
                <w:sz w:val="20"/>
                <w:szCs w:val="21"/>
                <w:u w:val="single"/>
                <w:lang w:eastAsia="zh-CN"/>
              </w:rPr>
              <w:t>冷热程度</w:t>
            </w:r>
            <w:r>
              <w:rPr>
                <w:rFonts w:hint="eastAsia" w:ascii="Times New Roman" w:hAnsi="Times New Roman" w:eastAsia="宋体" w:cs="Times New Roman"/>
                <w:bCs/>
                <w:color w:val="000000"/>
                <w:kern w:val="0"/>
                <w:sz w:val="20"/>
                <w:szCs w:val="21"/>
                <w:lang w:eastAsia="zh-CN"/>
              </w:rPr>
              <w:t>；</w:t>
            </w:r>
          </w:p>
          <w:p w14:paraId="28F7428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微观上：反映物体内大量分子无规则</w:t>
            </w:r>
            <w:r>
              <w:rPr>
                <w:rFonts w:hint="eastAsia" w:ascii="Times New Roman" w:hAnsi="Times New Roman" w:eastAsia="宋体" w:cs="Times New Roman"/>
                <w:bCs/>
                <w:color w:val="FF0000"/>
                <w:kern w:val="0"/>
                <w:sz w:val="20"/>
                <w:szCs w:val="21"/>
                <w:u w:val="single"/>
                <w:lang w:eastAsia="zh-CN"/>
              </w:rPr>
              <w:t>运动的剧烈程度</w:t>
            </w:r>
          </w:p>
        </w:tc>
        <w:tc>
          <w:tcPr>
            <w:tcW w:w="2131" w:type="dxa"/>
            <w:tcBorders>
              <w:top w:val="single" w:color="auto" w:sz="4" w:space="0"/>
              <w:left w:val="single" w:color="auto" w:sz="4" w:space="0"/>
              <w:bottom w:val="single" w:color="auto" w:sz="4" w:space="0"/>
              <w:right w:val="single" w:color="auto" w:sz="4" w:space="0"/>
            </w:tcBorders>
            <w:vAlign w:val="center"/>
          </w:tcPr>
          <w:p w14:paraId="5F92F896">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物体在</w:t>
            </w:r>
            <w:r>
              <w:rPr>
                <w:rFonts w:hint="eastAsia" w:ascii="Times New Roman" w:hAnsi="Times New Roman" w:eastAsia="宋体" w:cs="Times New Roman"/>
                <w:bCs/>
                <w:color w:val="FF0000"/>
                <w:kern w:val="0"/>
                <w:sz w:val="20"/>
                <w:szCs w:val="21"/>
                <w:u w:val="single"/>
                <w:lang w:eastAsia="zh-CN"/>
              </w:rPr>
              <w:t>热传递过程</w:t>
            </w:r>
            <w:r>
              <w:rPr>
                <w:rFonts w:hint="eastAsia" w:ascii="Times New Roman" w:hAnsi="Times New Roman" w:eastAsia="宋体" w:cs="Times New Roman"/>
                <w:bCs/>
                <w:color w:val="000000"/>
                <w:kern w:val="0"/>
                <w:sz w:val="20"/>
                <w:szCs w:val="21"/>
                <w:lang w:eastAsia="zh-CN"/>
              </w:rPr>
              <w:t>中转移的</w:t>
            </w:r>
            <w:r>
              <w:rPr>
                <w:rFonts w:hint="eastAsia" w:ascii="Times New Roman" w:hAnsi="Times New Roman" w:eastAsia="宋体" w:cs="Times New Roman"/>
                <w:bCs/>
                <w:color w:val="FF0000"/>
                <w:kern w:val="0"/>
                <w:sz w:val="20"/>
                <w:szCs w:val="21"/>
                <w:u w:val="single"/>
                <w:lang w:eastAsia="zh-CN"/>
              </w:rPr>
              <w:t>能量</w:t>
            </w:r>
          </w:p>
        </w:tc>
        <w:tc>
          <w:tcPr>
            <w:tcW w:w="2131" w:type="dxa"/>
            <w:tcBorders>
              <w:top w:val="single" w:color="auto" w:sz="4" w:space="0"/>
              <w:left w:val="single" w:color="auto" w:sz="4" w:space="0"/>
              <w:bottom w:val="single" w:color="auto" w:sz="4" w:space="0"/>
              <w:right w:val="single" w:color="auto" w:sz="4" w:space="0"/>
            </w:tcBorders>
            <w:vAlign w:val="center"/>
          </w:tcPr>
          <w:p w14:paraId="2D05517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物体内所有分子</w:t>
            </w:r>
            <w:r>
              <w:rPr>
                <w:rFonts w:hint="eastAsia" w:ascii="Times New Roman" w:hAnsi="Times New Roman" w:eastAsia="宋体" w:cs="Times New Roman"/>
                <w:bCs/>
                <w:color w:val="FF0000"/>
                <w:kern w:val="0"/>
                <w:sz w:val="20"/>
                <w:szCs w:val="21"/>
                <w:u w:val="single"/>
                <w:lang w:eastAsia="zh-CN"/>
              </w:rPr>
              <w:t>动能</w:t>
            </w:r>
            <w:r>
              <w:rPr>
                <w:rFonts w:hint="eastAsia" w:ascii="Times New Roman" w:hAnsi="Times New Roman" w:eastAsia="宋体" w:cs="Times New Roman"/>
                <w:bCs/>
                <w:color w:val="000000"/>
                <w:kern w:val="0"/>
                <w:sz w:val="20"/>
                <w:szCs w:val="21"/>
                <w:lang w:eastAsia="zh-CN"/>
              </w:rPr>
              <w:t>和分子</w:t>
            </w:r>
            <w:r>
              <w:rPr>
                <w:rFonts w:hint="eastAsia" w:ascii="Times New Roman" w:hAnsi="Times New Roman" w:eastAsia="宋体" w:cs="Times New Roman"/>
                <w:bCs/>
                <w:color w:val="FF0000"/>
                <w:kern w:val="0"/>
                <w:sz w:val="20"/>
                <w:szCs w:val="21"/>
                <w:u w:val="single"/>
                <w:lang w:eastAsia="zh-CN"/>
              </w:rPr>
              <w:t>势能</w:t>
            </w:r>
            <w:r>
              <w:rPr>
                <w:rFonts w:hint="eastAsia" w:ascii="Times New Roman" w:hAnsi="Times New Roman" w:eastAsia="宋体" w:cs="Times New Roman"/>
                <w:bCs/>
                <w:color w:val="000000"/>
                <w:kern w:val="0"/>
                <w:sz w:val="20"/>
                <w:szCs w:val="21"/>
                <w:lang w:eastAsia="zh-CN"/>
              </w:rPr>
              <w:t>总和</w:t>
            </w:r>
          </w:p>
        </w:tc>
      </w:tr>
      <w:tr w14:paraId="26DB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4B10F050">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性质</w:t>
            </w:r>
          </w:p>
        </w:tc>
        <w:tc>
          <w:tcPr>
            <w:tcW w:w="3445" w:type="dxa"/>
            <w:tcBorders>
              <w:top w:val="single" w:color="auto" w:sz="4" w:space="0"/>
              <w:left w:val="single" w:color="auto" w:sz="4" w:space="0"/>
              <w:bottom w:val="single" w:color="auto" w:sz="4" w:space="0"/>
              <w:right w:val="single" w:color="auto" w:sz="4" w:space="0"/>
            </w:tcBorders>
            <w:vAlign w:val="center"/>
          </w:tcPr>
          <w:p w14:paraId="7767407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358BE090">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过程</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32F88CCD">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r>
      <w:tr w14:paraId="421D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33C4139C">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表述</w:t>
            </w:r>
          </w:p>
        </w:tc>
        <w:tc>
          <w:tcPr>
            <w:tcW w:w="3445" w:type="dxa"/>
            <w:tcBorders>
              <w:top w:val="single" w:color="auto" w:sz="4" w:space="0"/>
              <w:left w:val="single" w:color="auto" w:sz="4" w:space="0"/>
              <w:bottom w:val="single" w:color="auto" w:sz="4" w:space="0"/>
              <w:right w:val="single" w:color="auto" w:sz="4" w:space="0"/>
            </w:tcBorders>
            <w:vAlign w:val="center"/>
          </w:tcPr>
          <w:p w14:paraId="211190EC">
            <w:pPr>
              <w:spacing w:line="360" w:lineRule="auto"/>
              <w:rPr>
                <w:rFonts w:ascii="Times New Roman" w:hAnsi="Times New Roman" w:eastAsia="宋体" w:cs="Times New Roman"/>
                <w:bCs/>
                <w:color w:val="000000"/>
                <w:kern w:val="0"/>
                <w:sz w:val="20"/>
                <w:szCs w:val="21"/>
                <w:lang w:eastAsia="en-US"/>
              </w:rPr>
            </w:pP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000000"/>
                <w:kern w:val="0"/>
                <w:sz w:val="20"/>
                <w:szCs w:val="21"/>
                <w:lang w:eastAsia="en-US"/>
              </w:rPr>
              <w:t>是</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降低</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升高</w:t>
            </w:r>
            <w:r>
              <w:rPr>
                <w:rFonts w:ascii="Times New Roman" w:hAnsi="Times New Roman" w:eastAsia="宋体" w:cs="Times New Roman"/>
                <w:bCs/>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vAlign w:val="center"/>
          </w:tcPr>
          <w:p w14:paraId="0A4DFFD4">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放出</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吸收</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传递</w:t>
            </w:r>
            <w:r>
              <w:rPr>
                <w:rFonts w:ascii="Times New Roman" w:hAnsi="Times New Roman" w:eastAsia="宋体" w:cs="Times New Roman"/>
                <w:b/>
                <w:color w:val="000000"/>
                <w:kern w:val="0"/>
                <w:sz w:val="20"/>
                <w:szCs w:val="21"/>
                <w:lang w:eastAsia="zh-CN"/>
              </w:rPr>
              <w:t>”</w:t>
            </w:r>
          </w:p>
        </w:tc>
        <w:tc>
          <w:tcPr>
            <w:tcW w:w="2131" w:type="dxa"/>
            <w:tcBorders>
              <w:top w:val="single" w:color="auto" w:sz="4" w:space="0"/>
              <w:left w:val="single" w:color="auto" w:sz="4" w:space="0"/>
              <w:bottom w:val="single" w:color="auto" w:sz="4" w:space="0"/>
              <w:right w:val="single" w:color="auto" w:sz="4" w:space="0"/>
            </w:tcBorders>
            <w:vAlign w:val="center"/>
          </w:tcPr>
          <w:p w14:paraId="45FAB50E">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000000"/>
                <w:kern w:val="0"/>
                <w:sz w:val="20"/>
                <w:szCs w:val="21"/>
                <w:lang w:eastAsia="zh-CN"/>
              </w:rPr>
              <w:t>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具有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改变</w:t>
            </w:r>
            <w:r>
              <w:rPr>
                <w:rFonts w:ascii="Times New Roman" w:hAnsi="Times New Roman" w:eastAsia="宋体" w:cs="Times New Roman"/>
                <w:bCs/>
                <w:color w:val="000000"/>
                <w:kern w:val="0"/>
                <w:sz w:val="20"/>
                <w:szCs w:val="21"/>
                <w:lang w:eastAsia="zh-CN"/>
              </w:rPr>
              <w:t>”</w:t>
            </w:r>
          </w:p>
        </w:tc>
      </w:tr>
      <w:tr w14:paraId="5E28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7BE469E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单位</w:t>
            </w:r>
          </w:p>
        </w:tc>
        <w:tc>
          <w:tcPr>
            <w:tcW w:w="3445" w:type="dxa"/>
            <w:tcBorders>
              <w:top w:val="single" w:color="auto" w:sz="4" w:space="0"/>
              <w:left w:val="single" w:color="auto" w:sz="4" w:space="0"/>
              <w:bottom w:val="single" w:color="auto" w:sz="4" w:space="0"/>
              <w:right w:val="single" w:color="auto" w:sz="4" w:space="0"/>
            </w:tcBorders>
            <w:vAlign w:val="center"/>
          </w:tcPr>
          <w:p w14:paraId="429F6909">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摄氏度</w:t>
            </w:r>
          </w:p>
        </w:tc>
        <w:tc>
          <w:tcPr>
            <w:tcW w:w="2131" w:type="dxa"/>
            <w:tcBorders>
              <w:top w:val="single" w:color="auto" w:sz="4" w:space="0"/>
              <w:left w:val="single" w:color="auto" w:sz="4" w:space="0"/>
              <w:bottom w:val="single" w:color="auto" w:sz="4" w:space="0"/>
              <w:right w:val="single" w:color="auto" w:sz="4" w:space="0"/>
            </w:tcBorders>
            <w:vAlign w:val="center"/>
          </w:tcPr>
          <w:p w14:paraId="348385C2">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c>
          <w:tcPr>
            <w:tcW w:w="2131" w:type="dxa"/>
            <w:tcBorders>
              <w:top w:val="single" w:color="auto" w:sz="4" w:space="0"/>
              <w:left w:val="single" w:color="auto" w:sz="4" w:space="0"/>
              <w:bottom w:val="single" w:color="auto" w:sz="4" w:space="0"/>
              <w:right w:val="single" w:color="auto" w:sz="4" w:space="0"/>
            </w:tcBorders>
            <w:vAlign w:val="center"/>
          </w:tcPr>
          <w:p w14:paraId="4B40A2DF">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r>
      <w:tr w14:paraId="4E8D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2F06E2D7">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关系</w:t>
            </w:r>
          </w:p>
        </w:tc>
        <w:tc>
          <w:tcPr>
            <w:tcW w:w="7707" w:type="dxa"/>
            <w:gridSpan w:val="3"/>
            <w:tcBorders>
              <w:top w:val="single" w:color="auto" w:sz="4" w:space="0"/>
              <w:left w:val="single" w:color="auto" w:sz="4" w:space="0"/>
              <w:bottom w:val="single" w:color="auto" w:sz="4" w:space="0"/>
              <w:right w:val="single" w:color="auto" w:sz="4" w:space="0"/>
            </w:tcBorders>
            <w:vAlign w:val="center"/>
          </w:tcPr>
          <w:p w14:paraId="3D0C7988">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1.</w:t>
            </w:r>
            <w:r>
              <w:rPr>
                <w:rFonts w:hint="eastAsia" w:ascii="Times New Roman" w:hAnsi="Times New Roman" w:eastAsia="宋体" w:cs="Times New Roman"/>
                <w:bCs/>
                <w:color w:val="000000"/>
                <w:kern w:val="0"/>
                <w:sz w:val="20"/>
                <w:szCs w:val="21"/>
                <w:lang w:eastAsia="zh-CN"/>
              </w:rPr>
              <w:t>一般情况下，物体吸收热量，温度</w:t>
            </w:r>
            <w:r>
              <w:rPr>
                <w:rFonts w:hint="eastAsia" w:ascii="Times New Roman" w:hAnsi="Times New Roman" w:eastAsia="宋体" w:cs="Times New Roman"/>
                <w:bCs/>
                <w:color w:val="FF0000"/>
                <w:kern w:val="0"/>
                <w:sz w:val="20"/>
                <w:szCs w:val="21"/>
                <w:u w:val="single"/>
                <w:lang w:eastAsia="zh-CN"/>
              </w:rPr>
              <w:t>升高</w:t>
            </w:r>
            <w:r>
              <w:rPr>
                <w:rFonts w:hint="eastAsia" w:ascii="Times New Roman" w:hAnsi="Times New Roman" w:eastAsia="宋体" w:cs="Times New Roman"/>
                <w:bCs/>
                <w:color w:val="000000"/>
                <w:kern w:val="0"/>
                <w:sz w:val="20"/>
                <w:szCs w:val="21"/>
                <w:lang w:eastAsia="zh-CN"/>
              </w:rPr>
              <w:t>；物体放出热量，温度</w:t>
            </w:r>
            <w:r>
              <w:rPr>
                <w:rFonts w:hint="eastAsia" w:ascii="Times New Roman" w:hAnsi="Times New Roman" w:eastAsia="宋体" w:cs="Times New Roman"/>
                <w:bCs/>
                <w:color w:val="FF0000"/>
                <w:kern w:val="0"/>
                <w:sz w:val="20"/>
                <w:szCs w:val="21"/>
                <w:u w:val="single"/>
                <w:lang w:eastAsia="zh-CN"/>
              </w:rPr>
              <w:t>降低</w:t>
            </w:r>
            <w:r>
              <w:rPr>
                <w:rFonts w:hint="eastAsia" w:ascii="Times New Roman" w:hAnsi="Times New Roman" w:eastAsia="宋体" w:cs="Times New Roman"/>
                <w:bCs/>
                <w:color w:val="000000"/>
                <w:kern w:val="0"/>
                <w:sz w:val="20"/>
                <w:szCs w:val="21"/>
                <w:lang w:eastAsia="zh-CN"/>
              </w:rPr>
              <w:t>。特殊情况除外，如晶体熔化过程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42BE91A7">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2.</w:t>
            </w:r>
            <w:r>
              <w:rPr>
                <w:rFonts w:hint="eastAsia" w:ascii="Times New Roman" w:hAnsi="Times New Roman" w:eastAsia="宋体" w:cs="Times New Roman"/>
                <w:bCs/>
                <w:color w:val="000000"/>
                <w:kern w:val="0"/>
                <w:sz w:val="20"/>
                <w:szCs w:val="21"/>
                <w:lang w:eastAsia="zh-CN"/>
              </w:rPr>
              <w:t>物体温度升高，内能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增大；物体温度降低，内能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减小。但反过来不一定正确，如晶体熔化过程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增加</w:t>
            </w:r>
            <w:r>
              <w:rPr>
                <w:rFonts w:hint="eastAsia" w:ascii="Times New Roman" w:hAnsi="Times New Roman" w:eastAsia="宋体" w:cs="Times New Roman"/>
                <w:bCs/>
                <w:color w:val="000000"/>
                <w:kern w:val="0"/>
                <w:sz w:val="20"/>
                <w:szCs w:val="21"/>
                <w:lang w:eastAsia="zh-CN"/>
              </w:rPr>
              <w:t>；而晶体液体凝固过程中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减小</w:t>
            </w:r>
            <w:r>
              <w:rPr>
                <w:rFonts w:hint="eastAsia" w:ascii="Times New Roman" w:hAnsi="Times New Roman" w:eastAsia="宋体" w:cs="Times New Roman"/>
                <w:bCs/>
                <w:color w:val="000000"/>
                <w:kern w:val="0"/>
                <w:sz w:val="20"/>
                <w:szCs w:val="21"/>
                <w:lang w:eastAsia="zh-CN"/>
              </w:rPr>
              <w:t>，但这两个过程中温度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59B315FE">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3.</w:t>
            </w:r>
            <w:r>
              <w:rPr>
                <w:rFonts w:hint="eastAsia" w:ascii="Times New Roman" w:hAnsi="Times New Roman" w:eastAsia="宋体" w:cs="Times New Roman"/>
                <w:bCs/>
                <w:color w:val="000000"/>
                <w:kern w:val="0"/>
                <w:sz w:val="20"/>
                <w:szCs w:val="21"/>
                <w:lang w:eastAsia="zh-CN"/>
              </w:rPr>
              <w:t>热量是</w:t>
            </w:r>
            <w:r>
              <w:rPr>
                <w:rFonts w:hint="eastAsia" w:ascii="Times New Roman" w:hAnsi="Times New Roman" w:eastAsia="宋体" w:cs="Times New Roman"/>
                <w:bCs/>
                <w:color w:val="FF0000"/>
                <w:kern w:val="0"/>
                <w:sz w:val="20"/>
                <w:szCs w:val="21"/>
                <w:u w:val="single"/>
                <w:lang w:eastAsia="zh-CN"/>
              </w:rPr>
              <w:t>过程</w:t>
            </w:r>
            <w:r>
              <w:rPr>
                <w:rFonts w:hint="eastAsia" w:ascii="Times New Roman" w:hAnsi="Times New Roman" w:eastAsia="宋体" w:cs="Times New Roman"/>
                <w:bCs/>
                <w:color w:val="000000"/>
                <w:kern w:val="0"/>
                <w:sz w:val="20"/>
                <w:szCs w:val="21"/>
                <w:lang w:eastAsia="zh-CN"/>
              </w:rPr>
              <w:t>量，表示物体在</w:t>
            </w:r>
            <w:r>
              <w:rPr>
                <w:rFonts w:hint="eastAsia" w:ascii="Times New Roman" w:hAnsi="Times New Roman" w:eastAsia="宋体" w:cs="Times New Roman"/>
                <w:bCs/>
                <w:color w:val="FF0000"/>
                <w:kern w:val="0"/>
                <w:sz w:val="20"/>
                <w:szCs w:val="21"/>
                <w:u w:val="single"/>
                <w:lang w:eastAsia="zh-CN"/>
              </w:rPr>
              <w:t>热传递</w:t>
            </w:r>
            <w:r>
              <w:rPr>
                <w:rFonts w:hint="eastAsia" w:ascii="Times New Roman" w:hAnsi="Times New Roman" w:eastAsia="宋体" w:cs="Times New Roman"/>
                <w:bCs/>
                <w:color w:val="000000"/>
                <w:kern w:val="0"/>
                <w:sz w:val="20"/>
                <w:szCs w:val="21"/>
                <w:lang w:eastAsia="zh-CN"/>
              </w:rPr>
              <w:t>过程中</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或</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的能量，物体放出热量，内能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减小。物体吸收热量，内能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w:t>
            </w:r>
          </w:p>
        </w:tc>
      </w:tr>
    </w:tbl>
    <w:p w14:paraId="754877C8">
      <w:pPr>
        <w:spacing w:line="360" w:lineRule="auto"/>
        <w:ind w:left="840" w:leftChars="200" w:hanging="420" w:hangingChars="199"/>
        <w:rPr>
          <w:rFonts w:ascii="Times New Roman" w:hAnsi="Times New Roman" w:eastAsia="宋体" w:cs="Times New Roman"/>
          <w:b/>
          <w:color w:val="000000"/>
          <w:szCs w:val="21"/>
          <w:highlight w:val="cyan"/>
        </w:rPr>
      </w:pPr>
    </w:p>
    <w:p w14:paraId="614AFED4">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二、探究不同物质的吸热能力</w:t>
      </w:r>
    </w:p>
    <w:p w14:paraId="6A7B649A">
      <w:pPr>
        <w:spacing w:line="360" w:lineRule="auto"/>
        <w:ind w:left="838" w:leftChars="304" w:hanging="200" w:hangingChars="95"/>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．观察不同物质吸热升温的现象</w:t>
      </w:r>
    </w:p>
    <w:p w14:paraId="1C340D53">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【提出问题】</w:t>
      </w:r>
      <w:r>
        <w:rPr>
          <w:rFonts w:hint="eastAsia" w:ascii="Times New Roman" w:hAnsi="Times New Roman" w:eastAsia="宋体" w:cs="Times New Roman"/>
          <w:szCs w:val="21"/>
        </w:rPr>
        <w:t>吸收相同的热量，为什么海水和沙子的温度不一样？</w:t>
      </w:r>
    </w:p>
    <w:p w14:paraId="4D8AAC3D">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【猜想与假设】</w:t>
      </w:r>
      <w:r>
        <w:rPr>
          <w:rFonts w:hint="eastAsia" w:ascii="Times New Roman" w:hAnsi="Times New Roman" w:eastAsia="宋体" w:cs="Times New Roman"/>
          <w:szCs w:val="21"/>
        </w:rPr>
        <w:t>可能是沙子和海水吸收相同的热量时，沙子吸热升温比水</w:t>
      </w:r>
      <w:r>
        <w:rPr>
          <w:rFonts w:hint="eastAsia" w:ascii="Times New Roman" w:hAnsi="Times New Roman" w:eastAsia="宋体" w:cs="Times New Roman"/>
          <w:bCs/>
          <w:color w:val="FF0000"/>
          <w:szCs w:val="21"/>
          <w:u w:val="single"/>
        </w:rPr>
        <w:t>快</w:t>
      </w:r>
      <w:r>
        <w:rPr>
          <w:rFonts w:hint="eastAsia" w:ascii="Times New Roman" w:hAnsi="Times New Roman" w:eastAsia="宋体" w:cs="Times New Roman"/>
          <w:szCs w:val="21"/>
        </w:rPr>
        <w:t>。</w:t>
      </w:r>
    </w:p>
    <w:p w14:paraId="0513D35E">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【实验设计】将质量均为</w:t>
      </w:r>
      <w:r>
        <w:rPr>
          <w:rFonts w:ascii="Times New Roman" w:hAnsi="Times New Roman" w:eastAsia="宋体" w:cs="Times New Roman"/>
          <w:b/>
          <w:bCs/>
          <w:szCs w:val="21"/>
        </w:rPr>
        <w:t>50g</w:t>
      </w:r>
      <w:r>
        <w:rPr>
          <w:rFonts w:hint="eastAsia" w:ascii="Times New Roman" w:hAnsi="Times New Roman" w:eastAsia="宋体" w:cs="Times New Roman"/>
          <w:b/>
          <w:bCs/>
          <w:szCs w:val="21"/>
        </w:rPr>
        <w:t>的沙子和水分别放在两个瓷盘中，用温度计测出室温，即为此时</w:t>
      </w:r>
      <w:r>
        <w:rPr>
          <w:rFonts w:hint="eastAsia" w:ascii="Times New Roman" w:hAnsi="Times New Roman" w:eastAsia="宋体" w:cs="Times New Roman"/>
          <w:bCs/>
          <w:color w:val="FF0000"/>
          <w:szCs w:val="21"/>
          <w:u w:val="single"/>
        </w:rPr>
        <w:t>沙子和水</w:t>
      </w:r>
      <w:r>
        <w:rPr>
          <w:rFonts w:hint="eastAsia" w:ascii="Times New Roman" w:hAnsi="Times New Roman" w:eastAsia="宋体" w:cs="Times New Roman"/>
          <w:b/>
          <w:bCs/>
          <w:szCs w:val="21"/>
        </w:rPr>
        <w:t>的温度。</w:t>
      </w:r>
      <w:r>
        <w:rPr>
          <w:rFonts w:hint="eastAsia" w:ascii="Times New Roman" w:hAnsi="Times New Roman" w:eastAsia="宋体" w:cs="Times New Roman"/>
          <w:szCs w:val="21"/>
        </w:rPr>
        <w:t>用红外灯均匀照射两个瓷盘对沙子和水加热</w:t>
      </w:r>
      <w:r>
        <w:rPr>
          <w:rFonts w:ascii="Times New Roman" w:hAnsi="Times New Roman" w:eastAsia="宋体" w:cs="Times New Roman"/>
          <w:bCs/>
          <w:color w:val="FF0000"/>
          <w:szCs w:val="21"/>
          <w:u w:val="single"/>
        </w:rPr>
        <w:t>4min</w:t>
      </w:r>
      <w:r>
        <w:rPr>
          <w:rFonts w:hint="eastAsia" w:ascii="Times New Roman" w:hAnsi="Times New Roman" w:eastAsia="宋体" w:cs="Times New Roman"/>
          <w:szCs w:val="21"/>
        </w:rPr>
        <w:t>，再用温度计测出沙子和水的温度，比较它们温度上升的</w:t>
      </w:r>
      <w:r>
        <w:rPr>
          <w:rFonts w:hint="eastAsia" w:ascii="Times New Roman" w:hAnsi="Times New Roman" w:eastAsia="宋体" w:cs="Times New Roman"/>
          <w:bCs/>
          <w:color w:val="FF0000"/>
          <w:szCs w:val="21"/>
          <w:u w:val="single"/>
        </w:rPr>
        <w:t>快慢</w:t>
      </w:r>
      <w:r>
        <w:rPr>
          <w:rFonts w:hint="eastAsia" w:ascii="Times New Roman" w:hAnsi="Times New Roman" w:eastAsia="宋体" w:cs="Times New Roman"/>
          <w:szCs w:val="21"/>
        </w:rPr>
        <w:t>。</w:t>
      </w:r>
    </w:p>
    <w:p w14:paraId="57618DB7">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szCs w:val="21"/>
        </w:rPr>
        <w:t>【实</w:t>
      </w:r>
      <w:r>
        <w:rPr>
          <w:rFonts w:hint="eastAsia" w:ascii="Times New Roman" w:hAnsi="Times New Roman" w:eastAsia="宋体" w:cs="Times New Roman"/>
          <w:b/>
          <w:bCs/>
          <w:color w:val="000000"/>
          <w:szCs w:val="21"/>
        </w:rPr>
        <w:t>验方法】控制变量法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控制</w:t>
      </w:r>
      <w:r>
        <w:rPr>
          <w:rFonts w:hint="eastAsia" w:ascii="Times New Roman" w:hAnsi="Times New Roman" w:eastAsia="宋体" w:cs="Times New Roman"/>
          <w:bCs/>
          <w:color w:val="FF0000"/>
          <w:szCs w:val="21"/>
          <w:u w:val="single"/>
        </w:rPr>
        <w:t>沙子和水的质量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b/>
          <w:bCs/>
          <w:color w:val="000000"/>
          <w:szCs w:val="21"/>
        </w:rPr>
        <w:t>相等，加热条件</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
          <w:bCs/>
          <w:color w:val="000000"/>
          <w:szCs w:val="21"/>
        </w:rPr>
        <w:t>：转换法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加热时间的长短代表了</w:t>
      </w:r>
      <w:r>
        <w:rPr>
          <w:rFonts w:hint="eastAsia" w:ascii="Times New Roman" w:hAnsi="Times New Roman" w:eastAsia="宋体" w:cs="Times New Roman"/>
          <w:bCs/>
          <w:color w:val="FF0000"/>
          <w:szCs w:val="21"/>
          <w:u w:val="single"/>
        </w:rPr>
        <w:t>吸收热量</w:t>
      </w:r>
      <w:r>
        <w:rPr>
          <w:rFonts w:hint="eastAsia" w:ascii="Times New Roman" w:hAnsi="Times New Roman" w:eastAsia="宋体" w:cs="Times New Roman"/>
          <w:b/>
          <w:bCs/>
          <w:color w:val="000000"/>
          <w:szCs w:val="21"/>
        </w:rPr>
        <w:t>的多少。</w:t>
      </w:r>
    </w:p>
    <w:p w14:paraId="6011915B">
      <w:p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【实验器材】</w:t>
      </w:r>
      <w:r>
        <w:rPr>
          <w:rFonts w:hint="eastAsia" w:ascii="Times New Roman" w:hAnsi="Times New Roman" w:eastAsia="宋体" w:cs="Times New Roman"/>
          <w:color w:val="000000"/>
          <w:szCs w:val="21"/>
        </w:rPr>
        <w:t>天平（或电子秤）、红外灯、相同的瓷盘两个、</w:t>
      </w:r>
      <w:r>
        <w:rPr>
          <w:rFonts w:hint="eastAsia" w:ascii="Times New Roman" w:hAnsi="Times New Roman" w:eastAsia="宋体" w:cs="Times New Roman"/>
          <w:bCs/>
          <w:color w:val="FF0000"/>
          <w:szCs w:val="21"/>
          <w:u w:val="single"/>
        </w:rPr>
        <w:t>温度计</w:t>
      </w:r>
      <w:r>
        <w:rPr>
          <w:rFonts w:hint="eastAsia" w:ascii="Times New Roman" w:hAnsi="Times New Roman" w:eastAsia="宋体" w:cs="Times New Roman"/>
          <w:color w:val="000000"/>
          <w:szCs w:val="21"/>
        </w:rPr>
        <w:t>、</w:t>
      </w:r>
      <w:r>
        <w:rPr>
          <w:rFonts w:hint="eastAsia" w:ascii="Times New Roman" w:hAnsi="Times New Roman" w:eastAsia="宋体" w:cs="Times New Roman"/>
          <w:bCs/>
          <w:color w:val="FF0000"/>
          <w:szCs w:val="21"/>
          <w:u w:val="single"/>
        </w:rPr>
        <w:t>秒表</w:t>
      </w:r>
      <w:r>
        <w:rPr>
          <w:rFonts w:hint="eastAsia" w:ascii="Times New Roman" w:hAnsi="Times New Roman" w:eastAsia="宋体" w:cs="Times New Roman"/>
          <w:color w:val="000000"/>
          <w:szCs w:val="21"/>
        </w:rPr>
        <w:t>、沙子和水。</w:t>
      </w:r>
    </w:p>
    <w:p w14:paraId="17E58533">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【实验装置】</w:t>
      </w:r>
    </w:p>
    <w:p w14:paraId="56DC4A1D">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注意：</w:t>
      </w:r>
      <w:r>
        <w:rPr>
          <w:rFonts w:hint="eastAsia" w:ascii="Times New Roman" w:hAnsi="Times New Roman" w:eastAsia="宋体" w:cs="Times New Roman"/>
          <w:b/>
          <w:bCs/>
          <w:color w:val="000000"/>
          <w:szCs w:val="21"/>
        </w:rPr>
        <w:t>保持沙子与水的表面积相同。</w:t>
      </w:r>
    </w:p>
    <w:p w14:paraId="2EE9947C">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8450" cy="1524000"/>
            <wp:effectExtent l="0" t="0" r="11430" b="0"/>
            <wp:docPr id="3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www.szzx100.com江南汇教育网"/>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838450" cy="1524000"/>
                    </a:xfrm>
                    <a:prstGeom prst="rect">
                      <a:avLst/>
                    </a:prstGeom>
                    <a:noFill/>
                    <a:ln>
                      <a:noFill/>
                    </a:ln>
                  </pic:spPr>
                </pic:pic>
              </a:graphicData>
            </a:graphic>
          </wp:inline>
        </w:drawing>
      </w:r>
    </w:p>
    <w:p w14:paraId="7B39DEF8">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【实验过程】</w:t>
      </w:r>
    </w:p>
    <w:p w14:paraId="143FA123">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用天平测出</w:t>
      </w:r>
      <w:r>
        <w:rPr>
          <w:rFonts w:ascii="Times New Roman" w:hAnsi="Times New Roman" w:eastAsia="宋体" w:cs="Times New Roman"/>
          <w:b/>
          <w:bCs/>
          <w:color w:val="000000"/>
          <w:szCs w:val="21"/>
        </w:rPr>
        <w:t>50g</w:t>
      </w:r>
      <w:r>
        <w:rPr>
          <w:rFonts w:hint="eastAsia" w:ascii="Times New Roman" w:hAnsi="Times New Roman" w:eastAsia="宋体" w:cs="Times New Roman"/>
          <w:color w:val="000000"/>
          <w:szCs w:val="21"/>
        </w:rPr>
        <w:t>的沙子和水并分别装入瓷盘中，用温度计测量</w:t>
      </w:r>
      <w:r>
        <w:rPr>
          <w:rFonts w:hint="eastAsia" w:ascii="Times New Roman" w:hAnsi="Times New Roman" w:eastAsia="宋体" w:cs="Times New Roman"/>
          <w:bCs/>
          <w:color w:val="FF0000"/>
          <w:szCs w:val="21"/>
          <w:u w:val="single"/>
        </w:rPr>
        <w:t>室温</w:t>
      </w:r>
      <w:r>
        <w:rPr>
          <w:rFonts w:hint="eastAsia" w:ascii="Times New Roman" w:hAnsi="Times New Roman" w:eastAsia="宋体" w:cs="Times New Roman"/>
          <w:color w:val="000000"/>
          <w:szCs w:val="21"/>
        </w:rPr>
        <w:t>，作为沙子和水的</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color w:val="000000"/>
          <w:szCs w:val="21"/>
        </w:rPr>
        <w:t>，记录到实验表格中。</w:t>
      </w:r>
    </w:p>
    <w:p w14:paraId="79BAB2D8">
      <w:pPr>
        <w:numPr>
          <w:ilvl w:val="0"/>
          <w:numId w:val="3"/>
        </w:num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将瓷盘中的沙子摊开，使沙子和水的</w:t>
      </w:r>
      <w:r>
        <w:rPr>
          <w:rFonts w:hint="eastAsia" w:ascii="Times New Roman" w:hAnsi="Times New Roman" w:eastAsia="宋体" w:cs="Times New Roman"/>
          <w:bCs/>
          <w:color w:val="FF0000"/>
          <w:szCs w:val="21"/>
          <w:u w:val="single"/>
        </w:rPr>
        <w:t>表面积</w:t>
      </w:r>
      <w:r>
        <w:rPr>
          <w:rFonts w:hint="eastAsia" w:ascii="Times New Roman" w:hAnsi="Times New Roman" w:eastAsia="宋体" w:cs="Times New Roman"/>
          <w:szCs w:val="21"/>
        </w:rPr>
        <w:t>相同，用红外灯照射，每隔</w:t>
      </w:r>
      <w:r>
        <w:rPr>
          <w:rFonts w:ascii="Times New Roman" w:hAnsi="Times New Roman" w:eastAsia="宋体" w:cs="Times New Roman"/>
          <w:szCs w:val="21"/>
        </w:rPr>
        <w:t>1min</w:t>
      </w:r>
      <w:r>
        <w:rPr>
          <w:rFonts w:hint="eastAsia" w:ascii="Times New Roman" w:hAnsi="Times New Roman" w:eastAsia="宋体" w:cs="Times New Roman"/>
          <w:szCs w:val="21"/>
        </w:rPr>
        <w:t>测量一次沙子和水的温度。一段时间后，将实验数据记录到实验表格中。</w:t>
      </w:r>
    </w:p>
    <w:p w14:paraId="4A36A9BB">
      <w:pPr>
        <w:numPr>
          <w:ilvl w:val="0"/>
          <w:numId w:val="3"/>
        </w:num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【实验数据】</w:t>
      </w:r>
    </w:p>
    <w:tbl>
      <w:tblPr>
        <w:tblStyle w:val="12"/>
        <w:tblpPr w:leftFromText="180" w:rightFromText="180" w:vertAnchor="text" w:horzAnchor="page" w:tblpX="2223"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043"/>
        <w:gridCol w:w="1217"/>
        <w:gridCol w:w="1217"/>
        <w:gridCol w:w="1218"/>
        <w:gridCol w:w="1218"/>
        <w:gridCol w:w="1218"/>
      </w:tblGrid>
      <w:tr w14:paraId="7D52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gridSpan w:val="2"/>
            <w:tcBorders>
              <w:top w:val="single" w:color="auto" w:sz="4" w:space="0"/>
              <w:left w:val="single" w:color="auto" w:sz="4" w:space="0"/>
              <w:bottom w:val="single" w:color="auto" w:sz="4" w:space="0"/>
              <w:right w:val="single" w:color="auto" w:sz="4" w:space="0"/>
            </w:tcBorders>
            <w:vAlign w:val="center"/>
          </w:tcPr>
          <w:p w14:paraId="17CE0F2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加热时间</w:t>
            </w:r>
            <w:r>
              <w:rPr>
                <w:rFonts w:ascii="Times New Roman" w:hAnsi="Times New Roman" w:eastAsia="宋体" w:cs="Times New Roman"/>
                <w:color w:val="000000"/>
                <w:kern w:val="0"/>
                <w:sz w:val="20"/>
                <w:szCs w:val="21"/>
                <w:lang w:eastAsia="en-US"/>
              </w:rPr>
              <w:t>/min</w:t>
            </w:r>
          </w:p>
        </w:tc>
        <w:tc>
          <w:tcPr>
            <w:tcW w:w="1217" w:type="dxa"/>
            <w:tcBorders>
              <w:top w:val="single" w:color="auto" w:sz="4" w:space="0"/>
              <w:left w:val="single" w:color="auto" w:sz="4" w:space="0"/>
              <w:bottom w:val="single" w:color="auto" w:sz="4" w:space="0"/>
              <w:right w:val="single" w:color="auto" w:sz="4" w:space="0"/>
            </w:tcBorders>
            <w:vAlign w:val="center"/>
          </w:tcPr>
          <w:p w14:paraId="13353588">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0</w:t>
            </w:r>
          </w:p>
        </w:tc>
        <w:tc>
          <w:tcPr>
            <w:tcW w:w="1217" w:type="dxa"/>
            <w:tcBorders>
              <w:top w:val="single" w:color="auto" w:sz="4" w:space="0"/>
              <w:left w:val="single" w:color="auto" w:sz="4" w:space="0"/>
              <w:bottom w:val="single" w:color="auto" w:sz="4" w:space="0"/>
              <w:right w:val="single" w:color="auto" w:sz="4" w:space="0"/>
            </w:tcBorders>
            <w:vAlign w:val="center"/>
          </w:tcPr>
          <w:p w14:paraId="5C523FA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w:t>
            </w:r>
          </w:p>
        </w:tc>
        <w:tc>
          <w:tcPr>
            <w:tcW w:w="1218" w:type="dxa"/>
            <w:tcBorders>
              <w:top w:val="single" w:color="auto" w:sz="4" w:space="0"/>
              <w:left w:val="single" w:color="auto" w:sz="4" w:space="0"/>
              <w:bottom w:val="single" w:color="auto" w:sz="4" w:space="0"/>
              <w:right w:val="single" w:color="auto" w:sz="4" w:space="0"/>
            </w:tcBorders>
            <w:vAlign w:val="center"/>
          </w:tcPr>
          <w:p w14:paraId="2150DCC1">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w:t>
            </w:r>
          </w:p>
        </w:tc>
        <w:tc>
          <w:tcPr>
            <w:tcW w:w="1218" w:type="dxa"/>
            <w:tcBorders>
              <w:top w:val="single" w:color="auto" w:sz="4" w:space="0"/>
              <w:left w:val="single" w:color="auto" w:sz="4" w:space="0"/>
              <w:bottom w:val="single" w:color="auto" w:sz="4" w:space="0"/>
              <w:right w:val="single" w:color="auto" w:sz="4" w:space="0"/>
            </w:tcBorders>
            <w:vAlign w:val="center"/>
          </w:tcPr>
          <w:p w14:paraId="378F5960">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w:t>
            </w:r>
          </w:p>
        </w:tc>
        <w:tc>
          <w:tcPr>
            <w:tcW w:w="1218" w:type="dxa"/>
            <w:tcBorders>
              <w:top w:val="single" w:color="auto" w:sz="4" w:space="0"/>
              <w:left w:val="single" w:color="auto" w:sz="4" w:space="0"/>
              <w:bottom w:val="single" w:color="auto" w:sz="4" w:space="0"/>
              <w:right w:val="single" w:color="auto" w:sz="4" w:space="0"/>
            </w:tcBorders>
            <w:vAlign w:val="center"/>
          </w:tcPr>
          <w:p w14:paraId="1E0B7C1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4</w:t>
            </w:r>
          </w:p>
        </w:tc>
      </w:tr>
      <w:tr w14:paraId="0131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vMerge w:val="restart"/>
            <w:tcBorders>
              <w:top w:val="single" w:color="auto" w:sz="4" w:space="0"/>
              <w:left w:val="single" w:color="auto" w:sz="4" w:space="0"/>
              <w:bottom w:val="single" w:color="auto" w:sz="4" w:space="0"/>
              <w:right w:val="single" w:color="auto" w:sz="4" w:space="0"/>
            </w:tcBorders>
            <w:vAlign w:val="center"/>
          </w:tcPr>
          <w:p w14:paraId="65599C0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r>
              <w:rPr>
                <w:rFonts w:ascii="Times New Roman" w:hAnsi="Times New Roman" w:eastAsia="宋体" w:cs="Times New Roman"/>
                <w:color w:val="000000"/>
                <w:kern w:val="0"/>
                <w:sz w:val="20"/>
                <w:szCs w:val="21"/>
                <w:lang w:eastAsia="en-US"/>
              </w:rPr>
              <w:t>/</w:t>
            </w:r>
            <w:r>
              <w:rPr>
                <w:rFonts w:hint="eastAsia" w:ascii="宋体" w:hAnsi="宋体" w:eastAsia="宋体" w:cs="宋体"/>
                <w:b/>
                <w:bCs/>
                <w:color w:val="000000"/>
                <w:kern w:val="0"/>
                <w:sz w:val="20"/>
                <w:szCs w:val="21"/>
                <w:lang w:eastAsia="en-US"/>
              </w:rPr>
              <w:t>℃</w:t>
            </w:r>
          </w:p>
        </w:tc>
        <w:tc>
          <w:tcPr>
            <w:tcW w:w="1043" w:type="dxa"/>
            <w:tcBorders>
              <w:top w:val="single" w:color="auto" w:sz="4" w:space="0"/>
              <w:left w:val="single" w:color="auto" w:sz="4" w:space="0"/>
              <w:bottom w:val="single" w:color="auto" w:sz="4" w:space="0"/>
              <w:right w:val="single" w:color="auto" w:sz="4" w:space="0"/>
            </w:tcBorders>
            <w:vAlign w:val="center"/>
          </w:tcPr>
          <w:p w14:paraId="606F04C1">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沙子</w:t>
            </w:r>
          </w:p>
        </w:tc>
        <w:tc>
          <w:tcPr>
            <w:tcW w:w="1217" w:type="dxa"/>
            <w:tcBorders>
              <w:top w:val="single" w:color="auto" w:sz="4" w:space="0"/>
              <w:left w:val="single" w:color="auto" w:sz="4" w:space="0"/>
              <w:bottom w:val="single" w:color="auto" w:sz="4" w:space="0"/>
              <w:right w:val="single" w:color="auto" w:sz="4" w:space="0"/>
            </w:tcBorders>
            <w:vAlign w:val="center"/>
          </w:tcPr>
          <w:p w14:paraId="702865F6">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569B183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25</w:t>
            </w:r>
          </w:p>
        </w:tc>
        <w:tc>
          <w:tcPr>
            <w:tcW w:w="1218" w:type="dxa"/>
            <w:tcBorders>
              <w:top w:val="single" w:color="auto" w:sz="4" w:space="0"/>
              <w:left w:val="single" w:color="auto" w:sz="4" w:space="0"/>
              <w:bottom w:val="single" w:color="auto" w:sz="4" w:space="0"/>
              <w:right w:val="single" w:color="auto" w:sz="4" w:space="0"/>
            </w:tcBorders>
            <w:vAlign w:val="center"/>
          </w:tcPr>
          <w:p w14:paraId="6A3E904D">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29</w:t>
            </w:r>
          </w:p>
        </w:tc>
        <w:tc>
          <w:tcPr>
            <w:tcW w:w="1218" w:type="dxa"/>
            <w:tcBorders>
              <w:top w:val="single" w:color="auto" w:sz="4" w:space="0"/>
              <w:left w:val="single" w:color="auto" w:sz="4" w:space="0"/>
              <w:bottom w:val="single" w:color="auto" w:sz="4" w:space="0"/>
              <w:right w:val="single" w:color="auto" w:sz="4" w:space="0"/>
            </w:tcBorders>
            <w:vAlign w:val="center"/>
          </w:tcPr>
          <w:p w14:paraId="5E6E6FE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34</w:t>
            </w:r>
          </w:p>
        </w:tc>
        <w:tc>
          <w:tcPr>
            <w:tcW w:w="1218" w:type="dxa"/>
            <w:tcBorders>
              <w:top w:val="single" w:color="auto" w:sz="4" w:space="0"/>
              <w:left w:val="single" w:color="auto" w:sz="4" w:space="0"/>
              <w:bottom w:val="single" w:color="auto" w:sz="4" w:space="0"/>
              <w:right w:val="single" w:color="auto" w:sz="4" w:space="0"/>
            </w:tcBorders>
            <w:vAlign w:val="center"/>
          </w:tcPr>
          <w:p w14:paraId="470B4F0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38</w:t>
            </w:r>
          </w:p>
        </w:tc>
      </w:tr>
      <w:tr w14:paraId="436C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1D6E3CA8">
            <w:pPr>
              <w:rPr>
                <w:rFonts w:ascii="Times New Roman" w:hAnsi="Times New Roman" w:eastAsia="宋体" w:cs="Times New Roman"/>
                <w:color w:val="000000"/>
                <w:kern w:val="0"/>
                <w:sz w:val="21"/>
                <w:szCs w:val="21"/>
                <w:lang w:eastAsia="en-US"/>
              </w:rPr>
            </w:pPr>
          </w:p>
        </w:tc>
        <w:tc>
          <w:tcPr>
            <w:tcW w:w="1043" w:type="dxa"/>
            <w:tcBorders>
              <w:top w:val="single" w:color="auto" w:sz="4" w:space="0"/>
              <w:left w:val="single" w:color="auto" w:sz="4" w:space="0"/>
              <w:bottom w:val="single" w:color="auto" w:sz="4" w:space="0"/>
              <w:right w:val="single" w:color="auto" w:sz="4" w:space="0"/>
            </w:tcBorders>
            <w:vAlign w:val="center"/>
          </w:tcPr>
          <w:p w14:paraId="21B25CC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w:t>
            </w:r>
          </w:p>
        </w:tc>
        <w:tc>
          <w:tcPr>
            <w:tcW w:w="1217" w:type="dxa"/>
            <w:tcBorders>
              <w:top w:val="single" w:color="auto" w:sz="4" w:space="0"/>
              <w:left w:val="single" w:color="auto" w:sz="4" w:space="0"/>
              <w:bottom w:val="single" w:color="auto" w:sz="4" w:space="0"/>
              <w:right w:val="single" w:color="auto" w:sz="4" w:space="0"/>
            </w:tcBorders>
            <w:vAlign w:val="center"/>
          </w:tcPr>
          <w:p w14:paraId="7D88270A">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2349F2D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21</w:t>
            </w:r>
          </w:p>
        </w:tc>
        <w:tc>
          <w:tcPr>
            <w:tcW w:w="1218" w:type="dxa"/>
            <w:tcBorders>
              <w:top w:val="single" w:color="auto" w:sz="4" w:space="0"/>
              <w:left w:val="single" w:color="auto" w:sz="4" w:space="0"/>
              <w:bottom w:val="single" w:color="auto" w:sz="4" w:space="0"/>
              <w:right w:val="single" w:color="auto" w:sz="4" w:space="0"/>
            </w:tcBorders>
            <w:vAlign w:val="center"/>
          </w:tcPr>
          <w:p w14:paraId="4E33392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22</w:t>
            </w:r>
          </w:p>
        </w:tc>
        <w:tc>
          <w:tcPr>
            <w:tcW w:w="1218" w:type="dxa"/>
            <w:tcBorders>
              <w:top w:val="single" w:color="auto" w:sz="4" w:space="0"/>
              <w:left w:val="single" w:color="auto" w:sz="4" w:space="0"/>
              <w:bottom w:val="single" w:color="auto" w:sz="4" w:space="0"/>
              <w:right w:val="single" w:color="auto" w:sz="4" w:space="0"/>
            </w:tcBorders>
            <w:vAlign w:val="center"/>
          </w:tcPr>
          <w:p w14:paraId="2B471C4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23</w:t>
            </w:r>
          </w:p>
        </w:tc>
        <w:tc>
          <w:tcPr>
            <w:tcW w:w="1218" w:type="dxa"/>
            <w:tcBorders>
              <w:top w:val="single" w:color="auto" w:sz="4" w:space="0"/>
              <w:left w:val="single" w:color="auto" w:sz="4" w:space="0"/>
              <w:bottom w:val="single" w:color="auto" w:sz="4" w:space="0"/>
              <w:right w:val="single" w:color="auto" w:sz="4" w:space="0"/>
            </w:tcBorders>
            <w:vAlign w:val="center"/>
          </w:tcPr>
          <w:p w14:paraId="2B7627D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24</w:t>
            </w:r>
          </w:p>
        </w:tc>
      </w:tr>
    </w:tbl>
    <w:p w14:paraId="03A481C9">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【实验图像】</w:t>
      </w:r>
      <w:r>
        <w:rPr>
          <w:rFonts w:hint="eastAsia" w:ascii="Times New Roman" w:hAnsi="Times New Roman" w:eastAsia="宋体" w:cs="Times New Roman"/>
          <w:szCs w:val="21"/>
        </w:rPr>
        <w:t>如图所示。</w:t>
      </w:r>
    </w:p>
    <w:p w14:paraId="5808983B">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860550" cy="1536700"/>
            <wp:effectExtent l="0" t="0" r="1397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35" cstate="print">
                      <a:extLst>
                        <a:ext uri="{28A0092B-C50C-407E-A947-70E740481C1C}">
                          <a14:useLocalDpi xmlns:a14="http://schemas.microsoft.com/office/drawing/2010/main" val="0"/>
                        </a:ext>
                      </a:extLst>
                    </a:blip>
                    <a:srcRect t="6854" r="2425" b="95"/>
                    <a:stretch>
                      <a:fillRect/>
                    </a:stretch>
                  </pic:blipFill>
                  <pic:spPr>
                    <a:xfrm>
                      <a:off x="0" y="0"/>
                      <a:ext cx="1860550" cy="1536700"/>
                    </a:xfrm>
                    <a:prstGeom prst="rect">
                      <a:avLst/>
                    </a:prstGeom>
                    <a:noFill/>
                    <a:ln>
                      <a:noFill/>
                    </a:ln>
                  </pic:spPr>
                </pic:pic>
              </a:graphicData>
            </a:graphic>
          </wp:inline>
        </w:drawing>
      </w:r>
    </w:p>
    <w:p w14:paraId="64E810A4">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【实验分析】</w:t>
      </w:r>
      <w:r>
        <w:rPr>
          <w:rFonts w:hint="eastAsia" w:ascii="Times New Roman" w:hAnsi="Times New Roman" w:eastAsia="宋体" w:cs="Times New Roman"/>
          <w:szCs w:val="21"/>
        </w:rPr>
        <w:t>对于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相等的沙子和水：加热</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的时间，即吸收</w:t>
      </w:r>
      <w:r>
        <w:rPr>
          <w:rFonts w:hint="eastAsia" w:ascii="Times New Roman" w:hAnsi="Times New Roman" w:eastAsia="宋体" w:cs="Times New Roman"/>
          <w:color w:val="FF0000"/>
          <w:szCs w:val="21"/>
          <w:u w:val="single"/>
        </w:rPr>
        <w:t>相等</w:t>
      </w:r>
      <w:r>
        <w:rPr>
          <w:rFonts w:hint="eastAsia" w:ascii="Times New Roman" w:hAnsi="Times New Roman" w:eastAsia="宋体" w:cs="Times New Roman"/>
          <w:szCs w:val="21"/>
        </w:rPr>
        <w:t>热量，升温较快的是</w:t>
      </w:r>
      <w:r>
        <w:rPr>
          <w:rFonts w:hint="eastAsia" w:ascii="Times New Roman" w:hAnsi="Times New Roman" w:eastAsia="宋体" w:cs="Times New Roman"/>
          <w:color w:val="FF0000"/>
          <w:szCs w:val="21"/>
          <w:u w:val="single"/>
        </w:rPr>
        <w:t>沙子</w:t>
      </w:r>
      <w:r>
        <w:rPr>
          <w:rFonts w:hint="eastAsia" w:ascii="Times New Roman" w:hAnsi="Times New Roman" w:eastAsia="宋体" w:cs="Times New Roman"/>
          <w:szCs w:val="21"/>
        </w:rPr>
        <w:t>；若使两者升高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加热时间较长，即</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吸收的热量较多。</w:t>
      </w:r>
    </w:p>
    <w:p w14:paraId="082B5AE5">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【实验结论】</w:t>
      </w:r>
      <w:r>
        <w:rPr>
          <w:rFonts w:hint="eastAsia" w:ascii="Times New Roman" w:hAnsi="Times New Roman" w:eastAsia="宋体" w:cs="Times New Roman"/>
          <w:szCs w:val="21"/>
        </w:rPr>
        <w:t>不同物质在</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相等、升高（或降低）温度</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的情况下，吸收（或放出）的热量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szCs w:val="21"/>
        </w:rPr>
        <w:t>相等。</w:t>
      </w:r>
    </w:p>
    <w:p w14:paraId="12B9C76F">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【拓展延伸】</w:t>
      </w:r>
    </w:p>
    <w:p w14:paraId="2439ECDD">
      <w:p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）比较两种不同物质的吸热能力：</w:t>
      </w:r>
    </w:p>
    <w:p w14:paraId="3E165CD6">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让质量、初温相同的不同物质吸收</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的热量，然后比较温度</w:t>
      </w:r>
      <w:r>
        <w:rPr>
          <w:rFonts w:hint="eastAsia" w:ascii="Times New Roman" w:hAnsi="Times New Roman" w:eastAsia="宋体" w:cs="Times New Roman"/>
          <w:color w:val="FF0000"/>
          <w:szCs w:val="21"/>
          <w:u w:val="single"/>
        </w:rPr>
        <w:t>变化量</w:t>
      </w:r>
      <w:r>
        <w:rPr>
          <w:rFonts w:hint="eastAsia" w:ascii="Times New Roman" w:hAnsi="Times New Roman" w:eastAsia="宋体" w:cs="Times New Roman"/>
          <w:szCs w:val="21"/>
        </w:rPr>
        <w:t>，温度</w:t>
      </w:r>
      <w:r>
        <w:rPr>
          <w:rFonts w:hint="eastAsia" w:ascii="Times New Roman" w:hAnsi="Times New Roman" w:eastAsia="宋体" w:cs="Times New Roman"/>
          <w:color w:val="FF0000"/>
          <w:szCs w:val="21"/>
          <w:u w:val="single"/>
        </w:rPr>
        <w:t>变化量小</w:t>
      </w:r>
      <w:r>
        <w:rPr>
          <w:rFonts w:hint="eastAsia" w:ascii="Times New Roman" w:hAnsi="Times New Roman" w:eastAsia="宋体" w:cs="Times New Roman"/>
          <w:szCs w:val="21"/>
        </w:rPr>
        <w:t>的物质吸热能力强。</w:t>
      </w:r>
    </w:p>
    <w:p w14:paraId="3A9DC67C">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②</w:t>
      </w:r>
      <w:r>
        <w:rPr>
          <w:rFonts w:hint="eastAsia" w:ascii="Times New Roman" w:hAnsi="Times New Roman" w:eastAsia="宋体" w:cs="Times New Roman"/>
          <w:szCs w:val="21"/>
        </w:rPr>
        <w:t>让质量、初温相同的不同物质升高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的温度，比较加热时间的</w:t>
      </w:r>
      <w:r>
        <w:rPr>
          <w:rFonts w:hint="eastAsia" w:ascii="Times New Roman" w:hAnsi="Times New Roman" w:eastAsia="宋体" w:cs="Times New Roman"/>
          <w:color w:val="FF0000"/>
          <w:szCs w:val="21"/>
          <w:u w:val="single"/>
        </w:rPr>
        <w:t>长短</w:t>
      </w:r>
      <w:r>
        <w:rPr>
          <w:rFonts w:hint="eastAsia" w:ascii="Times New Roman" w:hAnsi="Times New Roman" w:eastAsia="宋体" w:cs="Times New Roman"/>
          <w:szCs w:val="21"/>
        </w:rPr>
        <w:t>，即比较</w:t>
      </w:r>
      <w:r>
        <w:rPr>
          <w:rFonts w:hint="eastAsia" w:ascii="Times New Roman" w:hAnsi="Times New Roman" w:eastAsia="宋体" w:cs="Times New Roman"/>
          <w:color w:val="FF0000"/>
          <w:szCs w:val="21"/>
          <w:u w:val="single"/>
        </w:rPr>
        <w:t>吸收热量</w:t>
      </w:r>
      <w:r>
        <w:rPr>
          <w:rFonts w:hint="eastAsia" w:ascii="Times New Roman" w:hAnsi="Times New Roman" w:eastAsia="宋体" w:cs="Times New Roman"/>
          <w:szCs w:val="21"/>
        </w:rPr>
        <w:t>的多少，加热时间</w:t>
      </w:r>
      <w:r>
        <w:rPr>
          <w:rFonts w:hint="eastAsia" w:ascii="Times New Roman" w:hAnsi="Times New Roman" w:eastAsia="宋体" w:cs="Times New Roman"/>
          <w:color w:val="FF0000"/>
          <w:szCs w:val="21"/>
          <w:u w:val="single"/>
        </w:rPr>
        <w:t>长</w:t>
      </w:r>
      <w:r>
        <w:rPr>
          <w:rFonts w:hint="eastAsia" w:ascii="Times New Roman" w:hAnsi="Times New Roman" w:eastAsia="宋体" w:cs="Times New Roman"/>
          <w:szCs w:val="21"/>
        </w:rPr>
        <w:t>（吸收热量</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szCs w:val="21"/>
        </w:rPr>
        <w:t>）的物质吸热能力</w:t>
      </w:r>
      <w:r>
        <w:rPr>
          <w:rFonts w:hint="eastAsia" w:ascii="Times New Roman" w:hAnsi="Times New Roman" w:eastAsia="宋体" w:cs="Times New Roman"/>
          <w:color w:val="FF0000"/>
          <w:szCs w:val="21"/>
          <w:u w:val="single"/>
        </w:rPr>
        <w:t>强</w:t>
      </w:r>
      <w:r>
        <w:rPr>
          <w:rFonts w:hint="eastAsia" w:ascii="Times New Roman" w:hAnsi="Times New Roman" w:eastAsia="宋体" w:cs="Times New Roman"/>
          <w:szCs w:val="21"/>
        </w:rPr>
        <w:t>。</w:t>
      </w:r>
    </w:p>
    <w:p w14:paraId="35A981C8">
      <w:pPr>
        <w:numPr>
          <w:ilvl w:val="0"/>
          <w:numId w:val="4"/>
        </w:numPr>
        <w:spacing w:line="360" w:lineRule="auto"/>
        <w:ind w:left="837" w:leftChars="304" w:hanging="199" w:hangingChars="95"/>
        <w:rPr>
          <w:rFonts w:ascii="Times New Roman" w:hAnsi="Times New Roman" w:eastAsia="宋体" w:cs="Times New Roman"/>
          <w:color w:val="000000"/>
          <w:szCs w:val="21"/>
          <w:u w:val="single"/>
        </w:rPr>
      </w:pPr>
      <w:r>
        <w:rPr>
          <w:rFonts w:hint="eastAsia" w:ascii="Times New Roman" w:hAnsi="Times New Roman" w:eastAsia="宋体" w:cs="Times New Roman"/>
          <w:szCs w:val="21"/>
        </w:rPr>
        <w:t>物质</w:t>
      </w:r>
      <w:r>
        <w:rPr>
          <w:rFonts w:hint="eastAsia" w:ascii="Times New Roman" w:hAnsi="Times New Roman" w:eastAsia="宋体" w:cs="Times New Roman"/>
          <w:color w:val="FF0000"/>
          <w:szCs w:val="21"/>
          <w:u w:val="single"/>
        </w:rPr>
        <w:t>吸热本领</w:t>
      </w:r>
      <w:r>
        <w:rPr>
          <w:rFonts w:hint="eastAsia" w:ascii="Times New Roman" w:hAnsi="Times New Roman" w:eastAsia="宋体" w:cs="Times New Roman"/>
          <w:szCs w:val="21"/>
        </w:rPr>
        <w:t>的差异体现出物质本身的一种特</w:t>
      </w:r>
      <w:r>
        <w:rPr>
          <w:rFonts w:hint="eastAsia" w:ascii="Times New Roman" w:hAnsi="Times New Roman" w:eastAsia="宋体" w:cs="Times New Roman"/>
          <w:b/>
          <w:bCs/>
          <w:szCs w:val="21"/>
        </w:rPr>
        <w:t>性。</w:t>
      </w:r>
    </w:p>
    <w:p w14:paraId="6EC69A13">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三、</w:t>
      </w:r>
      <w:r>
        <w:rPr>
          <w:rFonts w:hint="eastAsia" w:ascii="Times New Roman" w:hAnsi="Times New Roman" w:eastAsia="宋体" w:cs="Times New Roman"/>
          <w:b/>
          <w:bCs/>
          <w:color w:val="000000"/>
          <w:szCs w:val="21"/>
          <w:highlight w:val="cyan"/>
        </w:rPr>
        <w:t>比热容</w:t>
      </w:r>
    </w:p>
    <w:p w14:paraId="53995D49">
      <w:pPr>
        <w:spacing w:line="360" w:lineRule="auto"/>
        <w:ind w:left="838" w:leftChars="303"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．比热容</w:t>
      </w:r>
    </w:p>
    <w:p w14:paraId="621F26EB">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比热容：物理学中，</w:t>
      </w:r>
      <w:r>
        <w:rPr>
          <w:rFonts w:hint="eastAsia" w:ascii="Times New Roman" w:hAnsi="Times New Roman" w:eastAsia="宋体" w:cs="Times New Roman"/>
          <w:b/>
          <w:bCs/>
          <w:color w:val="000000"/>
          <w:szCs w:val="21"/>
        </w:rPr>
        <w:t>将物体温度升高时</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b/>
          <w:bCs/>
          <w:color w:val="FF0000"/>
          <w:szCs w:val="21"/>
          <w:u w:val="single"/>
        </w:rPr>
        <w:t>的</w:t>
      </w:r>
      <w:r>
        <w:rPr>
          <w:rFonts w:hint="eastAsia" w:ascii="Times New Roman" w:hAnsi="Times New Roman" w:eastAsia="宋体" w:cs="Times New Roman"/>
          <w:b/>
          <w:bCs/>
          <w:color w:val="000000"/>
          <w:szCs w:val="21"/>
        </w:rPr>
        <w:t>热量与它的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和</w:t>
      </w:r>
      <w:r>
        <w:rPr>
          <w:rFonts w:hint="eastAsia" w:ascii="Times New Roman" w:hAnsi="Times New Roman" w:eastAsia="宋体" w:cs="Times New Roman"/>
          <w:color w:val="FF0000"/>
          <w:szCs w:val="21"/>
          <w:u w:val="single"/>
        </w:rPr>
        <w:t>升高温度</w:t>
      </w:r>
      <w:r>
        <w:rPr>
          <w:rFonts w:hint="eastAsia" w:ascii="Times New Roman" w:hAnsi="Times New Roman" w:eastAsia="宋体" w:cs="Times New Roman"/>
          <w:b/>
          <w:bCs/>
          <w:color w:val="000000"/>
          <w:szCs w:val="21"/>
        </w:rPr>
        <w:t>的乘积之</w:t>
      </w:r>
      <w:r>
        <w:rPr>
          <w:rFonts w:hint="eastAsia" w:ascii="Times New Roman" w:hAnsi="Times New Roman" w:eastAsia="宋体" w:cs="Times New Roman"/>
          <w:color w:val="FF0000"/>
          <w:szCs w:val="21"/>
          <w:u w:val="single"/>
        </w:rPr>
        <w:t>比</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叫作，它在数值上等于</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质量的某种物质温度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放出</w:t>
      </w:r>
      <w:r>
        <w:rPr>
          <w:rFonts w:hint="eastAsia" w:ascii="Times New Roman" w:hAnsi="Times New Roman" w:eastAsia="宋体" w:cs="Times New Roman"/>
          <w:color w:val="000000"/>
          <w:szCs w:val="21"/>
        </w:rPr>
        <w:t>）的热量。比热容用符号</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表示。公式为</w:t>
      </w:r>
      <w:r>
        <w:rPr>
          <w:rFonts w:ascii="Times New Roman" w:hAnsi="Times New Roman" w:eastAsia="宋体" w:cs="Times New Roman"/>
          <w:color w:val="FF0000"/>
          <w:position w:val="-24"/>
          <w:szCs w:val="21"/>
          <w:u w:val="single"/>
        </w:rPr>
        <w:object>
          <v:shape id="_x0000_i1025" o:spt="75" alt="www.szzx100.com江南汇教育网" type="#_x0000_t75" style="height:31pt;width:43pt;" o:ole="t" filled="f" o:preferrelative="t" stroked="f" coordsize="21600,21600">
            <v:path/>
            <v:fill on="f" focussize="0,0"/>
            <v:stroke on="f" joinstyle="miter"/>
            <v:imagedata r:id="rId37" o:title=""/>
            <o:lock v:ext="edit" aspectratio="t"/>
            <w10:wrap type="none"/>
            <w10:anchorlock/>
          </v:shape>
          <o:OLEObject Type="Embed" ProgID="Equation.3" ShapeID="_x0000_i1025" DrawAspect="Content" ObjectID="_1468075725" r:id="rId36">
            <o:LockedField>false</o:LockedField>
          </o:OLEObject>
        </w:object>
      </w:r>
    </w:p>
    <w:p w14:paraId="2B5F8FC7">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焦／（千克</w:t>
      </w:r>
      <w:r>
        <w:rPr>
          <w:rFonts w:ascii="Times New Roman" w:hAnsi="Times New Roman" w:eastAsia="宋体" w:cs="Times New Roman"/>
          <w:color w:val="FF0000"/>
          <w:szCs w:val="21"/>
          <w:u w:val="single"/>
        </w:rPr>
        <w:t>·</w:t>
      </w:r>
      <w:r>
        <w:rPr>
          <w:rFonts w:hint="eastAsia" w:ascii="Times New Roman" w:hAnsi="Times New Roman" w:eastAsia="宋体" w:cs="Times New Roman"/>
          <w:color w:val="FF0000"/>
          <w:szCs w:val="21"/>
          <w:u w:val="single"/>
        </w:rPr>
        <w:t>摄氏度）</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position w:val="-10"/>
          <w:szCs w:val="21"/>
          <w:u w:val="single"/>
        </w:rPr>
        <w:object>
          <v:shape id="_x0000_i1026" o:spt="75" alt="www.szzx100.com江南汇教育网" type="#_x0000_t75" style="height:17pt;width:57pt;" o:ole="t" filled="f" o:preferrelative="t" stroked="f" coordsize="21600,21600">
            <v:path/>
            <v:fill on="f" focussize="0,0"/>
            <v:stroke on="f" joinstyle="miter"/>
            <v:imagedata r:id="rId39" o:title=""/>
            <o:lock v:ext="edit" aspectratio="t"/>
            <w10:wrap type="none"/>
            <w10:anchorlock/>
          </v:shape>
          <o:OLEObject Type="Embed" ProgID="Equation.3" ShapeID="_x0000_i1026" DrawAspect="Content" ObjectID="_1468075726" r:id="rId38">
            <o:LockedField>false</o:LockedField>
          </o:OLEObject>
        </w:object>
      </w:r>
      <w:r>
        <w:rPr>
          <w:rFonts w:hint="eastAsia" w:ascii="Times New Roman" w:hAnsi="Times New Roman" w:eastAsia="宋体" w:cs="Times New Roman"/>
          <w:color w:val="000000"/>
          <w:szCs w:val="21"/>
        </w:rPr>
        <w:t>，读作：</w:t>
      </w:r>
      <w:r>
        <w:rPr>
          <w:rFonts w:hint="eastAsia" w:ascii="Times New Roman" w:hAnsi="Times New Roman" w:eastAsia="宋体" w:cs="Times New Roman"/>
          <w:color w:val="FF0000"/>
          <w:szCs w:val="21"/>
          <w:u w:val="single"/>
        </w:rPr>
        <w:t>焦每千克摄氏</w:t>
      </w:r>
      <w:r>
        <w:rPr>
          <w:rFonts w:hint="eastAsia" w:ascii="Times New Roman" w:hAnsi="Times New Roman" w:eastAsia="宋体" w:cs="Times New Roman"/>
          <w:i/>
          <w:iCs/>
          <w:color w:val="FF0000"/>
          <w:szCs w:val="21"/>
          <w:u w:val="single"/>
        </w:rPr>
        <w:t>度</w:t>
      </w:r>
      <w:r>
        <w:rPr>
          <w:rFonts w:hint="eastAsia" w:ascii="Times New Roman" w:hAnsi="Times New Roman" w:eastAsia="宋体" w:cs="Times New Roman"/>
          <w:color w:val="000000"/>
          <w:szCs w:val="21"/>
        </w:rPr>
        <w:t>。</w:t>
      </w:r>
    </w:p>
    <w:p w14:paraId="11880E75">
      <w:pPr>
        <w:spacing w:line="360" w:lineRule="auto"/>
        <w:ind w:left="844" w:leftChars="402" w:firstLine="424" w:firstLineChars="202"/>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比热容的单位是由</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温度</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的单位组合而成的复合单位，是初中物理较复杂的单位之一。</w:t>
      </w:r>
    </w:p>
    <w:p w14:paraId="49D2389B">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）物理意义：比热容反映了不同物质</w:t>
      </w:r>
      <w:r>
        <w:rPr>
          <w:rFonts w:hint="eastAsia" w:ascii="Times New Roman" w:hAnsi="Times New Roman" w:eastAsia="宋体" w:cs="Times New Roman"/>
          <w:color w:val="FF0000"/>
          <w:szCs w:val="21"/>
          <w:u w:val="single"/>
        </w:rPr>
        <w:t>吸、放热本领</w:t>
      </w:r>
      <w:r>
        <w:rPr>
          <w:rFonts w:hint="eastAsia" w:ascii="Times New Roman" w:hAnsi="Times New Roman" w:eastAsia="宋体" w:cs="Times New Roman"/>
          <w:b/>
          <w:bCs/>
          <w:color w:val="000000"/>
          <w:szCs w:val="21"/>
        </w:rPr>
        <w:t>的大小。</w:t>
      </w:r>
      <w:r>
        <w:rPr>
          <w:rFonts w:hint="eastAsia" w:ascii="Times New Roman" w:hAnsi="Times New Roman" w:eastAsia="宋体" w:cs="Times New Roman"/>
          <w:color w:val="000000"/>
          <w:szCs w:val="21"/>
        </w:rPr>
        <w:t>水的比热容是</w:t>
      </w:r>
      <w:r>
        <w:rPr>
          <w:rFonts w:ascii="Times New Roman" w:hAnsi="Times New Roman" w:eastAsia="宋体" w:cs="Times New Roman"/>
          <w:color w:val="000000"/>
          <w:szCs w:val="21"/>
        </w:rPr>
        <w:t>4.2×10</w:t>
      </w:r>
      <w:r>
        <w:rPr>
          <w:rFonts w:ascii="Times New Roman" w:hAnsi="Times New Roman" w:eastAsia="宋体" w:cs="Times New Roman"/>
          <w:color w:val="000000"/>
          <w:szCs w:val="21"/>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），其物理意义是：质量为</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的水温度每升高（或降低）</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所吸收（或放出）的</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为</w:t>
      </w:r>
      <w:r>
        <w:rPr>
          <w:rFonts w:ascii="Times New Roman" w:hAnsi="Times New Roman" w:eastAsia="宋体" w:cs="Times New Roman"/>
          <w:color w:val="FF0000"/>
          <w:szCs w:val="21"/>
          <w:u w:val="single"/>
        </w:rPr>
        <w:t>4.2×10</w:t>
      </w:r>
      <w:r>
        <w:rPr>
          <w:rFonts w:ascii="Times New Roman" w:hAnsi="Times New Roman" w:eastAsia="宋体" w:cs="Times New Roman"/>
          <w:color w:val="FF0000"/>
          <w:szCs w:val="21"/>
          <w:u w:val="single"/>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p>
    <w:p w14:paraId="0EDDAE64">
      <w:pPr>
        <w:spacing w:line="360" w:lineRule="auto"/>
        <w:ind w:left="435" w:leftChars="207" w:firstLine="204" w:firstLineChars="97"/>
        <w:rPr>
          <w:rFonts w:ascii="Times New Roman" w:hAnsi="Times New Roman" w:eastAsia="宋体" w:cs="Times New Roman"/>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．比热容理解</w:t>
      </w:r>
    </w:p>
    <w:tbl>
      <w:tblPr>
        <w:tblStyle w:val="12"/>
        <w:tblpPr w:leftFromText="180" w:rightFromText="180" w:vertAnchor="text" w:horzAnchor="page" w:tblpXSpec="center"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2883"/>
        <w:gridCol w:w="3142"/>
      </w:tblGrid>
      <w:tr w14:paraId="502F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tcBorders>
              <w:top w:val="single" w:color="auto" w:sz="4" w:space="0"/>
              <w:left w:val="single" w:color="auto" w:sz="4" w:space="0"/>
              <w:bottom w:val="single" w:color="auto" w:sz="4" w:space="0"/>
              <w:right w:val="single" w:color="auto" w:sz="4" w:space="0"/>
            </w:tcBorders>
            <w:vAlign w:val="center"/>
          </w:tcPr>
          <w:p w14:paraId="3CDD1361">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两个角度</w:t>
            </w:r>
          </w:p>
        </w:tc>
        <w:tc>
          <w:tcPr>
            <w:tcW w:w="2883" w:type="dxa"/>
            <w:tcBorders>
              <w:top w:val="single" w:color="auto" w:sz="4" w:space="0"/>
              <w:left w:val="single" w:color="auto" w:sz="4" w:space="0"/>
              <w:bottom w:val="single" w:color="auto" w:sz="4" w:space="0"/>
              <w:right w:val="single" w:color="auto" w:sz="4" w:space="0"/>
            </w:tcBorders>
            <w:vAlign w:val="center"/>
          </w:tcPr>
          <w:p w14:paraId="739112D3">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物质的吸热本领</w:t>
            </w:r>
          </w:p>
        </w:tc>
        <w:tc>
          <w:tcPr>
            <w:tcW w:w="3142" w:type="dxa"/>
            <w:tcBorders>
              <w:top w:val="single" w:color="auto" w:sz="4" w:space="0"/>
              <w:left w:val="single" w:color="auto" w:sz="4" w:space="0"/>
              <w:bottom w:val="single" w:color="auto" w:sz="4" w:space="0"/>
              <w:right w:val="single" w:color="auto" w:sz="4" w:space="0"/>
            </w:tcBorders>
            <w:vAlign w:val="center"/>
          </w:tcPr>
          <w:p w14:paraId="7F4C8E55">
            <w:pPr>
              <w:spacing w:line="360" w:lineRule="auto"/>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物质的温度改变的难易程度</w:t>
            </w:r>
          </w:p>
        </w:tc>
      </w:tr>
      <w:tr w14:paraId="5E71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vMerge w:val="restart"/>
            <w:tcBorders>
              <w:top w:val="single" w:color="auto" w:sz="4" w:space="0"/>
              <w:left w:val="single" w:color="auto" w:sz="4" w:space="0"/>
              <w:bottom w:val="single" w:color="auto" w:sz="4" w:space="0"/>
              <w:right w:val="single" w:color="auto" w:sz="4" w:space="0"/>
            </w:tcBorders>
            <w:vAlign w:val="center"/>
          </w:tcPr>
          <w:p w14:paraId="3679B9D7">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具体说明</w:t>
            </w:r>
          </w:p>
        </w:tc>
        <w:tc>
          <w:tcPr>
            <w:tcW w:w="2883" w:type="dxa"/>
            <w:tcBorders>
              <w:top w:val="single" w:color="auto" w:sz="4" w:space="0"/>
              <w:left w:val="single" w:color="auto" w:sz="4" w:space="0"/>
              <w:bottom w:val="single" w:color="auto" w:sz="4" w:space="0"/>
              <w:right w:val="single" w:color="auto" w:sz="4" w:space="0"/>
            </w:tcBorders>
            <w:vAlign w:val="center"/>
          </w:tcPr>
          <w:p w14:paraId="41F5BF94">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本领大</w:t>
            </w:r>
          </w:p>
        </w:tc>
        <w:tc>
          <w:tcPr>
            <w:tcW w:w="3142" w:type="dxa"/>
            <w:tcBorders>
              <w:top w:val="single" w:color="auto" w:sz="4" w:space="0"/>
              <w:left w:val="single" w:color="auto" w:sz="4" w:space="0"/>
              <w:bottom w:val="single" w:color="auto" w:sz="4" w:space="0"/>
              <w:right w:val="single" w:color="auto" w:sz="4" w:space="0"/>
            </w:tcBorders>
            <w:vAlign w:val="center"/>
          </w:tcPr>
          <w:p w14:paraId="1C52CEE8">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比热容大表示温度改变较</w:t>
            </w:r>
            <w:r>
              <w:rPr>
                <w:rFonts w:hint="eastAsia" w:ascii="Times New Roman" w:hAnsi="Times New Roman" w:eastAsia="宋体" w:cs="Times New Roman"/>
                <w:color w:val="FF0000"/>
                <w:kern w:val="0"/>
                <w:sz w:val="20"/>
                <w:szCs w:val="21"/>
                <w:u w:val="single"/>
                <w:lang w:eastAsia="zh-CN"/>
              </w:rPr>
              <w:t>难</w:t>
            </w:r>
          </w:p>
        </w:tc>
      </w:tr>
      <w:tr w14:paraId="72D22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5BA8810F">
            <w:pPr>
              <w:rPr>
                <w:rFonts w:ascii="Times New Roman" w:hAnsi="Times New Roman" w:eastAsia="宋体" w:cs="Times New Roman"/>
                <w:b/>
                <w:bCs/>
                <w:color w:val="000000"/>
                <w:kern w:val="0"/>
                <w:sz w:val="21"/>
                <w:szCs w:val="21"/>
                <w:lang w:eastAsia="zh-CN"/>
              </w:rPr>
            </w:pPr>
          </w:p>
        </w:tc>
        <w:tc>
          <w:tcPr>
            <w:tcW w:w="2883" w:type="dxa"/>
            <w:tcBorders>
              <w:top w:val="single" w:color="auto" w:sz="4" w:space="0"/>
              <w:left w:val="single" w:color="auto" w:sz="4" w:space="0"/>
              <w:bottom w:val="single" w:color="auto" w:sz="4" w:space="0"/>
              <w:right w:val="single" w:color="auto" w:sz="4" w:space="0"/>
            </w:tcBorders>
            <w:vAlign w:val="center"/>
          </w:tcPr>
          <w:p w14:paraId="7AA5D20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本领小</w:t>
            </w:r>
          </w:p>
        </w:tc>
        <w:tc>
          <w:tcPr>
            <w:tcW w:w="3142" w:type="dxa"/>
            <w:tcBorders>
              <w:top w:val="single" w:color="auto" w:sz="4" w:space="0"/>
              <w:left w:val="single" w:color="auto" w:sz="4" w:space="0"/>
              <w:bottom w:val="single" w:color="auto" w:sz="4" w:space="0"/>
              <w:right w:val="single" w:color="auto" w:sz="4" w:space="0"/>
            </w:tcBorders>
            <w:vAlign w:val="center"/>
          </w:tcPr>
          <w:p w14:paraId="0EB407D4">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比热容小表示温度改变较</w:t>
            </w:r>
            <w:r>
              <w:rPr>
                <w:rFonts w:hint="eastAsia" w:ascii="Times New Roman" w:hAnsi="Times New Roman" w:eastAsia="宋体" w:cs="Times New Roman"/>
                <w:color w:val="FF0000"/>
                <w:kern w:val="0"/>
                <w:sz w:val="20"/>
                <w:szCs w:val="21"/>
                <w:u w:val="single"/>
                <w:lang w:eastAsia="zh-CN"/>
              </w:rPr>
              <w:t>易</w:t>
            </w:r>
          </w:p>
        </w:tc>
      </w:tr>
      <w:tr w14:paraId="307B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211" w:type="dxa"/>
            <w:tcBorders>
              <w:top w:val="single" w:color="auto" w:sz="4" w:space="0"/>
              <w:left w:val="single" w:color="auto" w:sz="4" w:space="0"/>
              <w:bottom w:val="single" w:color="auto" w:sz="4" w:space="0"/>
              <w:right w:val="single" w:color="auto" w:sz="4" w:space="0"/>
            </w:tcBorders>
            <w:vAlign w:val="center"/>
          </w:tcPr>
          <w:p w14:paraId="64098466">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解释</w:t>
            </w:r>
          </w:p>
        </w:tc>
        <w:tc>
          <w:tcPr>
            <w:tcW w:w="2883" w:type="dxa"/>
            <w:tcBorders>
              <w:top w:val="single" w:color="auto" w:sz="4" w:space="0"/>
              <w:left w:val="single" w:color="auto" w:sz="4" w:space="0"/>
              <w:bottom w:val="single" w:color="auto" w:sz="4" w:space="0"/>
              <w:right w:val="single" w:color="auto" w:sz="4" w:space="0"/>
            </w:tcBorders>
            <w:vAlign w:val="center"/>
          </w:tcPr>
          <w:p w14:paraId="244CC98D">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color w:val="000000"/>
                <w:kern w:val="0"/>
                <w:sz w:val="20"/>
                <w:szCs w:val="21"/>
                <w:lang w:eastAsia="zh-CN"/>
              </w:rPr>
              <w:t>质量的不同物质构成的物体，</w:t>
            </w:r>
            <w:r>
              <w:rPr>
                <w:rFonts w:hint="eastAsia" w:ascii="Times New Roman" w:hAnsi="Times New Roman" w:eastAsia="宋体" w:cs="Times New Roman"/>
                <w:b/>
                <w:bCs/>
                <w:color w:val="000000"/>
                <w:kern w:val="0"/>
                <w:sz w:val="20"/>
                <w:szCs w:val="21"/>
                <w:lang w:eastAsia="zh-CN"/>
              </w:rPr>
              <w:t>升高</w:t>
            </w:r>
            <w:r>
              <w:rPr>
                <w:rFonts w:hint="eastAsia" w:ascii="Times New Roman" w:hAnsi="Times New Roman" w:eastAsia="宋体" w:cs="Times New Roman"/>
                <w:color w:val="FF0000"/>
                <w:kern w:val="0"/>
                <w:sz w:val="20"/>
                <w:szCs w:val="21"/>
                <w:u w:val="single"/>
                <w:lang w:eastAsia="zh-CN"/>
              </w:rPr>
              <w:t>相同</w:t>
            </w:r>
            <w:r>
              <w:rPr>
                <w:rFonts w:hint="eastAsia" w:ascii="Times New Roman" w:hAnsi="Times New Roman" w:eastAsia="宋体" w:cs="Times New Roman"/>
                <w:b/>
                <w:bCs/>
                <w:color w:val="000000"/>
                <w:kern w:val="0"/>
                <w:sz w:val="20"/>
                <w:szCs w:val="21"/>
                <w:lang w:eastAsia="zh-CN"/>
              </w:rPr>
              <w:t>的温度，比热容越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多</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少</w:t>
            </w:r>
          </w:p>
        </w:tc>
        <w:tc>
          <w:tcPr>
            <w:tcW w:w="3142" w:type="dxa"/>
            <w:tcBorders>
              <w:top w:val="single" w:color="auto" w:sz="4" w:space="0"/>
              <w:left w:val="single" w:color="auto" w:sz="4" w:space="0"/>
              <w:bottom w:val="single" w:color="auto" w:sz="4" w:space="0"/>
              <w:right w:val="single" w:color="auto" w:sz="4" w:space="0"/>
            </w:tcBorders>
            <w:vAlign w:val="center"/>
          </w:tcPr>
          <w:p w14:paraId="1F650CDD">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相等</w:t>
            </w:r>
            <w:r>
              <w:rPr>
                <w:rFonts w:hint="eastAsia" w:ascii="Times New Roman" w:hAnsi="Times New Roman" w:eastAsia="宋体" w:cs="Times New Roman"/>
                <w:color w:val="FF0000"/>
                <w:kern w:val="0"/>
                <w:sz w:val="20"/>
                <w:szCs w:val="21"/>
                <w:u w:val="single"/>
                <w:lang w:eastAsia="zh-CN"/>
              </w:rPr>
              <w:t>质量</w:t>
            </w:r>
            <w:r>
              <w:rPr>
                <w:rFonts w:hint="eastAsia" w:ascii="Times New Roman" w:hAnsi="Times New Roman" w:eastAsia="宋体" w:cs="Times New Roman"/>
                <w:color w:val="000000"/>
                <w:kern w:val="0"/>
                <w:sz w:val="20"/>
                <w:szCs w:val="21"/>
                <w:lang w:eastAsia="zh-CN"/>
              </w:rPr>
              <w:t>的不同物质构成的物体，</w:t>
            </w:r>
            <w:r>
              <w:rPr>
                <w:rFonts w:hint="eastAsia" w:ascii="Times New Roman" w:hAnsi="Times New Roman" w:eastAsia="宋体" w:cs="Times New Roman"/>
                <w:b/>
                <w:bCs/>
                <w:color w:val="000000"/>
                <w:kern w:val="0"/>
                <w:sz w:val="20"/>
                <w:szCs w:val="21"/>
                <w:lang w:eastAsia="zh-CN"/>
              </w:rPr>
              <w:t>吸收</w:t>
            </w: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b/>
                <w:bCs/>
                <w:color w:val="000000"/>
                <w:kern w:val="0"/>
                <w:sz w:val="20"/>
                <w:szCs w:val="21"/>
                <w:lang w:eastAsia="zh-CN"/>
              </w:rPr>
              <w:t>的热量，比热容越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高</w:t>
            </w:r>
          </w:p>
        </w:tc>
      </w:tr>
    </w:tbl>
    <w:p w14:paraId="71A31F68">
      <w:pPr>
        <w:spacing w:line="360" w:lineRule="auto"/>
        <w:ind w:left="435" w:leftChars="207" w:firstLine="211" w:firstLineChars="100"/>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．比热容在生活、生产中的应用</w:t>
      </w:r>
    </w:p>
    <w:p w14:paraId="63D0F5C2">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，一定质量的水升高（或降低）一定的温度吸收（或放出）的热量较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，因此，我们可以</w:t>
      </w:r>
      <w:r>
        <w:rPr>
          <w:rFonts w:hint="eastAsia" w:ascii="Times New Roman" w:hAnsi="Times New Roman" w:eastAsia="宋体" w:cs="Times New Roman"/>
          <w:b/>
          <w:bCs/>
          <w:color w:val="000000"/>
          <w:szCs w:val="21"/>
        </w:rPr>
        <w:t>用水作为</w:t>
      </w:r>
      <w:r>
        <w:rPr>
          <w:rFonts w:hint="eastAsia" w:ascii="Times New Roman" w:hAnsi="Times New Roman" w:eastAsia="宋体" w:cs="Times New Roman"/>
          <w:color w:val="FF0000"/>
          <w:szCs w:val="21"/>
          <w:u w:val="single"/>
        </w:rPr>
        <w:t>冷却剂</w:t>
      </w:r>
      <w:r>
        <w:rPr>
          <w:rFonts w:hint="eastAsia" w:ascii="Times New Roman" w:hAnsi="Times New Roman" w:eastAsia="宋体" w:cs="Times New Roman"/>
          <w:b/>
          <w:bCs/>
          <w:color w:val="000000"/>
          <w:szCs w:val="21"/>
        </w:rPr>
        <w:t>或</w:t>
      </w:r>
      <w:r>
        <w:rPr>
          <w:rFonts w:hint="eastAsia" w:ascii="Times New Roman" w:hAnsi="Times New Roman" w:eastAsia="宋体" w:cs="Times New Roman"/>
          <w:color w:val="FF0000"/>
          <w:szCs w:val="21"/>
          <w:u w:val="single"/>
        </w:rPr>
        <w:t>用来取暖</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作为冷却剂时，是让水吸收</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的热量（汽车水箱中冷却水）；用来取暖时，是让水放出更</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的热量（暖气；冬季稻田注水）。</w:t>
      </w:r>
    </w:p>
    <w:p w14:paraId="0E199642">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）由于水的比热容较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，一定质量的水吸收（或放出）较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的热量而自身的温度改变</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，这一点有利于调节气温。夏天，太阳晒到海面上，海水吸收</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的热但温度升高得</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，所以人们住在海边并不觉得特别</w:t>
      </w:r>
      <w:r>
        <w:rPr>
          <w:rFonts w:hint="eastAsia" w:ascii="Times New Roman" w:hAnsi="Times New Roman" w:eastAsia="宋体" w:cs="Times New Roman"/>
          <w:color w:val="FF0000"/>
          <w:szCs w:val="21"/>
          <w:u w:val="single"/>
        </w:rPr>
        <w:t>热</w:t>
      </w:r>
      <w:r>
        <w:rPr>
          <w:rFonts w:hint="eastAsia" w:ascii="Times New Roman" w:hAnsi="Times New Roman" w:eastAsia="宋体" w:cs="Times New Roman"/>
          <w:color w:val="000000"/>
          <w:szCs w:val="21"/>
        </w:rPr>
        <w:t>；冬天，气温低了，海水由于温度降低而放出</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的热，使沿海地区气温不致降得</w:t>
      </w:r>
      <w:r>
        <w:rPr>
          <w:rFonts w:hint="eastAsia" w:ascii="Times New Roman" w:hAnsi="Times New Roman" w:eastAsia="宋体" w:cs="Times New Roman"/>
          <w:color w:val="FF0000"/>
          <w:szCs w:val="21"/>
          <w:u w:val="single"/>
        </w:rPr>
        <w:t>太低</w:t>
      </w:r>
      <w:r>
        <w:rPr>
          <w:rFonts w:hint="eastAsia" w:ascii="Times New Roman" w:hAnsi="Times New Roman" w:eastAsia="宋体" w:cs="Times New Roman"/>
          <w:color w:val="000000"/>
          <w:szCs w:val="21"/>
        </w:rPr>
        <w:t>，所以住在海边的人不会觉得特别</w:t>
      </w:r>
      <w:r>
        <w:rPr>
          <w:rFonts w:hint="eastAsia" w:ascii="Times New Roman" w:hAnsi="Times New Roman" w:eastAsia="宋体" w:cs="Times New Roman"/>
          <w:color w:val="FF0000"/>
          <w:szCs w:val="21"/>
          <w:u w:val="single"/>
        </w:rPr>
        <w:t>冷</w:t>
      </w:r>
      <w:r>
        <w:rPr>
          <w:rFonts w:hint="eastAsia" w:ascii="Times New Roman" w:hAnsi="Times New Roman" w:eastAsia="宋体" w:cs="Times New Roman"/>
          <w:color w:val="000000"/>
          <w:szCs w:val="21"/>
        </w:rPr>
        <w:t>。</w:t>
      </w:r>
    </w:p>
    <w:p w14:paraId="7C564FB9">
      <w:pPr>
        <w:spacing w:line="360" w:lineRule="auto"/>
        <w:ind w:firstLine="422" w:firstLineChars="200"/>
        <w:rPr>
          <w:rFonts w:ascii="Times New Roman" w:hAnsi="Times New Roman" w:eastAsia="宋体" w:cs="Times New Roman"/>
          <w:b/>
          <w:bCs/>
          <w:szCs w:val="21"/>
          <w:highlight w:val="cyan"/>
        </w:rPr>
      </w:pPr>
      <w:r>
        <w:rPr>
          <w:rFonts w:hint="eastAsia" w:ascii="Times New Roman" w:hAnsi="Times New Roman" w:eastAsia="宋体" w:cs="Times New Roman"/>
          <w:b/>
          <w:bCs/>
          <w:szCs w:val="21"/>
          <w:highlight w:val="cyan"/>
        </w:rPr>
        <w:t>四、热量计算</w:t>
      </w:r>
    </w:p>
    <w:p w14:paraId="027D6351">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．热量的计算公式</w:t>
      </w:r>
    </w:p>
    <w:p w14:paraId="42F48D02">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）吸热公式：</w:t>
      </w:r>
      <w:r>
        <w:rPr>
          <w:rFonts w:ascii="Times New Roman" w:hAnsi="Times New Roman" w:eastAsia="宋体" w:cs="Times New Roman"/>
          <w:color w:val="FF0000"/>
          <w:position w:val="-12"/>
          <w:szCs w:val="21"/>
          <w:u w:val="single"/>
        </w:rPr>
        <w:object>
          <v:shape id="_x0000_i1027" o:spt="75" alt="www.szzx100.com江南汇教育网" type="#_x0000_t75" style="height:18pt;width:76pt;" o:ole="t" filled="f" o:preferrelative="t" stroked="f" coordsize="21600,21600">
            <v:path/>
            <v:fill on="f" focussize="0,0"/>
            <v:stroke on="f" joinstyle="miter"/>
            <v:imagedata r:id="rId41" o:title=""/>
            <o:lock v:ext="edit" aspectratio="t"/>
            <w10:wrap type="none"/>
            <w10:anchorlock/>
          </v:shape>
          <o:OLEObject Type="Embed" ProgID="Equation.3" ShapeID="_x0000_i1027" DrawAspect="Content" ObjectID="_1468075727" r:id="rId40">
            <o:LockedField>false</o:LockedField>
          </o:OLEObject>
        </w:object>
      </w:r>
    </w:p>
    <w:p w14:paraId="380AF514">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color w:val="FF0000"/>
          <w:szCs w:val="21"/>
          <w:u w:val="single"/>
        </w:rPr>
        <w:t>c</w:t>
      </w:r>
      <w:r>
        <w:rPr>
          <w:rFonts w:hint="eastAsia" w:ascii="Times New Roman" w:hAnsi="Times New Roman" w:eastAsia="宋体" w:cs="Times New Roman"/>
          <w:szCs w:val="21"/>
        </w:rPr>
        <w:t>表示物质的</w:t>
      </w:r>
      <w:r>
        <w:rPr>
          <w:rFonts w:hint="eastAsia" w:ascii="Times New Roman" w:hAnsi="Times New Roman" w:eastAsia="宋体" w:cs="Times New Roman"/>
          <w:color w:val="000000"/>
          <w:szCs w:val="21"/>
          <w:u w:val="single"/>
        </w:rPr>
        <w:t>比热容</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m</w:t>
      </w:r>
      <w:r>
        <w:rPr>
          <w:rFonts w:hint="eastAsia" w:ascii="Times New Roman" w:hAnsi="Times New Roman" w:eastAsia="宋体" w:cs="Times New Roman"/>
          <w:szCs w:val="21"/>
        </w:rPr>
        <w:t>表示物体的</w:t>
      </w:r>
      <w:r>
        <w:rPr>
          <w:rFonts w:hint="eastAsia" w:ascii="Times New Roman" w:hAnsi="Times New Roman" w:eastAsia="宋体" w:cs="Times New Roman"/>
          <w:color w:val="000000"/>
          <w:szCs w:val="21"/>
          <w:u w:val="single"/>
        </w:rPr>
        <w:t>质量</w:t>
      </w:r>
      <w:r>
        <w:rPr>
          <w:rFonts w:hint="eastAsia"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28" o:spt="75" alt="www.szzx100.com江南汇教育网" type="#_x0000_t75" style="height:18pt;width:11pt;" o:ole="t" filled="f" o:preferrelative="t" stroked="f" coordsize="21600,21600">
            <v:path/>
            <v:fill on="f" focussize="0,0"/>
            <v:stroke on="f" joinstyle="miter"/>
            <v:imagedata r:id="rId43" o:title=""/>
            <o:lock v:ext="edit" aspectratio="t"/>
            <w10:wrap type="none"/>
            <w10:anchorlock/>
          </v:shape>
          <o:OLEObject Type="Embed" ProgID="Equation.3" ShapeID="_x0000_i1028" DrawAspect="Content" ObjectID="_1468075728" r:id="rId42">
            <o:LockedField>false</o:LockedField>
          </o:OLEObject>
        </w:object>
      </w:r>
      <w:r>
        <w:rPr>
          <w:rFonts w:hint="eastAsia" w:ascii="Times New Roman" w:hAnsi="Times New Roman" w:eastAsia="宋体" w:cs="Times New Roman"/>
          <w:szCs w:val="21"/>
        </w:rPr>
        <w:t>表示物体的初温度，</w:t>
      </w:r>
      <w:r>
        <w:rPr>
          <w:rFonts w:ascii="Times New Roman" w:hAnsi="Times New Roman" w:eastAsia="宋体" w:cs="Times New Roman"/>
          <w:color w:val="FF0000"/>
          <w:szCs w:val="21"/>
          <w:u w:val="single"/>
        </w:rPr>
        <w:t>t</w:t>
      </w:r>
      <w:r>
        <w:rPr>
          <w:rFonts w:hint="eastAsia" w:ascii="Times New Roman" w:hAnsi="Times New Roman" w:eastAsia="宋体" w:cs="Times New Roman"/>
          <w:szCs w:val="21"/>
        </w:rPr>
        <w:t>表示物体的末温度，</w:t>
      </w:r>
      <w:r>
        <w:rPr>
          <w:rFonts w:ascii="Times New Roman" w:hAnsi="Times New Roman" w:eastAsia="宋体" w:cs="Times New Roman"/>
          <w:color w:val="FF0000"/>
          <w:position w:val="-12"/>
          <w:szCs w:val="21"/>
          <w:u w:val="single"/>
        </w:rPr>
        <w:object>
          <v:shape id="_x0000_i1029" o:spt="75" alt="www.szzx100.com江南汇教育网" type="#_x0000_t75" style="height:18pt;width:25pt;" o:ole="t" filled="f" o:preferrelative="t" stroked="f" coordsize="21600,21600">
            <v:path/>
            <v:fill on="f" focussize="0,0"/>
            <v:stroke on="f" joinstyle="miter"/>
            <v:imagedata r:id="rId45" o:title=""/>
            <o:lock v:ext="edit" aspectratio="t"/>
            <w10:wrap type="none"/>
            <w10:anchorlock/>
          </v:shape>
          <o:OLEObject Type="Embed" ProgID="Equation.3" ShapeID="_x0000_i1029" DrawAspect="Content" ObjectID="_1468075729" r:id="rId44">
            <o:LockedField>false</o:LockedField>
          </o:OLEObject>
        </w:object>
      </w:r>
      <w:r>
        <w:rPr>
          <w:rFonts w:hint="eastAsia" w:ascii="Times New Roman" w:hAnsi="Times New Roman" w:eastAsia="宋体" w:cs="Times New Roman"/>
          <w:szCs w:val="21"/>
        </w:rPr>
        <w:t>表示升高的温度，有时也用</w:t>
      </w:r>
      <w:r>
        <w:rPr>
          <w:rFonts w:ascii="Times New Roman" w:hAnsi="Times New Roman" w:eastAsia="宋体" w:cs="Times New Roman"/>
          <w:color w:val="FF0000"/>
          <w:position w:val="-12"/>
          <w:szCs w:val="21"/>
          <w:u w:val="single"/>
        </w:rPr>
        <w:object>
          <v:shape id="_x0000_i1030" o:spt="75" alt="www.szzx100.com江南汇教育网" type="#_x0000_t75" style="height:18pt;width:56pt;" o:ole="t" filled="f" o:preferrelative="t" stroked="f" coordsize="21600,21600">
            <v:path/>
            <v:fill on="f" focussize="0,0"/>
            <v:stroke on="f" joinstyle="miter"/>
            <v:imagedata r:id="rId47" o:title=""/>
            <o:lock v:ext="edit" aspectratio="t"/>
            <w10:wrap type="none"/>
            <w10:anchorlock/>
          </v:shape>
          <o:OLEObject Type="Embed" ProgID="Equation.3" ShapeID="_x0000_i1030" DrawAspect="Content" ObjectID="_1468075730" r:id="rId46">
            <o:LockedField>false</o:LockedField>
          </o:OLEObject>
        </w:object>
      </w:r>
      <w:r>
        <w:rPr>
          <w:rFonts w:hint="eastAsia" w:ascii="Times New Roman" w:hAnsi="Times New Roman" w:eastAsia="宋体" w:cs="Times New Roman"/>
          <w:szCs w:val="21"/>
        </w:rPr>
        <w:t>表示升高的温度，此时吸热公式可写成</w:t>
      </w:r>
      <w:r>
        <w:rPr>
          <w:rFonts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31" o:spt="75" alt="www.szzx100.com江南汇教育网" type="#_x0000_t75" style="height:18pt;width:63pt;" o:ole="t" filled="f" o:preferrelative="t" stroked="f" coordsize="21600,21600">
            <v:path/>
            <v:fill on="f" focussize="0,0"/>
            <v:stroke on="f" joinstyle="miter"/>
            <v:imagedata r:id="rId49" o:title=""/>
            <o:lock v:ext="edit" aspectratio="t"/>
            <w10:wrap type="none"/>
            <w10:anchorlock/>
          </v:shape>
          <o:OLEObject Type="Embed" ProgID="Equation.3" ShapeID="_x0000_i1031" DrawAspect="Content" ObjectID="_1468075731" r:id="rId48">
            <o:LockedField>false</o:LockedField>
          </o:OLEObject>
        </w:object>
      </w:r>
    </w:p>
    <w:p w14:paraId="4A7FCCC7">
      <w:pPr>
        <w:spacing w:line="360" w:lineRule="auto"/>
        <w:ind w:left="840" w:leftChars="304" w:hanging="202" w:hangingChars="96"/>
        <w:rPr>
          <w:rFonts w:ascii="Times New Roman" w:hAnsi="Times New Roman" w:eastAsia="宋体" w:cs="Times New Roman"/>
          <w:b/>
          <w:bCs/>
          <w:szCs w:val="21"/>
        </w:rPr>
      </w:pPr>
      <w:r>
        <w:rPr>
          <w:rFonts w:hint="eastAsia" w:ascii="Times New Roman" w:hAnsi="Times New Roman" w:eastAsia="宋体" w:cs="Times New Roman"/>
          <w:b/>
          <w:bCs/>
          <w:szCs w:val="21"/>
        </w:rPr>
        <w:t>（</w:t>
      </w:r>
      <w:r>
        <w:rPr>
          <w:rFonts w:ascii="Times New Roman" w:hAnsi="Times New Roman" w:eastAsia="宋体" w:cs="Times New Roman"/>
          <w:b/>
          <w:bCs/>
          <w:szCs w:val="21"/>
        </w:rPr>
        <w:t>2</w:t>
      </w:r>
      <w:r>
        <w:rPr>
          <w:rFonts w:hint="eastAsia" w:ascii="Times New Roman" w:hAnsi="Times New Roman" w:eastAsia="宋体" w:cs="Times New Roman"/>
          <w:b/>
          <w:bCs/>
          <w:szCs w:val="21"/>
        </w:rPr>
        <w:t>）放热公式：</w:t>
      </w:r>
      <w:r>
        <w:rPr>
          <w:rFonts w:ascii="Times New Roman" w:hAnsi="Times New Roman" w:eastAsia="宋体" w:cs="Times New Roman"/>
          <w:color w:val="FF0000"/>
          <w:position w:val="-12"/>
          <w:szCs w:val="21"/>
          <w:u w:val="single"/>
        </w:rPr>
        <w:object>
          <v:shape id="_x0000_i1032" o:spt="75" alt="www.szzx100.com江南汇教育网" type="#_x0000_t75" style="height:18pt;width:76pt;" o:ole="t" filled="f" o:preferrelative="t" stroked="f" coordsize="21600,21600">
            <v:path/>
            <v:fill on="f" focussize="0,0"/>
            <v:stroke on="f" joinstyle="miter"/>
            <v:imagedata r:id="rId51" o:title=""/>
            <o:lock v:ext="edit" aspectratio="t"/>
            <w10:wrap type="none"/>
            <w10:anchorlock/>
          </v:shape>
          <o:OLEObject Type="Embed" ProgID="Equation.3" ShapeID="_x0000_i1032" DrawAspect="Content" ObjectID="_1468075732" r:id="rId50">
            <o:LockedField>false</o:LockedField>
          </o:OLEObject>
        </w:object>
      </w:r>
    </w:p>
    <w:p w14:paraId="7E09DF55">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position w:val="-12"/>
          <w:szCs w:val="21"/>
        </w:rPr>
        <w:object>
          <v:shape id="_x0000_i1033" o:spt="75" alt="www.szzx100.com江南汇教育网" type="#_x0000_t75" style="height:18pt;width:64pt;" o:ole="t" filled="f" o:preferrelative="t" stroked="f" coordsize="21600,21600">
            <v:path/>
            <v:fill on="f" focussize="0,0"/>
            <v:stroke on="f" joinstyle="miter"/>
            <v:imagedata r:id="rId53" o:title=""/>
            <o:lock v:ext="edit" aspectratio="t"/>
            <w10:wrap type="none"/>
            <w10:anchorlock/>
          </v:shape>
          <o:OLEObject Type="Embed" ProgID="Equation.3" ShapeID="_x0000_i1033" DrawAspect="Content" ObjectID="_1468075733" r:id="rId52">
            <o:LockedField>false</o:LockedField>
          </o:OLEObject>
        </w:object>
      </w:r>
      <w:r>
        <w:rPr>
          <w:rFonts w:hint="eastAsia" w:ascii="Times New Roman" w:hAnsi="Times New Roman" w:eastAsia="宋体" w:cs="Times New Roman"/>
          <w:szCs w:val="21"/>
        </w:rPr>
        <w:t>的含义不变，</w:t>
      </w:r>
      <w:r>
        <w:rPr>
          <w:rFonts w:ascii="Times New Roman" w:hAnsi="Times New Roman" w:eastAsia="宋体" w:cs="Times New Roman"/>
          <w:color w:val="FF0000"/>
          <w:position w:val="-12"/>
          <w:szCs w:val="21"/>
          <w:u w:val="single"/>
        </w:rPr>
        <w:object>
          <v:shape id="_x0000_i1034" o:spt="75" alt="www.szzx100.com江南汇教育网" type="#_x0000_t75" style="height:18pt;width:26pt;" o:ole="t" filled="f" o:preferrelative="t" stroked="f" coordsize="21600,21600">
            <v:path/>
            <v:fill on="f" focussize="0,0"/>
            <v:stroke on="f" joinstyle="miter"/>
            <v:imagedata r:id="rId55" o:title=""/>
            <o:lock v:ext="edit" aspectratio="t"/>
            <w10:wrap type="none"/>
            <w10:anchorlock/>
          </v:shape>
          <o:OLEObject Type="Embed" ProgID="Equation.3" ShapeID="_x0000_i1034" DrawAspect="Content" ObjectID="_1468075734" r:id="rId54">
            <o:LockedField>false</o:LockedField>
          </o:OLEObject>
        </w:object>
      </w:r>
      <w:r>
        <w:rPr>
          <w:rFonts w:hint="eastAsia" w:ascii="Times New Roman" w:hAnsi="Times New Roman" w:eastAsia="宋体" w:cs="Times New Roman"/>
          <w:szCs w:val="21"/>
        </w:rPr>
        <w:t>表示降低的温度，有时也用</w:t>
      </w:r>
      <w:r>
        <w:rPr>
          <w:rFonts w:ascii="Times New Roman" w:hAnsi="Times New Roman" w:eastAsia="宋体" w:cs="Times New Roman"/>
          <w:color w:val="FF0000"/>
          <w:position w:val="-14"/>
          <w:szCs w:val="21"/>
          <w:u w:val="single"/>
        </w:rPr>
        <w:object>
          <v:shape id="_x0000_i1035" o:spt="75" alt="www.szzx100.com江南汇教育网" type="#_x0000_t75" style="height:19pt;width:57pt;" o:ole="t" filled="f" o:preferrelative="t" stroked="f" coordsize="21600,21600">
            <v:path/>
            <v:fill on="f" focussize="0,0"/>
            <v:stroke on="f" joinstyle="miter"/>
            <v:imagedata r:id="rId57" o:title=""/>
            <o:lock v:ext="edit" aspectratio="t"/>
            <w10:wrap type="none"/>
            <w10:anchorlock/>
          </v:shape>
          <o:OLEObject Type="Embed" ProgID="Equation.3" ShapeID="_x0000_i1035" DrawAspect="Content" ObjectID="_1468075735" r:id="rId56">
            <o:LockedField>false</o:LockedField>
          </o:OLEObject>
        </w:object>
      </w:r>
      <w:r>
        <w:rPr>
          <w:rFonts w:hint="eastAsia" w:ascii="Times New Roman" w:hAnsi="Times New Roman" w:eastAsia="宋体" w:cs="Times New Roman"/>
          <w:szCs w:val="21"/>
        </w:rPr>
        <w:t>降表示降低的温度，此时放热公式可写成</w:t>
      </w:r>
      <w:r>
        <w:rPr>
          <w:rFonts w:ascii="Times New Roman" w:hAnsi="Times New Roman" w:eastAsia="宋体" w:cs="Times New Roman"/>
          <w:color w:val="FF0000"/>
          <w:position w:val="-14"/>
          <w:szCs w:val="21"/>
          <w:u w:val="single"/>
        </w:rPr>
        <w:object>
          <v:shape id="_x0000_i1036" o:spt="75" alt="www.szzx100.com江南汇教育网" type="#_x0000_t75" style="height:19pt;width:63pt;" o:ole="t" filled="f" o:preferrelative="t" stroked="f" coordsize="21600,21600">
            <v:path/>
            <v:fill on="f" focussize="0,0"/>
            <v:stroke on="f" joinstyle="miter"/>
            <v:imagedata r:id="rId59" o:title=""/>
            <o:lock v:ext="edit" aspectratio="t"/>
            <w10:wrap type="none"/>
            <w10:anchorlock/>
          </v:shape>
          <o:OLEObject Type="Embed" ProgID="Equation.3" ShapeID="_x0000_i1036" DrawAspect="Content" ObjectID="_1468075736" r:id="rId58">
            <o:LockedField>false</o:LockedField>
          </o:OLEObject>
        </w:object>
      </w:r>
      <w:r>
        <w:rPr>
          <w:rFonts w:ascii="Times New Roman" w:hAnsi="Times New Roman" w:eastAsia="宋体" w:cs="Times New Roman"/>
          <w:szCs w:val="21"/>
        </w:rPr>
        <w:t>​</w:t>
      </w:r>
    </w:p>
    <w:p w14:paraId="19C65BDB">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．热量计算的一般式：</w:t>
      </w:r>
      <w:r>
        <w:rPr>
          <w:rFonts w:ascii="Times New Roman" w:hAnsi="Times New Roman" w:eastAsia="宋体" w:cs="Times New Roman"/>
          <w:b/>
          <w:bCs/>
          <w:color w:val="FF0000"/>
          <w:position w:val="-14"/>
          <w:szCs w:val="21"/>
          <w:u w:val="single"/>
        </w:rPr>
        <w:object>
          <v:shape id="_x0000_i1037" o:spt="75" alt="www.szzx100.com江南汇教育网" type="#_x0000_t75" style="height:19pt;width:56pt;" o:ole="t" filled="f" o:preferrelative="t" stroked="f" coordsize="21600,21600">
            <v:path/>
            <v:fill on="f" focussize="0,0"/>
            <v:stroke on="f" joinstyle="miter"/>
            <v:imagedata r:id="rId61" o:title=""/>
            <o:lock v:ext="edit" aspectratio="t"/>
            <w10:wrap type="none"/>
            <w10:anchorlock/>
          </v:shape>
          <o:OLEObject Type="Embed" ProgID="Equation.3" ShapeID="_x0000_i1037" DrawAspect="Content" ObjectID="_1468075737" r:id="rId60">
            <o:LockedField>false</o:LockedField>
          </o:OLEObject>
        </w:object>
      </w:r>
    </w:p>
    <w:p w14:paraId="371F2F9E">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Δt</w:t>
      </w:r>
      <w:r>
        <w:rPr>
          <w:rFonts w:hint="eastAsia" w:ascii="Times New Roman" w:hAnsi="Times New Roman" w:eastAsia="宋体" w:cs="Times New Roman"/>
          <w:szCs w:val="21"/>
        </w:rPr>
        <w:t>表示温度的变化量。可见，物体吸收或放出热量的多少由物体的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、物质的</w:t>
      </w:r>
      <w:r>
        <w:rPr>
          <w:rFonts w:hint="eastAsia" w:ascii="Times New Roman" w:hAnsi="Times New Roman" w:eastAsia="宋体" w:cs="Times New Roman"/>
          <w:color w:val="FF0000"/>
          <w:szCs w:val="21"/>
          <w:u w:val="single"/>
        </w:rPr>
        <w:t>比热容</w:t>
      </w:r>
      <w:r>
        <w:rPr>
          <w:rFonts w:hint="eastAsia" w:ascii="Times New Roman" w:hAnsi="Times New Roman" w:eastAsia="宋体" w:cs="Times New Roman"/>
          <w:szCs w:val="21"/>
        </w:rPr>
        <w:t>和物体</w:t>
      </w:r>
      <w:r>
        <w:rPr>
          <w:rFonts w:hint="eastAsia" w:ascii="Times New Roman" w:hAnsi="Times New Roman" w:eastAsia="宋体" w:cs="Times New Roman"/>
          <w:color w:val="FF0000"/>
          <w:szCs w:val="21"/>
          <w:u w:val="single"/>
        </w:rPr>
        <w:t>温度的变化量</w:t>
      </w:r>
      <w:r>
        <w:rPr>
          <w:rFonts w:hint="eastAsia" w:ascii="Times New Roman" w:hAnsi="Times New Roman" w:eastAsia="宋体" w:cs="Times New Roman"/>
          <w:szCs w:val="21"/>
        </w:rPr>
        <w:t>这三个量的乘积决定，跟物体温度的高低</w:t>
      </w:r>
      <w:r>
        <w:rPr>
          <w:rFonts w:hint="eastAsia" w:ascii="Times New Roman" w:hAnsi="Times New Roman" w:eastAsia="宋体" w:cs="Times New Roman"/>
          <w:color w:val="FF0000"/>
          <w:szCs w:val="21"/>
          <w:u w:val="single"/>
        </w:rPr>
        <w:t>无关</w:t>
      </w:r>
      <w:r>
        <w:rPr>
          <w:rFonts w:hint="eastAsia" w:ascii="Times New Roman" w:hAnsi="Times New Roman" w:eastAsia="宋体" w:cs="Times New Roman"/>
          <w:szCs w:val="21"/>
        </w:rPr>
        <w:t>。</w:t>
      </w:r>
    </w:p>
    <w:p w14:paraId="6D8A7890">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）热量计算公式中各物理量的单位：比热容</w:t>
      </w:r>
      <w:r>
        <w:rPr>
          <w:rFonts w:ascii="Times New Roman" w:hAnsi="Times New Roman" w:eastAsia="宋体" w:cs="Times New Roman"/>
          <w:szCs w:val="21"/>
        </w:rPr>
        <w:t>c</w:t>
      </w:r>
      <w:r>
        <w:rPr>
          <w:rFonts w:hint="eastAsia" w:ascii="Times New Roman" w:hAnsi="Times New Roman" w:eastAsia="宋体" w:cs="Times New Roman"/>
          <w:szCs w:val="21"/>
        </w:rPr>
        <w:t>的单位是</w:t>
      </w:r>
      <w:r>
        <w:rPr>
          <w:rFonts w:ascii="Times New Roman" w:hAnsi="Times New Roman" w:eastAsia="宋体" w:cs="Times New Roman"/>
          <w:color w:val="FF0000"/>
          <w:position w:val="-10"/>
          <w:szCs w:val="21"/>
          <w:u w:val="single"/>
        </w:rPr>
        <w:object>
          <v:shape id="_x0000_i1038" o:spt="75" alt="www.szzx100.com江南汇教育网" type="#_x0000_t75" style="height:17pt;width:57pt;" o:ole="t" filled="f" o:preferrelative="t" stroked="f" coordsize="21600,21600">
            <v:path/>
            <v:fill on="f" focussize="0,0"/>
            <v:stroke on="f" joinstyle="miter"/>
            <v:imagedata r:id="rId39" o:title=""/>
            <o:lock v:ext="edit" aspectratio="t"/>
            <w10:wrap type="none"/>
            <w10:anchorlock/>
          </v:shape>
          <o:OLEObject Type="Embed" ProgID="Equation.3" ShapeID="_x0000_i1038" DrawAspect="Content" ObjectID="_1468075738" r:id="rId62">
            <o:LockedField>false</o:LockedField>
          </o:OLEObject>
        </w:object>
      </w:r>
      <w:r>
        <w:rPr>
          <w:rFonts w:hint="eastAsia" w:ascii="Times New Roman" w:hAnsi="Times New Roman" w:eastAsia="宋体" w:cs="Times New Roman"/>
          <w:szCs w:val="21"/>
        </w:rPr>
        <w:t>（质量</w:t>
      </w:r>
      <w:r>
        <w:rPr>
          <w:rFonts w:ascii="Times New Roman" w:hAnsi="Times New Roman" w:eastAsia="宋体" w:cs="Times New Roman"/>
          <w:szCs w:val="21"/>
        </w:rPr>
        <w:t>m</w:t>
      </w:r>
      <w:r>
        <w:rPr>
          <w:rFonts w:hint="eastAsia" w:ascii="Times New Roman" w:hAnsi="Times New Roman" w:eastAsia="宋体" w:cs="Times New Roman"/>
          <w:szCs w:val="21"/>
        </w:rPr>
        <w:t>的单位是</w:t>
      </w:r>
      <w:r>
        <w:rPr>
          <w:rFonts w:ascii="Times New Roman" w:hAnsi="Times New Roman" w:eastAsia="宋体" w:cs="Times New Roman"/>
          <w:color w:val="FF0000"/>
          <w:szCs w:val="21"/>
          <w:u w:val="single"/>
        </w:rPr>
        <w:t>kg</w:t>
      </w:r>
      <w:r>
        <w:rPr>
          <w:rFonts w:hint="eastAsia" w:ascii="Times New Roman" w:hAnsi="Times New Roman" w:eastAsia="宋体" w:cs="Times New Roman"/>
          <w:szCs w:val="21"/>
        </w:rPr>
        <w:t>，温度</w:t>
      </w:r>
      <w:r>
        <w:rPr>
          <w:rFonts w:ascii="Times New Roman" w:hAnsi="Times New Roman" w:eastAsia="宋体" w:cs="Times New Roman"/>
          <w:color w:val="000000"/>
          <w:szCs w:val="21"/>
        </w:rPr>
        <w:t>t</w:t>
      </w:r>
      <w:r>
        <w:rPr>
          <w:rFonts w:hint="eastAsia" w:ascii="Times New Roman" w:hAnsi="Times New Roman" w:eastAsia="宋体" w:cs="Times New Roman"/>
          <w:color w:val="000000"/>
          <w:szCs w:val="21"/>
        </w:rPr>
        <w:t>（或</w:t>
      </w:r>
      <w:r>
        <w:rPr>
          <w:rFonts w:ascii="Times New Roman" w:hAnsi="Times New Roman" w:eastAsia="宋体" w:cs="Times New Roman"/>
          <w:color w:val="000000"/>
          <w:position w:val="-12"/>
          <w:szCs w:val="21"/>
        </w:rPr>
        <w:object>
          <v:shape id="_x0000_i1039" o:spt="75" alt="www.szzx100.com江南汇教育网" type="#_x0000_t75" style="height:18pt;width:11pt;" o:ole="t" filled="f" o:preferrelative="t" stroked="f" coordsize="21600,21600">
            <v:path/>
            <v:fill on="f" focussize="0,0"/>
            <v:stroke on="f" joinstyle="miter"/>
            <v:imagedata r:id="rId64" o:title=""/>
            <o:lock v:ext="edit" aspectratio="t"/>
            <w10:wrap type="none"/>
            <w10:anchorlock/>
          </v:shape>
          <o:OLEObject Type="Embed" ProgID="Equation.3" ShapeID="_x0000_i1039" DrawAspect="Content" ObjectID="_1468075739" r:id="rId63">
            <o:LockedField>false</o:LockedField>
          </o:OLEObject>
        </w:object>
      </w:r>
      <w:r>
        <w:rPr>
          <w:rFonts w:hint="eastAsia" w:ascii="Times New Roman" w:hAnsi="Times New Roman" w:eastAsia="宋体" w:cs="Times New Roman"/>
          <w:color w:val="000000"/>
          <w:szCs w:val="21"/>
        </w:rPr>
        <w:t>，或</w:t>
      </w:r>
      <w:r>
        <w:rPr>
          <w:rFonts w:ascii="Times New Roman" w:hAnsi="Times New Roman" w:eastAsia="宋体" w:cs="Times New Roman"/>
          <w:color w:val="000000"/>
          <w:szCs w:val="21"/>
        </w:rPr>
        <w:t>Δt</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w:t>
      </w:r>
      <w:r>
        <w:rPr>
          <w:rFonts w:hint="eastAsia" w:ascii="Times New Roman" w:hAnsi="Times New Roman" w:eastAsia="宋体" w:cs="Times New Roman"/>
          <w:color w:val="000000"/>
          <w:szCs w:val="21"/>
        </w:rPr>
        <w:t>，热量</w:t>
      </w:r>
      <w:r>
        <w:rPr>
          <w:rFonts w:ascii="Times New Roman" w:hAnsi="Times New Roman" w:eastAsia="宋体" w:cs="Times New Roman"/>
          <w:color w:val="000000"/>
          <w:szCs w:val="21"/>
        </w:rPr>
        <w:t>Q</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J</w:t>
      </w:r>
      <w:r>
        <w:rPr>
          <w:rFonts w:hint="eastAsia" w:ascii="Times New Roman" w:hAnsi="Times New Roman" w:eastAsia="宋体" w:cs="Times New Roman"/>
          <w:color w:val="000000"/>
          <w:szCs w:val="21"/>
        </w:rPr>
        <w:t>，计算时要注意单位的统一。</w:t>
      </w:r>
    </w:p>
    <w:p w14:paraId="3FA9A75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）热平衡方程：</w:t>
      </w:r>
      <w:r>
        <w:rPr>
          <w:rFonts w:ascii="Times New Roman" w:hAnsi="Times New Roman" w:eastAsia="宋体" w:cs="Times New Roman"/>
          <w:color w:val="FF0000"/>
          <w:position w:val="-14"/>
          <w:szCs w:val="21"/>
          <w:u w:val="single"/>
        </w:rPr>
        <w:object>
          <v:shape id="_x0000_i1040" o:spt="75" alt="www.szzx100.com江南汇教育网" type="#_x0000_t75" style="height:19pt;width:47pt;" o:ole="t" filled="f" o:preferrelative="t" stroked="f" coordsize="21600,21600">
            <v:path/>
            <v:fill on="f" focussize="0,0"/>
            <v:stroke on="f" joinstyle="miter"/>
            <v:imagedata r:id="rId66" o:title=""/>
            <o:lock v:ext="edit" aspectratio="t"/>
            <w10:wrap type="none"/>
            <w10:anchorlock/>
          </v:shape>
          <o:OLEObject Type="Embed" ProgID="Equation.3" ShapeID="_x0000_i1040" DrawAspect="Content" ObjectID="_1468075740" r:id="rId65">
            <o:LockedField>false</o:LockedField>
          </o:OLEObject>
        </w:object>
      </w:r>
      <w:r>
        <w:rPr>
          <w:rFonts w:hint="eastAsia" w:ascii="Times New Roman" w:hAnsi="Times New Roman" w:eastAsia="宋体" w:cs="Times New Roman"/>
          <w:color w:val="000000"/>
          <w:szCs w:val="21"/>
        </w:rPr>
        <w:t>。</w:t>
      </w:r>
      <w:r>
        <w:rPr>
          <w:rFonts w:hint="eastAsia" w:ascii="Times New Roman" w:hAnsi="Times New Roman" w:eastAsia="宋体" w:cs="Times New Roman"/>
          <w:b/>
          <w:bCs/>
          <w:color w:val="000000"/>
          <w:szCs w:val="21"/>
        </w:rPr>
        <w:t>在没有热量损失的热交换过程中，高温物体放出的热量</w:t>
      </w:r>
      <w:r>
        <w:rPr>
          <w:rFonts w:hint="eastAsia" w:ascii="Times New Roman" w:hAnsi="Times New Roman" w:eastAsia="宋体" w:cs="Times New Roman"/>
          <w:b/>
          <w:bCs/>
          <w:color w:val="FF0000"/>
          <w:szCs w:val="21"/>
          <w:u w:val="single"/>
        </w:rPr>
        <w:t>等于</w:t>
      </w:r>
      <w:r>
        <w:rPr>
          <w:rFonts w:hint="eastAsia" w:ascii="Times New Roman" w:hAnsi="Times New Roman" w:eastAsia="宋体" w:cs="Times New Roman"/>
          <w:b/>
          <w:bCs/>
          <w:color w:val="000000"/>
          <w:szCs w:val="21"/>
        </w:rPr>
        <w:t>低温物体吸收的热量。</w:t>
      </w:r>
    </w:p>
    <w:p w14:paraId="43529630">
      <w:pPr>
        <w:spacing w:line="360" w:lineRule="auto"/>
        <w:jc w:val="center"/>
        <w:rPr>
          <w:rFonts w:ascii="Times New Roman" w:hAnsi="Times New Roman" w:eastAsia="宋体" w:cs="Times New Roman"/>
          <w:b/>
          <w:bCs/>
          <w:color w:val="000000"/>
          <w:szCs w:val="21"/>
        </w:rPr>
      </w:pPr>
    </w:p>
    <w:p w14:paraId="0585634A">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第</w:t>
      </w:r>
      <w:r>
        <w:rPr>
          <w:rFonts w:ascii="Times New Roman" w:hAnsi="Times New Roman" w:eastAsia="宋体" w:cs="Times New Roman"/>
          <w:b/>
          <w:bCs/>
          <w:color w:val="000000"/>
          <w:sz w:val="28"/>
          <w:szCs w:val="28"/>
        </w:rPr>
        <w:t>4</w:t>
      </w:r>
      <w:r>
        <w:rPr>
          <w:rFonts w:hint="eastAsia" w:ascii="Times New Roman" w:hAnsi="Times New Roman" w:eastAsia="宋体" w:cs="Times New Roman"/>
          <w:b/>
          <w:bCs/>
          <w:color w:val="000000"/>
          <w:sz w:val="28"/>
          <w:szCs w:val="28"/>
        </w:rPr>
        <w:t>节</w:t>
      </w: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机械能与内能的相互转化</w:t>
      </w:r>
      <w:r>
        <w:rPr>
          <w:rFonts w:ascii="Times New Roman" w:hAnsi="Times New Roman" w:eastAsia="宋体" w:cs="Times New Roman"/>
          <w:b/>
          <w:bCs/>
          <w:color w:val="000000"/>
          <w:sz w:val="28"/>
          <w:szCs w:val="28"/>
        </w:rPr>
        <w:t xml:space="preserve"> </w:t>
      </w:r>
    </w:p>
    <w:p w14:paraId="440547FF">
      <w:pPr>
        <w:spacing w:line="360" w:lineRule="auto"/>
        <w:ind w:left="842" w:leftChars="200" w:hanging="422" w:hanging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一、</w:t>
      </w:r>
      <w:r>
        <w:rPr>
          <w:rFonts w:hint="eastAsia" w:ascii="Times New Roman" w:hAnsi="Times New Roman" w:eastAsia="宋体" w:cs="Times New Roman"/>
          <w:b/>
          <w:bCs/>
          <w:color w:val="000000"/>
          <w:szCs w:val="21"/>
          <w:highlight w:val="cyan"/>
        </w:rPr>
        <w:t>做功</w:t>
      </w:r>
      <w:r>
        <w:rPr>
          <w:rFonts w:ascii="Times New Roman" w:hAnsi="Times New Roman" w:eastAsia="宋体" w:cs="Times New Roman"/>
          <w:b/>
          <w:bCs/>
          <w:color w:val="000000"/>
          <w:szCs w:val="21"/>
          <w:highlight w:val="cyan"/>
        </w:rPr>
        <w:t>----</w:t>
      </w:r>
      <w:r>
        <w:rPr>
          <w:rFonts w:hint="eastAsia" w:ascii="Times New Roman" w:hAnsi="Times New Roman" w:eastAsia="宋体" w:cs="Times New Roman"/>
          <w:b/>
          <w:bCs/>
          <w:color w:val="000000"/>
          <w:szCs w:val="21"/>
          <w:highlight w:val="cyan"/>
        </w:rPr>
        <w:t>改变物体内能的另一种方式</w:t>
      </w:r>
    </w:p>
    <w:p w14:paraId="0B152B90">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．对物体做功</w:t>
      </w:r>
    </w:p>
    <w:p w14:paraId="48C3C134">
      <w:pPr>
        <w:spacing w:line="360" w:lineRule="auto"/>
        <w:ind w:left="840" w:leftChars="304" w:hanging="202" w:hangingChars="96"/>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实验探究：对物体做功</w:t>
      </w:r>
    </w:p>
    <w:p w14:paraId="3F8D23ED">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）将一根铁丝反复弯折后，用手指触摸一下弯折处，我们会发现弯折处温度较</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color w:val="000000"/>
          <w:szCs w:val="21"/>
        </w:rPr>
        <w:t>，这说明我们对铁丝做功了，铁丝的内能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7A746766">
      <w:pPr>
        <w:spacing w:line="360" w:lineRule="auto"/>
        <w:ind w:left="839" w:leftChars="304" w:hanging="201" w:hangingChars="96"/>
        <w:rPr>
          <w:rFonts w:ascii="Times New Roman" w:hAnsi="Times New Roman" w:eastAsia="宋体" w:cs="Times New Roman"/>
        </w:rPr>
      </w:pPr>
      <w:r>
        <w:rPr>
          <w:rFonts w:ascii="Times New Roman" w:hAnsi="Times New Roman" w:eastAsia="宋体" w:cs="Times New Roman"/>
        </w:rPr>
        <w:drawing>
          <wp:inline distT="0" distB="0" distL="0" distR="0">
            <wp:extent cx="946150" cy="882650"/>
            <wp:effectExtent l="0" t="0" r="13970" b="1270"/>
            <wp:docPr id="34"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www.szzx100.com江南汇教育网"/>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946150" cy="882650"/>
                    </a:xfrm>
                    <a:prstGeom prst="rect">
                      <a:avLst/>
                    </a:prstGeom>
                    <a:noFill/>
                    <a:ln>
                      <a:noFill/>
                    </a:ln>
                  </pic:spPr>
                </pic:pic>
              </a:graphicData>
            </a:graphic>
          </wp:inline>
        </w:drawing>
      </w:r>
    </w:p>
    <w:p w14:paraId="643A85D9">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）如图所示空气压缩引火仪的底部放一团干燥的棉花，用力将活塞迅速下压，可以看到棉花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，这是因为我们通过活塞对筒内的封闭气体做功，气体的内能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，当达到棉花的</w:t>
      </w:r>
      <w:r>
        <w:rPr>
          <w:rFonts w:hint="eastAsia" w:ascii="Times New Roman" w:hAnsi="Times New Roman" w:eastAsia="宋体" w:cs="Times New Roman"/>
          <w:color w:val="FF0000"/>
          <w:szCs w:val="21"/>
          <w:u w:val="single"/>
        </w:rPr>
        <w:t>着火点</w:t>
      </w:r>
      <w:r>
        <w:rPr>
          <w:rFonts w:hint="eastAsia" w:ascii="Times New Roman" w:hAnsi="Times New Roman" w:eastAsia="宋体" w:cs="Times New Roman"/>
          <w:color w:val="000000"/>
          <w:szCs w:val="21"/>
        </w:rPr>
        <w:t>时，棉花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w:t>
      </w:r>
    </w:p>
    <w:p w14:paraId="325A48DC">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rPr>
        <w:drawing>
          <wp:inline distT="0" distB="0" distL="0" distR="0">
            <wp:extent cx="1143000" cy="1866900"/>
            <wp:effectExtent l="0" t="0" r="0" b="7620"/>
            <wp:docPr id="35"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www.szzx100.com江南汇教育网"/>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143000" cy="1866900"/>
                    </a:xfrm>
                    <a:prstGeom prst="rect">
                      <a:avLst/>
                    </a:prstGeom>
                    <a:noFill/>
                    <a:ln>
                      <a:noFill/>
                    </a:ln>
                  </pic:spPr>
                </pic:pic>
              </a:graphicData>
            </a:graphic>
          </wp:inline>
        </w:drawing>
      </w:r>
    </w:p>
    <w:p w14:paraId="61896152">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）如图所示，将金属块在砂石上来回迅速摩擦时，人用力克服摩擦做功，则金属块和砂石的温度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，说明它们的内能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w:t>
      </w:r>
    </w:p>
    <w:p w14:paraId="638AC329">
      <w:pPr>
        <w:spacing w:line="360" w:lineRule="auto"/>
        <w:ind w:left="846" w:leftChars="403" w:firstLine="216" w:firstLineChars="1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探究分析：以上实验说明，我们对物体做功时，</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能，使物体的内能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0D70660">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428750" cy="895350"/>
            <wp:effectExtent l="0" t="0" r="3810" b="3810"/>
            <wp:docPr id="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www.szzx100.com江南汇教育网"/>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428750" cy="895350"/>
                    </a:xfrm>
                    <a:prstGeom prst="rect">
                      <a:avLst/>
                    </a:prstGeom>
                    <a:noFill/>
                    <a:ln>
                      <a:noFill/>
                    </a:ln>
                  </pic:spPr>
                </pic:pic>
              </a:graphicData>
            </a:graphic>
          </wp:inline>
        </w:drawing>
      </w:r>
    </w:p>
    <w:p w14:paraId="092C1CE6">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w:t>
      </w:r>
      <w:r>
        <w:rPr>
          <w:rFonts w:hint="eastAsia" w:ascii="Times New Roman" w:hAnsi="Times New Roman" w:eastAsia="宋体" w:cs="Times New Roman"/>
          <w:b/>
          <w:bCs/>
          <w:color w:val="000000"/>
          <w:szCs w:val="21"/>
        </w:rPr>
        <w:t>对物体做功，物体的内能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b/>
          <w:bCs/>
          <w:color w:val="000000"/>
          <w:szCs w:val="21"/>
        </w:rPr>
        <w:t>。</w:t>
      </w:r>
    </w:p>
    <w:p w14:paraId="1858C32C">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．物体对外做功</w:t>
      </w:r>
    </w:p>
    <w:p w14:paraId="05192596">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实验探究</w:t>
      </w:r>
    </w:p>
    <w:p w14:paraId="4D100B0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如图所示，向盛有水的厚玻璃瓶内打气，当瓶塞从瓶口跳起时，容器中出现了雾，这是因为瓶内气体推动瓶塞做功时，气体的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能转化为瓶塞的</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能，气体内能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，使水蒸气</w:t>
      </w:r>
      <w:r>
        <w:rPr>
          <w:rFonts w:hint="eastAsia" w:ascii="Times New Roman" w:hAnsi="Times New Roman" w:eastAsia="宋体" w:cs="Times New Roman"/>
          <w:color w:val="FF0000"/>
          <w:szCs w:val="21"/>
          <w:u w:val="single"/>
        </w:rPr>
        <w:t>液化</w:t>
      </w:r>
      <w:r>
        <w:rPr>
          <w:rFonts w:hint="eastAsia" w:ascii="Times New Roman" w:hAnsi="Times New Roman" w:eastAsia="宋体" w:cs="Times New Roman"/>
          <w:color w:val="000000"/>
          <w:szCs w:val="21"/>
        </w:rPr>
        <w:t>成小水滴。</w:t>
      </w:r>
    </w:p>
    <w:p w14:paraId="5B672FD7">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31900" cy="1219200"/>
            <wp:effectExtent l="0" t="0" r="2540" b="0"/>
            <wp:docPr id="3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www.szzx100.com江南汇教育网"/>
                    <pic:cNvPicPr>
                      <a:picLocks noChangeAspect="1" noChangeArrowheads="1"/>
                    </pic:cNvPicPr>
                  </pic:nvPicPr>
                  <pic:blipFill>
                    <a:blip r:embed="rId70">
                      <a:extLst>
                        <a:ext uri="{28A0092B-C50C-407E-A947-70E740481C1C}">
                          <a14:useLocalDpi xmlns:a14="http://schemas.microsoft.com/office/drawing/2010/main" val="0"/>
                        </a:ext>
                      </a:extLst>
                    </a:blip>
                    <a:srcRect b="5347"/>
                    <a:stretch>
                      <a:fillRect/>
                    </a:stretch>
                  </pic:blipFill>
                  <pic:spPr>
                    <a:xfrm>
                      <a:off x="0" y="0"/>
                      <a:ext cx="1231900" cy="1219200"/>
                    </a:xfrm>
                    <a:prstGeom prst="rect">
                      <a:avLst/>
                    </a:prstGeom>
                    <a:noFill/>
                    <a:ln>
                      <a:noFill/>
                    </a:ln>
                  </pic:spPr>
                </pic:pic>
              </a:graphicData>
            </a:graphic>
          </wp:inline>
        </w:drawing>
      </w:r>
    </w:p>
    <w:p w14:paraId="44EBB5FE">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归纳：</w:t>
      </w:r>
      <w:r>
        <w:rPr>
          <w:rFonts w:hint="eastAsia" w:ascii="Times New Roman" w:hAnsi="Times New Roman" w:eastAsia="宋体" w:cs="Times New Roman"/>
          <w:b/>
          <w:bCs/>
          <w:color w:val="000000"/>
          <w:szCs w:val="21"/>
        </w:rPr>
        <w:t>物体对外做功，内能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b/>
          <w:bCs/>
          <w:color w:val="000000"/>
          <w:szCs w:val="21"/>
        </w:rPr>
        <w:t>。</w:t>
      </w:r>
    </w:p>
    <w:p w14:paraId="22A3C570">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总结：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b/>
          <w:bCs/>
          <w:color w:val="000000"/>
          <w:szCs w:val="21"/>
        </w:rPr>
        <w:t>是改变物体内能的另一种方式，其实质是</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能与</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能的转化。</w:t>
      </w:r>
    </w:p>
    <w:p w14:paraId="2BC15FD6">
      <w:pPr>
        <w:spacing w:line="360" w:lineRule="auto"/>
        <w:ind w:left="437" w:leftChars="208" w:firstLine="202" w:firstLine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．改变内能的方式：做功、热传递</w:t>
      </w:r>
    </w:p>
    <w:p w14:paraId="0AEC1929">
      <w:pPr>
        <w:spacing w:line="360" w:lineRule="auto"/>
        <w:ind w:left="840" w:leftChars="200" w:hanging="420" w:hangingChars="199"/>
        <w:rPr>
          <w:rFonts w:ascii="Times New Roman" w:hAnsi="Times New Roman" w:eastAsia="宋体" w:cs="Times New Roman"/>
          <w:b/>
          <w:bCs/>
          <w:color w:val="000000"/>
          <w:szCs w:val="21"/>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bCs/>
          <w:color w:val="000000"/>
          <w:szCs w:val="21"/>
          <w:highlight w:val="cyan"/>
        </w:rPr>
        <w:t>热机</w:t>
      </w:r>
    </w:p>
    <w:p w14:paraId="268D646A">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．热机的定义</w:t>
      </w:r>
    </w:p>
    <w:p w14:paraId="26D864B3">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热机是</w:t>
      </w:r>
      <w:r>
        <w:rPr>
          <w:rFonts w:hint="eastAsia" w:ascii="Times New Roman" w:hAnsi="Times New Roman" w:eastAsia="宋体" w:cs="Times New Roman"/>
          <w:color w:val="FF0000"/>
          <w:szCs w:val="21"/>
          <w:u w:val="single"/>
        </w:rPr>
        <w:t>热力发动机</w:t>
      </w:r>
      <w:r>
        <w:rPr>
          <w:rFonts w:hint="eastAsia" w:ascii="Times New Roman" w:hAnsi="Times New Roman" w:eastAsia="宋体" w:cs="Times New Roman"/>
          <w:color w:val="000000"/>
          <w:szCs w:val="21"/>
        </w:rPr>
        <w:t>的简称，它是将燃料燃烧产生的高温、高压燃气的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能转化为</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能的装置。</w:t>
      </w:r>
    </w:p>
    <w:p w14:paraId="708410FF">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．热机的种类：</w:t>
      </w:r>
      <w:r>
        <w:rPr>
          <w:rFonts w:hint="eastAsia" w:ascii="Times New Roman" w:hAnsi="Times New Roman" w:eastAsia="宋体" w:cs="Times New Roman"/>
          <w:color w:val="000000"/>
          <w:szCs w:val="21"/>
        </w:rPr>
        <w:t>蒸汽机、</w:t>
      </w:r>
      <w:r>
        <w:rPr>
          <w:rFonts w:hint="eastAsia" w:ascii="Times New Roman" w:hAnsi="Times New Roman" w:eastAsia="宋体" w:cs="Times New Roman"/>
          <w:color w:val="FF0000"/>
          <w:szCs w:val="21"/>
          <w:u w:val="single"/>
        </w:rPr>
        <w:t>内燃</w:t>
      </w:r>
      <w:r>
        <w:rPr>
          <w:rFonts w:hint="eastAsia" w:ascii="Times New Roman" w:hAnsi="Times New Roman" w:eastAsia="宋体" w:cs="Times New Roman"/>
          <w:color w:val="000000"/>
          <w:szCs w:val="21"/>
        </w:rPr>
        <w:t>机、汽轮机、喷气发动机、火箭发动机等</w:t>
      </w:r>
      <w:r>
        <w:rPr>
          <w:rFonts w:hint="eastAsia" w:ascii="Times New Roman" w:hAnsi="Times New Roman" w:eastAsia="宋体" w:cs="Times New Roman"/>
          <w:b/>
          <w:bCs/>
          <w:color w:val="000000"/>
          <w:szCs w:val="21"/>
        </w:rPr>
        <w:t>。</w:t>
      </w:r>
    </w:p>
    <w:p w14:paraId="04DC1B06">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．内燃机：</w:t>
      </w:r>
      <w:r>
        <w:rPr>
          <w:rFonts w:hint="eastAsia" w:ascii="Times New Roman" w:hAnsi="Times New Roman" w:eastAsia="宋体" w:cs="Times New Roman"/>
          <w:color w:val="000000"/>
          <w:szCs w:val="21"/>
        </w:rPr>
        <w:t>燃料直接在发动机</w:t>
      </w:r>
      <w:r>
        <w:rPr>
          <w:rFonts w:hint="eastAsia" w:ascii="Times New Roman" w:hAnsi="Times New Roman" w:eastAsia="宋体" w:cs="Times New Roman"/>
          <w:color w:val="FF0000"/>
          <w:szCs w:val="21"/>
          <w:u w:val="single"/>
        </w:rPr>
        <w:t>汽缸</w:t>
      </w:r>
      <w:r>
        <w:rPr>
          <w:rFonts w:hint="eastAsia" w:ascii="Times New Roman" w:hAnsi="Times New Roman" w:eastAsia="宋体" w:cs="Times New Roman"/>
          <w:color w:val="000000"/>
          <w:szCs w:val="21"/>
        </w:rPr>
        <w:t>内燃烧产生动力的热机。</w:t>
      </w:r>
    </w:p>
    <w:p w14:paraId="6A0D364F">
      <w:pPr>
        <w:spacing w:line="360" w:lineRule="auto"/>
        <w:ind w:left="846" w:leftChars="403" w:firstLine="428" w:firstLineChars="203"/>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最常见的内燃机是四冲程的</w:t>
      </w:r>
      <w:r>
        <w:rPr>
          <w:rFonts w:hint="eastAsia" w:ascii="Times New Roman" w:hAnsi="Times New Roman" w:eastAsia="宋体" w:cs="Times New Roman"/>
          <w:color w:val="FF0000"/>
          <w:szCs w:val="21"/>
          <w:u w:val="single"/>
        </w:rPr>
        <w:t>汽油</w:t>
      </w:r>
      <w:r>
        <w:rPr>
          <w:rFonts w:hint="eastAsia" w:ascii="Times New Roman" w:hAnsi="Times New Roman" w:eastAsia="宋体" w:cs="Times New Roman"/>
          <w:b/>
          <w:bCs/>
          <w:color w:val="000000"/>
          <w:szCs w:val="21"/>
        </w:rPr>
        <w:t>机和四冲程的柴油机。汽油机是以</w:t>
      </w:r>
      <w:r>
        <w:rPr>
          <w:rFonts w:hint="eastAsia" w:ascii="Times New Roman" w:hAnsi="Times New Roman" w:eastAsia="宋体" w:cs="Times New Roman"/>
          <w:color w:val="FF0000"/>
          <w:szCs w:val="21"/>
          <w:u w:val="single"/>
        </w:rPr>
        <w:t>汽</w:t>
      </w:r>
      <w:r>
        <w:rPr>
          <w:rFonts w:hint="eastAsia" w:ascii="Times New Roman" w:hAnsi="Times New Roman" w:eastAsia="宋体" w:cs="Times New Roman"/>
          <w:b/>
          <w:bCs/>
          <w:color w:val="000000"/>
          <w:szCs w:val="21"/>
        </w:rPr>
        <w:t>油为燃料的内燃机，柴油机是以</w:t>
      </w:r>
      <w:r>
        <w:rPr>
          <w:rFonts w:hint="eastAsia" w:ascii="Times New Roman" w:hAnsi="Times New Roman" w:eastAsia="宋体" w:cs="Times New Roman"/>
          <w:color w:val="FF0000"/>
          <w:szCs w:val="21"/>
          <w:u w:val="single"/>
        </w:rPr>
        <w:t>柴油</w:t>
      </w:r>
      <w:r>
        <w:rPr>
          <w:rFonts w:hint="eastAsia" w:ascii="Times New Roman" w:hAnsi="Times New Roman" w:eastAsia="宋体" w:cs="Times New Roman"/>
          <w:b/>
          <w:bCs/>
          <w:color w:val="000000"/>
          <w:szCs w:val="21"/>
        </w:rPr>
        <w:t>为燃料的内燃机。</w:t>
      </w:r>
    </w:p>
    <w:p w14:paraId="35A308C4">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4</w:t>
      </w:r>
      <w:r>
        <w:rPr>
          <w:rFonts w:hint="eastAsia" w:ascii="Times New Roman" w:hAnsi="Times New Roman" w:eastAsia="宋体" w:cs="Times New Roman"/>
          <w:b/>
          <w:bCs/>
          <w:color w:val="000000"/>
          <w:szCs w:val="21"/>
        </w:rPr>
        <w:t>．汽油机</w:t>
      </w:r>
    </w:p>
    <w:p w14:paraId="0DD09A45">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）构造：如图所示。</w:t>
      </w:r>
    </w:p>
    <w:p w14:paraId="75F68A53">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911350" cy="1454150"/>
            <wp:effectExtent l="0" t="0" r="8890" b="8890"/>
            <wp:docPr id="3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www.szzx100.com江南汇教育网"/>
                    <pic:cNvPicPr>
                      <a:picLocks noChangeAspect="1" noChangeArrowheads="1"/>
                    </pic:cNvPicPr>
                  </pic:nvPicPr>
                  <pic:blipFill>
                    <a:blip r:embed="rId71">
                      <a:extLst>
                        <a:ext uri="{28A0092B-C50C-407E-A947-70E740481C1C}">
                          <a14:useLocalDpi xmlns:a14="http://schemas.microsoft.com/office/drawing/2010/main" val="0"/>
                        </a:ext>
                      </a:extLst>
                    </a:blip>
                    <a:srcRect t="3775" b="1283"/>
                    <a:stretch>
                      <a:fillRect/>
                    </a:stretch>
                  </pic:blipFill>
                  <pic:spPr>
                    <a:xfrm>
                      <a:off x="0" y="0"/>
                      <a:ext cx="1911350" cy="1454150"/>
                    </a:xfrm>
                    <a:prstGeom prst="rect">
                      <a:avLst/>
                    </a:prstGeom>
                    <a:noFill/>
                    <a:ln>
                      <a:noFill/>
                    </a:ln>
                  </pic:spPr>
                </pic:pic>
              </a:graphicData>
            </a:graphic>
          </wp:inline>
        </w:drawing>
      </w:r>
    </w:p>
    <w:p w14:paraId="350F440E">
      <w:pPr>
        <w:ind w:firstLine="641" w:firstLineChars="304"/>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）工作过程</w:t>
      </w:r>
    </w:p>
    <w:tbl>
      <w:tblPr>
        <w:tblStyle w:val="12"/>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775"/>
        <w:gridCol w:w="1717"/>
        <w:gridCol w:w="2607"/>
        <w:gridCol w:w="1575"/>
      </w:tblGrid>
      <w:tr w14:paraId="306A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3F65C22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冲程名称</w:t>
            </w:r>
          </w:p>
        </w:tc>
        <w:tc>
          <w:tcPr>
            <w:tcW w:w="1774" w:type="dxa"/>
            <w:tcBorders>
              <w:top w:val="single" w:color="auto" w:sz="4" w:space="0"/>
              <w:left w:val="single" w:color="auto" w:sz="4" w:space="0"/>
              <w:bottom w:val="single" w:color="auto" w:sz="4" w:space="0"/>
              <w:right w:val="single" w:color="auto" w:sz="4" w:space="0"/>
            </w:tcBorders>
            <w:vAlign w:val="center"/>
          </w:tcPr>
          <w:p w14:paraId="3CAC01F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吸气冲程</w:t>
            </w:r>
          </w:p>
        </w:tc>
        <w:tc>
          <w:tcPr>
            <w:tcW w:w="1716" w:type="dxa"/>
            <w:tcBorders>
              <w:top w:val="single" w:color="auto" w:sz="4" w:space="0"/>
              <w:left w:val="single" w:color="auto" w:sz="4" w:space="0"/>
              <w:bottom w:val="single" w:color="auto" w:sz="4" w:space="0"/>
              <w:right w:val="single" w:color="auto" w:sz="4" w:space="0"/>
            </w:tcBorders>
            <w:vAlign w:val="center"/>
          </w:tcPr>
          <w:p w14:paraId="06389E8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压缩冲程</w:t>
            </w:r>
          </w:p>
        </w:tc>
        <w:tc>
          <w:tcPr>
            <w:tcW w:w="2606" w:type="dxa"/>
            <w:tcBorders>
              <w:top w:val="single" w:color="auto" w:sz="4" w:space="0"/>
              <w:left w:val="single" w:color="auto" w:sz="4" w:space="0"/>
              <w:bottom w:val="single" w:color="auto" w:sz="4" w:space="0"/>
              <w:right w:val="single" w:color="auto" w:sz="4" w:space="0"/>
            </w:tcBorders>
            <w:vAlign w:val="center"/>
          </w:tcPr>
          <w:p w14:paraId="4E9D2219">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做功冲程</w:t>
            </w:r>
          </w:p>
        </w:tc>
        <w:tc>
          <w:tcPr>
            <w:tcW w:w="1574" w:type="dxa"/>
            <w:tcBorders>
              <w:top w:val="single" w:color="auto" w:sz="4" w:space="0"/>
              <w:left w:val="single" w:color="auto" w:sz="4" w:space="0"/>
              <w:bottom w:val="single" w:color="auto" w:sz="4" w:space="0"/>
              <w:right w:val="single" w:color="auto" w:sz="4" w:space="0"/>
            </w:tcBorders>
            <w:vAlign w:val="center"/>
          </w:tcPr>
          <w:p w14:paraId="4E923104">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排气冲程</w:t>
            </w:r>
          </w:p>
        </w:tc>
      </w:tr>
      <w:tr w14:paraId="52E8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7A0D3F5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图示</w:t>
            </w:r>
          </w:p>
        </w:tc>
        <w:tc>
          <w:tcPr>
            <w:tcW w:w="1774" w:type="dxa"/>
            <w:tcBorders>
              <w:top w:val="single" w:color="auto" w:sz="4" w:space="0"/>
              <w:left w:val="single" w:color="auto" w:sz="4" w:space="0"/>
              <w:bottom w:val="single" w:color="auto" w:sz="4" w:space="0"/>
              <w:right w:val="single" w:color="auto" w:sz="4" w:space="0"/>
            </w:tcBorders>
            <w:vAlign w:val="center"/>
          </w:tcPr>
          <w:p w14:paraId="1556CD1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93750" cy="1092200"/>
                  <wp:effectExtent l="0" t="0" r="13970" b="5080"/>
                  <wp:docPr id="3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descr="www.szzx100.com江南汇教育网"/>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793750" cy="1092200"/>
                          </a:xfrm>
                          <a:prstGeom prst="rect">
                            <a:avLst/>
                          </a:prstGeom>
                          <a:noFill/>
                          <a:ln>
                            <a:noFill/>
                          </a:ln>
                        </pic:spPr>
                      </pic:pic>
                    </a:graphicData>
                  </a:graphic>
                </wp:inline>
              </w:drawing>
            </w:r>
          </w:p>
        </w:tc>
        <w:tc>
          <w:tcPr>
            <w:tcW w:w="1716" w:type="dxa"/>
            <w:tcBorders>
              <w:top w:val="single" w:color="auto" w:sz="4" w:space="0"/>
              <w:left w:val="single" w:color="auto" w:sz="4" w:space="0"/>
              <w:bottom w:val="single" w:color="auto" w:sz="4" w:space="0"/>
              <w:right w:val="single" w:color="auto" w:sz="4" w:space="0"/>
            </w:tcBorders>
            <w:vAlign w:val="center"/>
          </w:tcPr>
          <w:p w14:paraId="59792038">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03300"/>
                  <wp:effectExtent l="0" t="0" r="11430" b="2540"/>
                  <wp:docPr id="4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www.szzx100.com江南汇教育网"/>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704850" cy="1003300"/>
                          </a:xfrm>
                          <a:prstGeom prst="rect">
                            <a:avLst/>
                          </a:prstGeom>
                          <a:noFill/>
                          <a:ln>
                            <a:noFill/>
                          </a:ln>
                        </pic:spPr>
                      </pic:pic>
                    </a:graphicData>
                  </a:graphic>
                </wp:inline>
              </w:drawing>
            </w:r>
          </w:p>
        </w:tc>
        <w:tc>
          <w:tcPr>
            <w:tcW w:w="2606" w:type="dxa"/>
            <w:tcBorders>
              <w:top w:val="single" w:color="auto" w:sz="4" w:space="0"/>
              <w:left w:val="single" w:color="auto" w:sz="4" w:space="0"/>
              <w:bottom w:val="single" w:color="auto" w:sz="4" w:space="0"/>
              <w:right w:val="single" w:color="auto" w:sz="4" w:space="0"/>
            </w:tcBorders>
            <w:vAlign w:val="center"/>
          </w:tcPr>
          <w:p w14:paraId="41369D53">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660400" cy="1022350"/>
                  <wp:effectExtent l="0" t="0" r="10160" b="13970"/>
                  <wp:docPr id="4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www.szzx100.com江南汇教育网"/>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660400" cy="1022350"/>
                          </a:xfrm>
                          <a:prstGeom prst="rect">
                            <a:avLst/>
                          </a:prstGeom>
                          <a:noFill/>
                          <a:ln>
                            <a:noFill/>
                          </a:ln>
                        </pic:spPr>
                      </pic:pic>
                    </a:graphicData>
                  </a:graphic>
                </wp:inline>
              </w:drawing>
            </w:r>
          </w:p>
        </w:tc>
        <w:tc>
          <w:tcPr>
            <w:tcW w:w="1574" w:type="dxa"/>
            <w:tcBorders>
              <w:top w:val="single" w:color="auto" w:sz="4" w:space="0"/>
              <w:left w:val="single" w:color="auto" w:sz="4" w:space="0"/>
              <w:bottom w:val="single" w:color="auto" w:sz="4" w:space="0"/>
              <w:right w:val="single" w:color="auto" w:sz="4" w:space="0"/>
            </w:tcBorders>
            <w:vAlign w:val="center"/>
          </w:tcPr>
          <w:p w14:paraId="690B3FD6">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41400"/>
                  <wp:effectExtent l="0" t="0" r="11430" b="10160"/>
                  <wp:docPr id="42"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www.szzx100.com江南汇教育网"/>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704850" cy="1041400"/>
                          </a:xfrm>
                          <a:prstGeom prst="rect">
                            <a:avLst/>
                          </a:prstGeom>
                          <a:noFill/>
                          <a:ln>
                            <a:noFill/>
                          </a:ln>
                        </pic:spPr>
                      </pic:pic>
                    </a:graphicData>
                  </a:graphic>
                </wp:inline>
              </w:drawing>
            </w:r>
          </w:p>
        </w:tc>
      </w:tr>
      <w:tr w14:paraId="3FC8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5597B1B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进气门</w:t>
            </w:r>
          </w:p>
        </w:tc>
        <w:tc>
          <w:tcPr>
            <w:tcW w:w="1774" w:type="dxa"/>
            <w:tcBorders>
              <w:top w:val="single" w:color="auto" w:sz="4" w:space="0"/>
              <w:left w:val="single" w:color="auto" w:sz="4" w:space="0"/>
              <w:bottom w:val="single" w:color="auto" w:sz="4" w:space="0"/>
              <w:right w:val="single" w:color="auto" w:sz="4" w:space="0"/>
            </w:tcBorders>
            <w:vAlign w:val="center"/>
          </w:tcPr>
          <w:p w14:paraId="3D98179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c>
          <w:tcPr>
            <w:tcW w:w="1716" w:type="dxa"/>
            <w:tcBorders>
              <w:top w:val="single" w:color="auto" w:sz="4" w:space="0"/>
              <w:left w:val="single" w:color="auto" w:sz="4" w:space="0"/>
              <w:bottom w:val="single" w:color="auto" w:sz="4" w:space="0"/>
              <w:right w:val="single" w:color="auto" w:sz="4" w:space="0"/>
            </w:tcBorders>
            <w:vAlign w:val="center"/>
          </w:tcPr>
          <w:p w14:paraId="38B355C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500325C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44943FEC">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r>
      <w:tr w14:paraId="00BC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613170F">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排气门</w:t>
            </w:r>
          </w:p>
        </w:tc>
        <w:tc>
          <w:tcPr>
            <w:tcW w:w="1774" w:type="dxa"/>
            <w:tcBorders>
              <w:top w:val="single" w:color="auto" w:sz="4" w:space="0"/>
              <w:left w:val="single" w:color="auto" w:sz="4" w:space="0"/>
              <w:bottom w:val="single" w:color="auto" w:sz="4" w:space="0"/>
              <w:right w:val="single" w:color="auto" w:sz="4" w:space="0"/>
            </w:tcBorders>
            <w:vAlign w:val="center"/>
          </w:tcPr>
          <w:p w14:paraId="1885D19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716" w:type="dxa"/>
            <w:tcBorders>
              <w:top w:val="single" w:color="auto" w:sz="4" w:space="0"/>
              <w:left w:val="single" w:color="auto" w:sz="4" w:space="0"/>
              <w:bottom w:val="single" w:color="auto" w:sz="4" w:space="0"/>
              <w:right w:val="single" w:color="auto" w:sz="4" w:space="0"/>
            </w:tcBorders>
            <w:vAlign w:val="center"/>
          </w:tcPr>
          <w:p w14:paraId="7A062280">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531323CA">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399B0F87">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r>
      <w:tr w14:paraId="5E2D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40048BB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活塞</w:t>
            </w:r>
          </w:p>
          <w:p w14:paraId="3CCAE22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运动方向</w:t>
            </w:r>
          </w:p>
        </w:tc>
        <w:tc>
          <w:tcPr>
            <w:tcW w:w="1774" w:type="dxa"/>
            <w:tcBorders>
              <w:top w:val="single" w:color="auto" w:sz="4" w:space="0"/>
              <w:left w:val="single" w:color="auto" w:sz="4" w:space="0"/>
              <w:bottom w:val="single" w:color="auto" w:sz="4" w:space="0"/>
              <w:right w:val="single" w:color="auto" w:sz="4" w:space="0"/>
            </w:tcBorders>
            <w:vAlign w:val="center"/>
          </w:tcPr>
          <w:p w14:paraId="27AE96A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716" w:type="dxa"/>
            <w:tcBorders>
              <w:top w:val="single" w:color="auto" w:sz="4" w:space="0"/>
              <w:left w:val="single" w:color="auto" w:sz="4" w:space="0"/>
              <w:bottom w:val="single" w:color="auto" w:sz="4" w:space="0"/>
              <w:right w:val="single" w:color="auto" w:sz="4" w:space="0"/>
            </w:tcBorders>
            <w:vAlign w:val="center"/>
          </w:tcPr>
          <w:p w14:paraId="53F2F9A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c>
          <w:tcPr>
            <w:tcW w:w="2606" w:type="dxa"/>
            <w:tcBorders>
              <w:top w:val="single" w:color="auto" w:sz="4" w:space="0"/>
              <w:left w:val="single" w:color="auto" w:sz="4" w:space="0"/>
              <w:bottom w:val="single" w:color="auto" w:sz="4" w:space="0"/>
              <w:right w:val="single" w:color="auto" w:sz="4" w:space="0"/>
            </w:tcBorders>
            <w:vAlign w:val="center"/>
          </w:tcPr>
          <w:p w14:paraId="6284946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574" w:type="dxa"/>
            <w:tcBorders>
              <w:top w:val="single" w:color="auto" w:sz="4" w:space="0"/>
              <w:left w:val="single" w:color="auto" w:sz="4" w:space="0"/>
              <w:bottom w:val="single" w:color="auto" w:sz="4" w:space="0"/>
              <w:right w:val="single" w:color="auto" w:sz="4" w:space="0"/>
            </w:tcBorders>
            <w:vAlign w:val="center"/>
          </w:tcPr>
          <w:p w14:paraId="1FD91E8D">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r>
      <w:tr w14:paraId="5C09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76839BC2">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冲程作用</w:t>
            </w:r>
          </w:p>
        </w:tc>
        <w:tc>
          <w:tcPr>
            <w:tcW w:w="1774" w:type="dxa"/>
            <w:tcBorders>
              <w:top w:val="single" w:color="auto" w:sz="4" w:space="0"/>
              <w:left w:val="single" w:color="auto" w:sz="4" w:space="0"/>
              <w:bottom w:val="single" w:color="auto" w:sz="4" w:space="0"/>
              <w:right w:val="single" w:color="auto" w:sz="4" w:space="0"/>
            </w:tcBorders>
            <w:vAlign w:val="center"/>
          </w:tcPr>
          <w:p w14:paraId="3E298918">
            <w:pPr>
              <w:spacing w:line="360" w:lineRule="auto"/>
              <w:jc w:val="left"/>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吸入</w:t>
            </w:r>
            <w:r>
              <w:rPr>
                <w:rFonts w:hint="eastAsia" w:ascii="Times New Roman" w:hAnsi="Times New Roman" w:eastAsia="宋体" w:cs="Times New Roman"/>
                <w:color w:val="FF0000"/>
                <w:kern w:val="0"/>
                <w:sz w:val="20"/>
                <w:szCs w:val="21"/>
                <w:u w:val="single"/>
                <w:lang w:eastAsia="en-US"/>
              </w:rPr>
              <w:t>燃料</w:t>
            </w:r>
            <w:r>
              <w:rPr>
                <w:rFonts w:hint="eastAsia" w:ascii="Times New Roman" w:hAnsi="Times New Roman" w:eastAsia="宋体" w:cs="Times New Roman"/>
                <w:b/>
                <w:bCs/>
                <w:color w:val="000000"/>
                <w:kern w:val="0"/>
                <w:sz w:val="20"/>
                <w:szCs w:val="21"/>
                <w:lang w:eastAsia="en-US"/>
              </w:rPr>
              <w:t>和</w:t>
            </w:r>
            <w:r>
              <w:rPr>
                <w:rFonts w:hint="eastAsia" w:ascii="Times New Roman" w:hAnsi="Times New Roman" w:eastAsia="宋体" w:cs="Times New Roman"/>
                <w:color w:val="FF0000"/>
                <w:kern w:val="0"/>
                <w:sz w:val="20"/>
                <w:szCs w:val="21"/>
                <w:u w:val="single"/>
                <w:lang w:eastAsia="en-US"/>
              </w:rPr>
              <w:t>空气</w:t>
            </w:r>
            <w:r>
              <w:rPr>
                <w:rFonts w:hint="eastAsia" w:ascii="Times New Roman" w:hAnsi="Times New Roman" w:eastAsia="宋体" w:cs="Times New Roman"/>
                <w:b/>
                <w:bCs/>
                <w:color w:val="000000"/>
                <w:kern w:val="0"/>
                <w:sz w:val="20"/>
                <w:szCs w:val="21"/>
                <w:lang w:eastAsia="en-US"/>
              </w:rPr>
              <w:t>的混合气体</w:t>
            </w:r>
          </w:p>
        </w:tc>
        <w:tc>
          <w:tcPr>
            <w:tcW w:w="1716" w:type="dxa"/>
            <w:tcBorders>
              <w:top w:val="single" w:color="auto" w:sz="4" w:space="0"/>
              <w:left w:val="single" w:color="auto" w:sz="4" w:space="0"/>
              <w:bottom w:val="single" w:color="auto" w:sz="4" w:space="0"/>
              <w:right w:val="single" w:color="auto" w:sz="4" w:space="0"/>
            </w:tcBorders>
            <w:vAlign w:val="center"/>
          </w:tcPr>
          <w:p w14:paraId="288CE88B">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压缩</w:t>
            </w:r>
            <w:r>
              <w:rPr>
                <w:rFonts w:hint="eastAsia" w:ascii="Times New Roman" w:hAnsi="Times New Roman" w:eastAsia="宋体" w:cs="Times New Roman"/>
                <w:color w:val="FF0000"/>
                <w:kern w:val="0"/>
                <w:sz w:val="20"/>
                <w:szCs w:val="21"/>
                <w:u w:val="single"/>
                <w:lang w:eastAsia="zh-CN"/>
              </w:rPr>
              <w:t>燃料和空气</w:t>
            </w:r>
            <w:r>
              <w:rPr>
                <w:rFonts w:hint="eastAsia" w:ascii="Times New Roman" w:hAnsi="Times New Roman" w:eastAsia="宋体" w:cs="Times New Roman"/>
                <w:b/>
                <w:bCs/>
                <w:color w:val="000000"/>
                <w:kern w:val="0"/>
                <w:sz w:val="20"/>
                <w:szCs w:val="21"/>
                <w:lang w:eastAsia="zh-CN"/>
              </w:rPr>
              <w:t>混合气体做功，使压强增大，温度</w:t>
            </w:r>
            <w:r>
              <w:rPr>
                <w:rFonts w:hint="eastAsia" w:ascii="Times New Roman" w:hAnsi="Times New Roman" w:eastAsia="宋体" w:cs="Times New Roman"/>
                <w:color w:val="FF0000"/>
                <w:kern w:val="0"/>
                <w:sz w:val="20"/>
                <w:szCs w:val="21"/>
                <w:u w:val="single"/>
                <w:lang w:eastAsia="zh-CN"/>
              </w:rPr>
              <w:t>升高</w:t>
            </w:r>
          </w:p>
        </w:tc>
        <w:tc>
          <w:tcPr>
            <w:tcW w:w="2606" w:type="dxa"/>
            <w:tcBorders>
              <w:top w:val="single" w:color="auto" w:sz="4" w:space="0"/>
              <w:left w:val="single" w:color="auto" w:sz="4" w:space="0"/>
              <w:bottom w:val="single" w:color="auto" w:sz="4" w:space="0"/>
              <w:right w:val="single" w:color="auto" w:sz="4" w:space="0"/>
            </w:tcBorders>
            <w:vAlign w:val="center"/>
          </w:tcPr>
          <w:p w14:paraId="7C8AFBD1">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在当活塞到达汽缸顶端时，火花塞</w:t>
            </w:r>
            <w:r>
              <w:rPr>
                <w:rFonts w:hint="eastAsia" w:ascii="Times New Roman" w:hAnsi="Times New Roman" w:eastAsia="宋体" w:cs="Times New Roman"/>
                <w:color w:val="FF0000"/>
                <w:kern w:val="0"/>
                <w:sz w:val="20"/>
                <w:szCs w:val="21"/>
                <w:u w:val="single"/>
                <w:lang w:eastAsia="zh-CN"/>
              </w:rPr>
              <w:t>打</w:t>
            </w:r>
            <w:r>
              <w:rPr>
                <w:rFonts w:hint="eastAsia" w:ascii="Times New Roman" w:hAnsi="Times New Roman" w:eastAsia="宋体" w:cs="Times New Roman"/>
                <w:b/>
                <w:bCs/>
                <w:color w:val="000000"/>
                <w:kern w:val="0"/>
                <w:sz w:val="20"/>
                <w:szCs w:val="21"/>
                <w:lang w:eastAsia="zh-CN"/>
              </w:rPr>
              <w:t>火，</w:t>
            </w:r>
            <w:r>
              <w:rPr>
                <w:rFonts w:hint="eastAsia" w:ascii="Times New Roman" w:hAnsi="Times New Roman" w:eastAsia="宋体" w:cs="Times New Roman"/>
                <w:color w:val="FF0000"/>
                <w:kern w:val="0"/>
                <w:sz w:val="20"/>
                <w:szCs w:val="21"/>
                <w:u w:val="single"/>
                <w:lang w:eastAsia="zh-CN"/>
              </w:rPr>
              <w:t>点燃</w:t>
            </w:r>
            <w:r>
              <w:rPr>
                <w:rFonts w:hint="eastAsia" w:ascii="Times New Roman" w:hAnsi="Times New Roman" w:eastAsia="宋体" w:cs="Times New Roman"/>
                <w:b/>
                <w:bCs/>
                <w:color w:val="000000"/>
                <w:kern w:val="0"/>
                <w:sz w:val="20"/>
                <w:szCs w:val="21"/>
                <w:lang w:eastAsia="zh-CN"/>
              </w:rPr>
              <w:t>燃料，产生高温高压</w:t>
            </w:r>
            <w:r>
              <w:rPr>
                <w:rFonts w:hint="eastAsia" w:ascii="Times New Roman" w:hAnsi="Times New Roman" w:eastAsia="宋体" w:cs="Times New Roman"/>
                <w:color w:val="FF0000"/>
                <w:kern w:val="0"/>
                <w:sz w:val="20"/>
                <w:szCs w:val="21"/>
                <w:u w:val="single"/>
                <w:lang w:eastAsia="zh-CN"/>
              </w:rPr>
              <w:t>燃气</w:t>
            </w:r>
            <w:r>
              <w:rPr>
                <w:rFonts w:hint="eastAsia" w:ascii="Times New Roman" w:hAnsi="Times New Roman" w:eastAsia="宋体" w:cs="Times New Roman"/>
                <w:b/>
                <w:bCs/>
                <w:color w:val="000000"/>
                <w:kern w:val="0"/>
                <w:sz w:val="20"/>
                <w:szCs w:val="21"/>
                <w:lang w:eastAsia="zh-CN"/>
              </w:rPr>
              <w:t>推动活塞</w:t>
            </w:r>
            <w:r>
              <w:rPr>
                <w:rFonts w:hint="eastAsia" w:ascii="Times New Roman" w:hAnsi="Times New Roman" w:eastAsia="宋体" w:cs="Times New Roman"/>
                <w:color w:val="FF0000"/>
                <w:kern w:val="0"/>
                <w:sz w:val="20"/>
                <w:szCs w:val="21"/>
                <w:u w:val="single"/>
                <w:lang w:eastAsia="zh-CN"/>
              </w:rPr>
              <w:t>做功</w:t>
            </w:r>
            <w:r>
              <w:rPr>
                <w:rFonts w:hint="eastAsia" w:ascii="Times New Roman" w:hAnsi="Times New Roman" w:eastAsia="宋体" w:cs="Times New Roman"/>
                <w:b/>
                <w:bCs/>
                <w:color w:val="000000"/>
                <w:kern w:val="0"/>
                <w:sz w:val="20"/>
                <w:szCs w:val="21"/>
                <w:lang w:eastAsia="zh-CN"/>
              </w:rPr>
              <w:t>，通过连杆、曲轴带动飞轮转动</w:t>
            </w:r>
          </w:p>
        </w:tc>
        <w:tc>
          <w:tcPr>
            <w:tcW w:w="1574" w:type="dxa"/>
            <w:tcBorders>
              <w:top w:val="single" w:color="auto" w:sz="4" w:space="0"/>
              <w:left w:val="single" w:color="auto" w:sz="4" w:space="0"/>
              <w:bottom w:val="single" w:color="auto" w:sz="4" w:space="0"/>
              <w:right w:val="single" w:color="auto" w:sz="4" w:space="0"/>
            </w:tcBorders>
            <w:vAlign w:val="center"/>
          </w:tcPr>
          <w:p w14:paraId="7E3C66E5">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排出废气</w:t>
            </w:r>
          </w:p>
        </w:tc>
      </w:tr>
      <w:tr w14:paraId="3D8A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497ADF4">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能的转化</w:t>
            </w:r>
          </w:p>
        </w:tc>
        <w:tc>
          <w:tcPr>
            <w:tcW w:w="1774" w:type="dxa"/>
            <w:tcBorders>
              <w:top w:val="single" w:color="auto" w:sz="4" w:space="0"/>
              <w:left w:val="single" w:color="auto" w:sz="4" w:space="0"/>
              <w:bottom w:val="single" w:color="auto" w:sz="4" w:space="0"/>
              <w:right w:val="single" w:color="auto" w:sz="4" w:space="0"/>
            </w:tcBorders>
            <w:vAlign w:val="center"/>
          </w:tcPr>
          <w:p w14:paraId="7E0EA7E4">
            <w:pPr>
              <w:snapToGrid w:val="0"/>
              <w:jc w:val="center"/>
              <w:rPr>
                <w:rFonts w:ascii="Times New Roman" w:hAnsi="Times New Roman" w:eastAsia="宋体" w:cs="Times New Roman"/>
                <w:b/>
                <w:bCs/>
                <w:color w:val="000000"/>
                <w:kern w:val="0"/>
                <w:sz w:val="20"/>
                <w:szCs w:val="21"/>
                <w:lang w:eastAsia="en-US"/>
              </w:rPr>
            </w:pPr>
          </w:p>
          <w:p w14:paraId="01114B34">
            <w:pPr>
              <w:spacing w:line="360" w:lineRule="auto"/>
              <w:jc w:val="center"/>
              <w:rPr>
                <w:rFonts w:ascii="Times New Roman" w:hAnsi="Times New Roman" w:eastAsia="宋体" w:cs="Times New Roman"/>
                <w:b/>
                <w:bCs/>
                <w:color w:val="000000"/>
                <w:kern w:val="0"/>
                <w:sz w:val="20"/>
                <w:szCs w:val="21"/>
                <w:lang w:eastAsia="en-US"/>
              </w:rPr>
            </w:pPr>
          </w:p>
        </w:tc>
        <w:tc>
          <w:tcPr>
            <w:tcW w:w="1716" w:type="dxa"/>
            <w:tcBorders>
              <w:top w:val="single" w:color="auto" w:sz="4" w:space="0"/>
              <w:left w:val="single" w:color="auto" w:sz="4" w:space="0"/>
              <w:bottom w:val="single" w:color="auto" w:sz="4" w:space="0"/>
              <w:right w:val="single" w:color="auto" w:sz="4" w:space="0"/>
            </w:tcBorders>
            <w:vAlign w:val="center"/>
          </w:tcPr>
          <w:p w14:paraId="49E4AB0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能在转化成</w:t>
            </w: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w:t>
            </w:r>
          </w:p>
        </w:tc>
        <w:tc>
          <w:tcPr>
            <w:tcW w:w="2606" w:type="dxa"/>
            <w:tcBorders>
              <w:top w:val="single" w:color="auto" w:sz="4" w:space="0"/>
              <w:left w:val="single" w:color="auto" w:sz="4" w:space="0"/>
              <w:bottom w:val="single" w:color="auto" w:sz="4" w:space="0"/>
              <w:right w:val="single" w:color="auto" w:sz="4" w:space="0"/>
            </w:tcBorders>
            <w:vAlign w:val="center"/>
          </w:tcPr>
          <w:p w14:paraId="7372FB7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能转化为</w:t>
            </w: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w:t>
            </w:r>
          </w:p>
        </w:tc>
        <w:tc>
          <w:tcPr>
            <w:tcW w:w="1574" w:type="dxa"/>
            <w:tcBorders>
              <w:top w:val="single" w:color="auto" w:sz="4" w:space="0"/>
              <w:left w:val="single" w:color="auto" w:sz="4" w:space="0"/>
              <w:bottom w:val="single" w:color="auto" w:sz="4" w:space="0"/>
              <w:right w:val="single" w:color="auto" w:sz="4" w:space="0"/>
            </w:tcBorders>
            <w:vAlign w:val="center"/>
          </w:tcPr>
          <w:p w14:paraId="2B4DFE8D">
            <w:pPr>
              <w:snapToGrid w:val="0"/>
              <w:jc w:val="center"/>
              <w:rPr>
                <w:rFonts w:ascii="Times New Roman" w:hAnsi="Times New Roman" w:eastAsia="宋体" w:cs="Times New Roman"/>
                <w:b/>
                <w:bCs/>
                <w:color w:val="000000"/>
                <w:kern w:val="0"/>
                <w:sz w:val="20"/>
                <w:szCs w:val="21"/>
                <w:lang w:eastAsia="en-US"/>
              </w:rPr>
            </w:pPr>
          </w:p>
          <w:p w14:paraId="45642088">
            <w:pPr>
              <w:spacing w:line="360" w:lineRule="auto"/>
              <w:jc w:val="center"/>
              <w:rPr>
                <w:rFonts w:ascii="Times New Roman" w:hAnsi="Times New Roman" w:eastAsia="宋体" w:cs="Times New Roman"/>
                <w:b/>
                <w:bCs/>
                <w:color w:val="000000"/>
                <w:kern w:val="0"/>
                <w:sz w:val="20"/>
                <w:szCs w:val="21"/>
                <w:lang w:eastAsia="en-US"/>
              </w:rPr>
            </w:pPr>
          </w:p>
        </w:tc>
      </w:tr>
    </w:tbl>
    <w:p w14:paraId="39F2C738">
      <w:pPr>
        <w:spacing w:line="360" w:lineRule="auto"/>
        <w:ind w:left="637" w:leftChars="200" w:hanging="217" w:hangingChars="103"/>
        <w:rPr>
          <w:rFonts w:ascii="Times New Roman" w:hAnsi="Times New Roman" w:eastAsia="宋体" w:cs="Times New Roman"/>
          <w:b/>
          <w:color w:val="000000"/>
          <w:szCs w:val="21"/>
          <w:highlight w:val="cyan"/>
        </w:rPr>
      </w:pPr>
    </w:p>
    <w:p w14:paraId="53BB3435">
      <w:pPr>
        <w:spacing w:line="360" w:lineRule="auto"/>
        <w:ind w:left="637" w:leftChars="200" w:hanging="217" w:hangingChars="103"/>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三、比较质量相等的不同燃料燃烧时放出的热量</w:t>
      </w:r>
    </w:p>
    <w:p w14:paraId="331D8082">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【提出问题】</w:t>
      </w:r>
      <w:r>
        <w:rPr>
          <w:rFonts w:hint="eastAsia" w:ascii="Times New Roman" w:hAnsi="Times New Roman" w:eastAsia="宋体" w:cs="Times New Roman"/>
          <w:color w:val="000000"/>
          <w:szCs w:val="21"/>
        </w:rPr>
        <w:t>完全燃烧相同质量的不同燃料，它们放出的热量相等吗？</w:t>
      </w:r>
    </w:p>
    <w:p w14:paraId="6EDAD4BB">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【猜想与假设】</w:t>
      </w:r>
      <w:r>
        <w:rPr>
          <w:rFonts w:hint="eastAsia" w:ascii="Times New Roman" w:hAnsi="Times New Roman" w:eastAsia="宋体" w:cs="Times New Roman"/>
          <w:color w:val="000000"/>
          <w:szCs w:val="21"/>
        </w:rPr>
        <w:t>因为燃料不同，所以它们放出的热量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color w:val="000000"/>
          <w:szCs w:val="21"/>
        </w:rPr>
        <w:t>相等。</w:t>
      </w:r>
    </w:p>
    <w:p w14:paraId="1B425FC2">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【设计与进行实验】</w:t>
      </w:r>
      <w:r>
        <w:rPr>
          <w:rFonts w:hint="eastAsia" w:ascii="Times New Roman" w:hAnsi="Times New Roman" w:eastAsia="宋体" w:cs="Times New Roman"/>
          <w:color w:val="000000"/>
          <w:szCs w:val="21"/>
        </w:rPr>
        <w:t>如图所示，用天平分别测量出质量均为</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的酒精和面巾纸碎片，将其分别放入两个燃烧皿中，点燃它们，分别给装有质量和温度</w:t>
      </w:r>
      <w:r>
        <w:rPr>
          <w:rFonts w:hint="eastAsia" w:ascii="Times New Roman" w:hAnsi="Times New Roman" w:eastAsia="宋体" w:cs="Times New Roman"/>
          <w:color w:val="FF0000"/>
          <w:szCs w:val="21"/>
          <w:u w:val="single"/>
        </w:rPr>
        <w:t>均相同</w:t>
      </w:r>
      <w:r>
        <w:rPr>
          <w:rFonts w:hint="eastAsia" w:ascii="Times New Roman" w:hAnsi="Times New Roman" w:eastAsia="宋体" w:cs="Times New Roman"/>
          <w:color w:val="000000"/>
          <w:szCs w:val="21"/>
        </w:rPr>
        <w:t>的水（约</w:t>
      </w:r>
      <w:r>
        <w:rPr>
          <w:rFonts w:ascii="Times New Roman" w:hAnsi="Times New Roman" w:eastAsia="宋体" w:cs="Times New Roman"/>
          <w:color w:val="000000"/>
          <w:szCs w:val="21"/>
        </w:rPr>
        <w:t>30g</w:t>
      </w:r>
      <w:r>
        <w:rPr>
          <w:rFonts w:hint="eastAsia" w:ascii="Times New Roman" w:hAnsi="Times New Roman" w:eastAsia="宋体" w:cs="Times New Roman"/>
          <w:color w:val="000000"/>
          <w:szCs w:val="21"/>
        </w:rPr>
        <w:t>）的两个相同试管加热，使酒精和面巾纸碎片充分燃烧。记下两温度计示数的变化情况。</w:t>
      </w:r>
    </w:p>
    <w:p w14:paraId="0B4D691D">
      <w:pPr>
        <w:spacing w:line="360" w:lineRule="auto"/>
        <w:ind w:left="838" w:leftChars="304" w:hanging="200"/>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603750" cy="3435350"/>
            <wp:effectExtent l="0" t="0" r="13970" b="8890"/>
            <wp:docPr id="43"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descr="www.szzx100.com江南汇教育网"/>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4603750" cy="3435350"/>
                    </a:xfrm>
                    <a:prstGeom prst="rect">
                      <a:avLst/>
                    </a:prstGeom>
                    <a:noFill/>
                    <a:ln>
                      <a:noFill/>
                    </a:ln>
                  </pic:spPr>
                </pic:pic>
              </a:graphicData>
            </a:graphic>
          </wp:inline>
        </w:drawing>
      </w:r>
    </w:p>
    <w:tbl>
      <w:tblPr>
        <w:tblStyle w:val="12"/>
        <w:tblW w:w="0" w:type="auto"/>
        <w:tblInd w:w="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1400"/>
        <w:gridCol w:w="2371"/>
        <w:gridCol w:w="2131"/>
      </w:tblGrid>
      <w:tr w14:paraId="02EB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2150" w:type="dxa"/>
            <w:tcBorders>
              <w:top w:val="single" w:color="auto" w:sz="4" w:space="0"/>
              <w:left w:val="single" w:color="auto" w:sz="4" w:space="0"/>
              <w:bottom w:val="single" w:color="auto" w:sz="4" w:space="0"/>
              <w:right w:val="single" w:color="auto" w:sz="4" w:space="0"/>
            </w:tcBorders>
          </w:tcPr>
          <w:p w14:paraId="68A1FAD5">
            <w:pPr>
              <w:spacing w:line="360" w:lineRule="auto"/>
              <w:ind w:left="626" w:leftChars="200" w:hanging="206" w:hangingChars="103"/>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 xml:space="preserve">          </w:t>
            </w:r>
          </w:p>
          <w:p w14:paraId="4A592260">
            <w:pPr>
              <w:snapToGrid w:val="0"/>
              <w:ind w:left="626" w:leftChars="200" w:hanging="206" w:hangingChars="103"/>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燃料</w:t>
            </w:r>
          </w:p>
          <w:p w14:paraId="18572386">
            <w:pPr>
              <w:spacing w:line="360" w:lineRule="auto"/>
              <w:ind w:left="791" w:leftChars="-95" w:hanging="990" w:hangingChars="495"/>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p>
        </w:tc>
        <w:tc>
          <w:tcPr>
            <w:tcW w:w="1400" w:type="dxa"/>
            <w:tcBorders>
              <w:top w:val="single" w:color="auto" w:sz="4" w:space="0"/>
              <w:left w:val="single" w:color="auto" w:sz="4" w:space="0"/>
              <w:bottom w:val="single" w:color="auto" w:sz="4" w:space="0"/>
              <w:right w:val="single" w:color="auto" w:sz="4" w:space="0"/>
            </w:tcBorders>
          </w:tcPr>
          <w:p w14:paraId="273D7F59">
            <w:pPr>
              <w:spacing w:line="360" w:lineRule="auto"/>
              <w:ind w:left="12" w:hanging="12" w:hangingChars="6"/>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加热前的水温</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c>
          <w:tcPr>
            <w:tcW w:w="2371" w:type="dxa"/>
            <w:tcBorders>
              <w:top w:val="single" w:color="auto" w:sz="4" w:space="0"/>
              <w:left w:val="single" w:color="auto" w:sz="4" w:space="0"/>
              <w:bottom w:val="single" w:color="auto" w:sz="4" w:space="0"/>
              <w:right w:val="single" w:color="auto" w:sz="4" w:space="0"/>
            </w:tcBorders>
          </w:tcPr>
          <w:p w14:paraId="202BE729">
            <w:pPr>
              <w:spacing w:line="360" w:lineRule="auto"/>
              <w:ind w:left="12" w:hanging="12" w:hangingChars="6"/>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燃料燃尽后的水温</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tcPr>
          <w:p w14:paraId="129297A9">
            <w:pPr>
              <w:spacing w:line="360" w:lineRule="auto"/>
              <w:ind w:left="604" w:hanging="604" w:hangingChars="302"/>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水温的变化</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r>
      <w:tr w14:paraId="5BEE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tcBorders>
              <w:top w:val="single" w:color="auto" w:sz="4" w:space="0"/>
              <w:left w:val="single" w:color="auto" w:sz="4" w:space="0"/>
              <w:bottom w:val="single" w:color="auto" w:sz="4" w:space="0"/>
              <w:right w:val="single" w:color="auto" w:sz="4" w:space="0"/>
            </w:tcBorders>
          </w:tcPr>
          <w:p w14:paraId="4AE3F15A">
            <w:pPr>
              <w:spacing w:line="360" w:lineRule="auto"/>
              <w:ind w:left="604" w:hanging="604" w:hangingChars="302"/>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5g</w:t>
            </w:r>
            <w:r>
              <w:rPr>
                <w:rFonts w:hint="eastAsia" w:ascii="Times New Roman" w:hAnsi="Times New Roman" w:eastAsia="宋体" w:cs="Times New Roman"/>
                <w:color w:val="000000"/>
                <w:kern w:val="0"/>
                <w:sz w:val="20"/>
                <w:szCs w:val="21"/>
                <w:lang w:eastAsia="en-US"/>
              </w:rPr>
              <w:t>酒精</w:t>
            </w:r>
          </w:p>
        </w:tc>
        <w:tc>
          <w:tcPr>
            <w:tcW w:w="1400" w:type="dxa"/>
            <w:tcBorders>
              <w:top w:val="single" w:color="auto" w:sz="4" w:space="0"/>
              <w:left w:val="single" w:color="auto" w:sz="4" w:space="0"/>
              <w:bottom w:val="single" w:color="auto" w:sz="4" w:space="0"/>
              <w:right w:val="single" w:color="auto" w:sz="4" w:space="0"/>
            </w:tcBorders>
          </w:tcPr>
          <w:p w14:paraId="3825B16D">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2371" w:type="dxa"/>
            <w:tcBorders>
              <w:top w:val="single" w:color="auto" w:sz="4" w:space="0"/>
              <w:left w:val="single" w:color="auto" w:sz="4" w:space="0"/>
              <w:bottom w:val="single" w:color="auto" w:sz="4" w:space="0"/>
              <w:right w:val="single" w:color="auto" w:sz="4" w:space="0"/>
            </w:tcBorders>
          </w:tcPr>
          <w:p w14:paraId="5E62703A">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39</w:t>
            </w:r>
          </w:p>
        </w:tc>
        <w:tc>
          <w:tcPr>
            <w:tcW w:w="2131" w:type="dxa"/>
            <w:tcBorders>
              <w:top w:val="single" w:color="auto" w:sz="4" w:space="0"/>
              <w:left w:val="single" w:color="auto" w:sz="4" w:space="0"/>
              <w:bottom w:val="single" w:color="auto" w:sz="4" w:space="0"/>
              <w:right w:val="single" w:color="auto" w:sz="4" w:space="0"/>
            </w:tcBorders>
          </w:tcPr>
          <w:p w14:paraId="40A22345">
            <w:pPr>
              <w:spacing w:line="360" w:lineRule="auto"/>
              <w:ind w:left="626" w:leftChars="200" w:hanging="206" w:hangingChars="103"/>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19</w:t>
            </w:r>
          </w:p>
        </w:tc>
      </w:tr>
      <w:tr w14:paraId="63FC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2150" w:type="dxa"/>
            <w:tcBorders>
              <w:top w:val="single" w:color="auto" w:sz="4" w:space="0"/>
              <w:left w:val="single" w:color="auto" w:sz="4" w:space="0"/>
              <w:bottom w:val="single" w:color="auto" w:sz="4" w:space="0"/>
              <w:right w:val="single" w:color="auto" w:sz="4" w:space="0"/>
            </w:tcBorders>
          </w:tcPr>
          <w:p w14:paraId="4E9C7091">
            <w:pPr>
              <w:spacing w:line="360" w:lineRule="auto"/>
              <w:ind w:left="604" w:hanging="604" w:hangingChars="302"/>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5g</w:t>
            </w:r>
            <w:r>
              <w:rPr>
                <w:rFonts w:hint="eastAsia" w:ascii="Times New Roman" w:hAnsi="Times New Roman" w:eastAsia="宋体" w:cs="Times New Roman"/>
                <w:color w:val="000000"/>
                <w:kern w:val="0"/>
                <w:sz w:val="20"/>
                <w:szCs w:val="21"/>
                <w:lang w:eastAsia="en-US"/>
              </w:rPr>
              <w:t>面巾纸碎片</w:t>
            </w:r>
          </w:p>
        </w:tc>
        <w:tc>
          <w:tcPr>
            <w:tcW w:w="1400" w:type="dxa"/>
            <w:tcBorders>
              <w:top w:val="single" w:color="auto" w:sz="4" w:space="0"/>
              <w:left w:val="single" w:color="auto" w:sz="4" w:space="0"/>
              <w:bottom w:val="single" w:color="auto" w:sz="4" w:space="0"/>
              <w:right w:val="single" w:color="auto" w:sz="4" w:space="0"/>
            </w:tcBorders>
          </w:tcPr>
          <w:p w14:paraId="392C04F8">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2371" w:type="dxa"/>
            <w:tcBorders>
              <w:top w:val="single" w:color="auto" w:sz="4" w:space="0"/>
              <w:left w:val="single" w:color="auto" w:sz="4" w:space="0"/>
              <w:bottom w:val="single" w:color="auto" w:sz="4" w:space="0"/>
              <w:right w:val="single" w:color="auto" w:sz="4" w:space="0"/>
            </w:tcBorders>
          </w:tcPr>
          <w:p w14:paraId="6C63F386">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28</w:t>
            </w:r>
          </w:p>
        </w:tc>
        <w:tc>
          <w:tcPr>
            <w:tcW w:w="2131" w:type="dxa"/>
            <w:tcBorders>
              <w:top w:val="single" w:color="auto" w:sz="4" w:space="0"/>
              <w:left w:val="single" w:color="auto" w:sz="4" w:space="0"/>
              <w:bottom w:val="single" w:color="auto" w:sz="4" w:space="0"/>
              <w:right w:val="single" w:color="auto" w:sz="4" w:space="0"/>
            </w:tcBorders>
          </w:tcPr>
          <w:p w14:paraId="05F1E55F">
            <w:pPr>
              <w:spacing w:line="360" w:lineRule="auto"/>
              <w:ind w:left="626" w:leftChars="200" w:hanging="206" w:hangingChars="103"/>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8</w:t>
            </w:r>
          </w:p>
        </w:tc>
      </w:tr>
    </w:tbl>
    <w:p w14:paraId="69ED4D9A">
      <w:pPr>
        <w:spacing w:line="360" w:lineRule="auto"/>
        <w:ind w:left="637" w:leftChars="200" w:hanging="217" w:hangingChars="103"/>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【实验分析】</w:t>
      </w:r>
      <w:r>
        <w:rPr>
          <w:rFonts w:hint="eastAsia" w:ascii="Times New Roman" w:hAnsi="Times New Roman" w:eastAsia="宋体" w:cs="Times New Roman"/>
          <w:color w:val="000000"/>
          <w:szCs w:val="21"/>
        </w:rPr>
        <w:t>由实验数据可知，用</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酒精加热，水温升高得</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，而用</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面巾纸碎片加热，水温升高得</w:t>
      </w:r>
      <w:r>
        <w:rPr>
          <w:rFonts w:hint="eastAsia" w:ascii="Times New Roman" w:hAnsi="Times New Roman" w:eastAsia="宋体" w:cs="Times New Roman"/>
          <w:color w:val="FF0000"/>
          <w:szCs w:val="21"/>
          <w:u w:val="single"/>
        </w:rPr>
        <w:t>少</w:t>
      </w:r>
      <w:r>
        <w:rPr>
          <w:rFonts w:hint="eastAsia" w:ascii="Times New Roman" w:hAnsi="Times New Roman" w:eastAsia="宋体" w:cs="Times New Roman"/>
          <w:color w:val="000000"/>
          <w:szCs w:val="21"/>
        </w:rPr>
        <w:t>。说明质量相等的酒精充分燃烧放出的热量比面巾纸碎片</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w:t>
      </w:r>
    </w:p>
    <w:p w14:paraId="3EEA4C61">
      <w:pPr>
        <w:spacing w:line="360" w:lineRule="auto"/>
        <w:ind w:left="637" w:leftChars="200" w:hanging="217" w:hangingChars="103"/>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【探究归纳】</w:t>
      </w:r>
      <w:r>
        <w:rPr>
          <w:rFonts w:hint="eastAsia" w:ascii="Times New Roman" w:hAnsi="Times New Roman" w:eastAsia="宋体" w:cs="Times New Roman"/>
          <w:color w:val="000000"/>
          <w:szCs w:val="21"/>
        </w:rPr>
        <w:t>质量相等的不同燃料，充分燃烧所放出的热量一般是</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color w:val="000000"/>
          <w:szCs w:val="21"/>
        </w:rPr>
        <w:t>相等的。</w:t>
      </w:r>
    </w:p>
    <w:p w14:paraId="4B9294CF">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四、</w:t>
      </w:r>
      <w:r>
        <w:rPr>
          <w:rFonts w:hint="eastAsia" w:ascii="Times New Roman" w:hAnsi="Times New Roman" w:eastAsia="宋体" w:cs="Times New Roman"/>
          <w:b/>
          <w:bCs/>
          <w:color w:val="000000"/>
          <w:szCs w:val="21"/>
          <w:highlight w:val="cyan"/>
        </w:rPr>
        <w:t>热值</w:t>
      </w:r>
    </w:p>
    <w:p w14:paraId="01C0698F">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．热</w:t>
      </w:r>
      <w:r>
        <w:rPr>
          <w:rFonts w:hint="eastAsia" w:ascii="Times New Roman" w:hAnsi="Times New Roman" w:eastAsia="宋体" w:cs="Times New Roman"/>
          <w:color w:val="000000"/>
          <w:szCs w:val="21"/>
        </w:rPr>
        <w:t>值</w:t>
      </w:r>
      <w:r>
        <w:rPr>
          <w:rFonts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燃料</w:t>
      </w:r>
      <w:r>
        <w:rPr>
          <w:rFonts w:hint="eastAsia" w:ascii="Times New Roman" w:hAnsi="Times New Roman" w:eastAsia="宋体" w:cs="Times New Roman"/>
          <w:color w:val="FF0000"/>
          <w:szCs w:val="21"/>
          <w:u w:val="single"/>
        </w:rPr>
        <w:t>完全</w:t>
      </w:r>
      <w:r>
        <w:rPr>
          <w:rFonts w:hint="eastAsia" w:ascii="Times New Roman" w:hAnsi="Times New Roman" w:eastAsia="宋体" w:cs="Times New Roman"/>
          <w:b/>
          <w:bCs/>
          <w:color w:val="000000"/>
          <w:szCs w:val="21"/>
        </w:rPr>
        <w:t>燃烧</w:t>
      </w:r>
      <w:r>
        <w:rPr>
          <w:rFonts w:hint="eastAsia" w:ascii="Times New Roman" w:hAnsi="Times New Roman" w:eastAsia="宋体" w:cs="Times New Roman"/>
          <w:color w:val="000000"/>
          <w:szCs w:val="21"/>
        </w:rPr>
        <w:t>释放出的热量与燃料的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之比。</w:t>
      </w:r>
    </w:p>
    <w:p w14:paraId="27303828">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焦每千克</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szCs w:val="21"/>
          <w:u w:val="single"/>
        </w:rPr>
        <w:t>J/kg</w:t>
      </w:r>
      <w:r>
        <w:rPr>
          <w:rFonts w:hint="eastAsia" w:ascii="Times New Roman" w:hAnsi="Times New Roman" w:eastAsia="宋体" w:cs="Times New Roman"/>
          <w:color w:val="000000"/>
          <w:szCs w:val="21"/>
        </w:rPr>
        <w:t>，气体燃料的热值通常为</w:t>
      </w:r>
      <w:r>
        <w:rPr>
          <w:rFonts w:hint="eastAsia" w:ascii="Times New Roman" w:hAnsi="Times New Roman" w:eastAsia="宋体" w:cs="Times New Roman"/>
          <w:color w:val="FF0000"/>
          <w:szCs w:val="21"/>
          <w:u w:val="single"/>
        </w:rPr>
        <w:t>焦每立方米</w:t>
      </w:r>
      <w:r>
        <w:rPr>
          <w:rFonts w:hint="eastAsia" w:ascii="Times New Roman" w:hAnsi="Times New Roman" w:eastAsia="宋体" w:cs="Times New Roman"/>
          <w:color w:val="000000"/>
          <w:szCs w:val="21"/>
        </w:rPr>
        <w:t>。</w:t>
      </w:r>
    </w:p>
    <w:p w14:paraId="4735A5FC">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3</w:t>
      </w:r>
      <w:r>
        <w:rPr>
          <w:rFonts w:hint="eastAsia" w:ascii="Times New Roman" w:hAnsi="Times New Roman" w:eastAsia="宋体" w:cs="Times New Roman"/>
          <w:b/>
          <w:bCs/>
          <w:color w:val="000000"/>
          <w:szCs w:val="21"/>
        </w:rPr>
        <w:t>．公式：</w:t>
      </w:r>
      <w:r>
        <w:rPr>
          <w:rFonts w:ascii="Times New Roman" w:hAnsi="Times New Roman" w:eastAsia="宋体" w:cs="Times New Roman"/>
          <w:color w:val="FF0000"/>
          <w:position w:val="-24"/>
          <w:szCs w:val="21"/>
          <w:u w:val="single"/>
        </w:rPr>
        <w:object>
          <v:shape id="_x0000_i1041" o:spt="75" alt="www.szzx100.com江南汇教育网" type="#_x0000_t75" style="height:31pt;width:33pt;" o:ole="t" filled="f" o:preferrelative="t" stroked="f" coordsize="21600,21600">
            <v:path/>
            <v:fill on="f" focussize="0,0"/>
            <v:stroke on="f" joinstyle="miter"/>
            <v:imagedata r:id="rId78" o:title=""/>
            <o:lock v:ext="edit" aspectratio="t"/>
            <w10:wrap type="none"/>
            <w10:anchorlock/>
          </v:shape>
          <o:OLEObject Type="Embed" ProgID="Equation.3" ShapeID="_x0000_i1041" DrawAspect="Content" ObjectID="_1468075741" r:id="rId77">
            <o:LockedField>false</o:LockedField>
          </o:OLEObject>
        </w:object>
      </w:r>
      <w:r>
        <w:rPr>
          <w:rFonts w:hint="eastAsia" w:ascii="Times New Roman" w:hAnsi="Times New Roman" w:eastAsia="宋体" w:cs="Times New Roman"/>
          <w:color w:val="000000"/>
          <w:szCs w:val="21"/>
        </w:rPr>
        <w:t>，其中</w:t>
      </w:r>
      <w:r>
        <w:rPr>
          <w:rFonts w:ascii="Times New Roman" w:hAnsi="Times New Roman" w:eastAsia="宋体" w:cs="Times New Roman"/>
          <w:color w:val="FF0000"/>
          <w:szCs w:val="21"/>
          <w:u w:val="single"/>
        </w:rPr>
        <w:t>Q</w:t>
      </w:r>
      <w:r>
        <w:rPr>
          <w:rFonts w:hint="eastAsia" w:ascii="Times New Roman" w:hAnsi="Times New Roman" w:eastAsia="宋体" w:cs="Times New Roman"/>
          <w:color w:val="000000"/>
          <w:szCs w:val="21"/>
        </w:rPr>
        <w:t>表示完全燃烧释放的热量，</w:t>
      </w:r>
      <w:r>
        <w:rPr>
          <w:rFonts w:ascii="Times New Roman" w:hAnsi="Times New Roman" w:eastAsia="宋体" w:cs="Times New Roman"/>
          <w:color w:val="FF0000"/>
          <w:szCs w:val="21"/>
          <w:u w:val="single"/>
        </w:rPr>
        <w:t>m</w:t>
      </w:r>
      <w:r>
        <w:rPr>
          <w:rFonts w:hint="eastAsia" w:ascii="Times New Roman" w:hAnsi="Times New Roman" w:eastAsia="宋体" w:cs="Times New Roman"/>
          <w:color w:val="000000"/>
          <w:szCs w:val="21"/>
        </w:rPr>
        <w:t>表示燃料的质量，</w:t>
      </w:r>
      <w:r>
        <w:rPr>
          <w:rFonts w:ascii="Times New Roman" w:hAnsi="Times New Roman" w:eastAsia="宋体" w:cs="Times New Roman"/>
          <w:color w:val="FF0000"/>
          <w:szCs w:val="21"/>
          <w:u w:val="single"/>
        </w:rPr>
        <w:t>q</w:t>
      </w:r>
      <w:r>
        <w:rPr>
          <w:rFonts w:hint="eastAsia" w:ascii="Times New Roman" w:hAnsi="Times New Roman" w:eastAsia="宋体" w:cs="Times New Roman"/>
          <w:color w:val="000000"/>
          <w:szCs w:val="21"/>
        </w:rPr>
        <w:t>表示该燃料的热值。</w:t>
      </w:r>
    </w:p>
    <w:p w14:paraId="576B99A5">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4</w:t>
      </w:r>
      <w:r>
        <w:rPr>
          <w:rFonts w:hint="eastAsia" w:ascii="Times New Roman" w:hAnsi="Times New Roman" w:eastAsia="宋体" w:cs="Times New Roman"/>
          <w:b/>
          <w:bCs/>
          <w:color w:val="000000"/>
          <w:szCs w:val="21"/>
        </w:rPr>
        <w:t>．物理意义：</w:t>
      </w:r>
      <w:r>
        <w:rPr>
          <w:rFonts w:hint="eastAsia" w:ascii="Times New Roman" w:hAnsi="Times New Roman" w:eastAsia="宋体" w:cs="Times New Roman"/>
          <w:color w:val="000000"/>
          <w:szCs w:val="21"/>
        </w:rPr>
        <w:t>表示</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质量的某种燃料在</w:t>
      </w:r>
      <w:r>
        <w:rPr>
          <w:rFonts w:hint="eastAsia" w:ascii="Times New Roman" w:hAnsi="Times New Roman" w:eastAsia="宋体" w:cs="Times New Roman"/>
          <w:color w:val="FF0000"/>
          <w:szCs w:val="21"/>
          <w:u w:val="single"/>
        </w:rPr>
        <w:t>完全</w:t>
      </w:r>
      <w:r>
        <w:rPr>
          <w:rFonts w:hint="eastAsia" w:ascii="Times New Roman" w:hAnsi="Times New Roman" w:eastAsia="宋体" w:cs="Times New Roman"/>
          <w:color w:val="000000"/>
          <w:szCs w:val="21"/>
        </w:rPr>
        <w:t>燃烧时所</w:t>
      </w:r>
      <w:r>
        <w:rPr>
          <w:rFonts w:hint="eastAsia" w:ascii="Times New Roman" w:hAnsi="Times New Roman" w:eastAsia="宋体" w:cs="Times New Roman"/>
          <w:color w:val="FF0000"/>
          <w:szCs w:val="21"/>
          <w:u w:val="single"/>
        </w:rPr>
        <w:t>释放出热量</w:t>
      </w:r>
      <w:r>
        <w:rPr>
          <w:rFonts w:hint="eastAsia" w:ascii="Times New Roman" w:hAnsi="Times New Roman" w:eastAsia="宋体" w:cs="Times New Roman"/>
          <w:color w:val="000000"/>
          <w:szCs w:val="21"/>
        </w:rPr>
        <w:t>的多少。</w:t>
      </w:r>
    </w:p>
    <w:p w14:paraId="2619A547">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5</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燃烧释放出热量的计算：</w:t>
      </w:r>
    </w:p>
    <w:p w14:paraId="6E894F0C">
      <w:pPr>
        <w:numPr>
          <w:ilvl w:val="0"/>
          <w:numId w:val="5"/>
        </w:num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燃料完全燃烧释放热公式</w:t>
      </w:r>
      <w:r>
        <w:rPr>
          <w:rFonts w:hint="eastAsia" w:ascii="Times New Roman" w:hAnsi="Times New Roman" w:eastAsia="宋体" w:cs="Times New Roman"/>
          <w:color w:val="000000"/>
          <w:szCs w:val="21"/>
        </w:rPr>
        <w:t>：</w:t>
      </w:r>
      <w:r>
        <w:rPr>
          <w:rFonts w:ascii="Times New Roman" w:hAnsi="Times New Roman" w:eastAsia="宋体" w:cs="Times New Roman"/>
          <w:color w:val="FF0000"/>
          <w:position w:val="-14"/>
          <w:szCs w:val="21"/>
          <w:u w:val="single"/>
        </w:rPr>
        <w:object>
          <v:shape id="_x0000_i1042" o:spt="75" alt="www.szzx100.com江南汇教育网" type="#_x0000_t75" style="height:19pt;width:47pt;" o:ole="t" filled="f" o:preferrelative="t" stroked="f" coordsize="21600,21600">
            <v:path/>
            <v:fill on="f" focussize="0,0"/>
            <v:stroke on="f" joinstyle="miter"/>
            <v:imagedata r:id="rId80" o:title=""/>
            <o:lock v:ext="edit" aspectratio="t"/>
            <w10:wrap type="none"/>
            <w10:anchorlock/>
          </v:shape>
          <o:OLEObject Type="Embed" ProgID="Equation.3" ShapeID="_x0000_i1042" DrawAspect="Content" ObjectID="_1468075742" r:id="rId79">
            <o:LockedField>false</o:LockedField>
          </o:OLEObject>
        </w:object>
      </w:r>
      <w:r>
        <w:rPr>
          <w:rFonts w:ascii="Times New Roman" w:hAnsi="Times New Roman" w:eastAsia="宋体" w:cs="Times New Roman"/>
          <w:color w:val="000000"/>
          <w:szCs w:val="21"/>
        </w:rPr>
        <w:tab/>
      </w:r>
    </w:p>
    <w:p w14:paraId="49B7639D">
      <w:pPr>
        <w:numPr>
          <w:ilvl w:val="0"/>
          <w:numId w:val="5"/>
        </w:num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气体燃料完全燃烧释放热公式</w:t>
      </w:r>
      <w:r>
        <w:rPr>
          <w:rFonts w:hint="eastAsia" w:ascii="Times New Roman" w:hAnsi="Times New Roman" w:eastAsia="宋体" w:cs="Times New Roman"/>
          <w:color w:val="000000"/>
          <w:szCs w:val="21"/>
        </w:rPr>
        <w:t>：</w:t>
      </w:r>
      <w:r>
        <w:rPr>
          <w:rFonts w:ascii="Times New Roman" w:hAnsi="Times New Roman" w:eastAsia="宋体" w:cs="Times New Roman"/>
          <w:color w:val="FF0000"/>
          <w:position w:val="-14"/>
          <w:szCs w:val="21"/>
          <w:u w:val="single"/>
        </w:rPr>
        <w:object>
          <v:shape id="_x0000_i1043" o:spt="75" alt="www.szzx100.com江南汇教育网" type="#_x0000_t75" style="height:19pt;width:45pt;" o:ole="t" filled="f" o:preferrelative="t" stroked="f" coordsize="21600,21600">
            <v:path/>
            <v:fill on="f" focussize="0,0"/>
            <v:stroke on="f" joinstyle="miter"/>
            <v:imagedata r:id="rId82" o:title=""/>
            <o:lock v:ext="edit" aspectratio="t"/>
            <w10:wrap type="none"/>
            <w10:anchorlock/>
          </v:shape>
          <o:OLEObject Type="Embed" ProgID="Equation.3" ShapeID="_x0000_i1043" DrawAspect="Content" ObjectID="_1468075743" r:id="rId81">
            <o:LockedField>false</o:LockedField>
          </o:OLEObject>
        </w:object>
      </w:r>
    </w:p>
    <w:p w14:paraId="0FDDE1AE">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五、环境污染及保护</w:t>
      </w:r>
    </w:p>
    <w:p w14:paraId="5B614B2E">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．环境污染</w:t>
      </w:r>
    </w:p>
    <w:p w14:paraId="488204F6">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）废气污染</w:t>
      </w:r>
    </w:p>
    <w:p w14:paraId="0B43E2F7">
      <w:pPr>
        <w:spacing w:line="360" w:lineRule="auto"/>
        <w:ind w:left="846" w:leftChars="403" w:firstLine="426" w:firstLineChars="2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燃料在燃烧过程中要放出一定量的</w:t>
      </w:r>
      <w:r>
        <w:rPr>
          <w:rFonts w:hint="eastAsia" w:ascii="Times New Roman" w:hAnsi="Times New Roman" w:eastAsia="宋体" w:cs="Times New Roman"/>
          <w:color w:val="FF0000"/>
          <w:szCs w:val="21"/>
          <w:u w:val="single"/>
        </w:rPr>
        <w:t>有害气体</w:t>
      </w:r>
      <w:r>
        <w:rPr>
          <w:rFonts w:hint="eastAsia" w:ascii="Times New Roman" w:hAnsi="Times New Roman" w:eastAsia="宋体" w:cs="Times New Roman"/>
          <w:color w:val="000000"/>
          <w:szCs w:val="21"/>
        </w:rPr>
        <w:t>和粉尘，这些气体和粉尘都会污染空气，影响人类的健康和动植物的正常生长，产生的酸雨对农、林、渔业非常有害。</w:t>
      </w:r>
    </w:p>
    <w:p w14:paraId="15F567E9">
      <w:pPr>
        <w:spacing w:line="360" w:lineRule="auto"/>
        <w:ind w:left="846" w:leftChars="403" w:firstLine="426" w:firstLineChars="2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导致城市空气污染的主要原因是</w:t>
      </w:r>
      <w:r>
        <w:rPr>
          <w:rFonts w:hint="eastAsia" w:ascii="Times New Roman" w:hAnsi="Times New Roman" w:eastAsia="宋体" w:cs="Times New Roman"/>
          <w:color w:val="FF0000"/>
          <w:szCs w:val="21"/>
          <w:u w:val="single"/>
        </w:rPr>
        <w:t>各种车辆</w:t>
      </w:r>
      <w:r>
        <w:rPr>
          <w:rFonts w:hint="eastAsia" w:ascii="Times New Roman" w:hAnsi="Times New Roman" w:eastAsia="宋体" w:cs="Times New Roman"/>
          <w:color w:val="000000"/>
          <w:szCs w:val="21"/>
        </w:rPr>
        <w:t>排放的废气；导致环境污染的主要原因是燃料燃烧后的</w:t>
      </w:r>
      <w:r>
        <w:rPr>
          <w:rFonts w:hint="eastAsia" w:ascii="Times New Roman" w:hAnsi="Times New Roman" w:eastAsia="宋体" w:cs="Times New Roman"/>
          <w:color w:val="FF0000"/>
          <w:szCs w:val="21"/>
          <w:u w:val="single"/>
        </w:rPr>
        <w:t>废气</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废渣</w:t>
      </w:r>
      <w:r>
        <w:rPr>
          <w:rFonts w:hint="eastAsia" w:ascii="Times New Roman" w:hAnsi="Times New Roman" w:eastAsia="宋体" w:cs="Times New Roman"/>
          <w:color w:val="000000"/>
          <w:szCs w:val="21"/>
        </w:rPr>
        <w:t>以及各种</w:t>
      </w:r>
      <w:r>
        <w:rPr>
          <w:rFonts w:hint="eastAsia" w:ascii="Times New Roman" w:hAnsi="Times New Roman" w:eastAsia="宋体" w:cs="Times New Roman"/>
          <w:color w:val="FF0000"/>
          <w:szCs w:val="21"/>
          <w:u w:val="single"/>
        </w:rPr>
        <w:t>废液</w:t>
      </w:r>
      <w:r>
        <w:rPr>
          <w:rFonts w:hint="eastAsia" w:ascii="Times New Roman" w:hAnsi="Times New Roman" w:eastAsia="宋体" w:cs="Times New Roman"/>
          <w:color w:val="000000"/>
          <w:szCs w:val="21"/>
        </w:rPr>
        <w:t>的排放。</w:t>
      </w:r>
    </w:p>
    <w:p w14:paraId="31AD3098">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）噪声污染</w:t>
      </w:r>
    </w:p>
    <w:p w14:paraId="5FE48EEB">
      <w:pPr>
        <w:spacing w:line="360" w:lineRule="auto"/>
        <w:ind w:left="846" w:leftChars="403" w:firstLine="10" w:firstLineChars="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热机以及热机带动的机器产生的</w:t>
      </w:r>
      <w:r>
        <w:rPr>
          <w:rFonts w:hint="eastAsia" w:ascii="Times New Roman" w:hAnsi="Times New Roman" w:eastAsia="宋体" w:cs="Times New Roman"/>
          <w:color w:val="FF0000"/>
          <w:szCs w:val="21"/>
          <w:u w:val="single"/>
        </w:rPr>
        <w:t>噪声</w:t>
      </w:r>
      <w:r>
        <w:rPr>
          <w:rFonts w:hint="eastAsia" w:ascii="Times New Roman" w:hAnsi="Times New Roman" w:eastAsia="宋体" w:cs="Times New Roman"/>
          <w:color w:val="000000"/>
          <w:szCs w:val="21"/>
        </w:rPr>
        <w:t>直接影响着人类的正常生活和身心健康。</w:t>
      </w:r>
    </w:p>
    <w:p w14:paraId="676C9F66">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．环境保护措施</w:t>
      </w:r>
    </w:p>
    <w:p w14:paraId="56695CF7">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）改进</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设备，消除烟尘。</w:t>
      </w:r>
    </w:p>
    <w:p w14:paraId="55EA3193">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）提高燃料的综合利用，采取</w:t>
      </w:r>
      <w:r>
        <w:rPr>
          <w:rFonts w:hint="eastAsia" w:ascii="Times New Roman" w:hAnsi="Times New Roman" w:eastAsia="宋体" w:cs="Times New Roman"/>
          <w:color w:val="FF0000"/>
          <w:szCs w:val="21"/>
          <w:u w:val="single"/>
        </w:rPr>
        <w:t>集中供热</w:t>
      </w:r>
      <w:r>
        <w:rPr>
          <w:rFonts w:hint="eastAsia" w:ascii="Times New Roman" w:hAnsi="Times New Roman" w:eastAsia="宋体" w:cs="Times New Roman"/>
          <w:color w:val="000000"/>
          <w:szCs w:val="21"/>
        </w:rPr>
        <w:t>。在北方的取暖设备中，就是采用锅炉烧的水供给各家各户的散热管，这样就减少了大气污染；在城市中使用管道煤气和天然气，提高了燃料的</w:t>
      </w:r>
      <w:r>
        <w:rPr>
          <w:rFonts w:hint="eastAsia" w:ascii="Times New Roman" w:hAnsi="Times New Roman" w:eastAsia="宋体" w:cs="Times New Roman"/>
          <w:color w:val="FF0000"/>
          <w:szCs w:val="21"/>
          <w:u w:val="single"/>
        </w:rPr>
        <w:t>利用率</w:t>
      </w:r>
      <w:r>
        <w:rPr>
          <w:rFonts w:hint="eastAsia" w:ascii="Times New Roman" w:hAnsi="Times New Roman" w:eastAsia="宋体" w:cs="Times New Roman"/>
          <w:color w:val="000000"/>
          <w:szCs w:val="21"/>
        </w:rPr>
        <w:t>，也改善了环境。</w:t>
      </w:r>
    </w:p>
    <w:p w14:paraId="5A51CC5D">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）充分开发利用污染</w:t>
      </w:r>
      <w:r>
        <w:rPr>
          <w:rFonts w:hint="eastAsia" w:ascii="Times New Roman" w:hAnsi="Times New Roman" w:eastAsia="宋体" w:cs="Times New Roman"/>
          <w:color w:val="FF0000"/>
          <w:szCs w:val="21"/>
          <w:u w:val="single"/>
        </w:rPr>
        <w:t>少</w:t>
      </w:r>
      <w:r>
        <w:rPr>
          <w:rFonts w:hint="eastAsia" w:ascii="Times New Roman" w:hAnsi="Times New Roman" w:eastAsia="宋体" w:cs="Times New Roman"/>
          <w:color w:val="000000"/>
          <w:szCs w:val="21"/>
        </w:rPr>
        <w:t>和</w:t>
      </w:r>
      <w:r>
        <w:rPr>
          <w:rFonts w:hint="eastAsia" w:ascii="Times New Roman" w:hAnsi="Times New Roman" w:eastAsia="宋体" w:cs="Times New Roman"/>
          <w:color w:val="FF0000"/>
          <w:szCs w:val="21"/>
          <w:u w:val="single"/>
        </w:rPr>
        <w:t>无</w:t>
      </w:r>
      <w:r>
        <w:rPr>
          <w:rFonts w:hint="eastAsia" w:ascii="Times New Roman" w:hAnsi="Times New Roman" w:eastAsia="宋体" w:cs="Times New Roman"/>
          <w:color w:val="000000"/>
          <w:szCs w:val="21"/>
        </w:rPr>
        <w:t>污染的能源，如太阳能的利用。</w:t>
      </w:r>
    </w:p>
    <w:p w14:paraId="6F0A251E">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4</w:t>
      </w:r>
      <w:r>
        <w:rPr>
          <w:rFonts w:hint="eastAsia" w:ascii="Times New Roman" w:hAnsi="Times New Roman" w:eastAsia="宋体" w:cs="Times New Roman"/>
          <w:color w:val="000000"/>
          <w:szCs w:val="21"/>
        </w:rPr>
        <w:t>）在内燃机排气管上安装</w:t>
      </w:r>
      <w:r>
        <w:rPr>
          <w:rFonts w:hint="eastAsia" w:ascii="Times New Roman" w:hAnsi="Times New Roman" w:eastAsia="宋体" w:cs="Times New Roman"/>
          <w:color w:val="FF0000"/>
          <w:szCs w:val="21"/>
          <w:u w:val="single"/>
        </w:rPr>
        <w:t>消声器</w:t>
      </w:r>
      <w:r>
        <w:rPr>
          <w:rFonts w:hint="eastAsia" w:ascii="Times New Roman" w:hAnsi="Times New Roman" w:eastAsia="宋体" w:cs="Times New Roman"/>
          <w:color w:val="000000"/>
          <w:szCs w:val="21"/>
        </w:rPr>
        <w:t>，以减少</w:t>
      </w:r>
      <w:r>
        <w:rPr>
          <w:rFonts w:hint="eastAsia" w:ascii="Times New Roman" w:hAnsi="Times New Roman" w:eastAsia="宋体" w:cs="Times New Roman"/>
          <w:color w:val="FF0000"/>
          <w:szCs w:val="21"/>
          <w:u w:val="single"/>
        </w:rPr>
        <w:t>噪声</w:t>
      </w:r>
      <w:r>
        <w:rPr>
          <w:rFonts w:hint="eastAsia" w:ascii="Times New Roman" w:hAnsi="Times New Roman" w:eastAsia="宋体" w:cs="Times New Roman"/>
          <w:color w:val="000000"/>
          <w:szCs w:val="21"/>
        </w:rPr>
        <w:t>污染。</w:t>
      </w:r>
    </w:p>
    <w:p w14:paraId="4978B965">
      <w:pPr>
        <w:spacing w:line="360" w:lineRule="auto"/>
        <w:ind w:firstLine="420" w:firstLineChars="200"/>
        <w:contextualSpacing/>
        <w:jc w:val="left"/>
        <w:textAlignment w:val="cente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B22996"/>
    <w:multiLevelType w:val="singleLevel"/>
    <w:tmpl w:val="B6B22996"/>
    <w:lvl w:ilvl="0" w:tentative="0">
      <w:start w:val="21"/>
      <w:numFmt w:val="decimal"/>
      <w:suff w:val="nothing"/>
      <w:lvlText w:val="%1．"/>
      <w:lvlJc w:val="left"/>
    </w:lvl>
  </w:abstractNum>
  <w:abstractNum w:abstractNumId="1">
    <w:nsid w:val="D174D3F4"/>
    <w:multiLevelType w:val="singleLevel"/>
    <w:tmpl w:val="D174D3F4"/>
    <w:lvl w:ilvl="0" w:tentative="0">
      <w:start w:val="2"/>
      <w:numFmt w:val="decimal"/>
      <w:suff w:val="nothing"/>
      <w:lvlText w:val="（%1）"/>
      <w:lvlJc w:val="left"/>
      <w:pPr>
        <w:ind w:left="0" w:firstLine="0"/>
      </w:pPr>
    </w:lvl>
  </w:abstractNum>
  <w:abstractNum w:abstractNumId="2">
    <w:nsid w:val="D336C2C0"/>
    <w:multiLevelType w:val="singleLevel"/>
    <w:tmpl w:val="D336C2C0"/>
    <w:lvl w:ilvl="0" w:tentative="0">
      <w:start w:val="2"/>
      <w:numFmt w:val="upperLetter"/>
      <w:lvlText w:val="%1."/>
      <w:lvlJc w:val="left"/>
      <w:pPr>
        <w:tabs>
          <w:tab w:val="left" w:pos="312"/>
        </w:tabs>
        <w:ind w:left="0" w:firstLine="0"/>
      </w:pPr>
    </w:lvl>
  </w:abstractNum>
  <w:abstractNum w:abstractNumId="3">
    <w:nsid w:val="3B9F9433"/>
    <w:multiLevelType w:val="singleLevel"/>
    <w:tmpl w:val="3B9F9433"/>
    <w:lvl w:ilvl="0" w:tentative="0">
      <w:start w:val="2"/>
      <w:numFmt w:val="decimal"/>
      <w:suff w:val="nothing"/>
      <w:lvlText w:val="（%1）"/>
      <w:lvlJc w:val="left"/>
      <w:pPr>
        <w:ind w:left="0" w:firstLine="0"/>
      </w:pPr>
    </w:lvl>
  </w:abstractNum>
  <w:abstractNum w:abstractNumId="4">
    <w:nsid w:val="755723D9"/>
    <w:multiLevelType w:val="singleLevel"/>
    <w:tmpl w:val="755723D9"/>
    <w:lvl w:ilvl="0" w:tentative="0">
      <w:start w:val="1"/>
      <w:numFmt w:val="decimal"/>
      <w:suff w:val="nothing"/>
      <w:lvlText w:val="（%1）"/>
      <w:lvlJc w:val="left"/>
      <w:pPr>
        <w:ind w:left="0" w:firstLine="0"/>
      </w:pPr>
    </w:lvl>
  </w:abstractNum>
  <w:num w:numId="1">
    <w:abstractNumId w:val="0"/>
  </w:num>
  <w:num w:numId="2">
    <w:abstractNumId w:val="3"/>
    <w:lvlOverride w:ilvl="0">
      <w:startOverride w:val="2"/>
    </w:lvlOverride>
  </w:num>
  <w:num w:numId="3">
    <w:abstractNumId w:val="2"/>
    <w:lvlOverride w:ilvl="0">
      <w:startOverride w:val="2"/>
    </w:lvlOverride>
  </w:num>
  <w:num w:numId="4">
    <w:abstractNumId w:val="1"/>
    <w:lvlOverride w:ilvl="0">
      <w:startOverride w:val="2"/>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9A1512"/>
    <w:rsid w:val="00AB2AAF"/>
    <w:rsid w:val="00B02614"/>
    <w:rsid w:val="00B51729"/>
    <w:rsid w:val="00D65809"/>
    <w:rsid w:val="0506293B"/>
    <w:rsid w:val="080B114A"/>
    <w:rsid w:val="089872DB"/>
    <w:rsid w:val="0F1224F8"/>
    <w:rsid w:val="101211D2"/>
    <w:rsid w:val="132F0B32"/>
    <w:rsid w:val="15977B6C"/>
    <w:rsid w:val="191278F3"/>
    <w:rsid w:val="1B610FB9"/>
    <w:rsid w:val="1C4268FD"/>
    <w:rsid w:val="2AD51CC9"/>
    <w:rsid w:val="45933797"/>
    <w:rsid w:val="4A9C31C7"/>
    <w:rsid w:val="623C41B8"/>
    <w:rsid w:val="627459F9"/>
    <w:rsid w:val="66E4364C"/>
    <w:rsid w:val="74A700F9"/>
    <w:rsid w:val="7EB833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 w:type="character" w:customStyle="1" w:styleId="11">
    <w:name w:val="biaoti031"/>
    <w:qFormat/>
    <w:uiPriority w:val="0"/>
    <w:rPr>
      <w:rFonts w:hint="eastAsia" w:ascii="黑体" w:eastAsia="黑体"/>
      <w:b/>
      <w:bCs/>
      <w:color w:val="FF9300"/>
      <w:sz w:val="23"/>
      <w:szCs w:val="23"/>
    </w:rPr>
  </w:style>
  <w:style w:type="table" w:customStyle="1" w:styleId="12">
    <w:name w:val="网格型3"/>
    <w:basedOn w:val="5"/>
    <w:qFormat/>
    <w:uiPriority w:val="99"/>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8" Type="http://schemas.openxmlformats.org/officeDocument/2006/relationships/fontTable" Target="fontTable.xml"/><Relationship Id="rId87" Type="http://schemas.openxmlformats.org/officeDocument/2006/relationships/customXml" Target="../customXml/item4.xml"/><Relationship Id="rId86" Type="http://schemas.openxmlformats.org/officeDocument/2006/relationships/customXml" Target="../customXml/item3.xml"/><Relationship Id="rId85" Type="http://schemas.openxmlformats.org/officeDocument/2006/relationships/customXml" Target="../customXml/item2.xml"/><Relationship Id="rId84" Type="http://schemas.openxmlformats.org/officeDocument/2006/relationships/numbering" Target="numbering.xml"/><Relationship Id="rId83" Type="http://schemas.openxmlformats.org/officeDocument/2006/relationships/customXml" Target="../customXml/item1.xml"/><Relationship Id="rId82" Type="http://schemas.openxmlformats.org/officeDocument/2006/relationships/image" Target="media/image59.wmf"/><Relationship Id="rId81" Type="http://schemas.openxmlformats.org/officeDocument/2006/relationships/oleObject" Target="embeddings/oleObject19.bin"/><Relationship Id="rId80" Type="http://schemas.openxmlformats.org/officeDocument/2006/relationships/image" Target="media/image58.wmf"/><Relationship Id="rId8" Type="http://schemas.openxmlformats.org/officeDocument/2006/relationships/image" Target="media/image4.png"/><Relationship Id="rId79" Type="http://schemas.openxmlformats.org/officeDocument/2006/relationships/oleObject" Target="embeddings/oleObject18.bin"/><Relationship Id="rId78" Type="http://schemas.openxmlformats.org/officeDocument/2006/relationships/image" Target="media/image57.wmf"/><Relationship Id="rId77" Type="http://schemas.openxmlformats.org/officeDocument/2006/relationships/oleObject" Target="embeddings/oleObject17.bin"/><Relationship Id="rId76" Type="http://schemas.openxmlformats.org/officeDocument/2006/relationships/image" Target="media/image56.png"/><Relationship Id="rId75" Type="http://schemas.openxmlformats.org/officeDocument/2006/relationships/image" Target="media/image55.png"/><Relationship Id="rId74" Type="http://schemas.openxmlformats.org/officeDocument/2006/relationships/image" Target="media/image54.png"/><Relationship Id="rId73" Type="http://schemas.openxmlformats.org/officeDocument/2006/relationships/image" Target="media/image53.png"/><Relationship Id="rId72" Type="http://schemas.openxmlformats.org/officeDocument/2006/relationships/image" Target="media/image52.png"/><Relationship Id="rId71" Type="http://schemas.openxmlformats.org/officeDocument/2006/relationships/image" Target="media/image51.png"/><Relationship Id="rId70" Type="http://schemas.openxmlformats.org/officeDocument/2006/relationships/image" Target="media/image50.png"/><Relationship Id="rId7" Type="http://schemas.openxmlformats.org/officeDocument/2006/relationships/image" Target="media/image3.png"/><Relationship Id="rId69" Type="http://schemas.openxmlformats.org/officeDocument/2006/relationships/image" Target="media/image49.png"/><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wmf"/><Relationship Id="rId65" Type="http://schemas.openxmlformats.org/officeDocument/2006/relationships/oleObject" Target="embeddings/oleObject16.bin"/><Relationship Id="rId64" Type="http://schemas.openxmlformats.org/officeDocument/2006/relationships/image" Target="media/image45.wmf"/><Relationship Id="rId63" Type="http://schemas.openxmlformats.org/officeDocument/2006/relationships/oleObject" Target="embeddings/oleObject15.bin"/><Relationship Id="rId62" Type="http://schemas.openxmlformats.org/officeDocument/2006/relationships/oleObject" Target="embeddings/oleObject14.bin"/><Relationship Id="rId61" Type="http://schemas.openxmlformats.org/officeDocument/2006/relationships/image" Target="media/image44.wmf"/><Relationship Id="rId60" Type="http://schemas.openxmlformats.org/officeDocument/2006/relationships/oleObject" Target="embeddings/oleObject13.bin"/><Relationship Id="rId6" Type="http://schemas.openxmlformats.org/officeDocument/2006/relationships/image" Target="media/image2.png"/><Relationship Id="rId59" Type="http://schemas.openxmlformats.org/officeDocument/2006/relationships/image" Target="media/image43.wmf"/><Relationship Id="rId58" Type="http://schemas.openxmlformats.org/officeDocument/2006/relationships/oleObject" Target="embeddings/oleObject12.bin"/><Relationship Id="rId57" Type="http://schemas.openxmlformats.org/officeDocument/2006/relationships/image" Target="media/image42.wmf"/><Relationship Id="rId56" Type="http://schemas.openxmlformats.org/officeDocument/2006/relationships/oleObject" Target="embeddings/oleObject11.bin"/><Relationship Id="rId55" Type="http://schemas.openxmlformats.org/officeDocument/2006/relationships/image" Target="media/image41.wmf"/><Relationship Id="rId54" Type="http://schemas.openxmlformats.org/officeDocument/2006/relationships/oleObject" Target="embeddings/oleObject10.bin"/><Relationship Id="rId53" Type="http://schemas.openxmlformats.org/officeDocument/2006/relationships/image" Target="media/image40.wmf"/><Relationship Id="rId52" Type="http://schemas.openxmlformats.org/officeDocument/2006/relationships/oleObject" Target="embeddings/oleObject9.bin"/><Relationship Id="rId51" Type="http://schemas.openxmlformats.org/officeDocument/2006/relationships/image" Target="media/image39.wmf"/><Relationship Id="rId50" Type="http://schemas.openxmlformats.org/officeDocument/2006/relationships/oleObject" Target="embeddings/oleObject8.bin"/><Relationship Id="rId5" Type="http://schemas.openxmlformats.org/officeDocument/2006/relationships/theme" Target="theme/theme1.xml"/><Relationship Id="rId49" Type="http://schemas.openxmlformats.org/officeDocument/2006/relationships/image" Target="media/image38.wmf"/><Relationship Id="rId48" Type="http://schemas.openxmlformats.org/officeDocument/2006/relationships/oleObject" Target="embeddings/oleObject7.bin"/><Relationship Id="rId47" Type="http://schemas.openxmlformats.org/officeDocument/2006/relationships/image" Target="media/image37.wmf"/><Relationship Id="rId46" Type="http://schemas.openxmlformats.org/officeDocument/2006/relationships/oleObject" Target="embeddings/oleObject6.bin"/><Relationship Id="rId45" Type="http://schemas.openxmlformats.org/officeDocument/2006/relationships/image" Target="media/image36.wmf"/><Relationship Id="rId44" Type="http://schemas.openxmlformats.org/officeDocument/2006/relationships/oleObject" Target="embeddings/oleObject5.bin"/><Relationship Id="rId43" Type="http://schemas.openxmlformats.org/officeDocument/2006/relationships/image" Target="media/image35.wmf"/><Relationship Id="rId42" Type="http://schemas.openxmlformats.org/officeDocument/2006/relationships/oleObject" Target="embeddings/oleObject4.bin"/><Relationship Id="rId41" Type="http://schemas.openxmlformats.org/officeDocument/2006/relationships/image" Target="media/image34.wmf"/><Relationship Id="rId40" Type="http://schemas.openxmlformats.org/officeDocument/2006/relationships/oleObject" Target="embeddings/oleObject3.bin"/><Relationship Id="rId4" Type="http://schemas.openxmlformats.org/officeDocument/2006/relationships/footer" Target="footer1.xml"/><Relationship Id="rId39" Type="http://schemas.openxmlformats.org/officeDocument/2006/relationships/image" Target="media/image33.wmf"/><Relationship Id="rId38" Type="http://schemas.openxmlformats.org/officeDocument/2006/relationships/oleObject" Target="embeddings/oleObject2.bin"/><Relationship Id="rId37" Type="http://schemas.openxmlformats.org/officeDocument/2006/relationships/image" Target="media/image32.wmf"/><Relationship Id="rId36" Type="http://schemas.openxmlformats.org/officeDocument/2006/relationships/oleObject" Target="embeddings/oleObject1.bin"/><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24</Pages>
  <Words>5220</Words>
  <Characters>5451</Characters>
  <Lines>1600</Lines>
  <Paragraphs>1600</Paragraphs>
  <TotalTime>1</TotalTime>
  <ScaleCrop>false</ScaleCrop>
  <LinksUpToDate>false</LinksUpToDate>
  <CharactersWithSpaces>5609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王敬强</cp:lastModifiedBy>
  <cp:lastPrinted>2021-08-26T17:12:00Z</cp:lastPrinted>
  <dcterms:modified xsi:type="dcterms:W3CDTF">2026-01-23T07:32:44Z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eyJoZGlkIjoiNWJlYzQ1YmI4NjMxMDRmN2UzMTE4MTM0MWYwZjI4MzEiLCJ1c2VySWQiOiI5NDYxMzYwMjQifQ==</vt:lpwstr>
  </property>
</Properties>
</file>