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175">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EBA5BFE">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0C1B3CB7">
      <w:pPr>
        <w:spacing w:line="360" w:lineRule="auto"/>
        <w:jc w:val="center"/>
        <w:rPr>
          <w:rFonts w:hint="eastAsia" w:ascii="宋体" w:hAnsi="宋体"/>
          <w:b/>
          <w:color w:val="000000"/>
          <w:sz w:val="44"/>
          <w:szCs w:val="44"/>
        </w:rPr>
      </w:pPr>
    </w:p>
    <w:p w14:paraId="54FA6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55A27AE">
        <w:trPr>
          <w:trHeight w:val="543" w:hRule="atLeast"/>
        </w:trPr>
        <w:tc>
          <w:tcPr>
            <w:tcW w:w="2660" w:type="dxa"/>
            <w:noWrap w:val="0"/>
            <w:vAlign w:val="center"/>
          </w:tcPr>
          <w:p w14:paraId="67F5928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C0427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6ED6D8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F0A97A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208DE7C">
        <w:trPr>
          <w:trHeight w:val="543" w:hRule="atLeast"/>
        </w:trPr>
        <w:tc>
          <w:tcPr>
            <w:tcW w:w="2660" w:type="dxa"/>
            <w:noWrap w:val="0"/>
            <w:vAlign w:val="center"/>
          </w:tcPr>
          <w:p w14:paraId="40CF07D2">
            <w:pPr>
              <w:jc w:val="center"/>
            </w:pPr>
          </w:p>
        </w:tc>
        <w:tc>
          <w:tcPr>
            <w:tcW w:w="2660" w:type="dxa"/>
            <w:noWrap w:val="0"/>
            <w:vAlign w:val="center"/>
          </w:tcPr>
          <w:p w14:paraId="4C98A93D">
            <w:pPr>
              <w:jc w:val="center"/>
            </w:pPr>
          </w:p>
        </w:tc>
        <w:tc>
          <w:tcPr>
            <w:tcW w:w="2660" w:type="dxa"/>
            <w:noWrap w:val="0"/>
            <w:vAlign w:val="center"/>
          </w:tcPr>
          <w:p w14:paraId="30406022">
            <w:pPr>
              <w:jc w:val="center"/>
            </w:pPr>
          </w:p>
        </w:tc>
        <w:tc>
          <w:tcPr>
            <w:tcW w:w="2660" w:type="dxa"/>
            <w:noWrap w:val="0"/>
            <w:vAlign w:val="center"/>
          </w:tcPr>
          <w:p w14:paraId="03DBE530">
            <w:pPr>
              <w:jc w:val="center"/>
            </w:pPr>
          </w:p>
        </w:tc>
      </w:tr>
      <w:tr w14:paraId="76230218">
        <w:trPr>
          <w:trHeight w:val="543" w:hRule="atLeast"/>
        </w:trPr>
        <w:tc>
          <w:tcPr>
            <w:tcW w:w="2660" w:type="dxa"/>
            <w:noWrap w:val="0"/>
            <w:vAlign w:val="center"/>
          </w:tcPr>
          <w:p w14:paraId="6AFF744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D9C4AF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2A2FC3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167134C3">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015FB03">
        <w:trPr>
          <w:trHeight w:val="543" w:hRule="atLeast"/>
        </w:trPr>
        <w:tc>
          <w:tcPr>
            <w:tcW w:w="2660" w:type="dxa"/>
            <w:noWrap w:val="0"/>
            <w:vAlign w:val="center"/>
          </w:tcPr>
          <w:p w14:paraId="37BEE33F">
            <w:pPr>
              <w:jc w:val="center"/>
            </w:pPr>
          </w:p>
        </w:tc>
        <w:tc>
          <w:tcPr>
            <w:tcW w:w="2660" w:type="dxa"/>
            <w:noWrap w:val="0"/>
            <w:vAlign w:val="center"/>
          </w:tcPr>
          <w:p w14:paraId="01779B39">
            <w:pPr>
              <w:jc w:val="center"/>
            </w:pPr>
          </w:p>
        </w:tc>
        <w:tc>
          <w:tcPr>
            <w:tcW w:w="2660" w:type="dxa"/>
            <w:noWrap w:val="0"/>
            <w:vAlign w:val="center"/>
          </w:tcPr>
          <w:p w14:paraId="6C2EB051">
            <w:pPr>
              <w:jc w:val="center"/>
            </w:pPr>
          </w:p>
        </w:tc>
        <w:tc>
          <w:tcPr>
            <w:tcW w:w="2660" w:type="dxa"/>
            <w:noWrap w:val="0"/>
            <w:vAlign w:val="center"/>
          </w:tcPr>
          <w:p w14:paraId="78AB5ED5">
            <w:pPr>
              <w:jc w:val="center"/>
            </w:pPr>
          </w:p>
        </w:tc>
      </w:tr>
    </w:tbl>
    <w:p w14:paraId="097088B2">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92F4939">
        <w:trPr>
          <w:trHeight w:val="315" w:hRule="atLeast"/>
          <w:jc w:val="center"/>
        </w:trPr>
        <w:tc>
          <w:tcPr>
            <w:tcW w:w="10434" w:type="dxa"/>
            <w:noWrap w:val="0"/>
            <w:vAlign w:val="center"/>
          </w:tcPr>
          <w:p w14:paraId="3DBA389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DEDB81A">
        <w:trPr>
          <w:trHeight w:val="595" w:hRule="atLeast"/>
          <w:jc w:val="center"/>
        </w:trPr>
        <w:tc>
          <w:tcPr>
            <w:tcW w:w="10434" w:type="dxa"/>
            <w:shd w:val="clear" w:color="auto" w:fill="E0E0E0"/>
            <w:noWrap w:val="0"/>
            <w:vAlign w:val="center"/>
          </w:tcPr>
          <w:p w14:paraId="605EA122">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85BBA01">
        <w:trPr>
          <w:trHeight w:val="271" w:hRule="atLeast"/>
          <w:jc w:val="center"/>
        </w:trPr>
        <w:tc>
          <w:tcPr>
            <w:tcW w:w="10434" w:type="dxa"/>
            <w:noWrap w:val="0"/>
            <w:vAlign w:val="center"/>
          </w:tcPr>
          <w:p w14:paraId="28265420">
            <w:pPr>
              <w:shd w:val="clear" w:color="auto" w:fill="auto"/>
              <w:spacing w:line="360" w:lineRule="auto"/>
              <w:jc w:val="left"/>
              <w:textAlignment w:val="center"/>
              <w:rPr>
                <w:sz w:val="21"/>
              </w:rPr>
            </w:pPr>
            <w:r>
              <w:rPr>
                <w:sz w:val="21"/>
              </w:rPr>
              <w:t xml:space="preserve">1．如图所示，疫情期间政府利用无人机给居民送包裹，无人机在空中沿水平方向匀速飞行，以无人机为参照物，包裹是 </w:t>
            </w:r>
            <w:r>
              <w:rPr>
                <w:rFonts w:ascii="Times New Roman" w:hAnsi="Times New Roman" w:eastAsia="Times New Roman" w:cs="Times New Roman"/>
                <w:b w:val="0"/>
                <w:sz w:val="21"/>
                <w:u w:val="single"/>
              </w:rPr>
              <w:t xml:space="preserve">     </w:t>
            </w:r>
            <w:r>
              <w:rPr>
                <w:sz w:val="21"/>
              </w:rPr>
              <w:t xml:space="preserve">（选填“静止”或“运动”）的，无人机匀速飞行时，所受的合力 </w:t>
            </w:r>
            <w:r>
              <w:rPr>
                <w:rFonts w:ascii="Times New Roman" w:hAnsi="Times New Roman" w:eastAsia="Times New Roman" w:cs="Times New Roman"/>
                <w:b w:val="0"/>
                <w:sz w:val="21"/>
                <w:u w:val="single"/>
              </w:rPr>
              <w:t xml:space="preserve">     </w:t>
            </w:r>
            <w:r>
              <w:rPr>
                <w:sz w:val="21"/>
              </w:rPr>
              <w:t>（选填“为零”或“不为零”）。</w:t>
            </w:r>
          </w:p>
          <w:p w14:paraId="392B30A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019175"/>
                  <wp:effectExtent l="0" t="0" r="15875" b="22225"/>
                  <wp:docPr id="100025" name="图片 100025" descr="@@@8d3b6f84-2c4f-46d0-9b75-3c543ff8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3b6f84-2c4f-46d0-9b75-3c543ff85706"/>
                          <pic:cNvPicPr>
                            <a:picLocks noChangeAspect="1"/>
                          </pic:cNvPicPr>
                        </pic:nvPicPr>
                        <pic:blipFill>
                          <a:blip r:embed="rId6"/>
                          <a:stretch>
                            <a:fillRect/>
                          </a:stretch>
                        </pic:blipFill>
                        <pic:spPr>
                          <a:xfrm>
                            <a:off x="0" y="0"/>
                            <a:ext cx="1609725" cy="1019175"/>
                          </a:xfrm>
                          <a:prstGeom prst="rect">
                            <a:avLst/>
                          </a:prstGeom>
                        </pic:spPr>
                      </pic:pic>
                    </a:graphicData>
                  </a:graphic>
                </wp:inline>
              </w:drawing>
            </w:r>
            <w:r>
              <w:rPr>
                <w:rFonts w:ascii="Times New Roman" w:hAnsi="Times New Roman" w:eastAsia="Times New Roman" w:cs="Times New Roman"/>
                <w:kern w:val="0"/>
                <w:sz w:val="24"/>
                <w:szCs w:val="24"/>
              </w:rPr>
              <w:t>  </w:t>
            </w:r>
          </w:p>
          <w:p w14:paraId="5C8E63A7">
            <w:pPr>
              <w:shd w:val="clear" w:color="auto" w:fill="auto"/>
              <w:spacing w:line="360" w:lineRule="auto"/>
              <w:jc w:val="left"/>
              <w:textAlignment w:val="center"/>
              <w:rPr>
                <w:sz w:val="21"/>
              </w:rPr>
            </w:pPr>
          </w:p>
          <w:p w14:paraId="24D7D1C6">
            <w:pPr>
              <w:shd w:val="clear" w:color="auto" w:fill="auto"/>
              <w:spacing w:line="360" w:lineRule="auto"/>
              <w:jc w:val="left"/>
              <w:textAlignment w:val="center"/>
              <w:rPr>
                <w:sz w:val="21"/>
              </w:rPr>
            </w:pPr>
          </w:p>
          <w:p w14:paraId="636D3A00">
            <w:pPr>
              <w:shd w:val="clear" w:color="auto" w:fill="auto"/>
              <w:spacing w:line="360" w:lineRule="auto"/>
              <w:jc w:val="left"/>
              <w:textAlignment w:val="center"/>
              <w:rPr>
                <w:sz w:val="21"/>
              </w:rPr>
            </w:pPr>
            <w:r>
              <w:rPr>
                <w:rFonts w:hint="eastAsia"/>
                <w:sz w:val="21"/>
                <w:lang w:val="en-US" w:eastAsia="zh-CN"/>
              </w:rPr>
              <w:t>2</w:t>
            </w:r>
            <w:r>
              <w:rPr>
                <w:sz w:val="21"/>
              </w:rPr>
              <w:t>．遇到冰冻天气，某大桥上汽车追尾事故频发，主要原因是：一方面，汽车在紧急刹车时，由于汽车具有</w:t>
            </w:r>
            <w:r>
              <w:rPr>
                <w:rFonts w:ascii="Times New Roman" w:hAnsi="Times New Roman" w:eastAsia="Times New Roman" w:cs="Times New Roman"/>
                <w:b w:val="0"/>
                <w:sz w:val="21"/>
                <w:u w:val="single"/>
              </w:rPr>
              <w:t xml:space="preserve">     </w:t>
            </w:r>
            <w:r>
              <w:rPr>
                <w:sz w:val="21"/>
              </w:rPr>
              <w:t>，总要滑行一段距离才能停下来；另一方面，当路面结冰时，轮胎与地面间的摩擦力变</w:t>
            </w:r>
            <w:r>
              <w:rPr>
                <w:rFonts w:ascii="Times New Roman" w:hAnsi="Times New Roman" w:eastAsia="Times New Roman" w:cs="Times New Roman"/>
                <w:b w:val="0"/>
                <w:sz w:val="21"/>
                <w:u w:val="single"/>
              </w:rPr>
              <w:t xml:space="preserve">     </w:t>
            </w:r>
            <w:r>
              <w:rPr>
                <w:sz w:val="21"/>
              </w:rPr>
              <w:t>，汽车在紧急刹车后滑行的距离将比路面没有冰雪时长。</w:t>
            </w:r>
          </w:p>
          <w:p w14:paraId="4055764D">
            <w:pPr>
              <w:shd w:val="clear" w:color="auto" w:fill="auto"/>
              <w:spacing w:line="360" w:lineRule="auto"/>
              <w:jc w:val="left"/>
              <w:textAlignment w:val="center"/>
              <w:rPr>
                <w:sz w:val="21"/>
              </w:rPr>
            </w:pPr>
          </w:p>
          <w:p w14:paraId="7606EA00">
            <w:pPr>
              <w:shd w:val="clear" w:color="auto" w:fill="auto"/>
              <w:spacing w:line="360" w:lineRule="auto"/>
              <w:jc w:val="left"/>
              <w:textAlignment w:val="center"/>
              <w:rPr>
                <w:sz w:val="21"/>
              </w:rPr>
            </w:pPr>
          </w:p>
          <w:p w14:paraId="55563451">
            <w:pPr>
              <w:shd w:val="clear" w:color="auto" w:fill="auto"/>
              <w:spacing w:line="360" w:lineRule="auto"/>
              <w:jc w:val="left"/>
              <w:textAlignment w:val="center"/>
              <w:rPr>
                <w:sz w:val="21"/>
              </w:rPr>
            </w:pPr>
          </w:p>
          <w:p w14:paraId="72683D1B">
            <w:pPr>
              <w:shd w:val="clear" w:color="auto" w:fill="auto"/>
              <w:spacing w:line="360" w:lineRule="auto"/>
              <w:jc w:val="left"/>
              <w:textAlignment w:val="center"/>
              <w:rPr>
                <w:sz w:val="21"/>
              </w:rPr>
            </w:pPr>
            <w:r>
              <w:rPr>
                <w:rFonts w:hint="eastAsia"/>
                <w:sz w:val="21"/>
                <w:lang w:val="en-US" w:eastAsia="zh-CN"/>
              </w:rPr>
              <w:t>3</w:t>
            </w:r>
            <w:r>
              <w:rPr>
                <w:sz w:val="21"/>
              </w:rPr>
              <w:t>．如图所示，飞机要在飞行中向目标处空投救灾物品，空投位置会在</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”）点处。救灾物品在空中加速下落的过程中，其惯性将</w:t>
            </w:r>
            <w:r>
              <w:rPr>
                <w:rFonts w:ascii="Times New Roman" w:hAnsi="Times New Roman" w:eastAsia="Times New Roman" w:cs="Times New Roman"/>
                <w:b w:val="0"/>
                <w:sz w:val="21"/>
                <w:u w:val="single"/>
              </w:rPr>
              <w:t xml:space="preserve">      </w:t>
            </w:r>
            <w:r>
              <w:rPr>
                <w:sz w:val="21"/>
              </w:rPr>
              <w:t>（选填“变大”“变小”或“不变”）。</w:t>
            </w:r>
          </w:p>
          <w:p w14:paraId="79DB8A3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714375"/>
                  <wp:effectExtent l="0" t="0" r="6350" b="22225"/>
                  <wp:docPr id="100027" name="图片 100027" descr="@@@f2edb612-1f81-4a70-ad13-8ecd48c12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2edb612-1f81-4a70-ad13-8ecd48c12cee"/>
                          <pic:cNvPicPr>
                            <a:picLocks noChangeAspect="1"/>
                          </pic:cNvPicPr>
                        </pic:nvPicPr>
                        <pic:blipFill>
                          <a:blip r:embed="rId7"/>
                          <a:stretch>
                            <a:fillRect/>
                          </a:stretch>
                        </pic:blipFill>
                        <pic:spPr>
                          <a:xfrm>
                            <a:off x="0" y="0"/>
                            <a:ext cx="1162050" cy="714375"/>
                          </a:xfrm>
                          <a:prstGeom prst="rect">
                            <a:avLst/>
                          </a:prstGeom>
                        </pic:spPr>
                      </pic:pic>
                    </a:graphicData>
                  </a:graphic>
                </wp:inline>
              </w:drawing>
            </w:r>
          </w:p>
          <w:p w14:paraId="7CD8CA00">
            <w:pPr>
              <w:shd w:val="clear" w:color="auto" w:fill="auto"/>
              <w:spacing w:line="360" w:lineRule="auto"/>
              <w:jc w:val="left"/>
              <w:textAlignment w:val="center"/>
              <w:rPr>
                <w:sz w:val="21"/>
              </w:rPr>
            </w:pPr>
          </w:p>
          <w:p w14:paraId="5E01ACE4">
            <w:pPr>
              <w:shd w:val="clear" w:color="auto" w:fill="auto"/>
              <w:spacing w:line="360" w:lineRule="auto"/>
              <w:jc w:val="left"/>
              <w:textAlignment w:val="center"/>
              <w:rPr>
                <w:sz w:val="21"/>
              </w:rPr>
            </w:pPr>
          </w:p>
          <w:p w14:paraId="28E90EDF">
            <w:pPr>
              <w:shd w:val="clear" w:color="auto" w:fill="auto"/>
              <w:spacing w:line="360" w:lineRule="auto"/>
              <w:jc w:val="left"/>
              <w:textAlignment w:val="center"/>
              <w:rPr>
                <w:sz w:val="21"/>
              </w:rPr>
            </w:pPr>
            <w:r>
              <w:rPr>
                <w:rFonts w:hint="eastAsia"/>
                <w:sz w:val="21"/>
                <w:lang w:val="en-US" w:eastAsia="zh-CN"/>
              </w:rPr>
              <w:t>4</w:t>
            </w:r>
            <w:r>
              <w:rPr>
                <w:sz w:val="21"/>
              </w:rPr>
              <w:t>．如图所示，弹簧左端固定于竖直墙壁，右端与物块</w:t>
            </w:r>
            <w:r>
              <w:rPr>
                <w:rFonts w:ascii="Times New Roman" w:hAnsi="Times New Roman" w:eastAsia="Times New Roman" w:cs="Times New Roman"/>
                <w:i/>
                <w:sz w:val="21"/>
              </w:rPr>
              <w:t>M</w:t>
            </w:r>
            <w:r>
              <w:rPr>
                <w:sz w:val="21"/>
              </w:rPr>
              <w:t>连接，置于粗糙水平面上，当</w:t>
            </w:r>
            <w:r>
              <w:rPr>
                <w:rFonts w:ascii="Times New Roman" w:hAnsi="Times New Roman" w:eastAsia="Times New Roman" w:cs="Times New Roman"/>
                <w:i/>
                <w:sz w:val="21"/>
              </w:rPr>
              <w:t>M</w:t>
            </w:r>
            <w:r>
              <w:rPr>
                <w:sz w:val="21"/>
              </w:rPr>
              <w:t>位于</w:t>
            </w:r>
            <w:r>
              <w:rPr>
                <w:rFonts w:ascii="Times New Roman" w:hAnsi="Times New Roman" w:eastAsia="Times New Roman" w:cs="Times New Roman"/>
                <w:i/>
                <w:sz w:val="21"/>
              </w:rPr>
              <w:t>O</w:t>
            </w:r>
            <w:r>
              <w:rPr>
                <w:sz w:val="21"/>
              </w:rPr>
              <w:t>点时弹簧恰好不发生形变。现将物块M拉至</w:t>
            </w:r>
            <w:r>
              <w:rPr>
                <w:rFonts w:ascii="Times New Roman" w:hAnsi="Times New Roman" w:eastAsia="Times New Roman" w:cs="Times New Roman"/>
                <w:i/>
                <w:sz w:val="21"/>
              </w:rPr>
              <w:t>A</w:t>
            </w:r>
            <w:r>
              <w:rPr>
                <w:sz w:val="21"/>
              </w:rPr>
              <w:t>处由静止释放，M向左最远可运动至</w:t>
            </w:r>
            <w:r>
              <w:rPr>
                <w:rFonts w:ascii="Times New Roman" w:hAnsi="Times New Roman" w:eastAsia="Times New Roman" w:cs="Times New Roman"/>
                <w:i/>
                <w:sz w:val="21"/>
              </w:rPr>
              <w:t>B</w:t>
            </w:r>
            <w:r>
              <w:rPr>
                <w:sz w:val="21"/>
              </w:rPr>
              <w:t>点。从</w:t>
            </w:r>
            <w:r>
              <w:rPr>
                <w:rFonts w:ascii="Times New Roman" w:hAnsi="Times New Roman" w:eastAsia="Times New Roman" w:cs="Times New Roman"/>
                <w:i/>
                <w:sz w:val="21"/>
              </w:rPr>
              <w:t>A</w:t>
            </w:r>
            <w:r>
              <w:rPr>
                <w:sz w:val="21"/>
              </w:rPr>
              <w:t>点向</w:t>
            </w:r>
            <w:r>
              <w:rPr>
                <w:rFonts w:ascii="Times New Roman" w:hAnsi="Times New Roman" w:eastAsia="Times New Roman" w:cs="Times New Roman"/>
                <w:i/>
                <w:sz w:val="21"/>
              </w:rPr>
              <w:t>O</w:t>
            </w:r>
            <w:r>
              <w:rPr>
                <w:sz w:val="21"/>
              </w:rPr>
              <w:t>点运动过程中，物块M所受弹簧的弹力方向是水平</w:t>
            </w:r>
            <w:r>
              <w:rPr>
                <w:rFonts w:ascii="Times New Roman" w:hAnsi="Times New Roman" w:eastAsia="Times New Roman" w:cs="Times New Roman"/>
                <w:b w:val="0"/>
                <w:sz w:val="21"/>
                <w:u w:val="single"/>
              </w:rPr>
              <w:t xml:space="preserve">           </w:t>
            </w:r>
            <w:r>
              <w:rPr>
                <w:sz w:val="21"/>
              </w:rPr>
              <w:t>，该过程中物块M的速度变化情况是</w:t>
            </w:r>
            <w:r>
              <w:rPr>
                <w:rFonts w:ascii="Times New Roman" w:hAnsi="Times New Roman" w:eastAsia="Times New Roman" w:cs="Times New Roman"/>
                <w:b w:val="0"/>
                <w:sz w:val="21"/>
                <w:u w:val="single"/>
              </w:rPr>
              <w:t xml:space="preserve">           </w:t>
            </w:r>
            <w:r>
              <w:rPr>
                <w:sz w:val="21"/>
              </w:rPr>
              <w:t>。</w:t>
            </w:r>
          </w:p>
          <w:p w14:paraId="45DAB77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581025"/>
                  <wp:effectExtent l="0" t="0" r="15875" b="3175"/>
                  <wp:docPr id="100029" name="图片 100029" descr="@@@07c062b5-f0c2-46ac-9d1d-f0f620f6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7c062b5-f0c2-46ac-9d1d-f0f620f60377"/>
                          <pic:cNvPicPr>
                            <a:picLocks noChangeAspect="1"/>
                          </pic:cNvPicPr>
                        </pic:nvPicPr>
                        <pic:blipFill>
                          <a:blip r:embed="rId8"/>
                          <a:stretch>
                            <a:fillRect/>
                          </a:stretch>
                        </pic:blipFill>
                        <pic:spPr>
                          <a:xfrm>
                            <a:off x="0" y="0"/>
                            <a:ext cx="1304925" cy="581025"/>
                          </a:xfrm>
                          <a:prstGeom prst="rect">
                            <a:avLst/>
                          </a:prstGeom>
                        </pic:spPr>
                      </pic:pic>
                    </a:graphicData>
                  </a:graphic>
                </wp:inline>
              </w:drawing>
            </w:r>
          </w:p>
          <w:p w14:paraId="68EE5D48">
            <w:pPr>
              <w:spacing w:line="336" w:lineRule="auto"/>
              <w:jc w:val="left"/>
              <w:rPr>
                <w:rFonts w:hint="eastAsia" w:ascii="宋体" w:hAnsi="宋体" w:eastAsia="宋体"/>
                <w:color w:val="000000"/>
                <w:szCs w:val="21"/>
                <w:lang w:eastAsia="zh-CN"/>
              </w:rPr>
            </w:pPr>
          </w:p>
          <w:p w14:paraId="27F7FCF6">
            <w:pPr>
              <w:spacing w:line="336" w:lineRule="auto"/>
              <w:jc w:val="left"/>
              <w:rPr>
                <w:rFonts w:hint="eastAsia" w:ascii="宋体" w:hAnsi="宋体" w:eastAsia="宋体"/>
                <w:color w:val="000000"/>
                <w:szCs w:val="21"/>
                <w:lang w:eastAsia="zh-CN"/>
              </w:rPr>
            </w:pPr>
          </w:p>
          <w:p w14:paraId="0F7C0BA3">
            <w:pPr>
              <w:shd w:val="clear" w:color="auto" w:fill="auto"/>
              <w:spacing w:line="360" w:lineRule="auto"/>
              <w:jc w:val="left"/>
              <w:textAlignment w:val="center"/>
              <w:rPr>
                <w:sz w:val="21"/>
              </w:rPr>
            </w:pPr>
            <w:r>
              <w:rPr>
                <w:rFonts w:hint="eastAsia"/>
                <w:sz w:val="21"/>
                <w:lang w:val="en-US" w:eastAsia="zh-CN"/>
              </w:rPr>
              <w:t>5</w:t>
            </w:r>
            <w:r>
              <w:rPr>
                <w:sz w:val="21"/>
              </w:rPr>
              <w:t>．如图所示，小明用大小为5N的水平推力去推一个箱子，使箱子在水平地面上向左做匀速直线运动，请画出箱子所受重力和摩擦力的示意图。</w:t>
            </w:r>
          </w:p>
          <w:p w14:paraId="67E06AA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9875" cy="1114425"/>
                  <wp:effectExtent l="0" t="0" r="9525" b="3175"/>
                  <wp:docPr id="100031" name="图片 100031" descr="@@@ad7a121c-18b2-48b4-bce5-aa1bdc20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d7a121c-18b2-48b4-bce5-aa1bdc202884"/>
                          <pic:cNvPicPr>
                            <a:picLocks noChangeAspect="1"/>
                          </pic:cNvPicPr>
                        </pic:nvPicPr>
                        <pic:blipFill>
                          <a:blip r:embed="rId9"/>
                          <a:stretch>
                            <a:fillRect/>
                          </a:stretch>
                        </pic:blipFill>
                        <pic:spPr>
                          <a:xfrm>
                            <a:off x="0" y="0"/>
                            <a:ext cx="2809875" cy="1114425"/>
                          </a:xfrm>
                          <a:prstGeom prst="rect">
                            <a:avLst/>
                          </a:prstGeom>
                        </pic:spPr>
                      </pic:pic>
                    </a:graphicData>
                  </a:graphic>
                </wp:inline>
              </w:drawing>
            </w:r>
          </w:p>
          <w:p w14:paraId="5C034208">
            <w:pPr>
              <w:shd w:val="clear" w:color="auto" w:fill="auto"/>
              <w:spacing w:line="360" w:lineRule="auto"/>
              <w:jc w:val="left"/>
              <w:textAlignment w:val="center"/>
              <w:rPr>
                <w:sz w:val="21"/>
              </w:rPr>
            </w:pPr>
            <w:r>
              <w:rPr>
                <w:rFonts w:hint="eastAsia"/>
                <w:sz w:val="21"/>
                <w:lang w:val="en-US" w:eastAsia="zh-CN"/>
              </w:rPr>
              <w:t>6</w:t>
            </w:r>
            <w:r>
              <w:rPr>
                <w:sz w:val="21"/>
              </w:rPr>
              <w:t>．如图所示，物体</w:t>
            </w:r>
            <w:r>
              <w:rPr>
                <w:i/>
                <w:sz w:val="21"/>
              </w:rPr>
              <w:t>A</w:t>
            </w:r>
            <w:r>
              <w:rPr>
                <w:sz w:val="21"/>
              </w:rPr>
              <w:t>处于静止状态，小车在拉力</w:t>
            </w:r>
            <w:r>
              <w:rPr>
                <w:i/>
                <w:sz w:val="21"/>
              </w:rPr>
              <w:t>F</w:t>
            </w:r>
            <w:r>
              <w:rPr>
                <w:sz w:val="21"/>
              </w:rPr>
              <w:t>作用下向右加速运动。请在图中画出物体</w:t>
            </w:r>
            <w:r>
              <w:rPr>
                <w:i/>
                <w:sz w:val="21"/>
              </w:rPr>
              <w:t>A</w:t>
            </w:r>
            <w:r>
              <w:rPr>
                <w:sz w:val="21"/>
              </w:rPr>
              <w:t>所受的支持力</w:t>
            </w:r>
            <w:r>
              <w:rPr>
                <w:i/>
                <w:sz w:val="21"/>
              </w:rPr>
              <w:t>N</w:t>
            </w:r>
            <w:r>
              <w:rPr>
                <w:sz w:val="21"/>
              </w:rPr>
              <w:t>和摩擦力</w:t>
            </w:r>
            <w:r>
              <w:rPr>
                <w:i/>
                <w:sz w:val="21"/>
              </w:rPr>
              <w:t>f</w:t>
            </w:r>
            <w:r>
              <w:rPr>
                <w:sz w:val="21"/>
              </w:rPr>
              <w:t>的示意图（力的作用点图中已标出）。</w:t>
            </w:r>
          </w:p>
          <w:p w14:paraId="0B4E5F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019175"/>
                  <wp:effectExtent l="0" t="0" r="6350" b="22225"/>
                  <wp:docPr id="100033" name="图片 100033" descr="@@@c7abc778-f615-40f3-8fb5-2c13ddd9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7abc778-f615-40f3-8fb5-2c13ddd91840"/>
                          <pic:cNvPicPr>
                            <a:picLocks noChangeAspect="1"/>
                          </pic:cNvPicPr>
                        </pic:nvPicPr>
                        <pic:blipFill>
                          <a:blip r:embed="rId10"/>
                          <a:stretch>
                            <a:fillRect/>
                          </a:stretch>
                        </pic:blipFill>
                        <pic:spPr>
                          <a:xfrm>
                            <a:off x="0" y="0"/>
                            <a:ext cx="2000250" cy="1019175"/>
                          </a:xfrm>
                          <a:prstGeom prst="rect">
                            <a:avLst/>
                          </a:prstGeom>
                        </pic:spPr>
                      </pic:pic>
                    </a:graphicData>
                  </a:graphic>
                </wp:inline>
              </w:drawing>
            </w:r>
          </w:p>
          <w:p w14:paraId="30BA9150">
            <w:pPr>
              <w:shd w:val="clear" w:color="auto" w:fill="auto"/>
              <w:spacing w:line="360" w:lineRule="auto"/>
              <w:jc w:val="left"/>
              <w:textAlignment w:val="center"/>
              <w:rPr>
                <w:sz w:val="21"/>
              </w:rPr>
            </w:pPr>
          </w:p>
          <w:p w14:paraId="5AADA016">
            <w:pPr>
              <w:shd w:val="clear" w:color="auto" w:fill="auto"/>
              <w:spacing w:line="360" w:lineRule="auto"/>
              <w:jc w:val="left"/>
              <w:textAlignment w:val="center"/>
              <w:rPr>
                <w:sz w:val="21"/>
              </w:rPr>
            </w:pPr>
          </w:p>
          <w:p w14:paraId="26DA2B97">
            <w:pPr>
              <w:shd w:val="clear" w:color="auto" w:fill="auto"/>
              <w:spacing w:line="360" w:lineRule="auto"/>
              <w:jc w:val="left"/>
              <w:textAlignment w:val="center"/>
              <w:rPr>
                <w:sz w:val="21"/>
              </w:rPr>
            </w:pPr>
          </w:p>
          <w:p w14:paraId="59809AA8">
            <w:pPr>
              <w:shd w:val="clear" w:color="auto" w:fill="auto"/>
              <w:spacing w:line="360" w:lineRule="auto"/>
              <w:jc w:val="left"/>
              <w:textAlignment w:val="center"/>
              <w:rPr>
                <w:sz w:val="21"/>
              </w:rPr>
            </w:pPr>
            <w:r>
              <w:rPr>
                <w:rFonts w:hint="eastAsia"/>
                <w:sz w:val="21"/>
                <w:lang w:val="en-US" w:eastAsia="zh-CN"/>
              </w:rPr>
              <w:t>7</w:t>
            </w:r>
            <w:bookmarkStart w:id="0" w:name="_GoBack"/>
            <w:bookmarkEnd w:id="0"/>
            <w:r>
              <w:rPr>
                <w:sz w:val="21"/>
              </w:rPr>
              <w:t>．如图所示，一小车水平向右匀速运动，在车厢顶部用细绳竖直悬挂一个小球，小球处于竖直状态，作出小车向右匀速运动时小球受力的示意图。</w:t>
            </w:r>
          </w:p>
          <w:p w14:paraId="2E0FC47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809625"/>
                  <wp:effectExtent l="0" t="0" r="12700" b="3175"/>
                  <wp:docPr id="100035" name="图片 100035" descr="@@@8fbd7b59-e1ea-411c-b446-fbf9e6c3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fbd7b59-e1ea-411c-b446-fbf9e6c37018"/>
                          <pic:cNvPicPr>
                            <a:picLocks noChangeAspect="1"/>
                          </pic:cNvPicPr>
                        </pic:nvPicPr>
                        <pic:blipFill>
                          <a:blip r:embed="rId11"/>
                          <a:stretch>
                            <a:fillRect/>
                          </a:stretch>
                        </pic:blipFill>
                        <pic:spPr>
                          <a:xfrm>
                            <a:off x="0" y="0"/>
                            <a:ext cx="1028700" cy="809625"/>
                          </a:xfrm>
                          <a:prstGeom prst="rect">
                            <a:avLst/>
                          </a:prstGeom>
                        </pic:spPr>
                      </pic:pic>
                    </a:graphicData>
                  </a:graphic>
                </wp:inline>
              </w:drawing>
            </w:r>
          </w:p>
          <w:p w14:paraId="38A53185">
            <w:pPr>
              <w:jc w:val="center"/>
              <w:textAlignment w:val="center"/>
              <w:rPr>
                <w:rFonts w:ascii="黑体" w:hAnsi="黑体" w:eastAsia="黑体" w:cs="黑体"/>
                <w:b/>
                <w:i w:val="0"/>
                <w:color w:val="000000"/>
                <w:sz w:val="30"/>
              </w:rPr>
            </w:pPr>
          </w:p>
          <w:p w14:paraId="22E3F012">
            <w:pPr>
              <w:spacing w:line="336" w:lineRule="auto"/>
              <w:jc w:val="left"/>
              <w:rPr>
                <w:rFonts w:hint="eastAsia" w:ascii="宋体" w:hAnsi="宋体" w:eastAsia="宋体"/>
                <w:color w:val="000000"/>
                <w:szCs w:val="21"/>
                <w:lang w:eastAsia="zh-CN"/>
              </w:rPr>
            </w:pPr>
          </w:p>
          <w:p w14:paraId="5B9E0AAB">
            <w:pPr>
              <w:spacing w:line="336" w:lineRule="auto"/>
              <w:jc w:val="left"/>
              <w:rPr>
                <w:rFonts w:hint="eastAsia" w:ascii="宋体" w:hAnsi="宋体" w:eastAsia="宋体"/>
                <w:color w:val="000000"/>
                <w:szCs w:val="21"/>
                <w:lang w:eastAsia="zh-CN"/>
              </w:rPr>
            </w:pPr>
          </w:p>
          <w:p w14:paraId="085DCA53">
            <w:pPr>
              <w:spacing w:line="336" w:lineRule="auto"/>
              <w:jc w:val="left"/>
              <w:rPr>
                <w:rFonts w:hint="eastAsia" w:ascii="宋体" w:hAnsi="宋体" w:eastAsia="宋体"/>
                <w:color w:val="000000"/>
                <w:szCs w:val="21"/>
                <w:lang w:eastAsia="zh-CN"/>
              </w:rPr>
            </w:pPr>
          </w:p>
          <w:p w14:paraId="4AA5B27F">
            <w:pPr>
              <w:spacing w:line="336" w:lineRule="auto"/>
              <w:jc w:val="left"/>
              <w:rPr>
                <w:rFonts w:hint="eastAsia" w:ascii="宋体" w:hAnsi="宋体" w:eastAsia="宋体"/>
                <w:color w:val="000000"/>
                <w:szCs w:val="21"/>
                <w:lang w:eastAsia="zh-CN"/>
              </w:rPr>
            </w:pPr>
          </w:p>
        </w:tc>
      </w:tr>
      <w:tr w14:paraId="484D963B">
        <w:trPr>
          <w:trHeight w:val="595" w:hRule="atLeast"/>
          <w:jc w:val="center"/>
        </w:trPr>
        <w:tc>
          <w:tcPr>
            <w:tcW w:w="10434" w:type="dxa"/>
            <w:shd w:val="clear" w:color="auto" w:fill="E0E0E0"/>
            <w:noWrap w:val="0"/>
            <w:vAlign w:val="center"/>
          </w:tcPr>
          <w:p w14:paraId="54627C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714401">
        <w:trPr>
          <w:trHeight w:val="176" w:hRule="atLeast"/>
          <w:jc w:val="center"/>
        </w:trPr>
        <w:tc>
          <w:tcPr>
            <w:tcW w:w="10434" w:type="dxa"/>
            <w:noWrap w:val="0"/>
            <w:vAlign w:val="center"/>
          </w:tcPr>
          <w:p w14:paraId="7D11E6CD">
            <w:pPr>
              <w:rPr>
                <w:rFonts w:hint="eastAsia"/>
              </w:rPr>
            </w:pPr>
          </w:p>
          <w:p w14:paraId="069BF13E">
            <w:pPr>
              <w:rPr>
                <w:rFonts w:hint="eastAsia"/>
              </w:rPr>
            </w:pPr>
          </w:p>
          <w:p w14:paraId="4DF84727">
            <w:pPr>
              <w:widowControl/>
              <w:adjustRightInd w:val="0"/>
              <w:spacing w:line="360" w:lineRule="auto"/>
              <w:jc w:val="center"/>
              <w:rPr>
                <w:rFonts w:ascii="Calibri" w:hAnsi="Times New Roman" w:eastAsia="宋体" w:cs="Times New Roman"/>
                <w:b/>
                <w:bCs/>
                <w:color w:val="4F81BD"/>
                <w:sz w:val="32"/>
                <w:szCs w:val="32"/>
              </w:rPr>
            </w:pPr>
            <w:r>
              <w:rPr>
                <w:rFonts w:hint="eastAsia" w:ascii="宋体" w:hAnsi="宋体" w:eastAsia="宋体" w:cs="Times New Roman"/>
                <w:b/>
                <w:bCs/>
                <w:color w:val="4F81BD"/>
                <w:sz w:val="32"/>
                <w:szCs w:val="32"/>
              </w:rPr>
              <w:t>牛顿第一定律</w:t>
            </w:r>
          </w:p>
          <w:p w14:paraId="48CE74EA">
            <w:pPr>
              <w:widowControl/>
              <w:adjustRightInd w:val="0"/>
              <w:spacing w:line="360" w:lineRule="auto"/>
              <w:jc w:val="left"/>
              <w:rPr>
                <w:rFonts w:ascii="Calibri" w:hAnsi="Calibri" w:eastAsia="宋体" w:cs="Times New Roman"/>
                <w:b/>
                <w:bCs/>
                <w:sz w:val="28"/>
                <w:szCs w:val="28"/>
                <w:highlight w:val="yellow"/>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01 </w:t>
            </w:r>
            <w:r>
              <w:rPr>
                <w:rFonts w:hint="eastAsia" w:ascii="宋体" w:hAnsi="宋体" w:eastAsia="宋体" w:cs="Times New Roman"/>
                <w:b/>
                <w:bCs/>
                <w:sz w:val="28"/>
                <w:szCs w:val="28"/>
                <w:highlight w:val="yellow"/>
                <w:shd w:val="clear" w:color="auto" w:fill="FFFF00"/>
              </w:rPr>
              <w:t>阻力对物体运动的影响</w:t>
            </w:r>
          </w:p>
          <w:p w14:paraId="3368155E">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历史上关于运动和力的观点</w:t>
            </w:r>
          </w:p>
          <w:p w14:paraId="3B088141">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）亚里士多德：力是维持物体运动的原因。×错误</w:t>
            </w:r>
          </w:p>
          <w:p w14:paraId="505366BD">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）伽利略：力是改变物体运动状态的原因。√正确</w:t>
            </w:r>
          </w:p>
          <w:p w14:paraId="2A994F7B">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、探究阻力对物体运动的影响</w:t>
            </w:r>
          </w:p>
          <w:p w14:paraId="568AEDF6">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）实验方法</w:t>
            </w:r>
          </w:p>
          <w:p w14:paraId="2AD7CCC3">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①控制变量法：控制小车从斜面上</w:t>
            </w:r>
            <w:r>
              <w:rPr>
                <w:rFonts w:hint="eastAsia" w:ascii="宋体" w:hAnsi="宋体" w:eastAsia="宋体" w:cs="Times New Roman"/>
                <w:szCs w:val="21"/>
                <w:u w:val="single"/>
              </w:rPr>
              <w:t>同一高度</w:t>
            </w:r>
            <w:r>
              <w:rPr>
                <w:rFonts w:hint="eastAsia" w:ascii="宋体" w:hAnsi="宋体" w:eastAsia="宋体" w:cs="Times New Roman"/>
                <w:szCs w:val="21"/>
              </w:rPr>
              <w:t>由静止释放，使小车到斜面底端时具有相同的</w:t>
            </w:r>
            <w:r>
              <w:rPr>
                <w:rFonts w:hint="eastAsia" w:ascii="宋体" w:hAnsi="宋体" w:eastAsia="宋体" w:cs="Times New Roman"/>
                <w:szCs w:val="21"/>
                <w:u w:val="single"/>
              </w:rPr>
              <w:t>初速度</w:t>
            </w:r>
            <w:r>
              <w:rPr>
                <w:rFonts w:hint="eastAsia" w:ascii="宋体" w:hAnsi="宋体" w:eastAsia="宋体" w:cs="Times New Roman"/>
                <w:szCs w:val="21"/>
              </w:rPr>
              <w:t>。</w:t>
            </w:r>
          </w:p>
          <w:p w14:paraId="33D718E0">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②科学推理法（理想实验法）：若小车不受阻力时，小车的速度将不会减小，将永远做</w:t>
            </w:r>
            <w:r>
              <w:rPr>
                <w:rFonts w:hint="eastAsia" w:ascii="宋体" w:hAnsi="宋体" w:eastAsia="宋体" w:cs="Times New Roman"/>
                <w:szCs w:val="21"/>
                <w:u w:val="single"/>
              </w:rPr>
              <w:t>匀速直线</w:t>
            </w:r>
            <w:r>
              <w:rPr>
                <w:rFonts w:hint="eastAsia" w:ascii="宋体" w:hAnsi="宋体" w:eastAsia="宋体" w:cs="Times New Roman"/>
                <w:szCs w:val="21"/>
              </w:rPr>
              <w:t>运动。</w:t>
            </w:r>
          </w:p>
          <w:p w14:paraId="5DE22084">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）实验步骤：如图所示，让小车从斜面顶端由静止滑下，滑到铺有毛巾、棉布、木板的水平面上，观察小车前进的距离及其变化。</w:t>
            </w:r>
          </w:p>
          <w:p w14:paraId="47064B4F">
            <w:pPr>
              <w:widowControl/>
              <w:adjustRightInd w:val="0"/>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2278380" cy="617220"/>
                  <wp:effectExtent l="0" t="0" r="7620" b="1778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278380" cy="617220"/>
                          </a:xfrm>
                          <a:prstGeom prst="rect">
                            <a:avLst/>
                          </a:prstGeom>
                          <a:noFill/>
                          <a:ln>
                            <a:noFill/>
                          </a:ln>
                        </pic:spPr>
                      </pic:pic>
                    </a:graphicData>
                  </a:graphic>
                </wp:inline>
              </w:drawing>
            </w:r>
            <w:r>
              <w:rPr>
                <w:rFonts w:ascii="Calibri" w:hAnsi="Calibri" w:eastAsia="宋体" w:cs="Times New Roman"/>
                <w:szCs w:val="21"/>
              </w:rPr>
              <w:drawing>
                <wp:inline distT="0" distB="0" distL="0" distR="0">
                  <wp:extent cx="2209800" cy="586740"/>
                  <wp:effectExtent l="0" t="0" r="0" b="2286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209800" cy="586740"/>
                          </a:xfrm>
                          <a:prstGeom prst="rect">
                            <a:avLst/>
                          </a:prstGeom>
                          <a:noFill/>
                          <a:ln>
                            <a:noFill/>
                          </a:ln>
                        </pic:spPr>
                      </pic:pic>
                    </a:graphicData>
                  </a:graphic>
                </wp:inline>
              </w:drawing>
            </w:r>
            <w:r>
              <w:rPr>
                <w:rFonts w:ascii="Calibri" w:hAnsi="Calibri" w:eastAsia="宋体" w:cs="Times New Roman"/>
                <w:szCs w:val="21"/>
              </w:rPr>
              <w:drawing>
                <wp:inline distT="0" distB="0" distL="0" distR="0">
                  <wp:extent cx="2369820" cy="609600"/>
                  <wp:effectExtent l="0" t="0" r="1778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2369820" cy="6096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5783E9FE">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【注】选小车而不选用木块的原因是：相同条件下，小车受到的阻力较小，实验现象较明显。</w:t>
            </w:r>
          </w:p>
          <w:p w14:paraId="7AB49C5F">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）分析与论证：相同条件下，接触面越光滑，小车受到的阻力越小，它运动得越远。进一步推断：如果表面绝对光滑，小车将做匀速直线运动，并将永远运动下去，直到有外力改变它的运动状态。</w:t>
            </w:r>
          </w:p>
          <w:p w14:paraId="7DDFE650">
            <w:pPr>
              <w:widowControl/>
              <w:adjustRightInd w:val="0"/>
              <w:spacing w:line="360" w:lineRule="auto"/>
              <w:jc w:val="left"/>
              <w:rPr>
                <w:rFonts w:ascii="Times New Roman" w:hAnsi="Times New Roman" w:eastAsia="宋体" w:cs="Times New Roman"/>
                <w:sz w:val="22"/>
              </w:rPr>
            </w:pPr>
            <w:r>
              <w:rPr>
                <w:rFonts w:hint="eastAsia" w:ascii="宋体" w:hAnsi="宋体" w:eastAsia="宋体" w:cs="Times New Roman"/>
                <w:szCs w:val="21"/>
              </w:rPr>
              <w:t>（</w:t>
            </w:r>
            <w:r>
              <w:rPr>
                <w:rFonts w:hint="eastAsia" w:ascii="Times New Roman" w:hAnsi="Times New Roman" w:eastAsia="宋体" w:cs="Times New Roman"/>
                <w:szCs w:val="21"/>
              </w:rPr>
              <w:t>4</w:t>
            </w:r>
            <w:r>
              <w:rPr>
                <w:rFonts w:hint="eastAsia" w:ascii="宋体" w:hAnsi="宋体" w:eastAsia="宋体" w:cs="Times New Roman"/>
                <w:szCs w:val="21"/>
              </w:rPr>
              <w:t>）实验结论：运动物体受到的阻力越小，速度减小得越慢，运动得越远。若运动的物体不受阻力，物体的运动速度将不会减小，将保持做匀速直线运动。</w:t>
            </w:r>
          </w:p>
          <w:p w14:paraId="11938A5E">
            <w:pPr>
              <w:widowControl/>
              <w:adjustRightInd w:val="0"/>
              <w:spacing w:line="360" w:lineRule="auto"/>
              <w:jc w:val="left"/>
              <w:rPr>
                <w:rFonts w:ascii="Calibri" w:hAnsi="Calibri" w:eastAsia="宋体" w:cs="Times New Roman"/>
                <w:b/>
                <w:bCs/>
                <w:sz w:val="28"/>
                <w:szCs w:val="28"/>
                <w:highlight w:val="yellow"/>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02 </w:t>
            </w:r>
            <w:r>
              <w:rPr>
                <w:rFonts w:hint="eastAsia" w:ascii="宋体" w:hAnsi="宋体" w:eastAsia="宋体" w:cs="Times New Roman"/>
                <w:b/>
                <w:bCs/>
                <w:sz w:val="28"/>
                <w:szCs w:val="28"/>
                <w:highlight w:val="yellow"/>
                <w:shd w:val="clear" w:color="auto" w:fill="FFFF00"/>
              </w:rPr>
              <w:t>牛顿第一定律</w:t>
            </w:r>
          </w:p>
          <w:p w14:paraId="64300300">
            <w:pPr>
              <w:widowControl/>
              <w:adjustRightInd w:val="0"/>
              <w:spacing w:line="360" w:lineRule="auto"/>
              <w:jc w:val="left"/>
              <w:rPr>
                <w:rFonts w:ascii="Times New Roman" w:hAnsi="Times New Roman" w:eastAsia="宋体" w:cs="Times New Roman"/>
                <w:b/>
                <w:bCs/>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内容</w:t>
            </w:r>
          </w:p>
          <w:p w14:paraId="20F00273">
            <w:pPr>
              <w:widowControl/>
              <w:adjustRightInd w:val="0"/>
              <w:spacing w:line="360" w:lineRule="auto"/>
              <w:ind w:firstLine="420" w:firstLineChars="200"/>
              <w:jc w:val="left"/>
              <w:rPr>
                <w:rFonts w:ascii="Times New Roman" w:hAnsi="Times New Roman" w:eastAsia="宋体" w:cs="Times New Roman"/>
                <w:szCs w:val="21"/>
              </w:rPr>
            </w:pPr>
            <w:r>
              <w:rPr>
                <w:rFonts w:hint="eastAsia" w:ascii="宋体" w:hAnsi="宋体" w:eastAsia="宋体" w:cs="Times New Roman"/>
                <w:szCs w:val="21"/>
              </w:rPr>
              <w:t>一切物体在没有受到力的作用时，总保持</w:t>
            </w:r>
            <w:r>
              <w:rPr>
                <w:rFonts w:hint="eastAsia" w:ascii="宋体" w:hAnsi="宋体" w:eastAsia="宋体" w:cs="Times New Roman"/>
                <w:szCs w:val="21"/>
                <w:u w:val="single"/>
              </w:rPr>
              <w:t>静止</w:t>
            </w:r>
            <w:r>
              <w:rPr>
                <w:rFonts w:hint="eastAsia" w:ascii="宋体" w:hAnsi="宋体" w:eastAsia="宋体" w:cs="Times New Roman"/>
                <w:szCs w:val="21"/>
              </w:rPr>
              <w:t>状态或</w:t>
            </w:r>
            <w:r>
              <w:rPr>
                <w:rFonts w:hint="eastAsia" w:ascii="宋体" w:hAnsi="宋体" w:eastAsia="宋体" w:cs="Times New Roman"/>
                <w:szCs w:val="21"/>
                <w:u w:val="single"/>
              </w:rPr>
              <w:t>匀速直线运动</w:t>
            </w:r>
            <w:r>
              <w:rPr>
                <w:rFonts w:hint="eastAsia" w:ascii="宋体" w:hAnsi="宋体" w:eastAsia="宋体" w:cs="Times New Roman"/>
                <w:szCs w:val="21"/>
              </w:rPr>
              <w:t>状态。</w:t>
            </w:r>
          </w:p>
          <w:p w14:paraId="329ABB63">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、牛顿第一定律的解释</w:t>
            </w:r>
          </w:p>
          <w:p w14:paraId="751394FC">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）牛顿第一定律说明了力和运动的关系：物体的运动</w:t>
            </w:r>
            <w:r>
              <w:rPr>
                <w:rFonts w:hint="eastAsia" w:ascii="宋体" w:hAnsi="宋体" w:eastAsia="宋体" w:cs="Times New Roman"/>
                <w:szCs w:val="21"/>
                <w:u w:val="single"/>
              </w:rPr>
              <w:t>不需要</w:t>
            </w:r>
            <w:r>
              <w:rPr>
                <w:rFonts w:hint="eastAsia" w:ascii="宋体" w:hAnsi="宋体" w:eastAsia="宋体" w:cs="Times New Roman"/>
                <w:szCs w:val="21"/>
              </w:rPr>
              <w:t>力来维持，力是</w:t>
            </w:r>
            <w:r>
              <w:rPr>
                <w:rFonts w:hint="eastAsia" w:ascii="宋体" w:hAnsi="宋体" w:eastAsia="宋体" w:cs="Times New Roman"/>
                <w:szCs w:val="21"/>
                <w:u w:val="single"/>
              </w:rPr>
              <w:t>改变</w:t>
            </w:r>
            <w:r>
              <w:rPr>
                <w:rFonts w:hint="eastAsia" w:ascii="宋体" w:hAnsi="宋体" w:eastAsia="宋体" w:cs="Times New Roman"/>
                <w:szCs w:val="21"/>
              </w:rPr>
              <w:t>物体运动状态的原因。</w:t>
            </w:r>
          </w:p>
          <w:p w14:paraId="0B478774">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）“一切物体”说明该定律对所有物体都普遍适用。</w:t>
            </w:r>
          </w:p>
          <w:p w14:paraId="52242303">
            <w:pPr>
              <w:widowControl/>
              <w:adjustRightInd w:val="0"/>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）“没有受到力的作用”是指定律成立的条件。“没有受到力的作用”包含两层意思：</w:t>
            </w:r>
          </w:p>
          <w:p w14:paraId="4F601AEE">
            <w:pPr>
              <w:widowControl/>
              <w:adjustRightInd w:val="0"/>
              <w:spacing w:line="360" w:lineRule="auto"/>
              <w:ind w:firstLine="420" w:firstLineChars="200"/>
              <w:rPr>
                <w:rFonts w:ascii="Times New Roman" w:hAnsi="Times New Roman" w:eastAsia="宋体" w:cs="Times New Roman"/>
                <w:szCs w:val="21"/>
              </w:rPr>
            </w:pPr>
            <w:r>
              <w:rPr>
                <w:rFonts w:hint="eastAsia" w:ascii="宋体" w:hAnsi="宋体" w:eastAsia="宋体" w:cs="Times New Roman"/>
                <w:szCs w:val="21"/>
              </w:rPr>
              <w:t>一是该物体不受任何外力的作用，这是一种理想化的情况，实际上是不存在的；二是该物体所受力的合力为零，它的作用效果可以等效为不受任何外力作用时的作用效果。</w:t>
            </w:r>
          </w:p>
          <w:p w14:paraId="34F60B6E">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4</w:t>
            </w:r>
            <w:r>
              <w:rPr>
                <w:rFonts w:hint="eastAsia" w:ascii="宋体" w:hAnsi="宋体" w:eastAsia="宋体" w:cs="Times New Roman"/>
                <w:szCs w:val="21"/>
              </w:rPr>
              <w:t>）“或”指两种状态必居其一，不能同时存在。也就是说，</w:t>
            </w:r>
            <w:r>
              <w:rPr>
                <w:rFonts w:hint="eastAsia" w:ascii="宋体" w:hAnsi="宋体" w:eastAsia="宋体" w:cs="Times New Roman"/>
                <w:szCs w:val="21"/>
                <w:u w:val="single"/>
              </w:rPr>
              <w:t>物体如果没有受到力的作用，原来静止的物体仍保持静止状态，而原来运动的物体将保持原来的速度大小和方向继续做匀速直线运动</w:t>
            </w:r>
            <w:r>
              <w:rPr>
                <w:rFonts w:hint="eastAsia" w:ascii="宋体" w:hAnsi="宋体" w:eastAsia="宋体" w:cs="Times New Roman"/>
                <w:szCs w:val="21"/>
              </w:rPr>
              <w:t>。</w:t>
            </w:r>
          </w:p>
          <w:p w14:paraId="5E21552C">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03 </w:t>
            </w:r>
            <w:r>
              <w:rPr>
                <w:rFonts w:hint="eastAsia" w:ascii="宋体" w:hAnsi="宋体" w:eastAsia="宋体" w:cs="Times New Roman"/>
                <w:b/>
                <w:bCs/>
                <w:sz w:val="28"/>
                <w:szCs w:val="28"/>
                <w:highlight w:val="yellow"/>
                <w:shd w:val="clear" w:color="auto" w:fill="FFFF00"/>
              </w:rPr>
              <w:t>惯性</w:t>
            </w:r>
          </w:p>
          <w:p w14:paraId="3FCD6D80">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定义：</w:t>
            </w:r>
            <w:r>
              <w:rPr>
                <w:rFonts w:hint="eastAsia" w:ascii="宋体" w:hAnsi="宋体" w:eastAsia="宋体" w:cs="Times New Roman"/>
                <w:szCs w:val="21"/>
              </w:rPr>
              <w:t>一切物体都有保持</w:t>
            </w:r>
            <w:r>
              <w:rPr>
                <w:rFonts w:hint="eastAsia" w:ascii="宋体" w:hAnsi="宋体" w:eastAsia="宋体" w:cs="Times New Roman"/>
                <w:szCs w:val="21"/>
                <w:u w:val="single"/>
              </w:rPr>
              <w:t>原来运动状态不变</w:t>
            </w:r>
            <w:r>
              <w:rPr>
                <w:rFonts w:hint="eastAsia" w:ascii="宋体" w:hAnsi="宋体" w:eastAsia="宋体" w:cs="Times New Roman"/>
                <w:szCs w:val="21"/>
              </w:rPr>
              <w:t>的性质，我们把这种性质叫惯性。</w:t>
            </w:r>
          </w:p>
          <w:p w14:paraId="46EE8C49">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、决定因素</w:t>
            </w:r>
          </w:p>
          <w:p w14:paraId="48889C9E">
            <w:pPr>
              <w:widowControl/>
              <w:adjustRightInd w:val="0"/>
              <w:spacing w:line="360" w:lineRule="auto"/>
              <w:ind w:firstLine="420" w:firstLineChars="200"/>
              <w:jc w:val="left"/>
              <w:rPr>
                <w:rFonts w:ascii="Times New Roman" w:hAnsi="Times New Roman" w:eastAsia="宋体" w:cs="Times New Roman"/>
                <w:color w:val="0000FF"/>
                <w:szCs w:val="21"/>
              </w:rPr>
            </w:pPr>
            <w:r>
              <w:rPr>
                <w:rFonts w:hint="eastAsia" w:ascii="宋体" w:hAnsi="宋体" w:eastAsia="宋体" w:cs="Times New Roman"/>
                <w:szCs w:val="21"/>
              </w:rPr>
              <w:t>惯性的大小仅由物体自身的</w:t>
            </w:r>
            <w:r>
              <w:rPr>
                <w:rFonts w:hint="eastAsia" w:ascii="宋体" w:hAnsi="宋体" w:eastAsia="宋体" w:cs="Times New Roman"/>
                <w:szCs w:val="21"/>
                <w:u w:val="single"/>
              </w:rPr>
              <w:t>质量</w:t>
            </w:r>
            <w:r>
              <w:rPr>
                <w:rFonts w:hint="eastAsia" w:ascii="宋体" w:hAnsi="宋体" w:eastAsia="宋体" w:cs="Times New Roman"/>
                <w:szCs w:val="21"/>
              </w:rPr>
              <w:t>决定，</w:t>
            </w:r>
            <w:r>
              <w:rPr>
                <w:rFonts w:hint="eastAsia" w:ascii="宋体" w:hAnsi="宋体" w:eastAsia="宋体" w:cs="Times New Roman"/>
                <w:szCs w:val="21"/>
                <w:u w:val="single"/>
              </w:rPr>
              <w:t>质量</w:t>
            </w:r>
            <w:r>
              <w:rPr>
                <w:rFonts w:hint="eastAsia" w:ascii="宋体" w:hAnsi="宋体" w:eastAsia="宋体" w:cs="Times New Roman"/>
                <w:szCs w:val="21"/>
              </w:rPr>
              <w:t>越大，惯性越大，与物体是否运动、运动快慢或是否受力、受力大小都没有关系</w:t>
            </w:r>
            <w:r>
              <w:rPr>
                <w:rFonts w:hint="eastAsia" w:ascii="宋体" w:hAnsi="宋体" w:eastAsia="宋体" w:cs="Times New Roman"/>
                <w:color w:val="0000FF"/>
                <w:szCs w:val="21"/>
              </w:rPr>
              <w:t>。</w:t>
            </w:r>
          </w:p>
          <w:p w14:paraId="3BED39E8">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3</w:t>
            </w:r>
            <w:r>
              <w:rPr>
                <w:rFonts w:hint="eastAsia" w:ascii="宋体" w:hAnsi="宋体" w:eastAsia="宋体" w:cs="Times New Roman"/>
                <w:b/>
                <w:bCs/>
                <w:szCs w:val="21"/>
              </w:rPr>
              <w:t>、对惯性的理解</w:t>
            </w:r>
          </w:p>
          <w:p w14:paraId="16D35153">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）惯性的普遍性：一切物体在任何情况下都具有惯性。</w:t>
            </w:r>
          </w:p>
          <w:p w14:paraId="43E3A10A">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）惯性不是力。惯性是物体具有的一种性质，它只有大小，没有方向；而大小力是物体对物体的作用，它既有大小，又有方向，它们的本质不同。因此是有说“不能把惯性说成惯性力。</w:t>
            </w:r>
          </w:p>
          <w:p w14:paraId="0EA5C5D7">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3</w:t>
            </w:r>
            <w:r>
              <w:rPr>
                <w:rFonts w:hint="eastAsia" w:ascii="宋体" w:hAnsi="宋体" w:eastAsia="宋体" w:cs="Times New Roman"/>
                <w:szCs w:val="21"/>
              </w:rPr>
              <w:t>）惯性与牛顿第一定律的区别： 惯性是物体的一种属性，任何物体在任何情况下都具有惯性。牛顿第一定律是物体不受力时遵循的运动定律，只有物体不受力时才成立。</w:t>
            </w:r>
          </w:p>
          <w:p w14:paraId="08A38E58">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4</w:t>
            </w:r>
            <w:r>
              <w:rPr>
                <w:rFonts w:hint="eastAsia" w:ascii="宋体" w:hAnsi="宋体" w:eastAsia="宋体" w:cs="Times New Roman"/>
                <w:b/>
                <w:bCs/>
                <w:szCs w:val="21"/>
              </w:rPr>
              <w:t>、惯性的利用和防止</w:t>
            </w:r>
          </w:p>
          <w:p w14:paraId="05987328">
            <w:pPr>
              <w:widowControl/>
              <w:adjustRightInd w:val="0"/>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）利用：跳远前助跑、列车进站前关闭发动机等。</w:t>
            </w:r>
          </w:p>
          <w:p w14:paraId="448666F3">
            <w:pPr>
              <w:widowControl/>
              <w:adjustRightInd w:val="0"/>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）防止：减速慢行，好安全带等。</w:t>
            </w:r>
          </w:p>
          <w:p w14:paraId="73285290">
            <w:pPr>
              <w:widowControl/>
              <w:adjustRightInd w:val="0"/>
              <w:spacing w:line="360" w:lineRule="auto"/>
              <w:jc w:val="center"/>
              <w:rPr>
                <w:rFonts w:ascii="Calibri" w:hAnsi="Times New Roman" w:eastAsia="宋体" w:cs="Times New Roman"/>
                <w:b/>
                <w:bCs/>
                <w:color w:val="4F81BD"/>
                <w:sz w:val="32"/>
                <w:szCs w:val="32"/>
              </w:rPr>
            </w:pPr>
            <w:r>
              <w:rPr>
                <w:rFonts w:hint="eastAsia" w:ascii="宋体" w:hAnsi="宋体" w:eastAsia="宋体" w:cs="Times New Roman"/>
                <w:b/>
                <w:bCs/>
                <w:color w:val="4F81BD"/>
                <w:sz w:val="32"/>
                <w:szCs w:val="32"/>
              </w:rPr>
              <w:t>考点二</w:t>
            </w:r>
            <w:r>
              <w:rPr>
                <w:rFonts w:hint="eastAsia" w:ascii="Calibri" w:hAnsi="Times New Roman" w:eastAsia="宋体" w:cs="Times New Roman"/>
                <w:b/>
                <w:bCs/>
                <w:color w:val="4F81BD"/>
                <w:sz w:val="32"/>
                <w:szCs w:val="32"/>
              </w:rPr>
              <w:t xml:space="preserve">  </w:t>
            </w:r>
            <w:r>
              <w:rPr>
                <w:rFonts w:hint="eastAsia" w:ascii="宋体" w:hAnsi="宋体" w:eastAsia="宋体" w:cs="Times New Roman"/>
                <w:b/>
                <w:bCs/>
                <w:color w:val="4F81BD"/>
                <w:sz w:val="32"/>
                <w:szCs w:val="32"/>
              </w:rPr>
              <w:t>二力平衡</w:t>
            </w:r>
          </w:p>
          <w:p w14:paraId="6CF459CB">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01 </w:t>
            </w:r>
            <w:r>
              <w:rPr>
                <w:rFonts w:hint="eastAsia" w:ascii="宋体" w:hAnsi="宋体" w:eastAsia="宋体" w:cs="Times New Roman"/>
                <w:b/>
                <w:bCs/>
                <w:sz w:val="28"/>
                <w:szCs w:val="28"/>
                <w:highlight w:val="yellow"/>
                <w:shd w:val="clear" w:color="auto" w:fill="FFFF00"/>
              </w:rPr>
              <w:t>同一直线上的二力合成</w:t>
            </w:r>
          </w:p>
          <w:p w14:paraId="7525A7C5">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合力与分力</w:t>
            </w:r>
            <w:r>
              <w:rPr>
                <w:rFonts w:hint="eastAsia" w:ascii="Times New Roman" w:hAnsi="Times New Roman" w:eastAsia="宋体" w:cs="Times New Roman"/>
                <w:b/>
                <w:bCs/>
                <w:szCs w:val="21"/>
              </w:rPr>
              <w:t xml:space="preserve"> </w:t>
            </w:r>
          </w:p>
          <w:p w14:paraId="40A2277A">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）合力：如果一个力产生的作用效果跟几个力共同作用产生的效果相同，这个力就叫做那几个力的合力。</w:t>
            </w:r>
          </w:p>
          <w:p w14:paraId="27D1575A">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）分力：组成合力的每一个力叫分力。</w:t>
            </w:r>
          </w:p>
          <w:p w14:paraId="2510DDFB">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、力的合成</w:t>
            </w:r>
          </w:p>
          <w:p w14:paraId="1320A833">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）同一直线上方向相同的两个力的合力，大小等于这两个力大小之和，且方向与这两个力的方向相同。记作：</w:t>
            </w:r>
            <w:r>
              <w:rPr>
                <w:rFonts w:ascii="Calibri" w:hAnsi="Calibri" w:eastAsia="宋体" w:cs="Times New Roman"/>
                <w:szCs w:val="21"/>
              </w:rPr>
              <w:drawing>
                <wp:inline distT="0" distB="0" distL="0" distR="0">
                  <wp:extent cx="861060" cy="259080"/>
                  <wp:effectExtent l="0" t="0" r="2540" b="2159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61060" cy="259080"/>
                          </a:xfrm>
                          <a:prstGeom prst="rect">
                            <a:avLst/>
                          </a:prstGeom>
                          <a:noFill/>
                          <a:ln>
                            <a:noFill/>
                          </a:ln>
                        </pic:spPr>
                      </pic:pic>
                    </a:graphicData>
                  </a:graphic>
                </wp:inline>
              </w:drawing>
            </w:r>
            <w:r>
              <w:rPr>
                <w:rFonts w:hint="eastAsia" w:ascii="宋体" w:hAnsi="宋体" w:eastAsia="宋体" w:cs="Times New Roman"/>
                <w:szCs w:val="21"/>
              </w:rPr>
              <w:t>。</w:t>
            </w:r>
          </w:p>
          <w:p w14:paraId="66E160FA">
            <w:pPr>
              <w:widowControl/>
              <w:adjustRightInd w:val="0"/>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1478280" cy="487680"/>
                  <wp:effectExtent l="0" t="0" r="20320" b="2032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478280" cy="48768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6F52365A">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）同一直线上方向相反的二力的合力，大小等于这两个力大小之差的绝对值，方向和较大的力的方向相同。记作：</w:t>
            </w:r>
            <w:r>
              <w:rPr>
                <w:rFonts w:ascii="Calibri" w:hAnsi="Calibri" w:eastAsia="宋体" w:cs="Times New Roman"/>
                <w:szCs w:val="21"/>
              </w:rPr>
              <w:drawing>
                <wp:inline distT="0" distB="0" distL="0" distR="0">
                  <wp:extent cx="929640" cy="274320"/>
                  <wp:effectExtent l="0" t="0" r="10160" b="4445"/>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929640" cy="274320"/>
                          </a:xfrm>
                          <a:prstGeom prst="rect">
                            <a:avLst/>
                          </a:prstGeom>
                          <a:noFill/>
                          <a:ln>
                            <a:noFill/>
                          </a:ln>
                        </pic:spPr>
                      </pic:pic>
                    </a:graphicData>
                  </a:graphic>
                </wp:inline>
              </w:drawing>
            </w:r>
            <w:r>
              <w:rPr>
                <w:rFonts w:hint="eastAsia" w:ascii="宋体" w:hAnsi="宋体" w:eastAsia="宋体" w:cs="Times New Roman"/>
                <w:szCs w:val="21"/>
              </w:rPr>
              <w:t>。</w:t>
            </w:r>
          </w:p>
          <w:p w14:paraId="3FFC0B3D">
            <w:pPr>
              <w:widowControl/>
              <w:adjustRightInd w:val="0"/>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1348740" cy="426720"/>
                  <wp:effectExtent l="0" t="0" r="22860" b="508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348740" cy="42672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4347F668">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02 </w:t>
            </w:r>
            <w:r>
              <w:rPr>
                <w:rFonts w:hint="eastAsia" w:ascii="宋体" w:hAnsi="宋体" w:eastAsia="宋体" w:cs="Times New Roman"/>
                <w:b/>
                <w:bCs/>
                <w:sz w:val="28"/>
                <w:szCs w:val="28"/>
                <w:highlight w:val="yellow"/>
                <w:shd w:val="clear" w:color="auto" w:fill="FFFF00"/>
              </w:rPr>
              <w:t>平衡状态与平衡力</w:t>
            </w:r>
          </w:p>
          <w:p w14:paraId="3AC4C60E">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1</w:t>
            </w:r>
            <w:r>
              <w:rPr>
                <w:rFonts w:hint="eastAsia" w:ascii="宋体" w:hAnsi="宋体" w:eastAsia="宋体" w:cs="Times New Roman"/>
                <w:b/>
                <w:bCs/>
                <w:szCs w:val="21"/>
              </w:rPr>
              <w:t>、平衡状态：</w:t>
            </w:r>
            <w:r>
              <w:rPr>
                <w:rFonts w:hint="eastAsia" w:ascii="宋体" w:hAnsi="宋体" w:eastAsia="宋体" w:cs="Times New Roman"/>
                <w:szCs w:val="21"/>
              </w:rPr>
              <w:t>物体处于</w:t>
            </w:r>
            <w:r>
              <w:rPr>
                <w:rFonts w:hint="eastAsia" w:ascii="宋体" w:hAnsi="宋体" w:eastAsia="宋体" w:cs="Times New Roman"/>
                <w:szCs w:val="21"/>
                <w:u w:val="single"/>
              </w:rPr>
              <w:t>静止</w:t>
            </w:r>
            <w:r>
              <w:rPr>
                <w:rFonts w:hint="eastAsia" w:ascii="宋体" w:hAnsi="宋体" w:eastAsia="宋体" w:cs="Times New Roman"/>
                <w:szCs w:val="21"/>
              </w:rPr>
              <w:t>或</w:t>
            </w:r>
            <w:r>
              <w:rPr>
                <w:rFonts w:hint="eastAsia" w:ascii="宋体" w:hAnsi="宋体" w:eastAsia="宋体" w:cs="Times New Roman"/>
                <w:szCs w:val="21"/>
                <w:u w:val="single"/>
              </w:rPr>
              <w:t>匀速直线运动</w:t>
            </w:r>
            <w:r>
              <w:rPr>
                <w:rFonts w:hint="eastAsia" w:ascii="宋体" w:hAnsi="宋体" w:eastAsia="宋体" w:cs="Times New Roman"/>
                <w:szCs w:val="21"/>
              </w:rPr>
              <w:t>的状态叫平衡状态。</w:t>
            </w:r>
          </w:p>
          <w:p w14:paraId="29EECB7F">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、平衡力：</w:t>
            </w:r>
            <w:r>
              <w:rPr>
                <w:rFonts w:hint="eastAsia" w:ascii="宋体" w:hAnsi="宋体" w:eastAsia="宋体" w:cs="Times New Roman"/>
                <w:szCs w:val="21"/>
              </w:rPr>
              <w:t>如果一个物体在几个力的作用下处于静止或匀速直线运动状态，我们就说这几个力相互平衡。</w:t>
            </w:r>
          </w:p>
          <w:p w14:paraId="49019AC2">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3</w:t>
            </w:r>
            <w:r>
              <w:rPr>
                <w:rFonts w:hint="eastAsia" w:ascii="宋体" w:hAnsi="宋体" w:eastAsia="宋体" w:cs="Times New Roman"/>
                <w:b/>
                <w:bCs/>
                <w:szCs w:val="21"/>
              </w:rPr>
              <w:t>、二力平衡：</w:t>
            </w:r>
            <w:r>
              <w:rPr>
                <w:rFonts w:hint="eastAsia" w:ascii="宋体" w:hAnsi="宋体" w:eastAsia="宋体" w:cs="Times New Roman"/>
                <w:szCs w:val="21"/>
              </w:rPr>
              <w:t>一个物体同时受到两个力作用，如果物体保持静止或匀速直线运动状态，那么这两个力就彼此平衡，我们称之为二力平衡。</w:t>
            </w:r>
          </w:p>
          <w:p w14:paraId="5D9AD33A">
            <w:pPr>
              <w:widowControl/>
              <w:adjustRightInd w:val="0"/>
              <w:spacing w:line="360" w:lineRule="auto"/>
              <w:jc w:val="left"/>
              <w:rPr>
                <w:rFonts w:ascii="Calibri" w:hAnsi="Calibri" w:eastAsia="宋体" w:cs="Times New Roman"/>
                <w:b/>
                <w:bCs/>
                <w:sz w:val="28"/>
                <w:szCs w:val="28"/>
                <w:highlight w:val="yellow"/>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03 </w:t>
            </w:r>
            <w:r>
              <w:rPr>
                <w:rFonts w:hint="eastAsia" w:ascii="宋体" w:hAnsi="宋体" w:eastAsia="宋体" w:cs="Times New Roman"/>
                <w:b/>
                <w:bCs/>
                <w:sz w:val="28"/>
                <w:szCs w:val="28"/>
                <w:highlight w:val="yellow"/>
                <w:shd w:val="clear" w:color="auto" w:fill="FFFF00"/>
              </w:rPr>
              <w:t>二力平衡的条件</w:t>
            </w:r>
          </w:p>
          <w:p w14:paraId="17A62E3E">
            <w:pPr>
              <w:widowControl/>
              <w:adjustRightInd w:val="0"/>
              <w:spacing w:line="360" w:lineRule="auto"/>
              <w:rPr>
                <w:rFonts w:ascii="Times New Roman" w:hAnsi="Times New Roman" w:eastAsia="宋体" w:cs="Times New Roman"/>
                <w:szCs w:val="21"/>
              </w:rPr>
            </w:pPr>
            <w:r>
              <w:rPr>
                <w:rFonts w:hint="eastAsia" w:ascii="Times New Roman" w:hAnsi="Times New Roman" w:eastAsia="宋体" w:cs="Times New Roman"/>
                <w:b/>
                <w:bCs/>
                <w:szCs w:val="21"/>
              </w:rPr>
              <w:t>1</w:t>
            </w:r>
            <w:r>
              <w:rPr>
                <w:rFonts w:hint="eastAsia" w:ascii="宋体" w:hAnsi="宋体" w:eastAsia="宋体" w:cs="Times New Roman"/>
                <w:b/>
                <w:bCs/>
                <w:szCs w:val="21"/>
              </w:rPr>
              <w:t>、实验：探究二力平衡的条件</w:t>
            </w:r>
          </w:p>
          <w:p w14:paraId="5D48AFA7">
            <w:pPr>
              <w:widowControl/>
              <w:adjustRightInd w:val="0"/>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1</w:t>
            </w:r>
            <w:r>
              <w:rPr>
                <w:rFonts w:hint="eastAsia" w:ascii="宋体" w:hAnsi="宋体" w:eastAsia="宋体" w:cs="Times New Roman"/>
                <w:szCs w:val="21"/>
              </w:rPr>
              <w:t>）设计实验：如图所示，将小车放在光滑的水平桌面上，分别改变这两个力的大小（通过改变砝码的质量）、方向、是否共线（通过扭转小车实现）、是否同体（通过分别拉</w:t>
            </w:r>
            <w:r>
              <w:rPr>
                <w:rFonts w:hint="eastAsia" w:ascii="Times New Roman" w:hAnsi="Times New Roman" w:eastAsia="宋体" w:cs="Times New Roman"/>
                <w:szCs w:val="21"/>
              </w:rPr>
              <w:t>2</w:t>
            </w:r>
            <w:r>
              <w:rPr>
                <w:rFonts w:hint="eastAsia" w:ascii="宋体" w:hAnsi="宋体" w:eastAsia="宋体" w:cs="Times New Roman"/>
                <w:szCs w:val="21"/>
              </w:rPr>
              <w:t>辆小车实现），由静止释放小车，观察小车在什么条件下会保持静止状态不变。</w:t>
            </w:r>
          </w:p>
          <w:p w14:paraId="48877D2C">
            <w:pPr>
              <w:widowControl/>
              <w:adjustRightInd w:val="0"/>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1828800" cy="922020"/>
                  <wp:effectExtent l="0" t="0" r="0" b="1778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828800" cy="92202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10D9E338">
            <w:pPr>
              <w:widowControl/>
              <w:adjustRightInd w:val="0"/>
              <w:spacing w:line="360" w:lineRule="auto"/>
              <w:rPr>
                <w:rFonts w:ascii="Times New Roman" w:hAnsi="Times New Roman" w:eastAsia="宋体" w:cs="Times New Roman"/>
                <w:szCs w:val="21"/>
              </w:rPr>
            </w:pPr>
            <w:r>
              <w:rPr>
                <w:rFonts w:hint="eastAsia" w:ascii="宋体" w:hAnsi="宋体" w:eastAsia="宋体" w:cs="Times New Roman"/>
                <w:szCs w:val="21"/>
              </w:rPr>
              <w:t>（</w:t>
            </w:r>
            <w:r>
              <w:rPr>
                <w:rFonts w:hint="eastAsia" w:ascii="Times New Roman" w:hAnsi="Times New Roman" w:eastAsia="宋体" w:cs="Times New Roman"/>
                <w:szCs w:val="21"/>
              </w:rPr>
              <w:t>2</w:t>
            </w:r>
            <w:r>
              <w:rPr>
                <w:rFonts w:hint="eastAsia" w:ascii="宋体" w:hAnsi="宋体" w:eastAsia="宋体" w:cs="Times New Roman"/>
                <w:szCs w:val="21"/>
              </w:rPr>
              <w:t>）实验注意事项：</w:t>
            </w:r>
          </w:p>
          <w:p w14:paraId="11EE93D8">
            <w:pPr>
              <w:widowControl/>
              <w:adjustRightIn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①本实验中选用了小车而不选用木块，是为了减小</w:t>
            </w:r>
            <w:r>
              <w:rPr>
                <w:rFonts w:hint="eastAsia" w:ascii="宋体" w:hAnsi="宋体" w:eastAsia="宋体" w:cs="Times New Roman"/>
                <w:szCs w:val="21"/>
                <w:u w:val="single"/>
              </w:rPr>
              <w:t>摩擦</w:t>
            </w:r>
            <w:r>
              <w:rPr>
                <w:rFonts w:hint="eastAsia" w:ascii="宋体" w:hAnsi="宋体" w:eastAsia="宋体" w:cs="Times New Roman"/>
                <w:szCs w:val="21"/>
              </w:rPr>
              <w:t>给实验带来的误差。</w:t>
            </w:r>
          </w:p>
          <w:p w14:paraId="08AA774D">
            <w:pPr>
              <w:widowControl/>
              <w:adjustRightIn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②本实验设计的优点是：可以不考虑物体的重力对实验的影响。</w:t>
            </w:r>
          </w:p>
          <w:p w14:paraId="0EAF706F">
            <w:pPr>
              <w:widowControl/>
              <w:adjustRightIn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③实验中，如果两侧的砝码个数不相等但小车仍然处于静止状态，则原因是小车受到桌面的静摩擦力比较大。</w:t>
            </w:r>
          </w:p>
          <w:p w14:paraId="7B791349">
            <w:pPr>
              <w:widowControl/>
              <w:adjustRightInd w:val="0"/>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、二力平衡条件（缺一不可）</w:t>
            </w:r>
          </w:p>
          <w:p w14:paraId="6EE5C3DD">
            <w:pPr>
              <w:widowControl/>
              <w:adjustRightInd w:val="0"/>
              <w:spacing w:line="360" w:lineRule="auto"/>
              <w:ind w:firstLine="420" w:firstLineChars="200"/>
              <w:rPr>
                <w:rFonts w:ascii="Times New Roman" w:hAnsi="Times New Roman" w:eastAsia="宋体" w:cs="Times New Roman"/>
                <w:szCs w:val="21"/>
              </w:rPr>
            </w:pPr>
            <w:r>
              <w:rPr>
                <w:rFonts w:hint="eastAsia" w:ascii="宋体" w:hAnsi="宋体" w:eastAsia="宋体" w:cs="Times New Roman"/>
                <w:szCs w:val="21"/>
              </w:rPr>
              <w:t>作用在</w:t>
            </w:r>
            <w:r>
              <w:rPr>
                <w:rFonts w:hint="eastAsia" w:ascii="宋体" w:hAnsi="宋体" w:eastAsia="宋体" w:cs="Times New Roman"/>
                <w:szCs w:val="21"/>
                <w:u w:val="single"/>
              </w:rPr>
              <w:t>同一个物体</w:t>
            </w:r>
            <w:r>
              <w:rPr>
                <w:rFonts w:hint="eastAsia" w:ascii="宋体" w:hAnsi="宋体" w:eastAsia="宋体" w:cs="Times New Roman"/>
                <w:szCs w:val="21"/>
              </w:rPr>
              <w:t>上的两个力（同体），如果大小</w:t>
            </w:r>
            <w:r>
              <w:rPr>
                <w:rFonts w:hint="eastAsia" w:ascii="宋体" w:hAnsi="宋体" w:eastAsia="宋体" w:cs="Times New Roman"/>
                <w:szCs w:val="21"/>
                <w:u w:val="single"/>
              </w:rPr>
              <w:t>相等</w:t>
            </w:r>
            <w:r>
              <w:rPr>
                <w:rFonts w:hint="eastAsia" w:ascii="宋体" w:hAnsi="宋体" w:eastAsia="宋体" w:cs="Times New Roman"/>
                <w:szCs w:val="21"/>
              </w:rPr>
              <w:t>（等大），方向</w:t>
            </w:r>
            <w:r>
              <w:rPr>
                <w:rFonts w:hint="eastAsia" w:ascii="宋体" w:hAnsi="宋体" w:eastAsia="宋体" w:cs="Times New Roman"/>
                <w:szCs w:val="21"/>
                <w:u w:val="single"/>
              </w:rPr>
              <w:t>相反</w:t>
            </w:r>
            <w:r>
              <w:rPr>
                <w:rFonts w:hint="eastAsia" w:ascii="宋体" w:hAnsi="宋体" w:eastAsia="宋体" w:cs="Times New Roman"/>
                <w:szCs w:val="21"/>
              </w:rPr>
              <w:t>（反向），并且作用在同一条直线上（共线），这两个力就彼此平衡。</w:t>
            </w:r>
          </w:p>
          <w:p w14:paraId="7F97E84C">
            <w:pPr>
              <w:widowControl/>
              <w:adjustRightInd w:val="0"/>
              <w:spacing w:line="360" w:lineRule="auto"/>
              <w:rPr>
                <w:rFonts w:ascii="Times New Roman" w:hAnsi="Times New Roman" w:eastAsia="宋体" w:cs="Times New Roman"/>
                <w:szCs w:val="21"/>
              </w:rPr>
            </w:pPr>
            <w:r>
              <w:rPr>
                <w:rFonts w:hint="eastAsia" w:ascii="Times New Roman" w:hAnsi="Times New Roman" w:eastAsia="宋体" w:cs="Times New Roman"/>
                <w:b/>
                <w:bCs/>
                <w:szCs w:val="21"/>
              </w:rPr>
              <w:t>3</w:t>
            </w:r>
            <w:r>
              <w:rPr>
                <w:rFonts w:hint="eastAsia" w:ascii="宋体" w:hAnsi="宋体" w:eastAsia="宋体" w:cs="Times New Roman"/>
                <w:b/>
                <w:bCs/>
                <w:szCs w:val="21"/>
              </w:rPr>
              <w:t>、平衡力和相互作用力的比较</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4126"/>
              <w:gridCol w:w="4284"/>
            </w:tblGrid>
            <w:tr w14:paraId="7847C4F9">
              <w:tc>
                <w:tcPr>
                  <w:tcW w:w="1558" w:type="dxa"/>
                  <w:tcBorders>
                    <w:top w:val="single" w:color="F79646" w:sz="12" w:space="0"/>
                    <w:left w:val="single" w:color="F79646" w:sz="12" w:space="0"/>
                    <w:bottom w:val="single" w:color="F79646" w:sz="4" w:space="0"/>
                    <w:right w:val="single" w:color="F79646" w:sz="4" w:space="0"/>
                  </w:tcBorders>
                  <w:shd w:val="clear" w:color="auto" w:fill="FBD4B4"/>
                  <w:vAlign w:val="center"/>
                </w:tcPr>
                <w:p w14:paraId="01B7A4EC">
                  <w:pPr>
                    <w:adjustRightInd w:val="0"/>
                    <w:spacing w:line="360" w:lineRule="auto"/>
                    <w:jc w:val="center"/>
                    <w:rPr>
                      <w:rFonts w:ascii="Times New Roman" w:hAnsi="Times New Roman" w:eastAsia="宋体" w:cs="Times New Roman"/>
                      <w:b/>
                      <w:bCs/>
                      <w:color w:val="000000"/>
                      <w:kern w:val="0"/>
                      <w:sz w:val="20"/>
                      <w:szCs w:val="21"/>
                    </w:rPr>
                  </w:pPr>
                </w:p>
              </w:tc>
              <w:tc>
                <w:tcPr>
                  <w:tcW w:w="4126" w:type="dxa"/>
                  <w:tcBorders>
                    <w:top w:val="single" w:color="F79646" w:sz="12" w:space="0"/>
                    <w:left w:val="nil"/>
                    <w:bottom w:val="single" w:color="F79646" w:sz="4" w:space="0"/>
                    <w:right w:val="single" w:color="F79646" w:sz="4" w:space="0"/>
                  </w:tcBorders>
                  <w:shd w:val="clear" w:color="auto" w:fill="FBD4B4"/>
                  <w:vAlign w:val="center"/>
                </w:tcPr>
                <w:p w14:paraId="7D3EA834">
                  <w:pPr>
                    <w:adjustRightInd w:val="0"/>
                    <w:spacing w:line="360" w:lineRule="auto"/>
                    <w:jc w:val="center"/>
                    <w:rPr>
                      <w:rFonts w:ascii="Times New Roman" w:hAnsi="Times New Roman" w:eastAsia="宋体" w:cs="Times New Roman"/>
                      <w:b/>
                      <w:bCs/>
                      <w:color w:val="000000"/>
                      <w:kern w:val="0"/>
                      <w:sz w:val="20"/>
                      <w:szCs w:val="21"/>
                    </w:rPr>
                  </w:pPr>
                  <w:r>
                    <w:rPr>
                      <w:rFonts w:hint="eastAsia" w:ascii="Times New Roman" w:hAnsi="Times New Roman" w:eastAsia="宋体" w:cs="Times New Roman"/>
                      <w:b/>
                      <w:bCs/>
                      <w:color w:val="000000"/>
                      <w:kern w:val="0"/>
                      <w:sz w:val="20"/>
                      <w:szCs w:val="21"/>
                    </w:rPr>
                    <w:t>一对相互作用力</w:t>
                  </w:r>
                </w:p>
              </w:tc>
              <w:tc>
                <w:tcPr>
                  <w:tcW w:w="4284" w:type="dxa"/>
                  <w:tcBorders>
                    <w:top w:val="single" w:color="F79646" w:sz="12" w:space="0"/>
                    <w:left w:val="nil"/>
                    <w:bottom w:val="single" w:color="F79646" w:sz="4" w:space="0"/>
                    <w:right w:val="single" w:color="F79646" w:sz="12" w:space="0"/>
                  </w:tcBorders>
                  <w:shd w:val="clear" w:color="auto" w:fill="FBD4B4"/>
                  <w:vAlign w:val="center"/>
                </w:tcPr>
                <w:p w14:paraId="67C7D51E">
                  <w:pPr>
                    <w:adjustRightInd w:val="0"/>
                    <w:spacing w:line="360" w:lineRule="auto"/>
                    <w:jc w:val="center"/>
                    <w:rPr>
                      <w:rFonts w:ascii="Times New Roman" w:hAnsi="Times New Roman" w:eastAsia="宋体" w:cs="Times New Roman"/>
                      <w:b/>
                      <w:bCs/>
                      <w:color w:val="000000"/>
                      <w:kern w:val="0"/>
                      <w:sz w:val="20"/>
                      <w:szCs w:val="21"/>
                    </w:rPr>
                  </w:pPr>
                  <w:r>
                    <w:rPr>
                      <w:rFonts w:hint="eastAsia" w:ascii="Times New Roman" w:hAnsi="Times New Roman" w:eastAsia="宋体" w:cs="Times New Roman"/>
                      <w:b/>
                      <w:bCs/>
                      <w:color w:val="000000"/>
                      <w:kern w:val="0"/>
                      <w:sz w:val="20"/>
                      <w:szCs w:val="21"/>
                    </w:rPr>
                    <w:t>一对平衡力</w:t>
                  </w:r>
                </w:p>
              </w:tc>
            </w:tr>
            <w:tr w14:paraId="5EFF0E38">
              <w:tc>
                <w:tcPr>
                  <w:tcW w:w="1558" w:type="dxa"/>
                  <w:tcBorders>
                    <w:top w:val="single" w:color="F79646" w:sz="4" w:space="0"/>
                    <w:left w:val="single" w:color="F79646" w:sz="12" w:space="0"/>
                    <w:bottom w:val="single" w:color="F79646" w:sz="4" w:space="0"/>
                    <w:right w:val="single" w:color="F79646" w:sz="4" w:space="0"/>
                  </w:tcBorders>
                  <w:shd w:val="clear" w:color="auto" w:fill="FFFFFF"/>
                  <w:vAlign w:val="center"/>
                </w:tcPr>
                <w:p w14:paraId="745C85EE">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图示</w:t>
                  </w:r>
                </w:p>
              </w:tc>
              <w:tc>
                <w:tcPr>
                  <w:tcW w:w="4126" w:type="dxa"/>
                  <w:tcBorders>
                    <w:top w:val="single" w:color="F79646" w:sz="4" w:space="0"/>
                    <w:left w:val="nil"/>
                    <w:bottom w:val="single" w:color="F79646" w:sz="4" w:space="0"/>
                    <w:right w:val="single" w:color="F79646" w:sz="4" w:space="0"/>
                  </w:tcBorders>
                  <w:shd w:val="clear" w:color="auto" w:fill="FFFFFF"/>
                  <w:vAlign w:val="center"/>
                </w:tcPr>
                <w:p w14:paraId="1C8AF6DF">
                  <w:pPr>
                    <w:adjustRightInd w:val="0"/>
                    <w:spacing w:line="360" w:lineRule="auto"/>
                    <w:jc w:val="center"/>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drawing>
                      <wp:inline distT="0" distB="0" distL="0" distR="0">
                        <wp:extent cx="1097280" cy="1706880"/>
                        <wp:effectExtent l="0" t="0" r="20320" b="2032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097280" cy="1706880"/>
                                </a:xfrm>
                                <a:prstGeom prst="rect">
                                  <a:avLst/>
                                </a:prstGeom>
                                <a:noFill/>
                                <a:ln>
                                  <a:noFill/>
                                </a:ln>
                              </pic:spPr>
                            </pic:pic>
                          </a:graphicData>
                        </a:graphic>
                      </wp:inline>
                    </w:drawing>
                  </w:r>
                </w:p>
              </w:tc>
              <w:tc>
                <w:tcPr>
                  <w:tcW w:w="4284" w:type="dxa"/>
                  <w:tcBorders>
                    <w:top w:val="single" w:color="F79646" w:sz="4" w:space="0"/>
                    <w:left w:val="nil"/>
                    <w:bottom w:val="single" w:color="F79646" w:sz="4" w:space="0"/>
                    <w:right w:val="single" w:color="F79646" w:sz="12" w:space="0"/>
                  </w:tcBorders>
                  <w:shd w:val="clear" w:color="auto" w:fill="FFFFFF"/>
                  <w:vAlign w:val="center"/>
                </w:tcPr>
                <w:p w14:paraId="1A2D82C9">
                  <w:pPr>
                    <w:adjustRightInd w:val="0"/>
                    <w:spacing w:line="360" w:lineRule="auto"/>
                    <w:jc w:val="center"/>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drawing>
                      <wp:inline distT="0" distB="0" distL="0" distR="0">
                        <wp:extent cx="1257300" cy="1524000"/>
                        <wp:effectExtent l="0" t="0" r="1270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257300" cy="1524000"/>
                                </a:xfrm>
                                <a:prstGeom prst="rect">
                                  <a:avLst/>
                                </a:prstGeom>
                                <a:noFill/>
                                <a:ln>
                                  <a:noFill/>
                                </a:ln>
                              </pic:spPr>
                            </pic:pic>
                          </a:graphicData>
                        </a:graphic>
                      </wp:inline>
                    </w:drawing>
                  </w:r>
                </w:p>
              </w:tc>
            </w:tr>
            <w:tr w14:paraId="1C67F4F2">
              <w:tc>
                <w:tcPr>
                  <w:tcW w:w="1558" w:type="dxa"/>
                  <w:tcBorders>
                    <w:top w:val="single" w:color="F79646" w:sz="4" w:space="0"/>
                    <w:left w:val="single" w:color="F79646" w:sz="12" w:space="0"/>
                    <w:bottom w:val="single" w:color="F79646" w:sz="4" w:space="0"/>
                    <w:right w:val="single" w:color="F79646" w:sz="4" w:space="0"/>
                  </w:tcBorders>
                  <w:shd w:val="clear" w:color="auto" w:fill="FFFFFF"/>
                  <w:vAlign w:val="center"/>
                </w:tcPr>
                <w:p w14:paraId="79D152D5">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描述</w:t>
                  </w:r>
                </w:p>
              </w:tc>
              <w:tc>
                <w:tcPr>
                  <w:tcW w:w="4126" w:type="dxa"/>
                  <w:tcBorders>
                    <w:top w:val="single" w:color="F79646" w:sz="4" w:space="0"/>
                    <w:left w:val="nil"/>
                    <w:bottom w:val="single" w:color="F79646" w:sz="4" w:space="0"/>
                    <w:right w:val="single" w:color="F79646" w:sz="4" w:space="0"/>
                  </w:tcBorders>
                  <w:shd w:val="clear" w:color="auto" w:fill="FFFFFF"/>
                  <w:vAlign w:val="center"/>
                </w:tcPr>
                <w:p w14:paraId="6E63A312">
                  <w:pPr>
                    <w:adjustRightInd w:val="0"/>
                    <w:spacing w:line="360" w:lineRule="auto"/>
                    <w:jc w:val="center"/>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桌子对书的支持力</w:t>
                  </w:r>
                  <w:r>
                    <w:rPr>
                      <w:rFonts w:ascii="Times New Roman" w:hAnsi="Times New Roman" w:eastAsia="宋体" w:cs="Times New Roman"/>
                      <w:i/>
                      <w:iCs/>
                      <w:color w:val="000000"/>
                      <w:kern w:val="0"/>
                      <w:sz w:val="20"/>
                      <w:szCs w:val="21"/>
                    </w:rPr>
                    <w:t>N</w:t>
                  </w:r>
                  <w:r>
                    <w:rPr>
                      <w:rFonts w:ascii="Times New Roman" w:hAnsi="Times New Roman" w:eastAsia="宋体" w:cs="Times New Roman"/>
                      <w:color w:val="000000"/>
                      <w:kern w:val="0"/>
                      <w:sz w:val="20"/>
                      <w:szCs w:val="21"/>
                    </w:rPr>
                    <w:t>和书对桌子的压力</w:t>
                  </w:r>
                  <w:r>
                    <w:rPr>
                      <w:rFonts w:ascii="Times New Roman" w:hAnsi="Times New Roman" w:eastAsia="宋体" w:cs="Times New Roman"/>
                      <w:i/>
                      <w:iCs/>
                      <w:color w:val="000000"/>
                      <w:kern w:val="0"/>
                      <w:sz w:val="20"/>
                      <w:szCs w:val="21"/>
                    </w:rPr>
                    <w:t>F</w:t>
                  </w:r>
                </w:p>
              </w:tc>
              <w:tc>
                <w:tcPr>
                  <w:tcW w:w="4284" w:type="dxa"/>
                  <w:tcBorders>
                    <w:top w:val="single" w:color="F79646" w:sz="4" w:space="0"/>
                    <w:left w:val="nil"/>
                    <w:bottom w:val="single" w:color="F79646" w:sz="4" w:space="0"/>
                    <w:right w:val="single" w:color="F79646" w:sz="12" w:space="0"/>
                  </w:tcBorders>
                  <w:shd w:val="clear" w:color="auto" w:fill="FFFFFF"/>
                  <w:vAlign w:val="center"/>
                </w:tcPr>
                <w:p w14:paraId="7F73E6BE">
                  <w:pPr>
                    <w:adjustRightInd w:val="0"/>
                    <w:spacing w:line="360" w:lineRule="auto"/>
                    <w:jc w:val="center"/>
                    <w:rPr>
                      <w:rFonts w:ascii="Times New Roman" w:hAnsi="Times New Roman" w:eastAsia="宋体" w:cs="Times New Roman"/>
                      <w:color w:val="000000"/>
                      <w:kern w:val="0"/>
                      <w:sz w:val="20"/>
                      <w:szCs w:val="21"/>
                    </w:rPr>
                  </w:pPr>
                  <w:r>
                    <w:rPr>
                      <w:rFonts w:ascii="Times New Roman" w:hAnsi="Times New Roman" w:eastAsia="宋体" w:cs="Times New Roman"/>
                      <w:color w:val="000000"/>
                      <w:kern w:val="0"/>
                      <w:sz w:val="20"/>
                      <w:szCs w:val="21"/>
                    </w:rPr>
                    <w:t>桌子对书的支持力</w:t>
                  </w:r>
                  <w:r>
                    <w:rPr>
                      <w:rFonts w:ascii="Times New Roman" w:hAnsi="Times New Roman" w:eastAsia="宋体" w:cs="Times New Roman"/>
                      <w:i/>
                      <w:iCs/>
                      <w:color w:val="000000"/>
                      <w:kern w:val="0"/>
                      <w:sz w:val="20"/>
                      <w:szCs w:val="21"/>
                    </w:rPr>
                    <w:t>N</w:t>
                  </w:r>
                  <w:r>
                    <w:rPr>
                      <w:rFonts w:ascii="Times New Roman" w:hAnsi="Times New Roman" w:eastAsia="宋体" w:cs="Times New Roman"/>
                      <w:color w:val="000000"/>
                      <w:kern w:val="0"/>
                      <w:sz w:val="20"/>
                      <w:szCs w:val="21"/>
                    </w:rPr>
                    <w:t>和书的重力</w:t>
                  </w:r>
                  <w:r>
                    <w:rPr>
                      <w:rFonts w:ascii="Times New Roman" w:hAnsi="Times New Roman" w:eastAsia="宋体" w:cs="Times New Roman"/>
                      <w:i/>
                      <w:iCs/>
                      <w:color w:val="000000"/>
                      <w:kern w:val="0"/>
                      <w:sz w:val="20"/>
                      <w:szCs w:val="21"/>
                    </w:rPr>
                    <w:t>G</w:t>
                  </w:r>
                </w:p>
              </w:tc>
            </w:tr>
            <w:tr w14:paraId="2032A827">
              <w:trPr>
                <w:trHeight w:val="455" w:hRule="atLeast"/>
              </w:trPr>
              <w:tc>
                <w:tcPr>
                  <w:tcW w:w="1558" w:type="dxa"/>
                  <w:vMerge w:val="restart"/>
                  <w:tcBorders>
                    <w:top w:val="nil"/>
                    <w:left w:val="single" w:color="F79646" w:sz="12" w:space="0"/>
                    <w:bottom w:val="single" w:color="F79646" w:sz="4" w:space="0"/>
                    <w:right w:val="single" w:color="F79646" w:sz="4" w:space="0"/>
                  </w:tcBorders>
                  <w:shd w:val="clear" w:color="auto" w:fill="FFFFFF"/>
                  <w:vAlign w:val="center"/>
                </w:tcPr>
                <w:p w14:paraId="5B2CAD5F">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相同点</w:t>
                  </w:r>
                </w:p>
              </w:tc>
              <w:tc>
                <w:tcPr>
                  <w:tcW w:w="8410" w:type="dxa"/>
                  <w:gridSpan w:val="2"/>
                  <w:tcBorders>
                    <w:top w:val="single" w:color="F79646" w:sz="4" w:space="0"/>
                    <w:left w:val="nil"/>
                    <w:bottom w:val="single" w:color="F79646" w:sz="4" w:space="0"/>
                    <w:right w:val="single" w:color="F79646" w:sz="4" w:space="0"/>
                  </w:tcBorders>
                  <w:shd w:val="clear" w:color="auto" w:fill="FFFFFF"/>
                  <w:vAlign w:val="center"/>
                </w:tcPr>
                <w:p w14:paraId="5C03FDF6">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大小相等（等大）</w:t>
                  </w:r>
                </w:p>
              </w:tc>
            </w:tr>
            <w:tr w14:paraId="699BFA20">
              <w:tc>
                <w:tcPr>
                  <w:tcW w:w="1252" w:type="dxa"/>
                  <w:vMerge w:val="continue"/>
                  <w:tcBorders>
                    <w:top w:val="nil"/>
                    <w:left w:val="single" w:color="F79646" w:sz="12" w:space="0"/>
                    <w:bottom w:val="single" w:color="F79646" w:sz="4" w:space="0"/>
                    <w:right w:val="single" w:color="F79646" w:sz="4" w:space="0"/>
                  </w:tcBorders>
                  <w:vAlign w:val="center"/>
                </w:tcPr>
                <w:p w14:paraId="52699537">
                  <w:pPr>
                    <w:rPr>
                      <w:rFonts w:ascii="Times New Roman" w:hAnsi="Times New Roman" w:eastAsia="宋体" w:cs="Times New Roman"/>
                      <w:color w:val="000000"/>
                      <w:kern w:val="2"/>
                      <w:sz w:val="21"/>
                      <w:szCs w:val="21"/>
                    </w:rPr>
                  </w:pPr>
                </w:p>
              </w:tc>
              <w:tc>
                <w:tcPr>
                  <w:tcW w:w="8410" w:type="dxa"/>
                  <w:gridSpan w:val="2"/>
                  <w:tcBorders>
                    <w:top w:val="single" w:color="F79646" w:sz="4" w:space="0"/>
                    <w:left w:val="nil"/>
                    <w:bottom w:val="single" w:color="F79646" w:sz="4" w:space="0"/>
                    <w:right w:val="single" w:color="F79646" w:sz="4" w:space="0"/>
                  </w:tcBorders>
                  <w:shd w:val="clear" w:color="auto" w:fill="FFFFFF"/>
                  <w:vAlign w:val="center"/>
                </w:tcPr>
                <w:p w14:paraId="378E4FE6">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方向相反（反向）</w:t>
                  </w:r>
                </w:p>
              </w:tc>
            </w:tr>
            <w:tr w14:paraId="61104DCB">
              <w:tc>
                <w:tcPr>
                  <w:tcW w:w="1252" w:type="dxa"/>
                  <w:vMerge w:val="continue"/>
                  <w:tcBorders>
                    <w:top w:val="nil"/>
                    <w:left w:val="single" w:color="F79646" w:sz="12" w:space="0"/>
                    <w:bottom w:val="single" w:color="F79646" w:sz="4" w:space="0"/>
                    <w:right w:val="single" w:color="F79646" w:sz="4" w:space="0"/>
                  </w:tcBorders>
                  <w:vAlign w:val="center"/>
                </w:tcPr>
                <w:p w14:paraId="1FD79A15">
                  <w:pPr>
                    <w:rPr>
                      <w:rFonts w:ascii="Times New Roman" w:hAnsi="Times New Roman" w:eastAsia="宋体" w:cs="Times New Roman"/>
                      <w:color w:val="000000"/>
                      <w:kern w:val="2"/>
                      <w:sz w:val="21"/>
                      <w:szCs w:val="21"/>
                    </w:rPr>
                  </w:pPr>
                </w:p>
              </w:tc>
              <w:tc>
                <w:tcPr>
                  <w:tcW w:w="8410" w:type="dxa"/>
                  <w:gridSpan w:val="2"/>
                  <w:tcBorders>
                    <w:top w:val="single" w:color="F79646" w:sz="4" w:space="0"/>
                    <w:left w:val="nil"/>
                    <w:bottom w:val="single" w:color="F79646" w:sz="4" w:space="0"/>
                    <w:right w:val="single" w:color="F79646" w:sz="4" w:space="0"/>
                  </w:tcBorders>
                  <w:shd w:val="clear" w:color="auto" w:fill="FFFFFF"/>
                  <w:vAlign w:val="center"/>
                </w:tcPr>
                <w:p w14:paraId="2D3EE628">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作用在同条一直线上（共线）</w:t>
                  </w:r>
                </w:p>
              </w:tc>
            </w:tr>
            <w:tr w14:paraId="5D342A39">
              <w:tc>
                <w:tcPr>
                  <w:tcW w:w="1558" w:type="dxa"/>
                  <w:tcBorders>
                    <w:top w:val="single" w:color="F79646" w:sz="4" w:space="0"/>
                    <w:left w:val="single" w:color="F79646" w:sz="12" w:space="0"/>
                    <w:bottom w:val="single" w:color="F79646" w:sz="12" w:space="0"/>
                    <w:right w:val="single" w:color="F79646" w:sz="4" w:space="0"/>
                  </w:tcBorders>
                  <w:shd w:val="clear" w:color="auto" w:fill="FFFFFF"/>
                  <w:vAlign w:val="center"/>
                </w:tcPr>
                <w:p w14:paraId="4985469A">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不同点</w:t>
                  </w:r>
                </w:p>
              </w:tc>
              <w:tc>
                <w:tcPr>
                  <w:tcW w:w="4126" w:type="dxa"/>
                  <w:tcBorders>
                    <w:top w:val="single" w:color="F79646" w:sz="4" w:space="0"/>
                    <w:left w:val="nil"/>
                    <w:bottom w:val="single" w:color="F79646" w:sz="12" w:space="0"/>
                    <w:right w:val="single" w:color="F79646" w:sz="4" w:space="0"/>
                  </w:tcBorders>
                  <w:shd w:val="clear" w:color="auto" w:fill="FFFFFF"/>
                  <w:vAlign w:val="center"/>
                </w:tcPr>
                <w:p w14:paraId="18F26454">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作用在同一物体上</w:t>
                  </w:r>
                </w:p>
              </w:tc>
              <w:tc>
                <w:tcPr>
                  <w:tcW w:w="4284" w:type="dxa"/>
                  <w:tcBorders>
                    <w:top w:val="single" w:color="F79646" w:sz="4" w:space="0"/>
                    <w:left w:val="nil"/>
                    <w:bottom w:val="single" w:color="F79646" w:sz="12" w:space="0"/>
                    <w:right w:val="single" w:color="F79646" w:sz="12" w:space="0"/>
                  </w:tcBorders>
                  <w:shd w:val="clear" w:color="auto" w:fill="FFFFFF"/>
                  <w:vAlign w:val="center"/>
                </w:tcPr>
                <w:p w14:paraId="25FFB0F3">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分别作用在两个物体上</w:t>
                  </w:r>
                </w:p>
              </w:tc>
            </w:tr>
          </w:tbl>
          <w:p w14:paraId="3544C5A4">
            <w:pPr>
              <w:widowControl/>
              <w:adjustRightInd w:val="0"/>
              <w:spacing w:line="360" w:lineRule="auto"/>
              <w:rPr>
                <w:rFonts w:ascii="Times New Roman" w:hAnsi="Times New Roman" w:eastAsia="宋体" w:cs="Times New Roman"/>
                <w:szCs w:val="21"/>
              </w:rPr>
            </w:pPr>
            <w:r>
              <w:rPr>
                <w:rFonts w:hint="eastAsia" w:ascii="Times New Roman" w:hAnsi="Times New Roman" w:eastAsia="宋体" w:cs="Times New Roman"/>
                <w:b/>
                <w:bCs/>
                <w:szCs w:val="21"/>
              </w:rPr>
              <w:t>4</w:t>
            </w:r>
            <w:r>
              <w:rPr>
                <w:rFonts w:hint="eastAsia" w:ascii="宋体" w:hAnsi="宋体" w:eastAsia="宋体" w:cs="Times New Roman"/>
                <w:b/>
                <w:bCs/>
                <w:szCs w:val="21"/>
              </w:rPr>
              <w:t>、运动和力的关系</w:t>
            </w:r>
          </w:p>
          <w:p w14:paraId="2A5F04DD">
            <w:pPr>
              <w:widowControl/>
              <w:adjustRightInd w:val="0"/>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3345180" cy="716280"/>
                  <wp:effectExtent l="0" t="0" r="7620" b="2032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3345180" cy="71628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1A4A556C">
            <w:pPr>
              <w:widowControl/>
              <w:adjustRightInd w:val="0"/>
              <w:spacing w:line="360" w:lineRule="auto"/>
              <w:jc w:val="left"/>
              <w:rPr>
                <w:rFonts w:ascii="Calibri" w:hAnsi="Calibri" w:eastAsia="宋体" w:cs="Times New Roman"/>
                <w:b/>
                <w:bCs/>
                <w:sz w:val="28"/>
                <w:szCs w:val="28"/>
                <w:shd w:val="clear" w:color="auto" w:fill="FFFF00"/>
              </w:rPr>
            </w:pPr>
            <w:r>
              <w:rPr>
                <w:rFonts w:hint="eastAsia" w:ascii="宋体" w:hAnsi="宋体" w:eastAsia="宋体" w:cs="Times New Roman"/>
                <w:b/>
                <w:bCs/>
                <w:sz w:val="28"/>
                <w:szCs w:val="28"/>
                <w:highlight w:val="yellow"/>
                <w:shd w:val="clear" w:color="auto" w:fill="FFFF00"/>
              </w:rPr>
              <w:t>知识点</w:t>
            </w:r>
            <w:r>
              <w:rPr>
                <w:rFonts w:hint="eastAsia" w:ascii="Calibri" w:hAnsi="Calibri" w:eastAsia="宋体" w:cs="Times New Roman"/>
                <w:b/>
                <w:bCs/>
                <w:sz w:val="28"/>
                <w:szCs w:val="28"/>
                <w:highlight w:val="yellow"/>
                <w:shd w:val="clear" w:color="auto" w:fill="FFFF00"/>
              </w:rPr>
              <w:t xml:space="preserve">04 </w:t>
            </w:r>
            <w:r>
              <w:rPr>
                <w:rFonts w:hint="eastAsia" w:ascii="宋体" w:hAnsi="宋体" w:eastAsia="宋体" w:cs="Times New Roman"/>
                <w:b/>
                <w:bCs/>
                <w:sz w:val="28"/>
                <w:szCs w:val="28"/>
                <w:highlight w:val="yellow"/>
                <w:shd w:val="clear" w:color="auto" w:fill="FFFF00"/>
              </w:rPr>
              <w:t>二力平衡条件的应用</w:t>
            </w:r>
          </w:p>
          <w:p w14:paraId="30BBE07C">
            <w:pPr>
              <w:widowControl/>
              <w:adjustRightInd w:val="0"/>
              <w:spacing w:line="360" w:lineRule="auto"/>
              <w:jc w:val="left"/>
              <w:rPr>
                <w:rFonts w:ascii="Times New Roman" w:hAnsi="Times New Roman" w:eastAsia="宋体" w:cs="Times New Roman"/>
                <w:b/>
                <w:bCs/>
                <w:szCs w:val="21"/>
              </w:rPr>
            </w:pPr>
            <w:r>
              <w:rPr>
                <w:rFonts w:hint="eastAsia" w:ascii="Times New Roman" w:hAnsi="Times New Roman" w:eastAsia="宋体" w:cs="Times New Roman"/>
                <w:b/>
                <w:bCs/>
                <w:szCs w:val="21"/>
              </w:rPr>
              <w:t>1</w:t>
            </w:r>
            <w:r>
              <w:rPr>
                <w:rFonts w:hint="eastAsia" w:ascii="宋体" w:hAnsi="宋体" w:eastAsia="宋体" w:cs="Times New Roman"/>
                <w:b/>
                <w:bCs/>
                <w:szCs w:val="21"/>
              </w:rPr>
              <w:t>、确定力的大小和方向</w:t>
            </w:r>
          </w:p>
          <w:p w14:paraId="329FBD21">
            <w:pPr>
              <w:widowControl/>
              <w:adjustRightInd w:val="0"/>
              <w:spacing w:line="360" w:lineRule="auto"/>
              <w:ind w:firstLine="420" w:firstLineChars="200"/>
              <w:jc w:val="left"/>
              <w:rPr>
                <w:rFonts w:ascii="Times New Roman" w:hAnsi="Times New Roman" w:eastAsia="宋体" w:cs="Times New Roman"/>
                <w:szCs w:val="21"/>
              </w:rPr>
            </w:pPr>
            <w:r>
              <w:rPr>
                <w:rFonts w:hint="eastAsia" w:ascii="宋体" w:hAnsi="宋体" w:eastAsia="宋体" w:cs="Times New Roman"/>
                <w:szCs w:val="21"/>
              </w:rPr>
              <w:t>根据二力平衡的条件，如果知道了平衡力中一个力的大小、方向，就可确定另外一个力的大小和方向。</w:t>
            </w:r>
          </w:p>
          <w:p w14:paraId="35276ACA">
            <w:pPr>
              <w:widowControl/>
              <w:adjustRightInd w:val="0"/>
              <w:spacing w:line="360" w:lineRule="auto"/>
              <w:jc w:val="left"/>
              <w:rPr>
                <w:rFonts w:ascii="Times New Roman" w:hAnsi="Times New Roman" w:eastAsia="宋体" w:cs="Times New Roman"/>
                <w:szCs w:val="21"/>
              </w:rPr>
            </w:pPr>
            <w:r>
              <w:rPr>
                <w:rFonts w:hint="eastAsia" w:ascii="宋体" w:hAnsi="宋体" w:eastAsia="宋体" w:cs="Times New Roman"/>
                <w:szCs w:val="21"/>
              </w:rPr>
              <w:t>例如，挂在弹簧测力计下的物体处于静止状态时，物体所受弹簧拉力和物体重力是一对平衡力。若已知物体重力，可根据二力平衡条件，一对平衡力大小相等，方向相反，求出弹簧拉力的方向和大小。</w:t>
            </w:r>
          </w:p>
          <w:p w14:paraId="44388C04">
            <w:pPr>
              <w:widowControl/>
              <w:adjustRightInd w:val="0"/>
              <w:spacing w:line="360" w:lineRule="auto"/>
              <w:jc w:val="center"/>
              <w:rPr>
                <w:rFonts w:ascii="Times New Roman" w:hAnsi="Times New Roman" w:eastAsia="宋体" w:cs="Times New Roman"/>
                <w:szCs w:val="21"/>
              </w:rPr>
            </w:pPr>
            <w:r>
              <w:rPr>
                <w:rFonts w:ascii="Calibri" w:hAnsi="Calibri" w:eastAsia="宋体" w:cs="Times New Roman"/>
                <w:szCs w:val="21"/>
              </w:rPr>
              <w:drawing>
                <wp:inline distT="0" distB="0" distL="0" distR="0">
                  <wp:extent cx="662940" cy="1341120"/>
                  <wp:effectExtent l="0" t="0" r="22860" b="508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662940" cy="134112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48605DFA">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2</w:t>
            </w:r>
            <w:r>
              <w:rPr>
                <w:rFonts w:hint="eastAsia" w:ascii="宋体" w:hAnsi="宋体" w:eastAsia="宋体" w:cs="Times New Roman"/>
                <w:b/>
                <w:bCs/>
                <w:szCs w:val="21"/>
              </w:rPr>
              <w:t>、根据物体的受力情况判断物体的运动状态</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6"/>
              <w:gridCol w:w="2284"/>
              <w:gridCol w:w="3732"/>
            </w:tblGrid>
            <w:tr w14:paraId="633FC7CE">
              <w:trPr>
                <w:jc w:val="center"/>
              </w:trPr>
              <w:tc>
                <w:tcPr>
                  <w:tcW w:w="3540" w:type="dxa"/>
                  <w:gridSpan w:val="2"/>
                  <w:tcBorders>
                    <w:top w:val="single" w:color="F79646" w:sz="12" w:space="0"/>
                    <w:left w:val="single" w:color="F79646" w:sz="12" w:space="0"/>
                    <w:bottom w:val="single" w:color="F79646" w:sz="4" w:space="0"/>
                    <w:right w:val="single" w:color="F79646" w:sz="4" w:space="0"/>
                  </w:tcBorders>
                  <w:shd w:val="clear" w:color="auto" w:fill="FBD4B4"/>
                  <w:vAlign w:val="center"/>
                </w:tcPr>
                <w:p w14:paraId="34022892">
                  <w:pPr>
                    <w:adjustRightInd w:val="0"/>
                    <w:spacing w:line="360" w:lineRule="auto"/>
                    <w:jc w:val="center"/>
                    <w:rPr>
                      <w:rFonts w:ascii="Times New Roman" w:hAnsi="Times New Roman" w:eastAsia="宋体" w:cs="Times New Roman"/>
                      <w:b/>
                      <w:bCs/>
                      <w:color w:val="000000"/>
                      <w:kern w:val="0"/>
                      <w:sz w:val="20"/>
                      <w:szCs w:val="21"/>
                    </w:rPr>
                  </w:pPr>
                  <w:r>
                    <w:rPr>
                      <w:rFonts w:hint="eastAsia" w:ascii="Times New Roman" w:hAnsi="Times New Roman" w:eastAsia="宋体" w:cs="Times New Roman"/>
                      <w:b/>
                      <w:bCs/>
                      <w:color w:val="000000"/>
                      <w:kern w:val="0"/>
                      <w:sz w:val="20"/>
                      <w:szCs w:val="21"/>
                    </w:rPr>
                    <w:t>受力情况</w:t>
                  </w:r>
                </w:p>
              </w:tc>
              <w:tc>
                <w:tcPr>
                  <w:tcW w:w="3732" w:type="dxa"/>
                  <w:tcBorders>
                    <w:top w:val="single" w:color="F79646" w:sz="12" w:space="0"/>
                    <w:left w:val="nil"/>
                    <w:bottom w:val="single" w:color="F79646" w:sz="4" w:space="0"/>
                    <w:right w:val="single" w:color="F79646" w:sz="4" w:space="0"/>
                  </w:tcBorders>
                  <w:shd w:val="clear" w:color="auto" w:fill="FBD4B4"/>
                  <w:vAlign w:val="center"/>
                </w:tcPr>
                <w:p w14:paraId="51DB4054">
                  <w:pPr>
                    <w:adjustRightInd w:val="0"/>
                    <w:spacing w:line="360" w:lineRule="auto"/>
                    <w:jc w:val="center"/>
                    <w:rPr>
                      <w:rFonts w:ascii="Times New Roman" w:hAnsi="Times New Roman" w:eastAsia="宋体" w:cs="Times New Roman"/>
                      <w:b/>
                      <w:bCs/>
                      <w:color w:val="000000"/>
                      <w:kern w:val="0"/>
                      <w:sz w:val="20"/>
                      <w:szCs w:val="21"/>
                    </w:rPr>
                  </w:pPr>
                  <w:r>
                    <w:rPr>
                      <w:rFonts w:hint="eastAsia" w:ascii="Times New Roman" w:hAnsi="Times New Roman" w:eastAsia="宋体" w:cs="Times New Roman"/>
                      <w:b/>
                      <w:bCs/>
                      <w:color w:val="000000"/>
                      <w:kern w:val="0"/>
                      <w:sz w:val="20"/>
                      <w:szCs w:val="21"/>
                    </w:rPr>
                    <w:t>运动状态</w:t>
                  </w:r>
                </w:p>
              </w:tc>
            </w:tr>
            <w:tr w14:paraId="2F81D4D8">
              <w:trPr>
                <w:jc w:val="center"/>
              </w:trPr>
              <w:tc>
                <w:tcPr>
                  <w:tcW w:w="3540" w:type="dxa"/>
                  <w:gridSpan w:val="2"/>
                  <w:tcBorders>
                    <w:top w:val="single" w:color="F79646" w:sz="4" w:space="0"/>
                    <w:left w:val="single" w:color="F79646" w:sz="12" w:space="0"/>
                    <w:bottom w:val="single" w:color="F79646" w:sz="4" w:space="0"/>
                    <w:right w:val="single" w:color="F79646" w:sz="4" w:space="0"/>
                  </w:tcBorders>
                  <w:shd w:val="clear" w:color="auto" w:fill="FFFFFF"/>
                  <w:vAlign w:val="center"/>
                </w:tcPr>
                <w:p w14:paraId="20E11C41">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不受力</w:t>
                  </w:r>
                </w:p>
              </w:tc>
              <w:tc>
                <w:tcPr>
                  <w:tcW w:w="3732" w:type="dxa"/>
                  <w:tcBorders>
                    <w:top w:val="single" w:color="F79646" w:sz="4" w:space="0"/>
                    <w:left w:val="nil"/>
                    <w:bottom w:val="single" w:color="F79646" w:sz="4" w:space="0"/>
                    <w:right w:val="single" w:color="F79646" w:sz="4" w:space="0"/>
                  </w:tcBorders>
                  <w:shd w:val="clear" w:color="auto" w:fill="FFFFFF"/>
                  <w:vAlign w:val="center"/>
                </w:tcPr>
                <w:p w14:paraId="7705AB19">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静止或做匀速直线运动</w:t>
                  </w:r>
                </w:p>
              </w:tc>
            </w:tr>
            <w:tr w14:paraId="2F8C7702">
              <w:trPr>
                <w:jc w:val="center"/>
              </w:trPr>
              <w:tc>
                <w:tcPr>
                  <w:tcW w:w="1256" w:type="dxa"/>
                  <w:vMerge w:val="restart"/>
                  <w:tcBorders>
                    <w:top w:val="nil"/>
                    <w:left w:val="single" w:color="F79646" w:sz="12" w:space="0"/>
                    <w:bottom w:val="single" w:color="F79646" w:sz="4" w:space="0"/>
                    <w:right w:val="single" w:color="F79646" w:sz="4" w:space="0"/>
                  </w:tcBorders>
                  <w:shd w:val="clear" w:color="auto" w:fill="FFFFFF"/>
                  <w:vAlign w:val="center"/>
                </w:tcPr>
                <w:p w14:paraId="22CF3890">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受力</w:t>
                  </w:r>
                </w:p>
              </w:tc>
              <w:tc>
                <w:tcPr>
                  <w:tcW w:w="2284" w:type="dxa"/>
                  <w:tcBorders>
                    <w:top w:val="single" w:color="F79646" w:sz="4" w:space="0"/>
                    <w:left w:val="nil"/>
                    <w:bottom w:val="single" w:color="F79646" w:sz="4" w:space="0"/>
                    <w:right w:val="single" w:color="F79646" w:sz="4" w:space="0"/>
                  </w:tcBorders>
                  <w:shd w:val="clear" w:color="auto" w:fill="FFFFFF"/>
                  <w:vAlign w:val="center"/>
                </w:tcPr>
                <w:p w14:paraId="02B9BAD7">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受平衡力</w:t>
                  </w:r>
                </w:p>
              </w:tc>
              <w:tc>
                <w:tcPr>
                  <w:tcW w:w="3732" w:type="dxa"/>
                  <w:tcBorders>
                    <w:top w:val="single" w:color="F79646" w:sz="4" w:space="0"/>
                    <w:left w:val="nil"/>
                    <w:bottom w:val="single" w:color="F79646" w:sz="4" w:space="0"/>
                    <w:right w:val="single" w:color="F79646" w:sz="12" w:space="0"/>
                  </w:tcBorders>
                  <w:shd w:val="clear" w:color="auto" w:fill="FFFFFF"/>
                  <w:vAlign w:val="center"/>
                </w:tcPr>
                <w:p w14:paraId="2A418B5F">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静止或做匀速直线运动</w:t>
                  </w:r>
                </w:p>
              </w:tc>
            </w:tr>
            <w:tr w14:paraId="4280E8FB">
              <w:trPr>
                <w:jc w:val="center"/>
              </w:trPr>
              <w:tc>
                <w:tcPr>
                  <w:tcW w:w="1256" w:type="dxa"/>
                  <w:vMerge w:val="continue"/>
                  <w:tcBorders>
                    <w:top w:val="nil"/>
                    <w:left w:val="single" w:color="F79646" w:sz="12" w:space="0"/>
                    <w:bottom w:val="single" w:color="F79646" w:sz="4" w:space="0"/>
                    <w:right w:val="single" w:color="F79646" w:sz="4" w:space="0"/>
                  </w:tcBorders>
                  <w:vAlign w:val="center"/>
                </w:tcPr>
                <w:p w14:paraId="3ABE5ABF">
                  <w:pPr>
                    <w:rPr>
                      <w:rFonts w:ascii="Times New Roman" w:hAnsi="Times New Roman" w:eastAsia="宋体" w:cs="Times New Roman"/>
                      <w:color w:val="000000"/>
                      <w:kern w:val="2"/>
                      <w:sz w:val="21"/>
                      <w:szCs w:val="21"/>
                    </w:rPr>
                  </w:pPr>
                </w:p>
              </w:tc>
              <w:tc>
                <w:tcPr>
                  <w:tcW w:w="2284" w:type="dxa"/>
                  <w:tcBorders>
                    <w:top w:val="single" w:color="F79646" w:sz="4" w:space="0"/>
                    <w:left w:val="nil"/>
                    <w:bottom w:val="single" w:color="F79646" w:sz="12" w:space="0"/>
                    <w:right w:val="single" w:color="F79646" w:sz="4" w:space="0"/>
                  </w:tcBorders>
                  <w:shd w:val="clear" w:color="auto" w:fill="FFFFFF"/>
                  <w:vAlign w:val="center"/>
                </w:tcPr>
                <w:p w14:paraId="33AC351E">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受非平衡力</w:t>
                  </w:r>
                </w:p>
              </w:tc>
              <w:tc>
                <w:tcPr>
                  <w:tcW w:w="3732" w:type="dxa"/>
                  <w:tcBorders>
                    <w:top w:val="single" w:color="F79646" w:sz="4" w:space="0"/>
                    <w:left w:val="nil"/>
                    <w:bottom w:val="single" w:color="F79646" w:sz="12" w:space="0"/>
                    <w:right w:val="single" w:color="F79646" w:sz="12" w:space="0"/>
                  </w:tcBorders>
                  <w:shd w:val="clear" w:color="auto" w:fill="FFFFFF"/>
                  <w:vAlign w:val="center"/>
                </w:tcPr>
                <w:p w14:paraId="707E90AB">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运动状态改变</w:t>
                  </w:r>
                </w:p>
              </w:tc>
            </w:tr>
          </w:tbl>
          <w:p w14:paraId="6676BE92">
            <w:pPr>
              <w:widowControl/>
              <w:adjustRightIn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w:t>
            </w:r>
          </w:p>
          <w:p w14:paraId="7479DBA0">
            <w:pPr>
              <w:widowControl/>
              <w:adjustRightInd w:val="0"/>
              <w:spacing w:line="360" w:lineRule="auto"/>
              <w:jc w:val="left"/>
              <w:rPr>
                <w:rFonts w:ascii="Times New Roman" w:hAnsi="Times New Roman" w:eastAsia="宋体" w:cs="Times New Roman"/>
                <w:szCs w:val="21"/>
              </w:rPr>
            </w:pPr>
            <w:r>
              <w:rPr>
                <w:rFonts w:hint="eastAsia" w:ascii="Times New Roman" w:hAnsi="Times New Roman" w:eastAsia="宋体" w:cs="Times New Roman"/>
                <w:b/>
                <w:bCs/>
                <w:szCs w:val="21"/>
              </w:rPr>
              <w:t>3</w:t>
            </w:r>
            <w:r>
              <w:rPr>
                <w:rFonts w:hint="eastAsia" w:ascii="宋体" w:hAnsi="宋体" w:eastAsia="宋体" w:cs="Times New Roman"/>
                <w:b/>
                <w:bCs/>
                <w:szCs w:val="21"/>
              </w:rPr>
              <w:t>、根据物体的运动状态判断物体受力情况</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8"/>
              <w:gridCol w:w="3301"/>
            </w:tblGrid>
            <w:tr w14:paraId="5A1F8041">
              <w:trPr>
                <w:jc w:val="center"/>
              </w:trPr>
              <w:tc>
                <w:tcPr>
                  <w:tcW w:w="3278" w:type="dxa"/>
                  <w:tcBorders>
                    <w:top w:val="single" w:color="F79646" w:sz="12" w:space="0"/>
                    <w:left w:val="single" w:color="F79646" w:sz="12" w:space="0"/>
                    <w:bottom w:val="single" w:color="F79646" w:sz="4" w:space="0"/>
                    <w:right w:val="single" w:color="F79646" w:sz="4" w:space="0"/>
                  </w:tcBorders>
                  <w:shd w:val="clear" w:color="auto" w:fill="FBD4B4"/>
                  <w:vAlign w:val="center"/>
                </w:tcPr>
                <w:p w14:paraId="01EB7B3F">
                  <w:pPr>
                    <w:adjustRightInd w:val="0"/>
                    <w:spacing w:line="360" w:lineRule="auto"/>
                    <w:jc w:val="center"/>
                    <w:rPr>
                      <w:rFonts w:ascii="Times New Roman" w:hAnsi="Times New Roman" w:eastAsia="宋体" w:cs="Times New Roman"/>
                      <w:b/>
                      <w:bCs/>
                      <w:color w:val="000000"/>
                      <w:kern w:val="0"/>
                      <w:sz w:val="20"/>
                      <w:szCs w:val="21"/>
                    </w:rPr>
                  </w:pPr>
                  <w:r>
                    <w:rPr>
                      <w:rFonts w:hint="eastAsia" w:ascii="Times New Roman" w:hAnsi="Times New Roman" w:eastAsia="宋体" w:cs="Times New Roman"/>
                      <w:b/>
                      <w:bCs/>
                      <w:color w:val="000000"/>
                      <w:kern w:val="0"/>
                      <w:sz w:val="20"/>
                      <w:szCs w:val="21"/>
                    </w:rPr>
                    <w:t>运动状态</w:t>
                  </w:r>
                </w:p>
              </w:tc>
              <w:tc>
                <w:tcPr>
                  <w:tcW w:w="3301" w:type="dxa"/>
                  <w:tcBorders>
                    <w:top w:val="single" w:color="F79646" w:sz="12" w:space="0"/>
                    <w:left w:val="nil"/>
                    <w:bottom w:val="single" w:color="F79646" w:sz="4" w:space="0"/>
                    <w:right w:val="single" w:color="F79646" w:sz="12" w:space="0"/>
                  </w:tcBorders>
                  <w:shd w:val="clear" w:color="auto" w:fill="FBD4B4"/>
                  <w:vAlign w:val="center"/>
                </w:tcPr>
                <w:p w14:paraId="41E3C593">
                  <w:pPr>
                    <w:adjustRightInd w:val="0"/>
                    <w:spacing w:line="360" w:lineRule="auto"/>
                    <w:jc w:val="center"/>
                    <w:rPr>
                      <w:rFonts w:ascii="Times New Roman" w:hAnsi="Times New Roman" w:eastAsia="宋体" w:cs="Times New Roman"/>
                      <w:b/>
                      <w:bCs/>
                      <w:color w:val="000000"/>
                      <w:kern w:val="0"/>
                      <w:sz w:val="20"/>
                      <w:szCs w:val="21"/>
                    </w:rPr>
                  </w:pPr>
                  <w:r>
                    <w:rPr>
                      <w:rFonts w:hint="eastAsia" w:ascii="Times New Roman" w:hAnsi="Times New Roman" w:eastAsia="宋体" w:cs="Times New Roman"/>
                      <w:b/>
                      <w:bCs/>
                      <w:color w:val="000000"/>
                      <w:kern w:val="0"/>
                      <w:sz w:val="20"/>
                      <w:szCs w:val="21"/>
                    </w:rPr>
                    <w:t>受力情况</w:t>
                  </w:r>
                </w:p>
              </w:tc>
            </w:tr>
            <w:tr w14:paraId="62547929">
              <w:trPr>
                <w:jc w:val="center"/>
              </w:trPr>
              <w:tc>
                <w:tcPr>
                  <w:tcW w:w="3278" w:type="dxa"/>
                  <w:tcBorders>
                    <w:top w:val="single" w:color="F79646" w:sz="4" w:space="0"/>
                    <w:left w:val="single" w:color="F79646" w:sz="12" w:space="0"/>
                    <w:bottom w:val="single" w:color="F79646" w:sz="4" w:space="0"/>
                    <w:right w:val="single" w:color="F79646" w:sz="4" w:space="0"/>
                  </w:tcBorders>
                  <w:shd w:val="clear" w:color="auto" w:fill="FFFFFF"/>
                  <w:vAlign w:val="center"/>
                </w:tcPr>
                <w:p w14:paraId="05882505">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静止</w:t>
                  </w:r>
                </w:p>
              </w:tc>
              <w:tc>
                <w:tcPr>
                  <w:tcW w:w="3301" w:type="dxa"/>
                  <w:tcBorders>
                    <w:top w:val="single" w:color="F79646" w:sz="4" w:space="0"/>
                    <w:left w:val="nil"/>
                    <w:bottom w:val="single" w:color="F79646" w:sz="4" w:space="0"/>
                    <w:right w:val="single" w:color="F79646" w:sz="12" w:space="0"/>
                  </w:tcBorders>
                  <w:shd w:val="clear" w:color="auto" w:fill="FFFFFF"/>
                  <w:vAlign w:val="center"/>
                </w:tcPr>
                <w:p w14:paraId="5300D767">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受平衡力作用或不受力</w:t>
                  </w:r>
                </w:p>
              </w:tc>
            </w:tr>
            <w:tr w14:paraId="02B82977">
              <w:trPr>
                <w:jc w:val="center"/>
              </w:trPr>
              <w:tc>
                <w:tcPr>
                  <w:tcW w:w="3278" w:type="dxa"/>
                  <w:tcBorders>
                    <w:top w:val="single" w:color="F79646" w:sz="4" w:space="0"/>
                    <w:left w:val="single" w:color="F79646" w:sz="12" w:space="0"/>
                    <w:bottom w:val="single" w:color="F79646" w:sz="4" w:space="0"/>
                    <w:right w:val="single" w:color="F79646" w:sz="4" w:space="0"/>
                  </w:tcBorders>
                  <w:shd w:val="clear" w:color="auto" w:fill="FFFFFF"/>
                  <w:vAlign w:val="center"/>
                </w:tcPr>
                <w:p w14:paraId="5DB90591">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匀速直线运动</w:t>
                  </w:r>
                </w:p>
              </w:tc>
              <w:tc>
                <w:tcPr>
                  <w:tcW w:w="3301" w:type="dxa"/>
                  <w:tcBorders>
                    <w:top w:val="single" w:color="F79646" w:sz="4" w:space="0"/>
                    <w:left w:val="nil"/>
                    <w:bottom w:val="single" w:color="F79646" w:sz="4" w:space="0"/>
                    <w:right w:val="single" w:color="F79646" w:sz="12" w:space="0"/>
                  </w:tcBorders>
                  <w:shd w:val="clear" w:color="auto" w:fill="FFFFFF"/>
                  <w:vAlign w:val="center"/>
                </w:tcPr>
                <w:p w14:paraId="1E176631">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受平衡力作用或不受力</w:t>
                  </w:r>
                </w:p>
              </w:tc>
            </w:tr>
            <w:tr w14:paraId="296DF4CA">
              <w:trPr>
                <w:jc w:val="center"/>
              </w:trPr>
              <w:tc>
                <w:tcPr>
                  <w:tcW w:w="3278" w:type="dxa"/>
                  <w:tcBorders>
                    <w:top w:val="single" w:color="F79646" w:sz="4" w:space="0"/>
                    <w:left w:val="single" w:color="F79646" w:sz="12" w:space="0"/>
                    <w:bottom w:val="single" w:color="F79646" w:sz="12" w:space="0"/>
                    <w:right w:val="single" w:color="F79646" w:sz="4" w:space="0"/>
                  </w:tcBorders>
                  <w:shd w:val="clear" w:color="auto" w:fill="FFFFFF"/>
                  <w:vAlign w:val="center"/>
                </w:tcPr>
                <w:p w14:paraId="6E1B6E87">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运动状态改变</w:t>
                  </w:r>
                </w:p>
              </w:tc>
              <w:tc>
                <w:tcPr>
                  <w:tcW w:w="3301" w:type="dxa"/>
                  <w:tcBorders>
                    <w:top w:val="single" w:color="F79646" w:sz="4" w:space="0"/>
                    <w:left w:val="nil"/>
                    <w:bottom w:val="single" w:color="F79646" w:sz="12" w:space="0"/>
                    <w:right w:val="single" w:color="F79646" w:sz="12" w:space="0"/>
                  </w:tcBorders>
                  <w:shd w:val="clear" w:color="auto" w:fill="FFFFFF"/>
                  <w:vAlign w:val="center"/>
                </w:tcPr>
                <w:p w14:paraId="2D6C2902">
                  <w:pPr>
                    <w:adjustRightInd w:val="0"/>
                    <w:spacing w:line="360" w:lineRule="auto"/>
                    <w:jc w:val="center"/>
                    <w:rPr>
                      <w:rFonts w:ascii="Times New Roman" w:hAnsi="Times New Roman" w:eastAsia="宋体" w:cs="Times New Roman"/>
                      <w:color w:val="000000"/>
                      <w:kern w:val="0"/>
                      <w:sz w:val="20"/>
                      <w:szCs w:val="21"/>
                    </w:rPr>
                  </w:pPr>
                  <w:r>
                    <w:rPr>
                      <w:rFonts w:hint="eastAsia" w:ascii="Times New Roman" w:hAnsi="Times New Roman" w:eastAsia="宋体" w:cs="Times New Roman"/>
                      <w:color w:val="000000"/>
                      <w:kern w:val="0"/>
                      <w:sz w:val="20"/>
                      <w:szCs w:val="21"/>
                    </w:rPr>
                    <w:t>一定受到非平衡力作用</w:t>
                  </w:r>
                </w:p>
              </w:tc>
            </w:tr>
          </w:tbl>
          <w:p w14:paraId="682362C5">
            <w:pPr>
              <w:spacing w:line="336" w:lineRule="auto"/>
              <w:jc w:val="left"/>
              <w:rPr>
                <w:rFonts w:hint="eastAsia" w:ascii="宋体" w:hAnsi="宋体" w:eastAsia="宋体"/>
                <w:color w:val="000000"/>
                <w:szCs w:val="21"/>
                <w:lang w:eastAsia="zh-CN"/>
              </w:rPr>
            </w:pPr>
          </w:p>
        </w:tc>
      </w:tr>
      <w:tr w14:paraId="0922FBE2">
        <w:trPr>
          <w:trHeight w:val="687" w:hRule="atLeast"/>
          <w:jc w:val="center"/>
        </w:trPr>
        <w:tc>
          <w:tcPr>
            <w:tcW w:w="10434" w:type="dxa"/>
            <w:shd w:val="clear" w:color="auto" w:fill="E0E0E0"/>
            <w:noWrap w:val="0"/>
            <w:vAlign w:val="center"/>
          </w:tcPr>
          <w:p w14:paraId="24BD6E8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705447B">
        <w:trPr>
          <w:trHeight w:val="90" w:hRule="atLeast"/>
          <w:jc w:val="center"/>
        </w:trPr>
        <w:tc>
          <w:tcPr>
            <w:tcW w:w="10434" w:type="dxa"/>
            <w:noWrap w:val="0"/>
            <w:vAlign w:val="center"/>
          </w:tcPr>
          <w:p w14:paraId="15C771A8">
            <w:pPr>
              <w:shd w:val="clear" w:color="auto" w:fill="auto"/>
              <w:spacing w:line="360" w:lineRule="auto"/>
              <w:jc w:val="left"/>
              <w:textAlignment w:val="center"/>
              <w:rPr>
                <w:sz w:val="21"/>
              </w:rPr>
            </w:pPr>
            <w:r>
              <w:rPr>
                <w:sz w:val="21"/>
              </w:rPr>
              <w:t>1．下列关于惯性的说法中正确的是</w:t>
            </w:r>
          </w:p>
          <w:p w14:paraId="60ADCCC6">
            <w:pPr>
              <w:shd w:val="clear" w:color="auto" w:fill="auto"/>
              <w:spacing w:line="360" w:lineRule="auto"/>
              <w:ind w:left="300"/>
              <w:jc w:val="left"/>
              <w:textAlignment w:val="center"/>
              <w:rPr>
                <w:sz w:val="21"/>
              </w:rPr>
            </w:pPr>
            <w:r>
              <w:rPr>
                <w:sz w:val="21"/>
              </w:rPr>
              <w:t>A．质量大的物体惯性一定大</w:t>
            </w:r>
          </w:p>
          <w:p w14:paraId="5B4AEDAC">
            <w:pPr>
              <w:shd w:val="clear" w:color="auto" w:fill="auto"/>
              <w:spacing w:line="360" w:lineRule="auto"/>
              <w:ind w:left="300"/>
              <w:jc w:val="left"/>
              <w:textAlignment w:val="center"/>
              <w:rPr>
                <w:sz w:val="21"/>
              </w:rPr>
            </w:pPr>
            <w:r>
              <w:rPr>
                <w:sz w:val="21"/>
              </w:rPr>
              <w:t>B．速度大的物体惯性一定大</w:t>
            </w:r>
          </w:p>
          <w:p w14:paraId="5DA6BBF6">
            <w:pPr>
              <w:shd w:val="clear" w:color="auto" w:fill="auto"/>
              <w:spacing w:line="360" w:lineRule="auto"/>
              <w:ind w:left="300"/>
              <w:jc w:val="left"/>
              <w:textAlignment w:val="center"/>
              <w:rPr>
                <w:sz w:val="21"/>
              </w:rPr>
            </w:pPr>
            <w:r>
              <w:rPr>
                <w:sz w:val="21"/>
              </w:rPr>
              <w:t>C．跳远运动员助跑起跳是为了增大惯性</w:t>
            </w:r>
          </w:p>
          <w:p w14:paraId="31E8E939">
            <w:pPr>
              <w:shd w:val="clear" w:color="auto" w:fill="auto"/>
              <w:spacing w:line="360" w:lineRule="auto"/>
              <w:ind w:left="300"/>
              <w:jc w:val="left"/>
              <w:textAlignment w:val="center"/>
              <w:rPr>
                <w:sz w:val="21"/>
              </w:rPr>
            </w:pPr>
            <w:r>
              <w:rPr>
                <w:sz w:val="21"/>
              </w:rPr>
              <w:t>D．航天员在宇航仓中没有惯性</w:t>
            </w:r>
          </w:p>
          <w:p w14:paraId="69D801FD">
            <w:pPr>
              <w:shd w:val="clear" w:color="auto" w:fill="auto"/>
              <w:spacing w:line="360" w:lineRule="auto"/>
              <w:jc w:val="left"/>
              <w:textAlignment w:val="center"/>
              <w:rPr>
                <w:sz w:val="21"/>
              </w:rPr>
            </w:pPr>
            <w:r>
              <w:rPr>
                <w:sz w:val="21"/>
              </w:rPr>
              <w:t>2．篮球比赛中，球员在前场面对篮筐远投，出手后，篮球在空中（　　）</w:t>
            </w:r>
          </w:p>
          <w:p w14:paraId="74D868A8">
            <w:pPr>
              <w:shd w:val="clear" w:color="auto" w:fill="auto"/>
              <w:tabs>
                <w:tab w:val="left" w:pos="4156"/>
              </w:tabs>
              <w:spacing w:line="360" w:lineRule="auto"/>
              <w:ind w:left="300"/>
              <w:jc w:val="left"/>
              <w:textAlignment w:val="center"/>
              <w:rPr>
                <w:sz w:val="21"/>
              </w:rPr>
            </w:pPr>
            <w:r>
              <w:rPr>
                <w:sz w:val="21"/>
              </w:rPr>
              <w:t>A．只受重力作用</w:t>
            </w:r>
            <w:r>
              <w:rPr>
                <w:sz w:val="21"/>
              </w:rPr>
              <w:tab/>
            </w:r>
            <w:r>
              <w:rPr>
                <w:sz w:val="21"/>
              </w:rPr>
              <w:t>B．只受手对它的推力作用</w:t>
            </w:r>
          </w:p>
          <w:p w14:paraId="29F37F0D">
            <w:pPr>
              <w:shd w:val="clear" w:color="auto" w:fill="auto"/>
              <w:tabs>
                <w:tab w:val="left" w:pos="4156"/>
              </w:tabs>
              <w:spacing w:line="360" w:lineRule="auto"/>
              <w:ind w:left="300"/>
              <w:jc w:val="left"/>
              <w:textAlignment w:val="center"/>
              <w:rPr>
                <w:sz w:val="21"/>
              </w:rPr>
            </w:pPr>
            <w:r>
              <w:rPr>
                <w:sz w:val="21"/>
              </w:rPr>
              <w:t>C．同时受到重力和手对它推力的作用</w:t>
            </w:r>
            <w:r>
              <w:rPr>
                <w:sz w:val="21"/>
              </w:rPr>
              <w:tab/>
            </w:r>
            <w:r>
              <w:rPr>
                <w:sz w:val="21"/>
              </w:rPr>
              <w:t>D．同时受到重力和空气阻力的作用</w:t>
            </w:r>
          </w:p>
          <w:p w14:paraId="5C40FA73">
            <w:pPr>
              <w:shd w:val="clear" w:color="auto" w:fill="auto"/>
              <w:spacing w:line="360" w:lineRule="auto"/>
              <w:jc w:val="left"/>
              <w:textAlignment w:val="center"/>
              <w:rPr>
                <w:sz w:val="21"/>
              </w:rPr>
            </w:pPr>
            <w:r>
              <w:rPr>
                <w:sz w:val="21"/>
              </w:rPr>
              <w:t>3．如图所示是轻质物体的受力示意图，其中能使物体处于平衡状态的是（　　）</w:t>
            </w:r>
          </w:p>
          <w:p w14:paraId="04E4AB36">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90625" cy="581025"/>
                  <wp:effectExtent l="0" t="0" r="3175" b="3175"/>
                  <wp:docPr id="100003" name="图片 100003" descr="@@@da20d6a4-90a9-4930-aa4c-3dbcbdc77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a20d6a4-90a9-4930-aa4c-3dbcbdc7746b"/>
                          <pic:cNvPicPr>
                            <a:picLocks noChangeAspect="1"/>
                          </pic:cNvPicPr>
                        </pic:nvPicPr>
                        <pic:blipFill>
                          <a:blip r:embed="rId24"/>
                          <a:stretch>
                            <a:fillRect/>
                          </a:stretch>
                        </pic:blipFill>
                        <pic:spPr>
                          <a:xfrm>
                            <a:off x="0" y="0"/>
                            <a:ext cx="1190625" cy="5810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47750" cy="676275"/>
                  <wp:effectExtent l="0" t="0" r="19050" b="9525"/>
                  <wp:docPr id="100005" name="图片 100005" descr="@@@0fed57e7-b441-4982-82e7-2d7bbbb83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fed57e7-b441-4982-82e7-2d7bbbb83e9f"/>
                          <pic:cNvPicPr>
                            <a:picLocks noChangeAspect="1"/>
                          </pic:cNvPicPr>
                        </pic:nvPicPr>
                        <pic:blipFill>
                          <a:blip r:embed="rId25"/>
                          <a:stretch>
                            <a:fillRect/>
                          </a:stretch>
                        </pic:blipFill>
                        <pic:spPr>
                          <a:xfrm>
                            <a:off x="0" y="0"/>
                            <a:ext cx="1047750" cy="676275"/>
                          </a:xfrm>
                          <a:prstGeom prst="rect">
                            <a:avLst/>
                          </a:prstGeom>
                        </pic:spPr>
                      </pic:pic>
                    </a:graphicData>
                  </a:graphic>
                </wp:inline>
              </w:drawing>
            </w:r>
          </w:p>
          <w:p w14:paraId="66B5C5DE">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47800" cy="609600"/>
                  <wp:effectExtent l="0" t="0" r="0" b="0"/>
                  <wp:docPr id="100007" name="图片 100007" descr="@@@5a9eb54a-0c09-4316-9d52-2589e8b88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a9eb54a-0c09-4316-9d52-2589e8b885af"/>
                          <pic:cNvPicPr>
                            <a:picLocks noChangeAspect="1"/>
                          </pic:cNvPicPr>
                        </pic:nvPicPr>
                        <pic:blipFill>
                          <a:blip r:embed="rId26"/>
                          <a:stretch>
                            <a:fillRect/>
                          </a:stretch>
                        </pic:blipFill>
                        <pic:spPr>
                          <a:xfrm>
                            <a:off x="0" y="0"/>
                            <a:ext cx="1447800" cy="6096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28725" cy="561975"/>
                  <wp:effectExtent l="0" t="0" r="15875" b="22225"/>
                  <wp:docPr id="100009" name="图片 100009" descr="@@@23b615b4-1f7e-45c3-af1a-7b3f8a7cc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3b615b4-1f7e-45c3-af1a-7b3f8a7cc536"/>
                          <pic:cNvPicPr>
                            <a:picLocks noChangeAspect="1"/>
                          </pic:cNvPicPr>
                        </pic:nvPicPr>
                        <pic:blipFill>
                          <a:blip r:embed="rId27"/>
                          <a:stretch>
                            <a:fillRect/>
                          </a:stretch>
                        </pic:blipFill>
                        <pic:spPr>
                          <a:xfrm>
                            <a:off x="0" y="0"/>
                            <a:ext cx="1228725" cy="561975"/>
                          </a:xfrm>
                          <a:prstGeom prst="rect">
                            <a:avLst/>
                          </a:prstGeom>
                        </pic:spPr>
                      </pic:pic>
                    </a:graphicData>
                  </a:graphic>
                </wp:inline>
              </w:drawing>
            </w:r>
          </w:p>
          <w:p w14:paraId="4CF033B0">
            <w:pPr>
              <w:shd w:val="clear" w:color="auto" w:fill="auto"/>
              <w:spacing w:line="360" w:lineRule="auto"/>
              <w:jc w:val="left"/>
              <w:textAlignment w:val="center"/>
              <w:rPr>
                <w:sz w:val="21"/>
              </w:rPr>
            </w:pPr>
            <w:r>
              <w:rPr>
                <w:sz w:val="21"/>
              </w:rPr>
              <w:t>4．琴琴同学握笔如图所示。下列关于铅笔的描述正确的是（</w:t>
            </w:r>
            <w:r>
              <w:rPr>
                <w:rFonts w:ascii="Times New Roman" w:hAnsi="Times New Roman" w:eastAsia="Times New Roman" w:cs="Times New Roman"/>
                <w:kern w:val="0"/>
                <w:sz w:val="24"/>
                <w:szCs w:val="24"/>
              </w:rPr>
              <w:t>    </w:t>
            </w:r>
            <w:r>
              <w:rPr>
                <w:sz w:val="21"/>
              </w:rPr>
              <w:t>）</w:t>
            </w:r>
          </w:p>
          <w:p w14:paraId="732D1F4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000125"/>
                  <wp:effectExtent l="0" t="0" r="3175" b="15875"/>
                  <wp:docPr id="100011" name="图片 100011" descr="@@@1f9bf7a4-5a0f-4c94-8eab-afbb4ba2a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f9bf7a4-5a0f-4c94-8eab-afbb4ba2a3e5"/>
                          <pic:cNvPicPr>
                            <a:picLocks noChangeAspect="1"/>
                          </pic:cNvPicPr>
                        </pic:nvPicPr>
                        <pic:blipFill>
                          <a:blip r:embed="rId28"/>
                          <a:stretch>
                            <a:fillRect/>
                          </a:stretch>
                        </pic:blipFill>
                        <pic:spPr>
                          <a:xfrm>
                            <a:off x="0" y="0"/>
                            <a:ext cx="1190625" cy="1000125"/>
                          </a:xfrm>
                          <a:prstGeom prst="rect">
                            <a:avLst/>
                          </a:prstGeom>
                        </pic:spPr>
                      </pic:pic>
                    </a:graphicData>
                  </a:graphic>
                </wp:inline>
              </w:drawing>
            </w:r>
            <w:r>
              <w:rPr>
                <w:rFonts w:ascii="Times New Roman" w:hAnsi="Times New Roman" w:eastAsia="Times New Roman" w:cs="Times New Roman"/>
                <w:kern w:val="0"/>
                <w:sz w:val="24"/>
                <w:szCs w:val="24"/>
              </w:rPr>
              <w:t>  </w:t>
            </w:r>
          </w:p>
          <w:p w14:paraId="3DCD40EE">
            <w:pPr>
              <w:shd w:val="clear" w:color="auto" w:fill="auto"/>
              <w:tabs>
                <w:tab w:val="left" w:pos="4156"/>
              </w:tabs>
              <w:spacing w:line="360" w:lineRule="auto"/>
              <w:ind w:left="300"/>
              <w:jc w:val="left"/>
              <w:textAlignment w:val="center"/>
              <w:rPr>
                <w:sz w:val="21"/>
              </w:rPr>
            </w:pPr>
            <w:r>
              <w:rPr>
                <w:sz w:val="21"/>
              </w:rPr>
              <w:t>A．铅笔的长度约50cm</w:t>
            </w:r>
            <w:r>
              <w:rPr>
                <w:sz w:val="21"/>
              </w:rPr>
              <w:tab/>
            </w:r>
            <w:r>
              <w:rPr>
                <w:sz w:val="21"/>
              </w:rPr>
              <w:t>B．铅笔的质量约为50g</w:t>
            </w:r>
          </w:p>
          <w:p w14:paraId="4BF88074">
            <w:pPr>
              <w:shd w:val="clear" w:color="auto" w:fill="auto"/>
              <w:tabs>
                <w:tab w:val="left" w:pos="4156"/>
              </w:tabs>
              <w:spacing w:line="360" w:lineRule="auto"/>
              <w:ind w:left="300"/>
              <w:jc w:val="left"/>
              <w:textAlignment w:val="center"/>
              <w:rPr>
                <w:sz w:val="21"/>
              </w:rPr>
            </w:pPr>
            <w:r>
              <w:rPr>
                <w:sz w:val="21"/>
              </w:rPr>
              <w:t>C．静止在桌面上的铅笔受平衡力</w:t>
            </w:r>
            <w:r>
              <w:rPr>
                <w:sz w:val="21"/>
              </w:rPr>
              <w:tab/>
            </w:r>
            <w:r>
              <w:rPr>
                <w:sz w:val="21"/>
              </w:rPr>
              <w:t>D．写字时铅笔和纸间的摩擦力是滚动摩擦力</w:t>
            </w:r>
          </w:p>
          <w:p w14:paraId="5EAED5D4">
            <w:pPr>
              <w:shd w:val="clear" w:color="auto" w:fill="auto"/>
              <w:spacing w:line="360" w:lineRule="auto"/>
              <w:jc w:val="left"/>
              <w:textAlignment w:val="center"/>
              <w:rPr>
                <w:sz w:val="21"/>
              </w:rPr>
            </w:pPr>
            <w:r>
              <w:rPr>
                <w:sz w:val="21"/>
              </w:rPr>
              <w:t>5．关于牛顿第一定律，下列叙述正确的是（　　）</w:t>
            </w:r>
          </w:p>
          <w:p w14:paraId="062DD593">
            <w:pPr>
              <w:shd w:val="clear" w:color="auto" w:fill="auto"/>
              <w:spacing w:line="360" w:lineRule="auto"/>
              <w:ind w:left="300"/>
              <w:jc w:val="left"/>
              <w:textAlignment w:val="center"/>
              <w:rPr>
                <w:sz w:val="21"/>
              </w:rPr>
            </w:pPr>
            <w:r>
              <w:rPr>
                <w:sz w:val="21"/>
              </w:rPr>
              <w:t>A．物体总保持匀速直线运动或静止状态</w:t>
            </w:r>
          </w:p>
          <w:p w14:paraId="7068C6B6">
            <w:pPr>
              <w:shd w:val="clear" w:color="auto" w:fill="auto"/>
              <w:spacing w:line="360" w:lineRule="auto"/>
              <w:ind w:left="300"/>
              <w:jc w:val="left"/>
              <w:textAlignment w:val="center"/>
              <w:rPr>
                <w:sz w:val="21"/>
              </w:rPr>
            </w:pPr>
            <w:r>
              <w:rPr>
                <w:sz w:val="21"/>
              </w:rPr>
              <w:t>B．一切物体在没有受到外力作用时总保持匀速直线运动状态和静止状态</w:t>
            </w:r>
          </w:p>
          <w:p w14:paraId="14C8A461">
            <w:pPr>
              <w:shd w:val="clear" w:color="auto" w:fill="auto"/>
              <w:spacing w:line="360" w:lineRule="auto"/>
              <w:ind w:left="300"/>
              <w:jc w:val="left"/>
              <w:textAlignment w:val="center"/>
              <w:rPr>
                <w:sz w:val="21"/>
              </w:rPr>
            </w:pPr>
            <w:r>
              <w:rPr>
                <w:sz w:val="21"/>
              </w:rPr>
              <w:t>C．一切物体在没有受到外力作用时总保持匀速直线运动状态或静止状态</w:t>
            </w:r>
          </w:p>
          <w:p w14:paraId="0E58ACD2">
            <w:pPr>
              <w:shd w:val="clear" w:color="auto" w:fill="auto"/>
              <w:spacing w:line="360" w:lineRule="auto"/>
              <w:ind w:left="300"/>
              <w:jc w:val="left"/>
              <w:textAlignment w:val="center"/>
              <w:rPr>
                <w:sz w:val="21"/>
              </w:rPr>
            </w:pPr>
            <w:r>
              <w:rPr>
                <w:sz w:val="21"/>
              </w:rPr>
              <w:t>D．一切物体在受到外力作用时一定 不会保持匀速直线运动状态或静止状态</w:t>
            </w:r>
          </w:p>
          <w:p w14:paraId="274EC610">
            <w:pPr>
              <w:shd w:val="clear" w:color="auto" w:fill="auto"/>
              <w:spacing w:line="360" w:lineRule="auto"/>
              <w:jc w:val="left"/>
              <w:textAlignment w:val="center"/>
              <w:rPr>
                <w:i/>
                <w:sz w:val="21"/>
              </w:rPr>
            </w:pPr>
            <w:r>
              <w:rPr>
                <w:sz w:val="21"/>
              </w:rPr>
              <w:t>6．如图是用力</w:t>
            </w:r>
            <w:r>
              <w:rPr>
                <w:i/>
                <w:sz w:val="21"/>
              </w:rPr>
              <w:t>F</w:t>
            </w:r>
            <w:r>
              <w:rPr>
                <w:sz w:val="21"/>
              </w:rPr>
              <w:t>把一块静止压在墙面上的示意图，以下受力分析的说法</w:t>
            </w:r>
          </w:p>
          <w:p w14:paraId="503CFD84">
            <w:pPr>
              <w:shd w:val="clear" w:color="auto" w:fill="auto"/>
              <w:spacing w:line="360" w:lineRule="auto"/>
              <w:jc w:val="left"/>
              <w:textAlignment w:val="center"/>
              <w:rPr>
                <w:i/>
                <w:sz w:val="21"/>
              </w:rPr>
            </w:pPr>
            <w:r>
              <w:rPr>
                <w:sz w:val="21"/>
              </w:rPr>
              <w:t>①手对木块的压力和墙对木块的弹力是一对平衡力</w:t>
            </w:r>
          </w:p>
          <w:p w14:paraId="3A82DEA4">
            <w:pPr>
              <w:shd w:val="clear" w:color="auto" w:fill="auto"/>
              <w:spacing w:line="360" w:lineRule="auto"/>
              <w:jc w:val="left"/>
              <w:textAlignment w:val="center"/>
              <w:rPr>
                <w:i/>
                <w:sz w:val="21"/>
              </w:rPr>
            </w:pPr>
            <w:r>
              <w:rPr>
                <w:sz w:val="21"/>
              </w:rPr>
              <w:t>②手对木块的压力和木块的重力是一对平衡力</w:t>
            </w:r>
          </w:p>
          <w:p w14:paraId="7C0BA9E8">
            <w:pPr>
              <w:shd w:val="clear" w:color="auto" w:fill="auto"/>
              <w:spacing w:line="360" w:lineRule="auto"/>
              <w:jc w:val="left"/>
              <w:textAlignment w:val="center"/>
              <w:rPr>
                <w:i/>
                <w:sz w:val="21"/>
              </w:rPr>
            </w:pPr>
            <w:r>
              <w:rPr>
                <w:sz w:val="21"/>
              </w:rPr>
              <w:t>③木块受到的摩擦力和木块的重力是一对平衡力</w:t>
            </w:r>
          </w:p>
          <w:p w14:paraId="423ACA53">
            <w:pPr>
              <w:shd w:val="clear" w:color="auto" w:fill="auto"/>
              <w:spacing w:line="360" w:lineRule="auto"/>
              <w:jc w:val="left"/>
              <w:textAlignment w:val="center"/>
              <w:rPr>
                <w:i/>
                <w:sz w:val="21"/>
              </w:rPr>
            </w:pPr>
            <w:r>
              <w:rPr>
                <w:sz w:val="21"/>
              </w:rPr>
              <w:t>④手对木块的压力和木块对手的弹力是一对平衡力</w:t>
            </w:r>
          </w:p>
          <w:p w14:paraId="7D8A20F2">
            <w:pPr>
              <w:shd w:val="clear" w:color="auto" w:fill="auto"/>
              <w:spacing w:line="360" w:lineRule="auto"/>
              <w:jc w:val="left"/>
              <w:textAlignment w:val="center"/>
              <w:rPr>
                <w:i/>
                <w:sz w:val="21"/>
              </w:rPr>
            </w:pPr>
            <w:r>
              <w:rPr>
                <w:sz w:val="21"/>
              </w:rPr>
              <w:t>上述表述中正确的是（</w:t>
            </w:r>
            <w:r>
              <w:rPr>
                <w:rFonts w:ascii="Times New Roman" w:hAnsi="Times New Roman" w:eastAsia="Times New Roman" w:cs="Times New Roman"/>
                <w:kern w:val="0"/>
                <w:sz w:val="24"/>
                <w:szCs w:val="24"/>
              </w:rPr>
              <w:t>  </w:t>
            </w:r>
            <w:r>
              <w:rPr>
                <w:sz w:val="21"/>
              </w:rPr>
              <w:t>）</w:t>
            </w:r>
          </w:p>
          <w:p w14:paraId="4563BD35">
            <w:pPr>
              <w:shd w:val="clear" w:color="auto" w:fill="auto"/>
              <w:spacing w:line="360" w:lineRule="auto"/>
              <w:jc w:val="left"/>
              <w:textAlignment w:val="center"/>
              <w:rPr>
                <w:i/>
                <w:sz w:val="21"/>
              </w:rPr>
            </w:pPr>
            <w:r>
              <w:rPr>
                <w:rFonts w:ascii="Times New Roman" w:hAnsi="Times New Roman" w:eastAsia="Times New Roman" w:cs="Times New Roman"/>
                <w:strike w:val="0"/>
                <w:kern w:val="0"/>
                <w:sz w:val="24"/>
                <w:szCs w:val="24"/>
                <w:u w:val="none"/>
              </w:rPr>
              <w:drawing>
                <wp:inline distT="0" distB="0" distL="114300" distR="114300">
                  <wp:extent cx="1143000" cy="1571625"/>
                  <wp:effectExtent l="0" t="0" r="0" b="3175"/>
                  <wp:docPr id="100013" name="图片 100013" descr="@@@aa76808a-f207-4bec-97d3-574eecc69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a76808a-f207-4bec-97d3-574eecc6996e"/>
                          <pic:cNvPicPr>
                            <a:picLocks noChangeAspect="1"/>
                          </pic:cNvPicPr>
                        </pic:nvPicPr>
                        <pic:blipFill>
                          <a:blip r:embed="rId29"/>
                          <a:stretch>
                            <a:fillRect/>
                          </a:stretch>
                        </pic:blipFill>
                        <pic:spPr>
                          <a:xfrm>
                            <a:off x="0" y="0"/>
                            <a:ext cx="1143000" cy="1571625"/>
                          </a:xfrm>
                          <a:prstGeom prst="rect">
                            <a:avLst/>
                          </a:prstGeom>
                        </pic:spPr>
                      </pic:pic>
                    </a:graphicData>
                  </a:graphic>
                </wp:inline>
              </w:drawing>
            </w:r>
          </w:p>
          <w:p w14:paraId="6926ACE6">
            <w:pPr>
              <w:shd w:val="clear" w:color="auto" w:fill="auto"/>
              <w:tabs>
                <w:tab w:val="left" w:pos="2078"/>
                <w:tab w:val="left" w:pos="4156"/>
                <w:tab w:val="left" w:pos="6234"/>
              </w:tabs>
              <w:spacing w:line="360" w:lineRule="auto"/>
              <w:ind w:left="300"/>
              <w:jc w:val="left"/>
              <w:textAlignment w:val="center"/>
              <w:rPr>
                <w:sz w:val="21"/>
              </w:rPr>
            </w:pPr>
            <w:r>
              <w:rPr>
                <w:sz w:val="21"/>
              </w:rPr>
              <w:t>A．只有②正确</w:t>
            </w:r>
            <w:r>
              <w:rPr>
                <w:sz w:val="21"/>
              </w:rPr>
              <w:tab/>
            </w:r>
            <w:r>
              <w:rPr>
                <w:sz w:val="21"/>
              </w:rPr>
              <w:t>B．只有④正确</w:t>
            </w:r>
            <w:r>
              <w:rPr>
                <w:sz w:val="21"/>
              </w:rPr>
              <w:tab/>
            </w:r>
            <w:r>
              <w:rPr>
                <w:sz w:val="21"/>
              </w:rPr>
              <w:t>C．只有③④正确</w:t>
            </w:r>
            <w:r>
              <w:rPr>
                <w:sz w:val="21"/>
              </w:rPr>
              <w:tab/>
            </w:r>
            <w:r>
              <w:rPr>
                <w:sz w:val="21"/>
              </w:rPr>
              <w:t>D．只有①③正确</w:t>
            </w:r>
          </w:p>
          <w:p w14:paraId="0C94B4F4">
            <w:pPr>
              <w:shd w:val="clear" w:color="auto" w:fill="auto"/>
              <w:spacing w:line="360" w:lineRule="auto"/>
              <w:jc w:val="left"/>
              <w:textAlignment w:val="center"/>
              <w:rPr>
                <w:sz w:val="21"/>
              </w:rPr>
            </w:pPr>
            <w:r>
              <w:rPr>
                <w:sz w:val="21"/>
              </w:rPr>
              <w:t>7．如图所示，一木块在水平桌面上受水平推力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＝10N和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＝2N的作用，处于静止状态。现保持</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不变，把</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逐渐减小到零，下列说法错误的是（　　）</w:t>
            </w:r>
          </w:p>
          <w:p w14:paraId="11D6412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361950"/>
                  <wp:effectExtent l="0" t="0" r="6350" b="19050"/>
                  <wp:docPr id="100015" name="图片 100015" descr="@@@db4bfe50-94a4-442c-a17a-b6ae39c0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b4bfe50-94a4-442c-a17a-b6ae39c03924"/>
                          <pic:cNvPicPr>
                            <a:picLocks noChangeAspect="1"/>
                          </pic:cNvPicPr>
                        </pic:nvPicPr>
                        <pic:blipFill>
                          <a:blip r:embed="rId30"/>
                          <a:stretch>
                            <a:fillRect/>
                          </a:stretch>
                        </pic:blipFill>
                        <pic:spPr>
                          <a:xfrm>
                            <a:off x="0" y="0"/>
                            <a:ext cx="1162050" cy="361950"/>
                          </a:xfrm>
                          <a:prstGeom prst="rect">
                            <a:avLst/>
                          </a:prstGeom>
                        </pic:spPr>
                      </pic:pic>
                    </a:graphicData>
                  </a:graphic>
                </wp:inline>
              </w:drawing>
            </w:r>
          </w:p>
          <w:p w14:paraId="0FE13065">
            <w:pPr>
              <w:shd w:val="clear" w:color="auto" w:fill="auto"/>
              <w:spacing w:line="360" w:lineRule="auto"/>
              <w:ind w:left="300"/>
              <w:jc w:val="left"/>
              <w:textAlignment w:val="center"/>
              <w:rPr>
                <w:sz w:val="21"/>
              </w:rPr>
            </w:pPr>
            <w:r>
              <w:rPr>
                <w:sz w:val="21"/>
              </w:rPr>
              <w:t>A．木块所受摩擦力先减小后增大</w:t>
            </w:r>
          </w:p>
          <w:p w14:paraId="3F1D8D79">
            <w:pPr>
              <w:shd w:val="clear" w:color="auto" w:fill="auto"/>
              <w:spacing w:line="360" w:lineRule="auto"/>
              <w:ind w:left="300"/>
              <w:jc w:val="left"/>
              <w:textAlignment w:val="center"/>
              <w:rPr>
                <w:sz w:val="21"/>
              </w:rPr>
            </w:pPr>
            <w:r>
              <w:rPr>
                <w:sz w:val="21"/>
              </w:rPr>
              <w:t>B．木块所受各力的合力保持不变</w:t>
            </w:r>
          </w:p>
          <w:p w14:paraId="4FEF767C">
            <w:pPr>
              <w:shd w:val="clear" w:color="auto" w:fill="auto"/>
              <w:spacing w:line="360" w:lineRule="auto"/>
              <w:ind w:left="300"/>
              <w:jc w:val="left"/>
              <w:textAlignment w:val="center"/>
              <w:rPr>
                <w:sz w:val="21"/>
              </w:rPr>
            </w:pPr>
            <w:r>
              <w:rPr>
                <w:sz w:val="21"/>
              </w:rPr>
              <w:t>C．木块始终保持静止状态</w:t>
            </w:r>
          </w:p>
          <w:p w14:paraId="45884128">
            <w:pPr>
              <w:shd w:val="clear" w:color="auto" w:fill="auto"/>
              <w:spacing w:line="360" w:lineRule="auto"/>
              <w:ind w:left="300"/>
              <w:jc w:val="left"/>
              <w:textAlignment w:val="center"/>
              <w:rPr>
                <w:sz w:val="21"/>
              </w:rPr>
            </w:pP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减小到2N以后，木块开始向左运动</w:t>
            </w:r>
          </w:p>
          <w:p w14:paraId="40C01B98">
            <w:pPr>
              <w:shd w:val="clear" w:color="auto" w:fill="auto"/>
              <w:spacing w:line="360" w:lineRule="auto"/>
              <w:jc w:val="left"/>
              <w:textAlignment w:val="center"/>
              <w:rPr>
                <w:sz w:val="21"/>
              </w:rPr>
            </w:pPr>
            <w:r>
              <w:rPr>
                <w:sz w:val="21"/>
              </w:rPr>
              <w:t>8．如图所示，小球静止在弹簧上。在不计空气阻力的情况下，若小球受到的重力突然消失，下列关于小球的运动状态的描述正确的是（　　）</w:t>
            </w:r>
          </w:p>
          <w:p w14:paraId="3E160D8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4400" cy="781050"/>
                  <wp:effectExtent l="0" t="0" r="0" b="6350"/>
                  <wp:docPr id="100017" name="图片 100017" descr="@@@baf3f8e0-ec28-415e-802f-4d934ff2d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af3f8e0-ec28-415e-802f-4d934ff2dd3d"/>
                          <pic:cNvPicPr>
                            <a:picLocks noChangeAspect="1"/>
                          </pic:cNvPicPr>
                        </pic:nvPicPr>
                        <pic:blipFill>
                          <a:blip r:embed="rId31"/>
                          <a:stretch>
                            <a:fillRect/>
                          </a:stretch>
                        </pic:blipFill>
                        <pic:spPr>
                          <a:xfrm>
                            <a:off x="0" y="0"/>
                            <a:ext cx="914400" cy="781050"/>
                          </a:xfrm>
                          <a:prstGeom prst="rect">
                            <a:avLst/>
                          </a:prstGeom>
                        </pic:spPr>
                      </pic:pic>
                    </a:graphicData>
                  </a:graphic>
                </wp:inline>
              </w:drawing>
            </w:r>
          </w:p>
          <w:p w14:paraId="1807CB38">
            <w:pPr>
              <w:shd w:val="clear" w:color="auto" w:fill="auto"/>
              <w:spacing w:line="360" w:lineRule="auto"/>
              <w:ind w:left="300"/>
              <w:jc w:val="left"/>
              <w:textAlignment w:val="center"/>
              <w:rPr>
                <w:sz w:val="21"/>
              </w:rPr>
            </w:pPr>
            <w:r>
              <w:rPr>
                <w:sz w:val="21"/>
              </w:rPr>
              <w:t>A．仍保持静止状态</w:t>
            </w:r>
          </w:p>
          <w:p w14:paraId="772781CA">
            <w:pPr>
              <w:shd w:val="clear" w:color="auto" w:fill="auto"/>
              <w:spacing w:line="360" w:lineRule="auto"/>
              <w:ind w:left="300"/>
              <w:jc w:val="left"/>
              <w:textAlignment w:val="center"/>
              <w:rPr>
                <w:sz w:val="21"/>
              </w:rPr>
            </w:pPr>
            <w:r>
              <w:rPr>
                <w:sz w:val="21"/>
              </w:rPr>
              <w:t>B．保持做匀速直线运动</w:t>
            </w:r>
          </w:p>
          <w:p w14:paraId="3C953D87">
            <w:pPr>
              <w:shd w:val="clear" w:color="auto" w:fill="auto"/>
              <w:spacing w:line="360" w:lineRule="auto"/>
              <w:ind w:left="300"/>
              <w:jc w:val="left"/>
              <w:textAlignment w:val="center"/>
              <w:rPr>
                <w:sz w:val="21"/>
              </w:rPr>
            </w:pPr>
            <w:r>
              <w:rPr>
                <w:sz w:val="21"/>
              </w:rPr>
              <w:t>C．先做加速直线运动，后做匀速直线运动</w:t>
            </w:r>
          </w:p>
          <w:p w14:paraId="69DD0936">
            <w:pPr>
              <w:shd w:val="clear" w:color="auto" w:fill="auto"/>
              <w:spacing w:line="360" w:lineRule="auto"/>
              <w:ind w:left="300"/>
              <w:jc w:val="left"/>
              <w:textAlignment w:val="center"/>
              <w:rPr>
                <w:sz w:val="21"/>
              </w:rPr>
            </w:pPr>
            <w:r>
              <w:rPr>
                <w:sz w:val="21"/>
              </w:rPr>
              <w:t>D．先做加速直线运动，后做减速直线运动</w:t>
            </w:r>
          </w:p>
          <w:p w14:paraId="4E8C29C8">
            <w:pPr>
              <w:shd w:val="clear" w:color="auto" w:fill="auto"/>
              <w:spacing w:line="360" w:lineRule="auto"/>
              <w:jc w:val="left"/>
              <w:textAlignment w:val="center"/>
              <w:rPr>
                <w:sz w:val="21"/>
              </w:rPr>
            </w:pPr>
            <w:r>
              <w:rPr>
                <w:sz w:val="21"/>
              </w:rPr>
              <w:t>9．如图所示的为“研究二力平衡的条件”的实验装置，下列关于这个实验的叙述中错误的是（</w:t>
            </w:r>
            <w:r>
              <w:rPr>
                <w:rFonts w:ascii="Times New Roman" w:hAnsi="Times New Roman" w:eastAsia="Times New Roman" w:cs="Times New Roman"/>
                <w:kern w:val="0"/>
                <w:sz w:val="24"/>
                <w:szCs w:val="24"/>
              </w:rPr>
              <w:t>  </w:t>
            </w:r>
            <w:r>
              <w:rPr>
                <w:sz w:val="21"/>
              </w:rPr>
              <w:t>）</w:t>
            </w:r>
          </w:p>
          <w:p w14:paraId="41E3EDE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028700"/>
                  <wp:effectExtent l="0" t="0" r="19050" b="12700"/>
                  <wp:docPr id="100019" name="图片 100019" descr="@@@17e94b39-6bda-4978-9f91-69674c561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7e94b39-6bda-4978-9f91-69674c56147d"/>
                          <pic:cNvPicPr>
                            <a:picLocks noChangeAspect="1"/>
                          </pic:cNvPicPr>
                        </pic:nvPicPr>
                        <pic:blipFill>
                          <a:blip r:embed="rId32"/>
                          <a:stretch>
                            <a:fillRect/>
                          </a:stretch>
                        </pic:blipFill>
                        <pic:spPr>
                          <a:xfrm>
                            <a:off x="0" y="0"/>
                            <a:ext cx="2190750" cy="1028700"/>
                          </a:xfrm>
                          <a:prstGeom prst="rect">
                            <a:avLst/>
                          </a:prstGeom>
                        </pic:spPr>
                      </pic:pic>
                    </a:graphicData>
                  </a:graphic>
                </wp:inline>
              </w:drawing>
            </w:r>
          </w:p>
          <w:p w14:paraId="43AC3A1B">
            <w:pPr>
              <w:shd w:val="clear" w:color="auto" w:fill="auto"/>
              <w:spacing w:line="360" w:lineRule="auto"/>
              <w:ind w:left="300"/>
              <w:jc w:val="left"/>
              <w:textAlignment w:val="center"/>
              <w:rPr>
                <w:sz w:val="21"/>
              </w:rPr>
            </w:pPr>
            <w:r>
              <w:rPr>
                <w:sz w:val="21"/>
              </w:rPr>
              <w:t>A．为减小摩擦，应选用尽量光滑的水平桌面</w:t>
            </w:r>
          </w:p>
          <w:p w14:paraId="783ABB41">
            <w:pPr>
              <w:shd w:val="clear" w:color="auto" w:fill="auto"/>
              <w:spacing w:line="360" w:lineRule="auto"/>
              <w:ind w:left="300"/>
              <w:jc w:val="left"/>
              <w:textAlignment w:val="center"/>
              <w:rPr>
                <w:sz w:val="21"/>
              </w:rPr>
            </w:pPr>
            <w:r>
              <w:rPr>
                <w:sz w:val="21"/>
              </w:rPr>
              <w:t>B．为使实验效果明显，应选用质量较大的木块来代替小车</w:t>
            </w:r>
          </w:p>
          <w:p w14:paraId="543A0E3E">
            <w:pPr>
              <w:shd w:val="clear" w:color="auto" w:fill="auto"/>
              <w:spacing w:line="360" w:lineRule="auto"/>
              <w:ind w:left="300"/>
              <w:jc w:val="left"/>
              <w:textAlignment w:val="center"/>
              <w:rPr>
                <w:sz w:val="21"/>
              </w:rPr>
            </w:pPr>
            <w:r>
              <w:rPr>
                <w:sz w:val="21"/>
              </w:rPr>
              <w:t>C．调整两边的托盘所放的钩码的数量，可以改变力的大小</w:t>
            </w:r>
          </w:p>
          <w:p w14:paraId="1FE3661C">
            <w:pPr>
              <w:shd w:val="clear" w:color="auto" w:fill="auto"/>
              <w:spacing w:line="360" w:lineRule="auto"/>
              <w:ind w:left="300"/>
              <w:jc w:val="left"/>
              <w:textAlignment w:val="center"/>
              <w:rPr>
                <w:sz w:val="21"/>
              </w:rPr>
            </w:pPr>
            <w:r>
              <w:rPr>
                <w:sz w:val="21"/>
              </w:rPr>
              <w:t>D．将小车扭转一个角度，是为了探究二力平衡中的两个力是否在同一直线上</w:t>
            </w:r>
          </w:p>
          <w:p w14:paraId="6B9AD416">
            <w:pPr>
              <w:shd w:val="clear" w:color="auto" w:fill="auto"/>
              <w:spacing w:line="360" w:lineRule="auto"/>
              <w:jc w:val="left"/>
              <w:textAlignment w:val="center"/>
              <w:rPr>
                <w:sz w:val="21"/>
              </w:rPr>
            </w:pPr>
            <w:r>
              <w:rPr>
                <w:sz w:val="21"/>
              </w:rPr>
              <w:t>10．蹦极是一项极其富有刺激性的运动，小辰一直想去又不敢去，便在家做了一个模拟“蹦极”的小实验，如图所示，一根橡皮筋一端系一个小石块，另一端固定在</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B</w:t>
            </w:r>
            <w:r>
              <w:rPr>
                <w:sz w:val="21"/>
              </w:rPr>
              <w:t>点是橡皮筋不系小石块自然下垂时下端所在的位置，</w:t>
            </w:r>
            <w:r>
              <w:rPr>
                <w:rFonts w:ascii="Times New Roman" w:hAnsi="Times New Roman" w:eastAsia="Times New Roman" w:cs="Times New Roman"/>
                <w:i/>
                <w:sz w:val="21"/>
              </w:rPr>
              <w:t>C</w:t>
            </w:r>
            <w:r>
              <w:rPr>
                <w:sz w:val="21"/>
              </w:rPr>
              <w:t>点是小石块从</w:t>
            </w:r>
            <w:r>
              <w:rPr>
                <w:rFonts w:ascii="Times New Roman" w:hAnsi="Times New Roman" w:eastAsia="Times New Roman" w:cs="Times New Roman"/>
                <w:i/>
                <w:sz w:val="21"/>
              </w:rPr>
              <w:t>A</w:t>
            </w:r>
            <w:r>
              <w:rPr>
                <w:sz w:val="21"/>
              </w:rPr>
              <w:t>点自由释放后所能达到的最低点。不计空气阻力，关于小石块从</w:t>
            </w:r>
            <w:r>
              <w:rPr>
                <w:rFonts w:ascii="Times New Roman" w:hAnsi="Times New Roman" w:eastAsia="Times New Roman" w:cs="Times New Roman"/>
                <w:i/>
                <w:sz w:val="21"/>
              </w:rPr>
              <w:t>A</w:t>
            </w:r>
            <w:r>
              <w:rPr>
                <w:sz w:val="21"/>
              </w:rPr>
              <w:t>点到</w:t>
            </w:r>
            <w:r>
              <w:rPr>
                <w:rFonts w:ascii="Times New Roman" w:hAnsi="Times New Roman" w:eastAsia="Times New Roman" w:cs="Times New Roman"/>
                <w:i/>
                <w:sz w:val="21"/>
              </w:rPr>
              <w:t>C</w:t>
            </w:r>
            <w:r>
              <w:rPr>
                <w:sz w:val="21"/>
              </w:rPr>
              <w:t>点运动过程的说法，正确的是（　　）</w:t>
            </w:r>
          </w:p>
          <w:p w14:paraId="3D556C1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47700" cy="1362075"/>
                  <wp:effectExtent l="0" t="0" r="12700" b="9525"/>
                  <wp:docPr id="100021" name="图片 100021" descr="@@@4160dce4-2842-4025-97cf-97279c7d7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160dce4-2842-4025-97cf-97279c7d7ab8"/>
                          <pic:cNvPicPr>
                            <a:picLocks noChangeAspect="1"/>
                          </pic:cNvPicPr>
                        </pic:nvPicPr>
                        <pic:blipFill>
                          <a:blip r:embed="rId33"/>
                          <a:stretch>
                            <a:fillRect/>
                          </a:stretch>
                        </pic:blipFill>
                        <pic:spPr>
                          <a:xfrm>
                            <a:off x="0" y="0"/>
                            <a:ext cx="647700" cy="1362075"/>
                          </a:xfrm>
                          <a:prstGeom prst="rect">
                            <a:avLst/>
                          </a:prstGeom>
                        </pic:spPr>
                      </pic:pic>
                    </a:graphicData>
                  </a:graphic>
                </wp:inline>
              </w:drawing>
            </w:r>
          </w:p>
          <w:p w14:paraId="035DFF3B">
            <w:pPr>
              <w:shd w:val="clear" w:color="auto" w:fill="auto"/>
              <w:spacing w:line="360" w:lineRule="auto"/>
              <w:ind w:left="380"/>
              <w:jc w:val="left"/>
              <w:textAlignment w:val="center"/>
              <w:rPr>
                <w:sz w:val="21"/>
              </w:rPr>
            </w:pPr>
            <w:r>
              <w:rPr>
                <w:sz w:val="21"/>
              </w:rPr>
              <w:t>A．小石块的速度一直在减小</w:t>
            </w:r>
          </w:p>
          <w:p w14:paraId="3A649901">
            <w:pPr>
              <w:shd w:val="clear" w:color="auto" w:fill="auto"/>
              <w:spacing w:line="360" w:lineRule="auto"/>
              <w:ind w:left="380"/>
              <w:jc w:val="left"/>
              <w:textAlignment w:val="center"/>
              <w:rPr>
                <w:sz w:val="21"/>
              </w:rPr>
            </w:pPr>
            <w:r>
              <w:rPr>
                <w:sz w:val="21"/>
              </w:rPr>
              <w:t>B．从</w:t>
            </w:r>
            <w:r>
              <w:rPr>
                <w:rFonts w:ascii="Times New Roman" w:hAnsi="Times New Roman" w:eastAsia="Times New Roman" w:cs="Times New Roman"/>
                <w:i/>
                <w:sz w:val="21"/>
              </w:rPr>
              <w:t>A</w:t>
            </w:r>
            <w:r>
              <w:rPr>
                <w:sz w:val="21"/>
              </w:rPr>
              <w:t>点下落到</w:t>
            </w:r>
            <w:r>
              <w:rPr>
                <w:rFonts w:ascii="Times New Roman" w:hAnsi="Times New Roman" w:eastAsia="Times New Roman" w:cs="Times New Roman"/>
                <w:i/>
                <w:sz w:val="21"/>
              </w:rPr>
              <w:t>B</w:t>
            </w:r>
            <w:r>
              <w:rPr>
                <w:sz w:val="21"/>
              </w:rPr>
              <w:t>点的过程中，小石块受到重力和弹力的作用</w:t>
            </w:r>
          </w:p>
          <w:p w14:paraId="5F7AF997">
            <w:pPr>
              <w:shd w:val="clear" w:color="auto" w:fill="auto"/>
              <w:spacing w:line="360" w:lineRule="auto"/>
              <w:ind w:left="380"/>
              <w:jc w:val="left"/>
              <w:textAlignment w:val="center"/>
              <w:rPr>
                <w:sz w:val="21"/>
              </w:rPr>
            </w:pPr>
            <w:r>
              <w:rPr>
                <w:sz w:val="21"/>
              </w:rPr>
              <w:t>C．从</w:t>
            </w:r>
            <w:r>
              <w:rPr>
                <w:rFonts w:ascii="Times New Roman" w:hAnsi="Times New Roman" w:eastAsia="Times New Roman" w:cs="Times New Roman"/>
                <w:i/>
                <w:sz w:val="21"/>
              </w:rPr>
              <w:t>B</w:t>
            </w:r>
            <w:r>
              <w:rPr>
                <w:sz w:val="21"/>
              </w:rPr>
              <w:t>点下落到</w:t>
            </w:r>
            <w:r>
              <w:rPr>
                <w:rFonts w:ascii="Times New Roman" w:hAnsi="Times New Roman" w:eastAsia="Times New Roman" w:cs="Times New Roman"/>
                <w:i/>
                <w:sz w:val="21"/>
              </w:rPr>
              <w:t>C</w:t>
            </w:r>
            <w:r>
              <w:rPr>
                <w:sz w:val="21"/>
              </w:rPr>
              <w:t>点的过程中，小石块所受合力先减小后增大</w:t>
            </w:r>
          </w:p>
          <w:p w14:paraId="561F4AA9">
            <w:pPr>
              <w:shd w:val="clear" w:color="auto" w:fill="auto"/>
              <w:spacing w:line="360" w:lineRule="auto"/>
              <w:ind w:left="380"/>
              <w:jc w:val="left"/>
              <w:textAlignment w:val="center"/>
              <w:rPr>
                <w:sz w:val="21"/>
              </w:rPr>
            </w:pPr>
            <w:r>
              <w:rPr>
                <w:sz w:val="21"/>
              </w:rPr>
              <w:t>D．到达</w:t>
            </w:r>
            <w:r>
              <w:rPr>
                <w:rFonts w:ascii="Times New Roman" w:hAnsi="Times New Roman" w:eastAsia="Times New Roman" w:cs="Times New Roman"/>
                <w:i/>
                <w:sz w:val="21"/>
              </w:rPr>
              <w:t>C</w:t>
            </w:r>
            <w:r>
              <w:rPr>
                <w:sz w:val="21"/>
              </w:rPr>
              <w:t>点时，小石块受到的拉力等于自身的重力</w:t>
            </w:r>
          </w:p>
          <w:p w14:paraId="6D19247A">
            <w:pPr>
              <w:shd w:val="clear" w:color="auto" w:fill="auto"/>
              <w:spacing w:line="360" w:lineRule="auto"/>
              <w:jc w:val="left"/>
              <w:textAlignment w:val="center"/>
              <w:rPr>
                <w:sz w:val="21"/>
              </w:rPr>
            </w:pPr>
            <w:r>
              <w:rPr>
                <w:sz w:val="21"/>
              </w:rPr>
              <w:t>11．如图甲所示，完全相同的A、B两物块叠放在水平桌面上，用</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=30N的水平力作用在B物块上，AB一起做匀速直线运动，此时B物块所受A的摩擦力为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r>
              <w:rPr>
                <w:sz w:val="21"/>
              </w:rPr>
              <w:t>；若将</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=50N的水平力按如图乙所示，作用在A物块上，它们仍一起做直线运动，则A物块所受地面的摩擦力为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，则下列正确的是（　　）</w:t>
            </w:r>
          </w:p>
          <w:p w14:paraId="5D0C34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781050"/>
                  <wp:effectExtent l="0" t="0" r="3175" b="6350"/>
                  <wp:docPr id="100023" name="图片 100023" descr="@@@56836b1b-2ac9-4261-a80a-5e85bdd0d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6836b1b-2ac9-4261-a80a-5e85bdd0dcdf"/>
                          <pic:cNvPicPr>
                            <a:picLocks noChangeAspect="1"/>
                          </pic:cNvPicPr>
                        </pic:nvPicPr>
                        <pic:blipFill>
                          <a:blip r:embed="rId34"/>
                          <a:stretch>
                            <a:fillRect/>
                          </a:stretch>
                        </pic:blipFill>
                        <pic:spPr>
                          <a:xfrm>
                            <a:off x="0" y="0"/>
                            <a:ext cx="1876425" cy="781050"/>
                          </a:xfrm>
                          <a:prstGeom prst="rect">
                            <a:avLst/>
                          </a:prstGeom>
                        </pic:spPr>
                      </pic:pic>
                    </a:graphicData>
                  </a:graphic>
                </wp:inline>
              </w:drawing>
            </w:r>
          </w:p>
          <w:p w14:paraId="0DA5EB48">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r>
              <w:rPr>
                <w:sz w:val="21"/>
              </w:rPr>
              <w:t>=30N，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=30N</w:t>
            </w:r>
            <w:r>
              <w:rPr>
                <w:sz w:val="21"/>
              </w:rPr>
              <w:tab/>
            </w: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r>
              <w:rPr>
                <w:sz w:val="21"/>
              </w:rPr>
              <w:t>=30N，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=50N</w:t>
            </w:r>
          </w:p>
          <w:p w14:paraId="4572B5CB">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r>
              <w:rPr>
                <w:sz w:val="21"/>
              </w:rPr>
              <w:t>=0N，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=30N</w:t>
            </w:r>
            <w:r>
              <w:rPr>
                <w:sz w:val="21"/>
              </w:rPr>
              <w:tab/>
            </w: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r>
              <w:rPr>
                <w:sz w:val="21"/>
              </w:rPr>
              <w:t>=0N，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=50N</w:t>
            </w:r>
          </w:p>
          <w:p w14:paraId="15CAB48E">
            <w:pPr>
              <w:jc w:val="center"/>
              <w:textAlignment w:val="center"/>
              <w:rPr>
                <w:rFonts w:ascii="黑体" w:hAnsi="黑体" w:eastAsia="黑体" w:cs="黑体"/>
                <w:b/>
                <w:i w:val="0"/>
                <w:color w:val="000000"/>
                <w:sz w:val="30"/>
              </w:rPr>
            </w:pPr>
          </w:p>
          <w:p w14:paraId="5D062E2D">
            <w:pPr>
              <w:shd w:val="clear" w:color="auto" w:fill="auto"/>
              <w:spacing w:line="360" w:lineRule="auto"/>
              <w:jc w:val="left"/>
              <w:textAlignment w:val="center"/>
              <w:rPr>
                <w:sz w:val="21"/>
              </w:rPr>
            </w:pPr>
            <w:r>
              <w:rPr>
                <w:sz w:val="21"/>
              </w:rPr>
              <w:t>19．在做“探究滑动摩擦力的大小与什么因素有关”的实验中，选用的器材有正方体木块、读数准确的弹簧测力计、粗糙程度均匀的长木板等。</w:t>
            </w:r>
          </w:p>
          <w:p w14:paraId="705A83D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51890"/>
                  <wp:effectExtent l="0" t="0" r="6985" b="16510"/>
                  <wp:docPr id="100037" name="图片 100037" descr="@@@3b01601e-c3ae-4313-9db8-5533d92d3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b01601e-c3ae-4313-9db8-5533d92d3a08"/>
                          <pic:cNvPicPr>
                            <a:picLocks noChangeAspect="1"/>
                          </pic:cNvPicPr>
                        </pic:nvPicPr>
                        <pic:blipFill>
                          <a:blip r:embed="rId35"/>
                          <a:stretch>
                            <a:fillRect/>
                          </a:stretch>
                        </pic:blipFill>
                        <pic:spPr>
                          <a:xfrm>
                            <a:off x="0" y="0"/>
                            <a:ext cx="5276800" cy="1151978"/>
                          </a:xfrm>
                          <a:prstGeom prst="rect">
                            <a:avLst/>
                          </a:prstGeom>
                        </pic:spPr>
                      </pic:pic>
                    </a:graphicData>
                  </a:graphic>
                </wp:inline>
              </w:drawing>
            </w:r>
          </w:p>
          <w:p w14:paraId="375A31EC">
            <w:pPr>
              <w:shd w:val="clear" w:color="auto" w:fill="auto"/>
              <w:spacing w:line="360" w:lineRule="auto"/>
              <w:jc w:val="left"/>
              <w:textAlignment w:val="center"/>
              <w:rPr>
                <w:sz w:val="21"/>
              </w:rPr>
            </w:pPr>
            <w:r>
              <w:rPr>
                <w:sz w:val="21"/>
              </w:rPr>
              <w:t xml:space="preserve"> （1）采用如图甲所示的实验装置测量木块与长木板之间的滑动摩擦力时，发现弹簧测力计的示数不稳定，很难读数，其原因是</w:t>
            </w:r>
            <w:r>
              <w:rPr>
                <w:rFonts w:ascii="Times New Roman" w:hAnsi="Times New Roman" w:eastAsia="Times New Roman" w:cs="Times New Roman"/>
                <w:b w:val="0"/>
                <w:sz w:val="21"/>
                <w:u w:val="single"/>
              </w:rPr>
              <w:t xml:space="preserve">             </w:t>
            </w:r>
            <w:r>
              <w:rPr>
                <w:sz w:val="21"/>
              </w:rPr>
              <w:t>；</w:t>
            </w:r>
          </w:p>
          <w:p w14:paraId="13EBB02D">
            <w:pPr>
              <w:shd w:val="clear" w:color="auto" w:fill="auto"/>
              <w:spacing w:line="360" w:lineRule="auto"/>
              <w:jc w:val="left"/>
              <w:textAlignment w:val="center"/>
              <w:rPr>
                <w:sz w:val="21"/>
              </w:rPr>
            </w:pPr>
            <w:r>
              <w:rPr>
                <w:sz w:val="21"/>
              </w:rPr>
              <w:t>（2）为解决上述问题，小娟对实验装置进行了改进：用如图乙所示的装置进行实验，解决了上述问题。这是因为</w:t>
            </w:r>
            <w:r>
              <w:rPr>
                <w:rFonts w:ascii="Times New Roman" w:hAnsi="Times New Roman" w:eastAsia="Times New Roman" w:cs="Times New Roman"/>
                <w:b w:val="0"/>
                <w:sz w:val="21"/>
                <w:u w:val="single"/>
              </w:rPr>
              <w:t xml:space="preserve">             </w:t>
            </w:r>
            <w:r>
              <w:rPr>
                <w:sz w:val="21"/>
              </w:rPr>
              <w:t>。</w:t>
            </w:r>
          </w:p>
          <w:p w14:paraId="0E6527A0">
            <w:pPr>
              <w:shd w:val="clear" w:color="auto" w:fill="auto"/>
              <w:spacing w:line="360" w:lineRule="auto"/>
              <w:jc w:val="left"/>
              <w:textAlignment w:val="center"/>
              <w:rPr>
                <w:sz w:val="21"/>
              </w:rPr>
            </w:pPr>
            <w:r>
              <w:rPr>
                <w:sz w:val="21"/>
              </w:rPr>
              <w:t>20．甲、乙两组同学合作探究“同一直线上二力的合力”，他们将橡皮筋的一端固定，另一端与小圆环相连。如图所示，把两个弹簧测力计分别通过细绳与小圆环相连后，甲组同学沿同方向、乙组同学沿反方向拉橡皮筋至</w:t>
            </w:r>
            <w:r>
              <w:rPr>
                <w:rFonts w:ascii="Times New Roman" w:hAnsi="Times New Roman" w:eastAsia="Times New Roman" w:cs="Times New Roman"/>
                <w:i/>
                <w:sz w:val="21"/>
              </w:rPr>
              <w:t>O</w:t>
            </w:r>
            <w:r>
              <w:rPr>
                <w:sz w:val="21"/>
              </w:rPr>
              <w:t>点，记录</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的大小。然后用一个弹簧测力计拉橡皮筋也至</w:t>
            </w:r>
            <w:r>
              <w:rPr>
                <w:rFonts w:ascii="Times New Roman" w:hAnsi="Times New Roman" w:eastAsia="Times New Roman" w:cs="Times New Roman"/>
                <w:i/>
                <w:sz w:val="21"/>
              </w:rPr>
              <w:t>O</w:t>
            </w:r>
            <w:r>
              <w:rPr>
                <w:sz w:val="21"/>
              </w:rPr>
              <w:t>点，记录</w:t>
            </w:r>
            <w:r>
              <w:rPr>
                <w:rFonts w:ascii="Times New Roman" w:hAnsi="Times New Roman" w:eastAsia="Times New Roman" w:cs="Times New Roman"/>
                <w:i/>
                <w:sz w:val="21"/>
              </w:rPr>
              <w:t>F</w:t>
            </w:r>
            <w:r>
              <w:rPr>
                <w:rFonts w:ascii="宋体" w:hAnsi="宋体" w:eastAsia="宋体" w:cs="宋体"/>
                <w:i/>
                <w:sz w:val="21"/>
                <w:vertAlign w:val="subscript"/>
              </w:rPr>
              <w:t>合</w:t>
            </w:r>
            <w:r>
              <w:rPr>
                <w:sz w:val="21"/>
              </w:rPr>
              <w:t>的大小。他们改变</w:t>
            </w:r>
            <w:r>
              <w:rPr>
                <w:rFonts w:ascii="Times New Roman" w:hAnsi="Times New Roman" w:eastAsia="Times New Roman" w:cs="Times New Roman"/>
                <w:i/>
                <w:sz w:val="21"/>
              </w:rPr>
              <w:t>O</w:t>
            </w:r>
            <w:r>
              <w:rPr>
                <w:sz w:val="21"/>
              </w:rPr>
              <w:t>点的位置多次实验，记录的数据如表一、表二所示。</w:t>
            </w:r>
          </w:p>
          <w:p w14:paraId="3783132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44345"/>
                  <wp:effectExtent l="0" t="0" r="6985" b="8255"/>
                  <wp:docPr id="100039" name="图片 100039" descr="@@@0feecc26-cfbc-40e0-9885-437bd781b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feecc26-cfbc-40e0-9885-437bd781ba6a"/>
                          <pic:cNvPicPr>
                            <a:picLocks noChangeAspect="1"/>
                          </pic:cNvPicPr>
                        </pic:nvPicPr>
                        <pic:blipFill>
                          <a:blip r:embed="rId36"/>
                          <a:stretch>
                            <a:fillRect/>
                          </a:stretch>
                        </pic:blipFill>
                        <pic:spPr>
                          <a:xfrm>
                            <a:off x="0" y="0"/>
                            <a:ext cx="5276800" cy="1744469"/>
                          </a:xfrm>
                          <a:prstGeom prst="rect">
                            <a:avLst/>
                          </a:prstGeom>
                        </pic:spPr>
                      </pic:pic>
                    </a:graphicData>
                  </a:graphic>
                </wp:inline>
              </w:drawing>
            </w:r>
          </w:p>
          <w:p w14:paraId="776368B8">
            <w:pPr>
              <w:shd w:val="clear" w:color="auto" w:fill="auto"/>
              <w:spacing w:line="360" w:lineRule="auto"/>
              <w:jc w:val="left"/>
              <w:textAlignment w:val="center"/>
              <w:rPr>
                <w:sz w:val="21"/>
              </w:rPr>
            </w:pPr>
            <w:r>
              <w:rPr>
                <w:sz w:val="21"/>
              </w:rPr>
              <w:t>表一甲组</w:t>
            </w:r>
          </w:p>
          <w:tbl>
            <w:tblPr>
              <w:tblStyle w:val="4"/>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0"/>
              <w:gridCol w:w="2070"/>
              <w:gridCol w:w="2070"/>
              <w:gridCol w:w="2070"/>
            </w:tblGrid>
            <w:tr w14:paraId="77B4625D">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C1E87">
                  <w:pPr>
                    <w:shd w:val="clear" w:color="auto" w:fill="auto"/>
                    <w:spacing w:line="360" w:lineRule="auto"/>
                    <w:jc w:val="center"/>
                    <w:textAlignment w:val="center"/>
                    <w:rPr>
                      <w:sz w:val="21"/>
                    </w:rPr>
                  </w:pPr>
                  <w:r>
                    <w:rPr>
                      <w:sz w:val="21"/>
                    </w:rPr>
                    <w:t>序号</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9C1679">
                  <w:pPr>
                    <w:shd w:val="clear" w:color="auto" w:fill="auto"/>
                    <w:spacing w:line="360" w:lineRule="auto"/>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79D343">
                  <w:pPr>
                    <w:shd w:val="clear" w:color="auto" w:fill="auto"/>
                    <w:spacing w:line="360" w:lineRule="auto"/>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3EFFF">
                  <w:pPr>
                    <w:shd w:val="clear" w:color="auto" w:fill="auto"/>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合</w:t>
                  </w:r>
                  <w:r>
                    <w:rPr>
                      <w:sz w:val="21"/>
                    </w:rPr>
                    <w:t>/N</w:t>
                  </w:r>
                </w:p>
              </w:tc>
            </w:tr>
            <w:tr w14:paraId="7519A698">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2D9C44">
                  <w:pPr>
                    <w:shd w:val="clear" w:color="auto" w:fill="auto"/>
                    <w:spacing w:line="360" w:lineRule="auto"/>
                    <w:jc w:val="center"/>
                    <w:textAlignment w:val="center"/>
                    <w:rPr>
                      <w:sz w:val="21"/>
                    </w:rPr>
                  </w:pPr>
                  <w:r>
                    <w:rPr>
                      <w:sz w:val="21"/>
                    </w:rPr>
                    <w:t>1</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7D32AA">
                  <w:pPr>
                    <w:shd w:val="clear" w:color="auto" w:fill="auto"/>
                    <w:spacing w:line="360" w:lineRule="auto"/>
                    <w:jc w:val="center"/>
                    <w:textAlignment w:val="center"/>
                    <w:rPr>
                      <w:sz w:val="21"/>
                    </w:rPr>
                  </w:pPr>
                  <w:r>
                    <w:rPr>
                      <w:sz w:val="21"/>
                    </w:rPr>
                    <w:t>1.5</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254EDE">
                  <w:pPr>
                    <w:shd w:val="clear" w:color="auto" w:fill="auto"/>
                    <w:spacing w:line="360" w:lineRule="auto"/>
                    <w:jc w:val="center"/>
                    <w:textAlignment w:val="center"/>
                    <w:rPr>
                      <w:sz w:val="21"/>
                    </w:rPr>
                  </w:pPr>
                  <w:r>
                    <w:rPr>
                      <w:sz w:val="21"/>
                    </w:rPr>
                    <w:t>0.5</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A2C367">
                  <w:pPr>
                    <w:shd w:val="clear" w:color="auto" w:fill="auto"/>
                    <w:spacing w:line="360" w:lineRule="auto"/>
                    <w:jc w:val="center"/>
                    <w:textAlignment w:val="center"/>
                    <w:rPr>
                      <w:sz w:val="21"/>
                    </w:rPr>
                  </w:pPr>
                  <w:r>
                    <w:rPr>
                      <w:sz w:val="21"/>
                    </w:rPr>
                    <w:t>2.0</w:t>
                  </w:r>
                </w:p>
              </w:tc>
            </w:tr>
            <w:tr w14:paraId="6F880590">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54F25F">
                  <w:pPr>
                    <w:shd w:val="clear" w:color="auto" w:fill="auto"/>
                    <w:spacing w:line="360" w:lineRule="auto"/>
                    <w:jc w:val="center"/>
                    <w:textAlignment w:val="center"/>
                    <w:rPr>
                      <w:sz w:val="21"/>
                    </w:rPr>
                  </w:pPr>
                  <w:r>
                    <w:rPr>
                      <w:sz w:val="21"/>
                    </w:rPr>
                    <w:t>2</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7020AF">
                  <w:pPr>
                    <w:shd w:val="clear" w:color="auto" w:fill="auto"/>
                    <w:spacing w:line="360" w:lineRule="auto"/>
                    <w:jc w:val="center"/>
                    <w:textAlignment w:val="center"/>
                    <w:rPr>
                      <w:sz w:val="21"/>
                    </w:rPr>
                  </w:pPr>
                  <w:r>
                    <w:rPr>
                      <w:sz w:val="21"/>
                    </w:rPr>
                    <w:t>2.0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D703E4">
                  <w:pPr>
                    <w:shd w:val="clear" w:color="auto" w:fill="auto"/>
                    <w:spacing w:line="360" w:lineRule="auto"/>
                    <w:jc w:val="center"/>
                    <w:textAlignment w:val="center"/>
                    <w:rPr>
                      <w:sz w:val="21"/>
                    </w:rPr>
                  </w:pPr>
                  <w:r>
                    <w:rPr>
                      <w:sz w:val="21"/>
                    </w:rPr>
                    <w:t>1.0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A7C8AA">
                  <w:pPr>
                    <w:shd w:val="clear" w:color="auto" w:fill="auto"/>
                    <w:spacing w:line="360" w:lineRule="auto"/>
                    <w:jc w:val="center"/>
                    <w:textAlignment w:val="center"/>
                    <w:rPr>
                      <w:sz w:val="21"/>
                    </w:rPr>
                  </w:pPr>
                  <w:r>
                    <w:rPr>
                      <w:sz w:val="21"/>
                    </w:rPr>
                    <w:t>3.0</w:t>
                  </w:r>
                </w:p>
              </w:tc>
            </w:tr>
            <w:tr w14:paraId="24B65AF2">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240B4F">
                  <w:pPr>
                    <w:shd w:val="clear" w:color="auto" w:fill="auto"/>
                    <w:spacing w:line="360" w:lineRule="auto"/>
                    <w:jc w:val="center"/>
                    <w:textAlignment w:val="center"/>
                    <w:rPr>
                      <w:sz w:val="21"/>
                    </w:rPr>
                  </w:pPr>
                  <w:r>
                    <w:rPr>
                      <w:sz w:val="21"/>
                    </w:rPr>
                    <w:t>3</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498C37">
                  <w:pPr>
                    <w:shd w:val="clear" w:color="auto" w:fill="auto"/>
                    <w:spacing w:line="360" w:lineRule="auto"/>
                    <w:jc w:val="center"/>
                    <w:textAlignment w:val="center"/>
                    <w:rPr>
                      <w:sz w:val="21"/>
                    </w:rPr>
                  </w:pPr>
                  <w:r>
                    <w:rPr>
                      <w:sz w:val="21"/>
                    </w:rPr>
                    <w:t>2.5</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317EDE">
                  <w:pPr>
                    <w:shd w:val="clear" w:color="auto" w:fill="auto"/>
                    <w:spacing w:line="360" w:lineRule="auto"/>
                    <w:jc w:val="center"/>
                    <w:textAlignment w:val="center"/>
                    <w:rPr>
                      <w:sz w:val="21"/>
                    </w:rPr>
                  </w:pPr>
                  <w:r>
                    <w:rPr>
                      <w:sz w:val="21"/>
                    </w:rPr>
                    <w:t>1.5</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5B0FE8">
                  <w:pPr>
                    <w:shd w:val="clear" w:color="auto" w:fill="auto"/>
                    <w:spacing w:line="360" w:lineRule="auto"/>
                    <w:jc w:val="center"/>
                    <w:textAlignment w:val="center"/>
                    <w:rPr>
                      <w:sz w:val="21"/>
                    </w:rPr>
                  </w:pPr>
                  <w:r>
                    <w:rPr>
                      <w:sz w:val="21"/>
                    </w:rPr>
                    <w:t>4.0</w:t>
                  </w:r>
                </w:p>
              </w:tc>
            </w:tr>
          </w:tbl>
          <w:p w14:paraId="331ED323">
            <w:pPr>
              <w:shd w:val="clear" w:color="auto" w:fill="auto"/>
              <w:spacing w:line="360" w:lineRule="auto"/>
              <w:jc w:val="left"/>
              <w:textAlignment w:val="center"/>
              <w:rPr>
                <w:sz w:val="21"/>
              </w:rPr>
            </w:pPr>
            <w:r>
              <w:rPr>
                <w:sz w:val="21"/>
              </w:rPr>
              <w:t>表二乙组</w:t>
            </w:r>
          </w:p>
          <w:tbl>
            <w:tblPr>
              <w:tblStyle w:val="4"/>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0"/>
              <w:gridCol w:w="2070"/>
              <w:gridCol w:w="2070"/>
              <w:gridCol w:w="2070"/>
            </w:tblGrid>
            <w:tr w14:paraId="4FB96FC4">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4E3E44">
                  <w:pPr>
                    <w:shd w:val="clear" w:color="auto" w:fill="auto"/>
                    <w:spacing w:line="360" w:lineRule="auto"/>
                    <w:jc w:val="center"/>
                    <w:textAlignment w:val="center"/>
                    <w:rPr>
                      <w:sz w:val="21"/>
                    </w:rPr>
                  </w:pPr>
                  <w:r>
                    <w:rPr>
                      <w:sz w:val="21"/>
                    </w:rPr>
                    <w:t>序号</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A242AD">
                  <w:pPr>
                    <w:shd w:val="clear" w:color="auto" w:fill="auto"/>
                    <w:spacing w:line="360" w:lineRule="auto"/>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vertAlign w:val="superscript"/>
                    </w:rPr>
                    <w:t>'</w:t>
                  </w:r>
                  <w:r>
                    <w:rPr>
                      <w:sz w:val="21"/>
                    </w:rPr>
                    <w:t>/N</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B8CE1C">
                  <w:pPr>
                    <w:shd w:val="clear" w:color="auto" w:fill="auto"/>
                    <w:spacing w:line="360" w:lineRule="auto"/>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vertAlign w:val="superscript"/>
                    </w:rPr>
                    <w:t>'</w:t>
                  </w:r>
                  <w:r>
                    <w:rPr>
                      <w:sz w:val="21"/>
                    </w:rPr>
                    <w:t>/N</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244D5E">
                  <w:pPr>
                    <w:shd w:val="clear" w:color="auto" w:fill="auto"/>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合</w:t>
                  </w:r>
                  <w:r>
                    <w:rPr>
                      <w:rFonts w:ascii="Times New Roman" w:hAnsi="Times New Roman" w:eastAsia="Times New Roman" w:cs="Times New Roman"/>
                      <w:i/>
                      <w:sz w:val="21"/>
                      <w:vertAlign w:val="superscript"/>
                    </w:rPr>
                    <w:t>'</w:t>
                  </w:r>
                  <w:r>
                    <w:rPr>
                      <w:sz w:val="21"/>
                    </w:rPr>
                    <w:t>/N</w:t>
                  </w:r>
                </w:p>
              </w:tc>
            </w:tr>
            <w:tr w14:paraId="7A7438E9">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ACE034">
                  <w:pPr>
                    <w:shd w:val="clear" w:color="auto" w:fill="auto"/>
                    <w:spacing w:line="360" w:lineRule="auto"/>
                    <w:jc w:val="center"/>
                    <w:textAlignment w:val="center"/>
                    <w:rPr>
                      <w:sz w:val="21"/>
                    </w:rPr>
                  </w:pPr>
                  <w:r>
                    <w:rPr>
                      <w:sz w:val="21"/>
                    </w:rPr>
                    <w:t>1</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D8DC9C">
                  <w:pPr>
                    <w:shd w:val="clear" w:color="auto" w:fill="auto"/>
                    <w:spacing w:line="360" w:lineRule="auto"/>
                    <w:jc w:val="center"/>
                    <w:textAlignment w:val="center"/>
                    <w:rPr>
                      <w:sz w:val="21"/>
                    </w:rPr>
                  </w:pPr>
                  <w:r>
                    <w:rPr>
                      <w:sz w:val="21"/>
                    </w:rPr>
                    <w:t>5.0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4C7824">
                  <w:pPr>
                    <w:shd w:val="clear" w:color="auto" w:fill="auto"/>
                    <w:spacing w:line="360" w:lineRule="auto"/>
                    <w:jc w:val="center"/>
                    <w:textAlignment w:val="center"/>
                    <w:rPr>
                      <w:sz w:val="21"/>
                    </w:rPr>
                  </w:pPr>
                  <w:r>
                    <w:rPr>
                      <w:sz w:val="21"/>
                    </w:rPr>
                    <w:t>3.0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DAF25D">
                  <w:pPr>
                    <w:shd w:val="clear" w:color="auto" w:fill="auto"/>
                    <w:spacing w:line="360" w:lineRule="auto"/>
                    <w:jc w:val="center"/>
                    <w:textAlignment w:val="center"/>
                    <w:rPr>
                      <w:sz w:val="21"/>
                    </w:rPr>
                  </w:pPr>
                  <w:r>
                    <w:rPr>
                      <w:sz w:val="21"/>
                    </w:rPr>
                    <w:t>2.0</w:t>
                  </w:r>
                </w:p>
              </w:tc>
            </w:tr>
            <w:tr w14:paraId="72889902">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E7C869">
                  <w:pPr>
                    <w:shd w:val="clear" w:color="auto" w:fill="auto"/>
                    <w:spacing w:line="360" w:lineRule="auto"/>
                    <w:jc w:val="center"/>
                    <w:textAlignment w:val="center"/>
                    <w:rPr>
                      <w:sz w:val="21"/>
                    </w:rPr>
                  </w:pPr>
                  <w:r>
                    <w:rPr>
                      <w:sz w:val="21"/>
                    </w:rPr>
                    <w:t>2</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38ED6">
                  <w:pPr>
                    <w:shd w:val="clear" w:color="auto" w:fill="auto"/>
                    <w:spacing w:line="360" w:lineRule="auto"/>
                    <w:jc w:val="center"/>
                    <w:textAlignment w:val="center"/>
                    <w:rPr>
                      <w:sz w:val="21"/>
                    </w:rPr>
                  </w:pPr>
                  <w:r>
                    <w:rPr>
                      <w:sz w:val="21"/>
                    </w:rPr>
                    <w:t>7.0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D8A15">
                  <w:pPr>
                    <w:shd w:val="clear" w:color="auto" w:fill="auto"/>
                    <w:spacing w:line="360" w:lineRule="auto"/>
                    <w:jc w:val="center"/>
                    <w:textAlignment w:val="center"/>
                    <w:rPr>
                      <w:sz w:val="21"/>
                    </w:rPr>
                  </w:pPr>
                  <w:r>
                    <w:rPr>
                      <w:sz w:val="21"/>
                    </w:rPr>
                    <w:t>4.0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C41523">
                  <w:pPr>
                    <w:shd w:val="clear" w:color="auto" w:fill="auto"/>
                    <w:spacing w:line="360" w:lineRule="auto"/>
                    <w:jc w:val="center"/>
                    <w:textAlignment w:val="center"/>
                    <w:rPr>
                      <w:sz w:val="21"/>
                    </w:rPr>
                  </w:pPr>
                  <w:r>
                    <w:rPr>
                      <w:sz w:val="21"/>
                    </w:rPr>
                    <w:t>3.0</w:t>
                  </w:r>
                </w:p>
              </w:tc>
            </w:tr>
            <w:tr w14:paraId="324C5221">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4A7114">
                  <w:pPr>
                    <w:shd w:val="clear" w:color="auto" w:fill="auto"/>
                    <w:spacing w:line="360" w:lineRule="auto"/>
                    <w:jc w:val="center"/>
                    <w:textAlignment w:val="center"/>
                    <w:rPr>
                      <w:sz w:val="21"/>
                    </w:rPr>
                  </w:pPr>
                  <w:r>
                    <w:rPr>
                      <w:sz w:val="21"/>
                    </w:rPr>
                    <w:t>3</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168C9">
                  <w:pPr>
                    <w:shd w:val="clear" w:color="auto" w:fill="auto"/>
                    <w:spacing w:line="360" w:lineRule="auto"/>
                    <w:jc w:val="center"/>
                    <w:textAlignment w:val="center"/>
                    <w:rPr>
                      <w:sz w:val="21"/>
                    </w:rPr>
                  </w:pPr>
                  <w:r>
                    <w:rPr>
                      <w:sz w:val="21"/>
                    </w:rPr>
                    <w:t>9.0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870A49">
                  <w:pPr>
                    <w:shd w:val="clear" w:color="auto" w:fill="auto"/>
                    <w:spacing w:line="360" w:lineRule="auto"/>
                    <w:jc w:val="center"/>
                    <w:textAlignment w:val="center"/>
                    <w:rPr>
                      <w:sz w:val="21"/>
                    </w:rPr>
                  </w:pPr>
                  <w:r>
                    <w:rPr>
                      <w:sz w:val="21"/>
                    </w:rPr>
                    <w:t>5.0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9D24D">
                  <w:pPr>
                    <w:shd w:val="clear" w:color="auto" w:fill="auto"/>
                    <w:spacing w:line="360" w:lineRule="auto"/>
                    <w:jc w:val="center"/>
                    <w:textAlignment w:val="center"/>
                    <w:rPr>
                      <w:sz w:val="21"/>
                    </w:rPr>
                  </w:pPr>
                  <w:r>
                    <w:rPr>
                      <w:sz w:val="21"/>
                    </w:rPr>
                    <w:t>4.0</w:t>
                  </w:r>
                </w:p>
              </w:tc>
            </w:tr>
          </w:tbl>
          <w:p w14:paraId="68F83A92">
            <w:pPr>
              <w:shd w:val="clear" w:color="auto" w:fill="auto"/>
              <w:spacing w:line="360" w:lineRule="auto"/>
              <w:jc w:val="left"/>
              <w:textAlignment w:val="center"/>
              <w:rPr>
                <w:sz w:val="21"/>
              </w:rPr>
            </w:pPr>
            <w:r>
              <w:rPr>
                <w:sz w:val="21"/>
              </w:rPr>
              <w:t>(1)实验中通过</w:t>
            </w:r>
            <w:r>
              <w:rPr>
                <w:rFonts w:ascii="Times New Roman" w:hAnsi="Times New Roman" w:eastAsia="Times New Roman" w:cs="Times New Roman"/>
                <w:b w:val="0"/>
                <w:sz w:val="21"/>
                <w:u w:val="single"/>
              </w:rPr>
              <w:t xml:space="preserve">          </w:t>
            </w:r>
            <w:r>
              <w:rPr>
                <w:sz w:val="21"/>
              </w:rPr>
              <w:t>使</w:t>
            </w:r>
            <w:r>
              <w:rPr>
                <w:rFonts w:ascii="Times New Roman" w:hAnsi="Times New Roman" w:eastAsia="Times New Roman" w:cs="Times New Roman"/>
                <w:i/>
                <w:sz w:val="21"/>
              </w:rPr>
              <w:t>F</w:t>
            </w:r>
            <w:r>
              <w:rPr>
                <w:rFonts w:ascii="宋体" w:hAnsi="宋体" w:eastAsia="宋体" w:cs="宋体"/>
                <w:i/>
                <w:sz w:val="21"/>
                <w:vertAlign w:val="subscript"/>
              </w:rPr>
              <w:t>合</w:t>
            </w:r>
            <w:r>
              <w:rPr>
                <w:sz w:val="21"/>
              </w:rPr>
              <w:t>的作用效果与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共同的作用效果相同；</w:t>
            </w:r>
          </w:p>
          <w:p w14:paraId="7FBB110D">
            <w:pPr>
              <w:shd w:val="clear" w:color="auto" w:fill="auto"/>
              <w:spacing w:line="360" w:lineRule="auto"/>
              <w:jc w:val="left"/>
              <w:textAlignment w:val="center"/>
              <w:rPr>
                <w:sz w:val="21"/>
              </w:rPr>
            </w:pPr>
            <w:r>
              <w:rPr>
                <w:sz w:val="21"/>
              </w:rPr>
              <w:t>(2)比较图中橡皮筋伸长的长度可知，此实验采用的科学方法是</w:t>
            </w:r>
            <w:r>
              <w:rPr>
                <w:rFonts w:ascii="Times New Roman" w:hAnsi="Times New Roman" w:eastAsia="Times New Roman" w:cs="Times New Roman"/>
                <w:b w:val="0"/>
                <w:sz w:val="21"/>
                <w:u w:val="single"/>
              </w:rPr>
              <w:t xml:space="preserve">          </w:t>
            </w:r>
            <w:r>
              <w:rPr>
                <w:sz w:val="21"/>
              </w:rPr>
              <w:t>；</w:t>
            </w:r>
          </w:p>
          <w:p w14:paraId="7D7A3107">
            <w:pPr>
              <w:shd w:val="clear" w:color="auto" w:fill="auto"/>
              <w:spacing w:line="360" w:lineRule="auto"/>
              <w:jc w:val="left"/>
              <w:textAlignment w:val="center"/>
              <w:rPr>
                <w:sz w:val="21"/>
              </w:rPr>
            </w:pPr>
            <w:r>
              <w:rPr>
                <w:sz w:val="21"/>
              </w:rPr>
              <w:t>(3)分析比较表一的数据及相关条件可初步得出：同一直线上方向相同的两个力，合力的大小</w:t>
            </w:r>
            <w:r>
              <w:rPr>
                <w:rFonts w:ascii="Times New Roman" w:hAnsi="Times New Roman" w:eastAsia="Times New Roman" w:cs="Times New Roman"/>
                <w:b w:val="0"/>
                <w:sz w:val="21"/>
                <w:u w:val="single"/>
              </w:rPr>
              <w:t xml:space="preserve">          </w:t>
            </w:r>
            <w:r>
              <w:rPr>
                <w:sz w:val="21"/>
              </w:rPr>
              <w:t>；</w:t>
            </w:r>
          </w:p>
          <w:p w14:paraId="334BCEE0">
            <w:pPr>
              <w:shd w:val="clear" w:color="auto" w:fill="auto"/>
              <w:spacing w:line="360" w:lineRule="auto"/>
              <w:jc w:val="left"/>
              <w:textAlignment w:val="center"/>
              <w:rPr>
                <w:sz w:val="21"/>
              </w:rPr>
            </w:pPr>
            <w:r>
              <w:rPr>
                <w:sz w:val="21"/>
              </w:rPr>
              <w:t>(4)分析比较表二的数据及相关条件可初步得出：同一直线上方向相反的两个力，合力的大小</w:t>
            </w:r>
            <w:r>
              <w:rPr>
                <w:rFonts w:ascii="Times New Roman" w:hAnsi="Times New Roman" w:eastAsia="Times New Roman" w:cs="Times New Roman"/>
                <w:b w:val="0"/>
                <w:sz w:val="21"/>
                <w:u w:val="single"/>
              </w:rPr>
              <w:t xml:space="preserve">          </w:t>
            </w:r>
            <w:r>
              <w:rPr>
                <w:sz w:val="21"/>
              </w:rPr>
              <w:t>。</w:t>
            </w:r>
          </w:p>
          <w:p w14:paraId="235741F9">
            <w:pPr>
              <w:shd w:val="clear" w:color="auto" w:fill="auto"/>
              <w:spacing w:line="360" w:lineRule="auto"/>
              <w:jc w:val="left"/>
              <w:textAlignment w:val="center"/>
              <w:rPr>
                <w:sz w:val="21"/>
              </w:rPr>
            </w:pPr>
            <w:r>
              <w:rPr>
                <w:sz w:val="21"/>
              </w:rPr>
              <w:t xml:space="preserve">21．小明在探究“阻力对物体运动的影响”的实验中，在水平桌面上铺上粗糙程度不同的物体（毛巾、棉布、木板）。小车自斜面顶端从同一高度由静止开始下滑，观察小车在三种不同平面上运动的距离如图所示。 </w:t>
            </w:r>
          </w:p>
          <w:p w14:paraId="3FB4943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476375"/>
                  <wp:effectExtent l="0" t="0" r="0" b="22225"/>
                  <wp:docPr id="926007057" name="图片 100041" descr="@@@c1123717-661e-4118-8ec0-fb719567f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07057" name="图片 100041" descr="@@@c1123717-661e-4118-8ec0-fb719567fc8d"/>
                          <pic:cNvPicPr>
                            <a:picLocks noChangeAspect="1"/>
                          </pic:cNvPicPr>
                        </pic:nvPicPr>
                        <pic:blipFill>
                          <a:blip r:embed="rId37"/>
                          <a:stretch>
                            <a:fillRect/>
                          </a:stretch>
                        </pic:blipFill>
                        <pic:spPr>
                          <a:xfrm>
                            <a:off x="0" y="0"/>
                            <a:ext cx="1447800" cy="1476375"/>
                          </a:xfrm>
                          <a:prstGeom prst="rect">
                            <a:avLst/>
                          </a:prstGeom>
                        </pic:spPr>
                      </pic:pic>
                    </a:graphicData>
                  </a:graphic>
                </wp:inline>
              </w:drawing>
            </w:r>
          </w:p>
          <w:tbl>
            <w:tblPr>
              <w:tblStyle w:val="4"/>
              <w:tblW w:w="7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80"/>
              <w:gridCol w:w="3060"/>
              <w:gridCol w:w="2520"/>
            </w:tblGrid>
            <w:tr w14:paraId="21B623C7">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5D948">
                  <w:pPr>
                    <w:shd w:val="clear" w:color="auto" w:fill="auto"/>
                    <w:spacing w:line="360" w:lineRule="auto"/>
                    <w:jc w:val="left"/>
                    <w:textAlignment w:val="center"/>
                    <w:rPr>
                      <w:sz w:val="21"/>
                    </w:rPr>
                  </w:pPr>
                  <w:r>
                    <w:rPr>
                      <w:sz w:val="21"/>
                    </w:rPr>
                    <w:t>表面情况</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AC3CF">
                  <w:pPr>
                    <w:shd w:val="clear" w:color="auto" w:fill="auto"/>
                    <w:spacing w:line="360" w:lineRule="auto"/>
                    <w:jc w:val="left"/>
                    <w:textAlignment w:val="center"/>
                    <w:rPr>
                      <w:sz w:val="21"/>
                    </w:rPr>
                  </w:pPr>
                  <w:r>
                    <w:rPr>
                      <w:sz w:val="21"/>
                    </w:rPr>
                    <w:t>摩擦力的大小</w:t>
                  </w:r>
                </w:p>
              </w:tc>
              <w:tc>
                <w:tcPr>
                  <w:tcW w:w="2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3EA42">
                  <w:pPr>
                    <w:shd w:val="clear" w:color="auto" w:fill="auto"/>
                    <w:spacing w:line="360" w:lineRule="auto"/>
                    <w:jc w:val="left"/>
                    <w:textAlignment w:val="center"/>
                    <w:rPr>
                      <w:sz w:val="21"/>
                    </w:rPr>
                  </w:pPr>
                  <w:r>
                    <w:rPr>
                      <w:sz w:val="21"/>
                    </w:rPr>
                    <w:t>小车运动的距离/cm</w:t>
                  </w:r>
                </w:p>
              </w:tc>
            </w:tr>
            <w:tr w14:paraId="5828680D">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D19E82">
                  <w:pPr>
                    <w:shd w:val="clear" w:color="auto" w:fill="auto"/>
                    <w:spacing w:line="360" w:lineRule="auto"/>
                    <w:jc w:val="left"/>
                    <w:textAlignment w:val="center"/>
                    <w:rPr>
                      <w:sz w:val="21"/>
                    </w:rPr>
                  </w:pPr>
                  <w:r>
                    <w:rPr>
                      <w:sz w:val="21"/>
                    </w:rPr>
                    <w:t>毛巾</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9ACD5">
                  <w:pPr>
                    <w:shd w:val="clear" w:color="auto" w:fill="auto"/>
                    <w:spacing w:line="360" w:lineRule="auto"/>
                    <w:jc w:val="left"/>
                    <w:textAlignment w:val="center"/>
                    <w:rPr>
                      <w:sz w:val="21"/>
                    </w:rPr>
                  </w:pPr>
                  <w:r>
                    <w:rPr>
                      <w:sz w:val="21"/>
                    </w:rPr>
                    <w:t>较大</w:t>
                  </w:r>
                </w:p>
              </w:tc>
              <w:tc>
                <w:tcPr>
                  <w:tcW w:w="2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4E4AE">
                  <w:pPr>
                    <w:shd w:val="clear" w:color="auto" w:fill="auto"/>
                    <w:spacing w:line="360" w:lineRule="auto"/>
                    <w:jc w:val="left"/>
                    <w:textAlignment w:val="center"/>
                    <w:rPr>
                      <w:sz w:val="21"/>
                    </w:rPr>
                  </w:pPr>
                  <w:r>
                    <w:rPr>
                      <w:sz w:val="21"/>
                    </w:rPr>
                    <w:t>15</w:t>
                  </w:r>
                </w:p>
              </w:tc>
            </w:tr>
            <w:tr w14:paraId="62A1F98F">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80DE41">
                  <w:pPr>
                    <w:shd w:val="clear" w:color="auto" w:fill="auto"/>
                    <w:spacing w:line="360" w:lineRule="auto"/>
                    <w:jc w:val="left"/>
                    <w:textAlignment w:val="center"/>
                    <w:rPr>
                      <w:sz w:val="21"/>
                    </w:rPr>
                  </w:pPr>
                  <w:r>
                    <w:rPr>
                      <w:sz w:val="21"/>
                    </w:rPr>
                    <w:t>棉布</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B36B93">
                  <w:pPr>
                    <w:shd w:val="clear" w:color="auto" w:fill="auto"/>
                    <w:spacing w:line="360" w:lineRule="auto"/>
                    <w:jc w:val="left"/>
                    <w:textAlignment w:val="center"/>
                    <w:rPr>
                      <w:sz w:val="21"/>
                    </w:rPr>
                  </w:pPr>
                  <w:r>
                    <w:rPr>
                      <w:sz w:val="21"/>
                    </w:rPr>
                    <w:t>较小</w:t>
                  </w:r>
                </w:p>
              </w:tc>
              <w:tc>
                <w:tcPr>
                  <w:tcW w:w="2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36979">
                  <w:pPr>
                    <w:shd w:val="clear" w:color="auto" w:fill="auto"/>
                    <w:spacing w:line="360" w:lineRule="auto"/>
                    <w:jc w:val="left"/>
                    <w:textAlignment w:val="center"/>
                    <w:rPr>
                      <w:sz w:val="21"/>
                    </w:rPr>
                  </w:pPr>
                  <w:r>
                    <w:rPr>
                      <w:sz w:val="21"/>
                    </w:rPr>
                    <w:t>25</w:t>
                  </w:r>
                </w:p>
              </w:tc>
            </w:tr>
            <w:tr w14:paraId="701E91A0">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1D9F7F">
                  <w:pPr>
                    <w:shd w:val="clear" w:color="auto" w:fill="auto"/>
                    <w:spacing w:line="360" w:lineRule="auto"/>
                    <w:jc w:val="left"/>
                    <w:textAlignment w:val="center"/>
                    <w:rPr>
                      <w:sz w:val="21"/>
                    </w:rPr>
                  </w:pPr>
                  <w:r>
                    <w:rPr>
                      <w:sz w:val="21"/>
                    </w:rPr>
                    <w:t>木板</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F6914A">
                  <w:pPr>
                    <w:shd w:val="clear" w:color="auto" w:fill="auto"/>
                    <w:spacing w:line="360" w:lineRule="auto"/>
                    <w:jc w:val="left"/>
                    <w:textAlignment w:val="center"/>
                    <w:rPr>
                      <w:sz w:val="21"/>
                    </w:rPr>
                  </w:pPr>
                  <w:r>
                    <w:rPr>
                      <w:sz w:val="21"/>
                    </w:rPr>
                    <w:t>最小</w:t>
                  </w:r>
                </w:p>
              </w:tc>
              <w:tc>
                <w:tcPr>
                  <w:tcW w:w="2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70B65">
                  <w:pPr>
                    <w:shd w:val="clear" w:color="auto" w:fill="auto"/>
                    <w:spacing w:line="360" w:lineRule="auto"/>
                    <w:jc w:val="left"/>
                    <w:textAlignment w:val="center"/>
                    <w:rPr>
                      <w:sz w:val="21"/>
                    </w:rPr>
                  </w:pPr>
                  <w:r>
                    <w:rPr>
                      <w:sz w:val="21"/>
                    </w:rPr>
                    <w:t>50</w:t>
                  </w:r>
                </w:p>
              </w:tc>
            </w:tr>
          </w:tbl>
          <w:p w14:paraId="61F21643">
            <w:pPr>
              <w:shd w:val="clear" w:color="auto" w:fill="auto"/>
              <w:spacing w:line="360" w:lineRule="auto"/>
              <w:jc w:val="left"/>
              <w:textAlignment w:val="center"/>
              <w:rPr>
                <w:sz w:val="21"/>
              </w:rPr>
            </w:pPr>
            <w:r>
              <w:rPr>
                <w:sz w:val="21"/>
              </w:rPr>
              <w:t>(1)实验时让小车从同一高度下滑，其目的是使小车到达水平面的</w:t>
            </w:r>
            <w:r>
              <w:rPr>
                <w:rFonts w:ascii="Times New Roman" w:hAnsi="Times New Roman" w:eastAsia="Times New Roman" w:cs="Times New Roman"/>
                <w:b w:val="0"/>
                <w:sz w:val="21"/>
                <w:u w:val="single"/>
              </w:rPr>
              <w:t xml:space="preserve">    </w:t>
            </w:r>
            <w:r>
              <w:rPr>
                <w:sz w:val="21"/>
              </w:rPr>
              <w:t>相同；</w:t>
            </w:r>
          </w:p>
          <w:p w14:paraId="76427B99">
            <w:pPr>
              <w:shd w:val="clear" w:color="auto" w:fill="auto"/>
              <w:spacing w:line="360" w:lineRule="auto"/>
              <w:jc w:val="left"/>
              <w:textAlignment w:val="center"/>
              <w:rPr>
                <w:sz w:val="21"/>
              </w:rPr>
            </w:pPr>
            <w:r>
              <w:rPr>
                <w:sz w:val="21"/>
              </w:rPr>
              <w:t>(2)小车运动状态发生改变速度越来越小，原因是小车受到</w:t>
            </w:r>
            <w:r>
              <w:rPr>
                <w:rFonts w:ascii="Times New Roman" w:hAnsi="Times New Roman" w:eastAsia="Times New Roman" w:cs="Times New Roman"/>
                <w:b w:val="0"/>
                <w:sz w:val="21"/>
                <w:u w:val="single"/>
              </w:rPr>
              <w:t xml:space="preserve">      </w:t>
            </w:r>
            <w:r>
              <w:rPr>
                <w:sz w:val="21"/>
              </w:rPr>
              <w:t>的缘故；</w:t>
            </w:r>
          </w:p>
          <w:p w14:paraId="65B6CE61">
            <w:pPr>
              <w:shd w:val="clear" w:color="auto" w:fill="auto"/>
              <w:spacing w:line="360" w:lineRule="auto"/>
              <w:jc w:val="left"/>
              <w:textAlignment w:val="center"/>
              <w:rPr>
                <w:sz w:val="21"/>
              </w:rPr>
            </w:pPr>
            <w:r>
              <w:rPr>
                <w:sz w:val="21"/>
              </w:rPr>
              <w:t>(3)分析实验现象得到的结论是：平面越光滑，物体受到的阻力</w:t>
            </w:r>
            <w:r>
              <w:rPr>
                <w:rFonts w:ascii="Times New Roman" w:hAnsi="Times New Roman" w:eastAsia="Times New Roman" w:cs="Times New Roman"/>
                <w:b w:val="0"/>
                <w:sz w:val="21"/>
                <w:u w:val="single"/>
              </w:rPr>
              <w:t xml:space="preserve">      </w:t>
            </w:r>
            <w:r>
              <w:rPr>
                <w:sz w:val="21"/>
              </w:rPr>
              <w:t>，小车运动的距离越远；</w:t>
            </w:r>
          </w:p>
          <w:p w14:paraId="2FE459D3">
            <w:pPr>
              <w:shd w:val="clear" w:color="auto" w:fill="auto"/>
              <w:spacing w:line="360" w:lineRule="auto"/>
              <w:jc w:val="left"/>
              <w:textAlignment w:val="center"/>
              <w:rPr>
                <w:sz w:val="21"/>
              </w:rPr>
            </w:pPr>
            <w:r>
              <w:rPr>
                <w:sz w:val="21"/>
              </w:rPr>
              <w:t>(4)如果物体受到的阻力为</w:t>
            </w:r>
            <w:r>
              <w:rPr>
                <w:rFonts w:ascii="Times New Roman" w:hAnsi="Times New Roman" w:eastAsia="Times New Roman" w:cs="Times New Roman"/>
                <w:b w:val="0"/>
                <w:sz w:val="21"/>
                <w:u w:val="single"/>
              </w:rPr>
              <w:t xml:space="preserve">      </w:t>
            </w:r>
            <w:r>
              <w:rPr>
                <w:sz w:val="21"/>
              </w:rPr>
              <w:t>，物体将以恒定不变的速度永远运动下去。通过上述实验探究得出结论是：一切物体在没有受到力的作用时，总保持静止状态或</w:t>
            </w:r>
            <w:r>
              <w:rPr>
                <w:rFonts w:ascii="Times New Roman" w:hAnsi="Times New Roman" w:eastAsia="Times New Roman" w:cs="Times New Roman"/>
                <w:b w:val="0"/>
                <w:sz w:val="21"/>
                <w:u w:val="single"/>
              </w:rPr>
              <w:t xml:space="preserve">    </w:t>
            </w:r>
            <w:r>
              <w:rPr>
                <w:sz w:val="21"/>
              </w:rPr>
              <w:t>状态；</w:t>
            </w:r>
          </w:p>
          <w:p w14:paraId="47F0C817">
            <w:pPr>
              <w:shd w:val="clear" w:color="auto" w:fill="auto"/>
              <w:spacing w:line="360" w:lineRule="auto"/>
              <w:jc w:val="left"/>
              <w:textAlignment w:val="center"/>
              <w:rPr>
                <w:sz w:val="21"/>
              </w:rPr>
            </w:pPr>
            <w:r>
              <w:rPr>
                <w:sz w:val="21"/>
              </w:rPr>
              <w:t>(5)此实验用到的物理探究方法是</w:t>
            </w:r>
            <w:r>
              <w:rPr>
                <w:rFonts w:ascii="Times New Roman" w:hAnsi="Times New Roman" w:eastAsia="Times New Roman" w:cs="Times New Roman"/>
                <w:b w:val="0"/>
                <w:sz w:val="21"/>
                <w:u w:val="single"/>
              </w:rPr>
              <w:t xml:space="preserve">     </w:t>
            </w:r>
            <w:r>
              <w:rPr>
                <w:sz w:val="21"/>
              </w:rPr>
              <w:t>。</w:t>
            </w:r>
          </w:p>
          <w:p w14:paraId="295F30B2">
            <w:pPr>
              <w:shd w:val="clear" w:color="auto" w:fill="auto"/>
              <w:spacing w:line="360" w:lineRule="auto"/>
              <w:jc w:val="left"/>
              <w:textAlignment w:val="center"/>
              <w:rPr>
                <w:sz w:val="21"/>
              </w:rPr>
            </w:pPr>
            <w:r>
              <w:rPr>
                <w:sz w:val="21"/>
              </w:rPr>
              <w:t>(6)牛顿第一定律是建立在：</w:t>
            </w:r>
            <w:r>
              <w:t>(      )</w:t>
            </w:r>
          </w:p>
          <w:p w14:paraId="0A81F14A">
            <w:pPr>
              <w:shd w:val="clear" w:color="auto" w:fill="auto"/>
              <w:spacing w:line="360" w:lineRule="auto"/>
              <w:jc w:val="left"/>
              <w:textAlignment w:val="center"/>
              <w:rPr>
                <w:sz w:val="21"/>
              </w:rPr>
            </w:pPr>
            <w:r>
              <w:rPr>
                <w:sz w:val="21"/>
              </w:rPr>
              <w:t>A．日常生活经验的基础上    </w:t>
            </w:r>
            <w:r>
              <w:rPr>
                <w:rFonts w:ascii="Times New Roman" w:hAnsi="Times New Roman" w:eastAsia="Times New Roman" w:cs="Times New Roman"/>
                <w:kern w:val="0"/>
                <w:sz w:val="24"/>
                <w:szCs w:val="24"/>
              </w:rPr>
              <w:t>         </w:t>
            </w:r>
            <w:r>
              <w:rPr>
                <w:sz w:val="21"/>
              </w:rPr>
              <w:t>B．科学家猜想的基础上                     </w:t>
            </w:r>
          </w:p>
          <w:p w14:paraId="499D5930">
            <w:pPr>
              <w:shd w:val="clear" w:color="auto" w:fill="auto"/>
              <w:spacing w:line="360" w:lineRule="auto"/>
              <w:jc w:val="left"/>
              <w:textAlignment w:val="center"/>
              <w:rPr>
                <w:sz w:val="21"/>
              </w:rPr>
            </w:pPr>
            <w:r>
              <w:rPr>
                <w:sz w:val="21"/>
              </w:rPr>
              <w:t>C．直接实验结果的基础上   </w:t>
            </w:r>
            <w:r>
              <w:rPr>
                <w:rFonts w:ascii="Times New Roman" w:hAnsi="Times New Roman" w:eastAsia="Times New Roman" w:cs="Times New Roman"/>
                <w:kern w:val="0"/>
                <w:sz w:val="24"/>
                <w:szCs w:val="24"/>
              </w:rPr>
              <w:t>         </w:t>
            </w:r>
            <w:r>
              <w:rPr>
                <w:sz w:val="21"/>
              </w:rPr>
              <w:t>D．实验和科学推理相结合的基础上</w:t>
            </w:r>
          </w:p>
          <w:p w14:paraId="6EE34613">
            <w:pPr>
              <w:jc w:val="center"/>
              <w:textAlignment w:val="center"/>
              <w:rPr>
                <w:rFonts w:ascii="黑体" w:hAnsi="黑体" w:eastAsia="黑体" w:cs="黑体"/>
                <w:b/>
                <w:i w:val="0"/>
                <w:color w:val="000000"/>
                <w:sz w:val="30"/>
              </w:rPr>
            </w:pPr>
          </w:p>
          <w:p w14:paraId="2D6BA503">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1A78211E">
            <w:pPr>
              <w:shd w:val="clear" w:color="auto" w:fill="auto"/>
              <w:spacing w:line="360" w:lineRule="auto"/>
              <w:jc w:val="left"/>
              <w:textAlignment w:val="center"/>
              <w:rPr>
                <w:sz w:val="21"/>
              </w:rPr>
            </w:pPr>
            <w:r>
              <w:rPr>
                <w:sz w:val="21"/>
              </w:rPr>
              <w:t>22．如图所示，矗立在天安门广场的人民英雄纪念碑，碑身高37.94 m，由413块花岗岩石块砌成，碑心石是一块竖立的整块花岗岩，高14.7 m、宽2.9 m、厚1.0 m、质量119.3 t，求：</w:t>
            </w:r>
          </w:p>
          <w:p w14:paraId="33BB81E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57250" cy="1066800"/>
                  <wp:effectExtent l="0" t="0" r="6350" b="0"/>
                  <wp:docPr id="100043" name="图片 100043" descr="@@@1e684b9f391e48d2ac2cb6a5bcb1d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e684b9f391e48d2ac2cb6a5bcb1d42f"/>
                          <pic:cNvPicPr>
                            <a:picLocks noChangeAspect="1"/>
                          </pic:cNvPicPr>
                        </pic:nvPicPr>
                        <pic:blipFill>
                          <a:blip r:embed="rId38"/>
                          <a:stretch>
                            <a:fillRect/>
                          </a:stretch>
                        </pic:blipFill>
                        <pic:spPr>
                          <a:xfrm>
                            <a:off x="0" y="0"/>
                            <a:ext cx="857250" cy="1066800"/>
                          </a:xfrm>
                          <a:prstGeom prst="rect">
                            <a:avLst/>
                          </a:prstGeom>
                        </pic:spPr>
                      </pic:pic>
                    </a:graphicData>
                  </a:graphic>
                </wp:inline>
              </w:drawing>
            </w:r>
          </w:p>
          <w:p w14:paraId="3DAE8BE1">
            <w:pPr>
              <w:shd w:val="clear" w:color="auto" w:fill="auto"/>
              <w:spacing w:line="360" w:lineRule="auto"/>
              <w:jc w:val="left"/>
              <w:textAlignment w:val="center"/>
              <w:rPr>
                <w:sz w:val="21"/>
              </w:rPr>
            </w:pPr>
            <w:r>
              <w:rPr>
                <w:sz w:val="21"/>
              </w:rPr>
              <w:t>（1）碑心石体积；</w:t>
            </w:r>
          </w:p>
          <w:p w14:paraId="1FCD3378">
            <w:pPr>
              <w:shd w:val="clear" w:color="auto" w:fill="auto"/>
              <w:spacing w:line="360" w:lineRule="auto"/>
              <w:jc w:val="left"/>
              <w:textAlignment w:val="center"/>
              <w:rPr>
                <w:sz w:val="21"/>
              </w:rPr>
            </w:pPr>
            <w:r>
              <w:rPr>
                <w:sz w:val="21"/>
              </w:rPr>
              <w:t>（2）碑心石密度；</w:t>
            </w:r>
          </w:p>
          <w:p w14:paraId="101F53A1">
            <w:pPr>
              <w:shd w:val="clear" w:color="auto" w:fill="auto"/>
              <w:spacing w:line="360" w:lineRule="auto"/>
              <w:jc w:val="left"/>
              <w:textAlignment w:val="center"/>
              <w:rPr>
                <w:sz w:val="21"/>
              </w:rPr>
            </w:pPr>
            <w:r>
              <w:rPr>
                <w:sz w:val="21"/>
              </w:rPr>
              <w:t>（3）若碑心石单独静止竖立于水平地面上，它对水平地面的压力．</w:t>
            </w:r>
          </w:p>
          <w:p w14:paraId="06C2F843">
            <w:pPr>
              <w:shd w:val="clear" w:color="auto" w:fill="auto"/>
              <w:spacing w:line="360" w:lineRule="auto"/>
              <w:jc w:val="left"/>
              <w:textAlignment w:val="center"/>
              <w:rPr>
                <w:sz w:val="21"/>
              </w:rPr>
            </w:pPr>
            <w:r>
              <w:rPr>
                <w:sz w:val="21"/>
              </w:rPr>
              <w:t>23．一氢气球载货匀速下降，总重800N。若抛掉一些货物后，氢气球就可以匀速上升。已知氢气球上升或下降时所受空气阻力大小不变，氢气球与货物所受浮力恒为500N。（注：气体或液体对浸入其中的物体竖直向上的力叫浮力，</w:t>
            </w:r>
            <w:r>
              <w:rPr>
                <w:rFonts w:ascii="Times New Roman" w:hAnsi="Times New Roman" w:eastAsia="Times New Roman" w:cs="Times New Roman"/>
                <w:i/>
                <w:sz w:val="21"/>
              </w:rPr>
              <w:t>g</w:t>
            </w:r>
            <w:r>
              <w:rPr>
                <w:sz w:val="21"/>
              </w:rPr>
              <w:t>=10N/kg）。求：</w:t>
            </w:r>
          </w:p>
          <w:p w14:paraId="0AD8A684">
            <w:pPr>
              <w:shd w:val="clear" w:color="auto" w:fill="auto"/>
              <w:spacing w:line="360" w:lineRule="auto"/>
              <w:jc w:val="left"/>
              <w:textAlignment w:val="center"/>
              <w:rPr>
                <w:sz w:val="21"/>
              </w:rPr>
            </w:pPr>
            <w:r>
              <w:rPr>
                <w:sz w:val="21"/>
              </w:rPr>
              <w:t>（1）氢气球匀速下降时，所受到的空气阻力</w:t>
            </w:r>
            <w:r>
              <w:rPr>
                <w:rFonts w:ascii="Times New Roman" w:hAnsi="Times New Roman" w:eastAsia="Times New Roman" w:cs="Times New Roman"/>
                <w:i/>
                <w:sz w:val="21"/>
              </w:rPr>
              <w:t>f</w:t>
            </w:r>
            <w:r>
              <w:rPr>
                <w:sz w:val="21"/>
              </w:rPr>
              <w:t>；</w:t>
            </w:r>
          </w:p>
          <w:p w14:paraId="1A60762B">
            <w:pPr>
              <w:shd w:val="clear" w:color="auto" w:fill="auto"/>
              <w:spacing w:line="360" w:lineRule="auto"/>
              <w:jc w:val="left"/>
              <w:textAlignment w:val="center"/>
              <w:rPr>
                <w:sz w:val="21"/>
              </w:rPr>
            </w:pPr>
            <w:r>
              <w:rPr>
                <w:sz w:val="21"/>
              </w:rPr>
              <w:t>（2）抛掉多少货物，氢气球才能匀速上升。</w:t>
            </w:r>
          </w:p>
          <w:p w14:paraId="3E47FBE9">
            <w:pPr>
              <w:shd w:val="clear" w:color="auto" w:fill="auto"/>
              <w:spacing w:line="360" w:lineRule="auto"/>
              <w:jc w:val="left"/>
              <w:textAlignment w:val="center"/>
              <w:rPr>
                <w:sz w:val="21"/>
              </w:rPr>
            </w:pPr>
            <w:r>
              <w:rPr>
                <w:sz w:val="21"/>
              </w:rPr>
              <w:t>24．科学研究表明两个相互接触的物体之间发生相对滑动时，接触面上产生的滑动摩擦力大小与它们之间压力的大小成正比，可用公式表示为</w:t>
            </w:r>
            <w:r>
              <w:rPr>
                <w:rFonts w:ascii="Times New Roman" w:hAnsi="Times New Roman" w:eastAsia="Times New Roman" w:cs="Times New Roman"/>
                <w:i/>
                <w:sz w:val="21"/>
              </w:rPr>
              <w:t>f</w:t>
            </w:r>
            <w:r>
              <w:rPr>
                <w:rFonts w:ascii="宋体" w:hAnsi="宋体" w:eastAsia="宋体" w:cs="宋体"/>
                <w:i/>
                <w:sz w:val="21"/>
                <w:vertAlign w:val="subscript"/>
              </w:rPr>
              <w:t>滑</w:t>
            </w:r>
            <w:r>
              <w:rPr>
                <w:sz w:val="21"/>
              </w:rPr>
              <w:t>=</w:t>
            </w:r>
            <w:r>
              <w:rPr>
                <w:rFonts w:ascii="Times New Roman" w:hAnsi="Times New Roman" w:eastAsia="Times New Roman" w:cs="Times New Roman"/>
                <w:i/>
                <w:sz w:val="21"/>
              </w:rPr>
              <w:t>μF</w:t>
            </w:r>
            <w:r>
              <w:rPr>
                <w:sz w:val="21"/>
              </w:rPr>
              <w:t>，</w:t>
            </w:r>
            <w:r>
              <w:rPr>
                <w:rFonts w:ascii="Times New Roman" w:hAnsi="Times New Roman" w:eastAsia="Times New Roman" w:cs="Times New Roman"/>
                <w:i/>
                <w:sz w:val="21"/>
              </w:rPr>
              <w:t>μ</w:t>
            </w:r>
            <w:r>
              <w:rPr>
                <w:sz w:val="21"/>
              </w:rPr>
              <w:t>指动摩擦因数，为小于1的正数；当相互接触的两物体的材料均不变时，</w:t>
            </w:r>
            <w:r>
              <w:rPr>
                <w:rFonts w:ascii="Times New Roman" w:hAnsi="Times New Roman" w:eastAsia="Times New Roman" w:cs="Times New Roman"/>
                <w:i/>
                <w:sz w:val="21"/>
              </w:rPr>
              <w:t>μ</w:t>
            </w:r>
            <w:r>
              <w:rPr>
                <w:sz w:val="21"/>
              </w:rPr>
              <w:t>的大小不发生改变，当相互接触的两物体的材料改变时，</w:t>
            </w:r>
            <w:r>
              <w:rPr>
                <w:rFonts w:ascii="Times New Roman" w:hAnsi="Times New Roman" w:eastAsia="Times New Roman" w:cs="Times New Roman"/>
                <w:i/>
                <w:sz w:val="21"/>
              </w:rPr>
              <w:t>μ</w:t>
            </w:r>
            <w:r>
              <w:rPr>
                <w:sz w:val="21"/>
              </w:rPr>
              <w:t>的大小将改变。现有三种不同的硬质材料做成的长方体物体A（重量30N）、B（重量10N）和C，A、C之间的动摩擦因数</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AC</w:t>
            </w:r>
            <w:r>
              <w:rPr>
                <w:sz w:val="21"/>
              </w:rPr>
              <w:t>=0.3，B、C之间的动摩擦因数</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BC</w:t>
            </w:r>
            <w:r>
              <w:rPr>
                <w:sz w:val="21"/>
              </w:rPr>
              <w:t>未知，将A、C如图甲放在水平地面上时，用水平推力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恰好使A在C的表面上向右做匀速直线运动。将A、B和C如图乙放在水平地面上时，用大小为10N的水平推力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恰好使A、B一起在C的表面上向右做匀速直线运动。</w:t>
            </w:r>
          </w:p>
          <w:p w14:paraId="172C8AB2">
            <w:pPr>
              <w:shd w:val="clear" w:color="auto" w:fill="auto"/>
              <w:spacing w:line="360" w:lineRule="auto"/>
              <w:jc w:val="left"/>
              <w:textAlignment w:val="center"/>
              <w:rPr>
                <w:sz w:val="21"/>
              </w:rPr>
            </w:pPr>
            <w:r>
              <w:rPr>
                <w:sz w:val="21"/>
              </w:rPr>
              <w:t>（1）如图甲，水平推力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为多大？</w:t>
            </w:r>
          </w:p>
          <w:p w14:paraId="64F3719C">
            <w:pPr>
              <w:shd w:val="clear" w:color="auto" w:fill="auto"/>
              <w:spacing w:line="360" w:lineRule="auto"/>
              <w:jc w:val="left"/>
              <w:textAlignment w:val="center"/>
              <w:rPr>
                <w:sz w:val="21"/>
              </w:rPr>
            </w:pPr>
            <w:r>
              <w:rPr>
                <w:sz w:val="21"/>
              </w:rPr>
              <w:t>（2）如图乙，B受到摩擦力为多大？</w:t>
            </w:r>
          </w:p>
          <w:p w14:paraId="5E41737C">
            <w:pPr>
              <w:shd w:val="clear" w:color="auto" w:fill="auto"/>
              <w:spacing w:line="360" w:lineRule="auto"/>
              <w:jc w:val="left"/>
              <w:textAlignment w:val="center"/>
              <w:rPr>
                <w:sz w:val="21"/>
              </w:rPr>
            </w:pPr>
            <w:r>
              <w:rPr>
                <w:sz w:val="21"/>
              </w:rPr>
              <w:t>（3）如图丙，将物体C竖直固定在水平地面上，用水平压力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sz w:val="21"/>
              </w:rPr>
              <w:t>将A、B重叠压在C的表面上，且A、B一起向下做匀速直线运动（A、B间不发生相对滑动），则水平压力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sz w:val="21"/>
              </w:rPr>
              <w:t>为多大？</w:t>
            </w:r>
          </w:p>
          <w:p w14:paraId="29DA36E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29025" cy="1266825"/>
                  <wp:effectExtent l="0" t="0" r="3175" b="3175"/>
                  <wp:docPr id="100045" name="图片 100045" descr="@@@fb841177-3ab1-4990-8c92-49438a4f5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b841177-3ab1-4990-8c92-49438a4f5e97"/>
                          <pic:cNvPicPr>
                            <a:picLocks noChangeAspect="1"/>
                          </pic:cNvPicPr>
                        </pic:nvPicPr>
                        <pic:blipFill>
                          <a:blip r:embed="rId39"/>
                          <a:stretch>
                            <a:fillRect/>
                          </a:stretch>
                        </pic:blipFill>
                        <pic:spPr>
                          <a:xfrm>
                            <a:off x="0" y="0"/>
                            <a:ext cx="3629025" cy="1266825"/>
                          </a:xfrm>
                          <a:prstGeom prst="rect">
                            <a:avLst/>
                          </a:prstGeom>
                        </pic:spPr>
                      </pic:pic>
                    </a:graphicData>
                  </a:graphic>
                </wp:inline>
              </w:drawing>
            </w:r>
          </w:p>
          <w:p w14:paraId="04EEAFBA">
            <w:pPr>
              <w:spacing w:line="336" w:lineRule="auto"/>
              <w:jc w:val="left"/>
              <w:rPr>
                <w:rFonts w:hint="default" w:ascii="宋体" w:hAnsi="宋体" w:eastAsia="宋体"/>
                <w:color w:val="000000"/>
                <w:szCs w:val="21"/>
                <w:lang w:val="en-US" w:eastAsia="zh-CN"/>
              </w:rPr>
            </w:pPr>
          </w:p>
          <w:p w14:paraId="0B12902B">
            <w:pPr>
              <w:spacing w:line="336" w:lineRule="auto"/>
              <w:jc w:val="left"/>
              <w:rPr>
                <w:rFonts w:hint="eastAsia" w:ascii="宋体" w:hAnsi="宋体" w:eastAsia="宋体"/>
                <w:color w:val="000000"/>
                <w:szCs w:val="21"/>
                <w:lang w:eastAsia="zh-CN"/>
              </w:rPr>
            </w:pPr>
          </w:p>
          <w:p w14:paraId="69EF195F">
            <w:pPr>
              <w:spacing w:line="336" w:lineRule="auto"/>
              <w:jc w:val="left"/>
              <w:rPr>
                <w:rFonts w:hint="eastAsia" w:ascii="宋体" w:hAnsi="宋体" w:eastAsia="宋体"/>
                <w:color w:val="000000"/>
                <w:szCs w:val="21"/>
                <w:lang w:eastAsia="zh-CN"/>
              </w:rPr>
            </w:pPr>
          </w:p>
          <w:p w14:paraId="6099A3C5">
            <w:pPr>
              <w:spacing w:line="336" w:lineRule="auto"/>
              <w:jc w:val="left"/>
              <w:rPr>
                <w:rFonts w:hint="eastAsia" w:ascii="宋体" w:hAnsi="宋体" w:eastAsia="宋体"/>
                <w:color w:val="000000"/>
                <w:szCs w:val="21"/>
                <w:lang w:eastAsia="zh-CN"/>
              </w:rPr>
            </w:pPr>
          </w:p>
          <w:p w14:paraId="5B033CEB">
            <w:pPr>
              <w:spacing w:line="336" w:lineRule="auto"/>
              <w:jc w:val="left"/>
              <w:rPr>
                <w:rFonts w:hint="eastAsia" w:ascii="宋体" w:hAnsi="宋体" w:eastAsia="宋体"/>
                <w:color w:val="000000"/>
                <w:szCs w:val="21"/>
                <w:lang w:eastAsia="zh-CN"/>
              </w:rPr>
            </w:pPr>
          </w:p>
          <w:p w14:paraId="0C157837">
            <w:pPr>
              <w:spacing w:line="336" w:lineRule="auto"/>
              <w:jc w:val="left"/>
              <w:rPr>
                <w:rFonts w:hint="eastAsia" w:ascii="宋体" w:hAnsi="宋体" w:eastAsia="宋体"/>
                <w:color w:val="000000"/>
                <w:szCs w:val="21"/>
                <w:lang w:eastAsia="zh-CN"/>
              </w:rPr>
            </w:pPr>
          </w:p>
          <w:p w14:paraId="3FD4F211">
            <w:pPr>
              <w:spacing w:line="336" w:lineRule="auto"/>
              <w:jc w:val="left"/>
              <w:rPr>
                <w:rFonts w:hint="eastAsia" w:ascii="宋体" w:hAnsi="宋体" w:eastAsia="宋体"/>
                <w:color w:val="000000"/>
                <w:szCs w:val="21"/>
                <w:lang w:eastAsia="zh-CN"/>
              </w:rPr>
            </w:pPr>
          </w:p>
          <w:p w14:paraId="267B0746">
            <w:pPr>
              <w:spacing w:line="336" w:lineRule="auto"/>
              <w:jc w:val="left"/>
              <w:rPr>
                <w:rFonts w:hint="eastAsia" w:ascii="宋体" w:hAnsi="宋体" w:eastAsia="宋体"/>
                <w:color w:val="000000"/>
                <w:szCs w:val="21"/>
                <w:lang w:eastAsia="zh-CN"/>
              </w:rPr>
            </w:pPr>
          </w:p>
          <w:p w14:paraId="55CFDFBA">
            <w:pPr>
              <w:spacing w:line="336" w:lineRule="auto"/>
              <w:jc w:val="left"/>
              <w:rPr>
                <w:rFonts w:hint="eastAsia" w:ascii="宋体" w:hAnsi="宋体" w:eastAsia="宋体"/>
                <w:color w:val="000000"/>
                <w:szCs w:val="21"/>
                <w:lang w:eastAsia="zh-CN"/>
              </w:rPr>
            </w:pPr>
          </w:p>
          <w:p w14:paraId="1B884376">
            <w:pPr>
              <w:spacing w:line="336" w:lineRule="auto"/>
              <w:jc w:val="left"/>
              <w:rPr>
                <w:rFonts w:hint="eastAsia" w:ascii="宋体" w:hAnsi="宋体" w:eastAsia="宋体"/>
                <w:color w:val="000000"/>
                <w:szCs w:val="21"/>
                <w:lang w:eastAsia="zh-CN"/>
              </w:rPr>
            </w:pPr>
          </w:p>
          <w:p w14:paraId="712869C6">
            <w:pPr>
              <w:spacing w:line="336" w:lineRule="auto"/>
              <w:jc w:val="left"/>
              <w:rPr>
                <w:rFonts w:hint="eastAsia" w:ascii="宋体" w:hAnsi="宋体" w:eastAsia="宋体"/>
                <w:color w:val="000000"/>
                <w:szCs w:val="21"/>
                <w:lang w:eastAsia="zh-CN"/>
              </w:rPr>
            </w:pPr>
          </w:p>
        </w:tc>
      </w:tr>
      <w:tr w14:paraId="063CD408">
        <w:trPr>
          <w:trHeight w:val="595" w:hRule="atLeast"/>
          <w:jc w:val="center"/>
        </w:trPr>
        <w:tc>
          <w:tcPr>
            <w:tcW w:w="10434" w:type="dxa"/>
            <w:shd w:val="clear" w:color="auto" w:fill="E0E0E0"/>
            <w:noWrap w:val="0"/>
            <w:vAlign w:val="center"/>
          </w:tcPr>
          <w:p w14:paraId="1C8B9EE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9D67E22">
        <w:trPr>
          <w:trHeight w:val="201" w:hRule="atLeast"/>
          <w:jc w:val="center"/>
        </w:trPr>
        <w:tc>
          <w:tcPr>
            <w:tcW w:w="10434" w:type="dxa"/>
            <w:noWrap w:val="0"/>
            <w:vAlign w:val="center"/>
          </w:tcPr>
          <w:p w14:paraId="2CFED37F">
            <w:pPr>
              <w:spacing w:line="336" w:lineRule="auto"/>
              <w:jc w:val="left"/>
              <w:rPr>
                <w:rFonts w:hint="eastAsia" w:ascii="宋体" w:hAnsi="宋体" w:eastAsia="宋体"/>
                <w:color w:val="000000"/>
                <w:szCs w:val="21"/>
                <w:lang w:eastAsia="zh-CN"/>
              </w:rPr>
            </w:pPr>
          </w:p>
          <w:p w14:paraId="7BA25435">
            <w:pPr>
              <w:shd w:val="clear" w:color="auto" w:fill="auto"/>
              <w:spacing w:line="360" w:lineRule="auto"/>
              <w:jc w:val="left"/>
              <w:textAlignment w:val="center"/>
              <w:rPr>
                <w:sz w:val="21"/>
              </w:rPr>
            </w:pPr>
            <w:r>
              <w:rPr>
                <w:sz w:val="21"/>
              </w:rPr>
              <w:t>．阅读短文，回答文后问题。</w:t>
            </w:r>
          </w:p>
          <w:p w14:paraId="220216EF">
            <w:pPr>
              <w:shd w:val="clear" w:color="auto" w:fill="auto"/>
              <w:spacing w:line="360" w:lineRule="auto"/>
              <w:jc w:val="center"/>
              <w:textAlignment w:val="center"/>
              <w:rPr>
                <w:sz w:val="21"/>
              </w:rPr>
            </w:pPr>
            <w:r>
              <w:rPr>
                <w:sz w:val="21"/>
              </w:rPr>
              <w:t>汽车安全带</w:t>
            </w:r>
          </w:p>
          <w:p w14:paraId="47FF41F8">
            <w:pPr>
              <w:shd w:val="clear" w:color="auto" w:fill="auto"/>
              <w:spacing w:line="360" w:lineRule="auto"/>
              <w:jc w:val="left"/>
              <w:textAlignment w:val="center"/>
              <w:rPr>
                <w:sz w:val="21"/>
              </w:rPr>
            </w:pPr>
            <w:r>
              <w:rPr>
                <w:sz w:val="21"/>
              </w:rPr>
              <w:t>汽车的速度很快，一旦发生碰撞，车身停止运动，而乘客身体由于惯性会继续向前运动，在车内与车身撞击，严重时可能把挡风玻璃撞碎而向前飞出车外。为防止撞车时发生类似的伤害，公安部门要求小型客车的驾驶员和前排乘客必须使用安全带，以便发生交通事故时，安全带对人体起到缓冲的作用，防止出现二次伤害。在高档轿车上，除了前后排座位都有安全带外，还安装着安全气囊系统，一旦发生严重撞击，气囊会自动充气弹出，使人不致撞到车身上。</w:t>
            </w:r>
          </w:p>
          <w:p w14:paraId="633D429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276350"/>
                  <wp:effectExtent l="0" t="0" r="19050" b="19050"/>
                  <wp:docPr id="100047" name="图片 100047" descr="@@@d6fb66ee-4192-4949-a511-c6da9db30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6fb66ee-4192-4949-a511-c6da9db303a0"/>
                          <pic:cNvPicPr>
                            <a:picLocks noChangeAspect="1"/>
                          </pic:cNvPicPr>
                        </pic:nvPicPr>
                        <pic:blipFill>
                          <a:blip r:embed="rId40"/>
                          <a:stretch>
                            <a:fillRect/>
                          </a:stretch>
                        </pic:blipFill>
                        <pic:spPr>
                          <a:xfrm>
                            <a:off x="0" y="0"/>
                            <a:ext cx="2495550" cy="1276350"/>
                          </a:xfrm>
                          <a:prstGeom prst="rect">
                            <a:avLst/>
                          </a:prstGeom>
                        </pic:spPr>
                      </pic:pic>
                    </a:graphicData>
                  </a:graphic>
                </wp:inline>
              </w:drawing>
            </w:r>
          </w:p>
          <w:p w14:paraId="484333D5">
            <w:pPr>
              <w:shd w:val="clear" w:color="auto" w:fill="auto"/>
              <w:spacing w:line="360" w:lineRule="auto"/>
              <w:jc w:val="left"/>
              <w:textAlignment w:val="center"/>
              <w:rPr>
                <w:sz w:val="21"/>
              </w:rPr>
            </w:pPr>
            <w:r>
              <w:rPr>
                <w:sz w:val="21"/>
              </w:rPr>
              <w:t>(1)如图甲所示，紧急刹车时，人会向</w:t>
            </w:r>
            <w:r>
              <w:rPr>
                <w:rFonts w:ascii="Times New Roman" w:hAnsi="Times New Roman" w:eastAsia="Times New Roman" w:cs="Times New Roman"/>
                <w:b w:val="0"/>
                <w:sz w:val="21"/>
                <w:u w:val="single"/>
              </w:rPr>
              <w:t xml:space="preserve">        </w:t>
            </w:r>
            <w:r>
              <w:rPr>
                <w:sz w:val="21"/>
              </w:rPr>
              <w:t>倾倒，是由于人要保持原来的运动状态不变的原因。这个过程中安全带被拉长，安全带受到的拉力变大；防止出现</w:t>
            </w:r>
            <w:r>
              <w:rPr>
                <w:rFonts w:ascii="Times New Roman" w:hAnsi="Times New Roman" w:eastAsia="Times New Roman" w:cs="Times New Roman"/>
                <w:b w:val="0"/>
                <w:sz w:val="21"/>
                <w:u w:val="single"/>
              </w:rPr>
              <w:t xml:space="preserve">        </w:t>
            </w:r>
            <w:r>
              <w:rPr>
                <w:sz w:val="21"/>
              </w:rPr>
              <w:t>；</w:t>
            </w:r>
          </w:p>
          <w:p w14:paraId="5E028FA0">
            <w:pPr>
              <w:shd w:val="clear" w:color="auto" w:fill="auto"/>
              <w:spacing w:line="360" w:lineRule="auto"/>
              <w:jc w:val="left"/>
              <w:textAlignment w:val="center"/>
              <w:rPr>
                <w:sz w:val="21"/>
              </w:rPr>
            </w:pPr>
            <w:r>
              <w:rPr>
                <w:sz w:val="21"/>
              </w:rPr>
              <w:t>(2)如图乙所示，人体模型与气囊撞击时，模型受到力的作用，同时</w:t>
            </w:r>
            <w:r>
              <w:rPr>
                <w:rFonts w:ascii="Times New Roman" w:hAnsi="Times New Roman" w:eastAsia="Times New Roman" w:cs="Times New Roman"/>
                <w:b w:val="0"/>
                <w:sz w:val="21"/>
                <w:u w:val="single"/>
              </w:rPr>
              <w:t xml:space="preserve">        </w:t>
            </w:r>
            <w:r>
              <w:rPr>
                <w:sz w:val="21"/>
              </w:rPr>
              <w:t>也受到作用力，理由是</w:t>
            </w:r>
            <w:r>
              <w:rPr>
                <w:rFonts w:ascii="Times New Roman" w:hAnsi="Times New Roman" w:eastAsia="Times New Roman" w:cs="Times New Roman"/>
                <w:b w:val="0"/>
                <w:sz w:val="21"/>
                <w:u w:val="single"/>
              </w:rPr>
              <w:t xml:space="preserve">         </w:t>
            </w:r>
            <w:r>
              <w:rPr>
                <w:sz w:val="21"/>
              </w:rPr>
              <w:t>。</w:t>
            </w:r>
          </w:p>
          <w:p w14:paraId="32D50463">
            <w:pPr>
              <w:shd w:val="clear" w:color="auto" w:fill="auto"/>
              <w:spacing w:line="360" w:lineRule="auto"/>
              <w:jc w:val="left"/>
              <w:textAlignment w:val="center"/>
              <w:rPr>
                <w:sz w:val="21"/>
              </w:rPr>
            </w:pPr>
            <w:r>
              <w:rPr>
                <w:sz w:val="21"/>
              </w:rPr>
              <w:t>(3)紧急制动时，安全带将急速前倾的驾乘人员拉回来，说明力可以改变物体的</w:t>
            </w:r>
            <w:r>
              <w:rPr>
                <w:rFonts w:ascii="Times New Roman" w:hAnsi="Times New Roman" w:eastAsia="Times New Roman" w:cs="Times New Roman"/>
                <w:b w:val="0"/>
                <w:sz w:val="21"/>
                <w:u w:val="single"/>
              </w:rPr>
              <w:t xml:space="preserve">         </w:t>
            </w:r>
            <w:r>
              <w:rPr>
                <w:sz w:val="21"/>
              </w:rPr>
              <w:t>；</w:t>
            </w:r>
          </w:p>
          <w:p w14:paraId="1A41B4F8">
            <w:pPr>
              <w:shd w:val="clear" w:color="auto" w:fill="auto"/>
              <w:spacing w:line="360" w:lineRule="auto"/>
              <w:jc w:val="left"/>
              <w:textAlignment w:val="center"/>
              <w:rPr>
                <w:sz w:val="21"/>
              </w:rPr>
            </w:pPr>
            <w:r>
              <w:rPr>
                <w:sz w:val="21"/>
              </w:rPr>
              <w:t>(4)下列说法正确的是_________；</w:t>
            </w:r>
          </w:p>
          <w:p w14:paraId="23798AF9">
            <w:pPr>
              <w:shd w:val="clear" w:color="auto" w:fill="auto"/>
              <w:spacing w:line="360" w:lineRule="auto"/>
              <w:ind w:left="380"/>
              <w:jc w:val="left"/>
              <w:textAlignment w:val="center"/>
              <w:rPr>
                <w:sz w:val="21"/>
              </w:rPr>
            </w:pPr>
            <w:r>
              <w:rPr>
                <w:sz w:val="21"/>
              </w:rPr>
              <w:t>A．汽车突然拐弯时，安全带能自由伸缩</w:t>
            </w:r>
          </w:p>
          <w:p w14:paraId="3E3A9B73">
            <w:pPr>
              <w:shd w:val="clear" w:color="auto" w:fill="auto"/>
              <w:spacing w:line="360" w:lineRule="auto"/>
              <w:ind w:left="380"/>
              <w:jc w:val="left"/>
              <w:textAlignment w:val="center"/>
              <w:rPr>
                <w:sz w:val="21"/>
              </w:rPr>
            </w:pPr>
            <w:r>
              <w:rPr>
                <w:sz w:val="21"/>
              </w:rPr>
              <w:t>B．为了安全，安全带要尽可能系得松一些</w:t>
            </w:r>
          </w:p>
          <w:p w14:paraId="6FA69E0C">
            <w:pPr>
              <w:shd w:val="clear" w:color="auto" w:fill="auto"/>
              <w:spacing w:line="360" w:lineRule="auto"/>
              <w:ind w:left="380"/>
              <w:jc w:val="left"/>
              <w:textAlignment w:val="center"/>
              <w:rPr>
                <w:sz w:val="21"/>
              </w:rPr>
            </w:pPr>
            <w:r>
              <w:rPr>
                <w:sz w:val="21"/>
              </w:rPr>
              <w:t>C．用手快速拉安全带，安全带不能被拉动</w:t>
            </w:r>
          </w:p>
          <w:p w14:paraId="1F4C9B99">
            <w:pPr>
              <w:shd w:val="clear" w:color="auto" w:fill="auto"/>
              <w:spacing w:line="360" w:lineRule="auto"/>
              <w:ind w:left="380"/>
              <w:jc w:val="left"/>
              <w:textAlignment w:val="center"/>
              <w:rPr>
                <w:sz w:val="21"/>
              </w:rPr>
            </w:pPr>
            <w:r>
              <w:rPr>
                <w:sz w:val="21"/>
              </w:rPr>
              <w:t>D．汽车突然启动时，安全带能对人起保护作用</w:t>
            </w:r>
          </w:p>
          <w:p w14:paraId="29C11C26">
            <w:pPr>
              <w:shd w:val="clear" w:color="auto" w:fill="auto"/>
              <w:spacing w:line="360" w:lineRule="auto"/>
              <w:jc w:val="left"/>
              <w:textAlignment w:val="center"/>
              <w:rPr>
                <w:sz w:val="21"/>
              </w:rPr>
            </w:pPr>
            <w:r>
              <w:rPr>
                <w:sz w:val="21"/>
              </w:rPr>
              <w:t>26．悬索桥（图甲）是建桥工程上的壮观景色，它的主要承重构件是悬索，它主要承受拉力，小明观察了悬索桥后，想知道两个拉力产生的作用效果与互成的角度有什么关系，于是她进行了下面的探究。</w:t>
            </w:r>
          </w:p>
          <w:p w14:paraId="78DF6BC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95775" cy="1457325"/>
                  <wp:effectExtent l="0" t="0" r="22225" b="15875"/>
                  <wp:docPr id="100049" name="图片 100049" descr="@@@924a90c9-8367-43e4-bf02-3c350c068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24a90c9-8367-43e4-bf02-3c350c068c7a"/>
                          <pic:cNvPicPr>
                            <a:picLocks noChangeAspect="1"/>
                          </pic:cNvPicPr>
                        </pic:nvPicPr>
                        <pic:blipFill>
                          <a:blip r:embed="rId41"/>
                          <a:stretch>
                            <a:fillRect/>
                          </a:stretch>
                        </pic:blipFill>
                        <pic:spPr>
                          <a:xfrm>
                            <a:off x="0" y="0"/>
                            <a:ext cx="4295775" cy="1457325"/>
                          </a:xfrm>
                          <a:prstGeom prst="rect">
                            <a:avLst/>
                          </a:prstGeom>
                        </pic:spPr>
                      </pic:pic>
                    </a:graphicData>
                  </a:graphic>
                </wp:inline>
              </w:drawing>
            </w:r>
          </w:p>
          <w:p w14:paraId="1AD2A87C">
            <w:pPr>
              <w:shd w:val="clear" w:color="auto" w:fill="auto"/>
              <w:spacing w:line="360" w:lineRule="auto"/>
              <w:jc w:val="left"/>
              <w:textAlignment w:val="center"/>
              <w:rPr>
                <w:sz w:val="21"/>
              </w:rPr>
            </w:pPr>
            <w:r>
              <w:rPr>
                <w:sz w:val="21"/>
              </w:rPr>
              <w:t>任务一：了解桥梁建筑和力平衡的关联</w:t>
            </w:r>
          </w:p>
          <w:p w14:paraId="0DDEF526">
            <w:pPr>
              <w:shd w:val="clear" w:color="auto" w:fill="auto"/>
              <w:spacing w:line="360" w:lineRule="auto"/>
              <w:jc w:val="left"/>
              <w:textAlignment w:val="center"/>
              <w:rPr>
                <w:sz w:val="21"/>
              </w:rPr>
            </w:pPr>
            <w:r>
              <w:rPr>
                <w:sz w:val="21"/>
              </w:rPr>
              <w:t>(1)悬索桥，也被称为吊桥（suspension bridge），是一种桥梁类型，其主要特点是桥身通过两条或几条缆索是吊在空中。这种缆索通常被锚固于两岸的索塔上，并通过吊杆将桥面吊起。在悬索桥中，吊杆起到将垂直载荷传递给缆索的作用，而加劲梁则主要负责承受风荷载和其他横向水平力。索塔是是悬索桥的一个重要支撑构件，它主要以受压状态工作。为了减小由于荷载引起的挠度和振动，通常在桥面和吊杆之间设置加劲梁，并与缆索形成一个组合体系，从而提高桥梁的整体稳定性和安全性。因此，悬索形状、材料的选用以及如何有效地分配力和承担重量，以达到安全可靠的承载能力。</w:t>
            </w:r>
          </w:p>
          <w:p w14:paraId="2389D54D">
            <w:pPr>
              <w:shd w:val="clear" w:color="auto" w:fill="auto"/>
              <w:spacing w:line="360" w:lineRule="auto"/>
              <w:jc w:val="left"/>
              <w:textAlignment w:val="center"/>
              <w:rPr>
                <w:sz w:val="21"/>
              </w:rPr>
            </w:pPr>
            <w:r>
              <w:rPr>
                <w:sz w:val="21"/>
              </w:rPr>
              <w:t>如图乙，用两个互成角度的弹簧测力计拉固定在木板上的橡皮筋，依据拉力与弹簧的伸长量成正比，当每次把橡皮筋拉到相同位置时，可以认为这两个拉力产生的作用效果</w:t>
            </w:r>
            <w:r>
              <w:rPr>
                <w:rFonts w:ascii="Times New Roman" w:hAnsi="Times New Roman" w:eastAsia="Times New Roman" w:cs="Times New Roman"/>
                <w:b w:val="0"/>
                <w:sz w:val="21"/>
                <w:u w:val="single"/>
              </w:rPr>
              <w:t xml:space="preserve">          </w:t>
            </w:r>
            <w:r>
              <w:rPr>
                <w:sz w:val="21"/>
              </w:rPr>
              <w:t>。</w:t>
            </w:r>
          </w:p>
          <w:p w14:paraId="14783976">
            <w:pPr>
              <w:shd w:val="clear" w:color="auto" w:fill="auto"/>
              <w:spacing w:line="360" w:lineRule="auto"/>
              <w:jc w:val="left"/>
              <w:textAlignment w:val="center"/>
              <w:rPr>
                <w:sz w:val="21"/>
              </w:rPr>
            </w:pPr>
            <w:r>
              <w:rPr>
                <w:sz w:val="21"/>
              </w:rPr>
              <w:t>任务二：分析桥梁建筑的受力及力平衡的情况</w:t>
            </w:r>
          </w:p>
          <w:p w14:paraId="45F1993D">
            <w:pPr>
              <w:shd w:val="clear" w:color="auto" w:fill="auto"/>
              <w:spacing w:line="360" w:lineRule="auto"/>
              <w:jc w:val="left"/>
              <w:textAlignment w:val="center"/>
              <w:rPr>
                <w:sz w:val="21"/>
              </w:rPr>
            </w:pPr>
            <w:r>
              <w:rPr>
                <w:sz w:val="21"/>
              </w:rPr>
              <w:t>(2)按照设计方案，小明用两个大小相等的拉力拉同一根橡皮筋完成了实验，将实验结果记录如下表：（拉力</w:t>
            </w:r>
            <w:r>
              <w:rPr>
                <w:rFonts w:ascii="Times New Roman" w:hAnsi="Times New Roman" w:eastAsia="Times New Roman" w:cs="Times New Roman"/>
                <w:i/>
                <w:sz w:val="21"/>
              </w:rPr>
              <w:t>F</w:t>
            </w:r>
            <w:r>
              <w:rPr>
                <w:sz w:val="21"/>
              </w:rPr>
              <w:t>是拉橡皮筋到达预定位置的力）</w:t>
            </w:r>
          </w:p>
          <w:tbl>
            <w:tblPr>
              <w:tblStyle w:val="4"/>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5"/>
              <w:gridCol w:w="1185"/>
              <w:gridCol w:w="1185"/>
              <w:gridCol w:w="1185"/>
              <w:gridCol w:w="1185"/>
              <w:gridCol w:w="1185"/>
              <w:gridCol w:w="1200"/>
            </w:tblGrid>
            <w:tr w14:paraId="155FE1FD">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60CC72">
                  <w:pPr>
                    <w:shd w:val="clear" w:color="auto" w:fill="auto"/>
                    <w:spacing w:line="360" w:lineRule="auto"/>
                    <w:jc w:val="left"/>
                    <w:textAlignment w:val="center"/>
                    <w:rPr>
                      <w:sz w:val="21"/>
                    </w:rPr>
                  </w:pPr>
                  <w:r>
                    <w:rPr>
                      <w:sz w:val="21"/>
                    </w:rPr>
                    <w:t>角度/°</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050B1B">
                  <w:pPr>
                    <w:shd w:val="clear" w:color="auto" w:fill="auto"/>
                    <w:spacing w:line="360" w:lineRule="auto"/>
                    <w:jc w:val="left"/>
                    <w:textAlignment w:val="center"/>
                    <w:rPr>
                      <w:sz w:val="21"/>
                    </w:rPr>
                  </w:pPr>
                  <w:r>
                    <w:rPr>
                      <w:sz w:val="21"/>
                    </w:rPr>
                    <w:t>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458F2">
                  <w:pPr>
                    <w:shd w:val="clear" w:color="auto" w:fill="auto"/>
                    <w:spacing w:line="360" w:lineRule="auto"/>
                    <w:jc w:val="left"/>
                    <w:textAlignment w:val="center"/>
                    <w:rPr>
                      <w:sz w:val="21"/>
                    </w:rPr>
                  </w:pPr>
                  <w:r>
                    <w:rPr>
                      <w:sz w:val="21"/>
                    </w:rPr>
                    <w:t>30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D9B2B7">
                  <w:pPr>
                    <w:shd w:val="clear" w:color="auto" w:fill="auto"/>
                    <w:spacing w:line="360" w:lineRule="auto"/>
                    <w:jc w:val="left"/>
                    <w:textAlignment w:val="center"/>
                    <w:rPr>
                      <w:sz w:val="21"/>
                    </w:rPr>
                  </w:pPr>
                  <w:r>
                    <w:rPr>
                      <w:sz w:val="21"/>
                    </w:rPr>
                    <w:t>45</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87CD46">
                  <w:pPr>
                    <w:shd w:val="clear" w:color="auto" w:fill="auto"/>
                    <w:spacing w:line="360" w:lineRule="auto"/>
                    <w:jc w:val="left"/>
                    <w:textAlignment w:val="center"/>
                    <w:rPr>
                      <w:sz w:val="21"/>
                    </w:rPr>
                  </w:pPr>
                  <w:r>
                    <w:rPr>
                      <w:sz w:val="21"/>
                    </w:rPr>
                    <w:t>60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3D1AD9">
                  <w:pPr>
                    <w:shd w:val="clear" w:color="auto" w:fill="auto"/>
                    <w:spacing w:line="360" w:lineRule="auto"/>
                    <w:jc w:val="left"/>
                    <w:textAlignment w:val="center"/>
                    <w:rPr>
                      <w:sz w:val="21"/>
                    </w:rPr>
                  </w:pPr>
                  <w:r>
                    <w:rPr>
                      <w:sz w:val="21"/>
                    </w:rPr>
                    <w:t>90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4F51FF">
                  <w:pPr>
                    <w:shd w:val="clear" w:color="auto" w:fill="auto"/>
                    <w:spacing w:line="360" w:lineRule="auto"/>
                    <w:jc w:val="left"/>
                    <w:textAlignment w:val="center"/>
                    <w:rPr>
                      <w:sz w:val="21"/>
                    </w:rPr>
                  </w:pPr>
                  <w:r>
                    <w:rPr>
                      <w:sz w:val="21"/>
                    </w:rPr>
                    <w:t>120</w:t>
                  </w:r>
                </w:p>
              </w:tc>
            </w:tr>
            <w:tr w14:paraId="20E4585B">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DC1A6F">
                  <w:pPr>
                    <w:shd w:val="clear" w:color="auto" w:fill="auto"/>
                    <w:spacing w:line="360" w:lineRule="auto"/>
                    <w:jc w:val="left"/>
                    <w:textAlignment w:val="center"/>
                    <w:rPr>
                      <w:sz w:val="21"/>
                    </w:rPr>
                  </w:pPr>
                  <w:r>
                    <w:rPr>
                      <w:sz w:val="21"/>
                    </w:rPr>
                    <w:t>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F98417">
                  <w:pPr>
                    <w:shd w:val="clear" w:color="auto" w:fill="auto"/>
                    <w:spacing w:line="360" w:lineRule="auto"/>
                    <w:jc w:val="left"/>
                    <w:textAlignment w:val="center"/>
                    <w:rPr>
                      <w:sz w:val="21"/>
                    </w:rPr>
                  </w:pPr>
                  <w:r>
                    <w:rPr>
                      <w:sz w:val="21"/>
                    </w:rPr>
                    <w:t>2</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A01BD0">
                  <w:pPr>
                    <w:shd w:val="clear" w:color="auto" w:fill="auto"/>
                    <w:spacing w:line="360" w:lineRule="auto"/>
                    <w:jc w:val="left"/>
                    <w:textAlignment w:val="center"/>
                    <w:rPr>
                      <w:sz w:val="21"/>
                    </w:rPr>
                  </w:pPr>
                  <w:r>
                    <w:rPr>
                      <w:sz w:val="21"/>
                    </w:rPr>
                    <w:t>2.1</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7D3473">
                  <w:pPr>
                    <w:shd w:val="clear" w:color="auto" w:fill="auto"/>
                    <w:spacing w:line="360" w:lineRule="auto"/>
                    <w:jc w:val="left"/>
                    <w:textAlignment w:val="center"/>
                    <w:rPr>
                      <w:sz w:val="21"/>
                    </w:rPr>
                  </w:pPr>
                  <w:r>
                    <w:rPr>
                      <w:sz w:val="21"/>
                    </w:rPr>
                    <w:t>2.2</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5D05C4">
                  <w:pPr>
                    <w:shd w:val="clear" w:color="auto" w:fill="auto"/>
                    <w:spacing w:line="360" w:lineRule="auto"/>
                    <w:jc w:val="left"/>
                    <w:textAlignment w:val="center"/>
                    <w:rPr>
                      <w:sz w:val="21"/>
                    </w:rPr>
                  </w:pPr>
                  <w:r>
                    <w:rPr>
                      <w:sz w:val="21"/>
                    </w:rPr>
                    <w:t>2.3</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0CA74D">
                  <w:pPr>
                    <w:shd w:val="clear" w:color="auto" w:fill="auto"/>
                    <w:spacing w:line="360" w:lineRule="auto"/>
                    <w:jc w:val="left"/>
                    <w:textAlignment w:val="center"/>
                    <w:rPr>
                      <w:sz w:val="21"/>
                    </w:rPr>
                  </w:pPr>
                  <w:r>
                    <w:rPr>
                      <w:sz w:val="21"/>
                    </w:rPr>
                    <w:t>2.8</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BA0DCC">
                  <w:pPr>
                    <w:shd w:val="clear" w:color="auto" w:fill="auto"/>
                    <w:spacing w:line="360" w:lineRule="auto"/>
                    <w:jc w:val="left"/>
                    <w:textAlignment w:val="center"/>
                    <w:rPr>
                      <w:sz w:val="21"/>
                    </w:rPr>
                  </w:pPr>
                  <w:r>
                    <w:rPr>
                      <w:sz w:val="21"/>
                    </w:rPr>
                    <w:t>4</w:t>
                  </w:r>
                </w:p>
              </w:tc>
            </w:tr>
            <w:tr w14:paraId="3BB5E467">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CCDB11">
                  <w:pPr>
                    <w:shd w:val="clear" w:color="auto" w:fill="auto"/>
                    <w:spacing w:line="360" w:lineRule="auto"/>
                    <w:jc w:val="left"/>
                    <w:textAlignment w:val="center"/>
                    <w:rPr>
                      <w:sz w:val="21"/>
                    </w:rPr>
                  </w:pPr>
                  <w:r>
                    <w:rPr>
                      <w:sz w:val="21"/>
                    </w:rPr>
                    <w:t>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A9880C">
                  <w:pPr>
                    <w:shd w:val="clear" w:color="auto" w:fill="auto"/>
                    <w:spacing w:line="360" w:lineRule="auto"/>
                    <w:jc w:val="left"/>
                    <w:textAlignment w:val="center"/>
                    <w:rPr>
                      <w:sz w:val="21"/>
                    </w:rPr>
                  </w:pPr>
                  <w:r>
                    <w:rPr>
                      <w:sz w:val="21"/>
                    </w:rPr>
                    <w:t>2</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DFC3F1">
                  <w:pPr>
                    <w:shd w:val="clear" w:color="auto" w:fill="auto"/>
                    <w:spacing w:line="360" w:lineRule="auto"/>
                    <w:jc w:val="left"/>
                    <w:textAlignment w:val="center"/>
                    <w:rPr>
                      <w:sz w:val="21"/>
                    </w:rPr>
                  </w:pPr>
                  <w:r>
                    <w:rPr>
                      <w:sz w:val="21"/>
                    </w:rPr>
                    <w:t>2.1</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EE92E9">
                  <w:pPr>
                    <w:shd w:val="clear" w:color="auto" w:fill="auto"/>
                    <w:spacing w:line="360" w:lineRule="auto"/>
                    <w:jc w:val="left"/>
                    <w:textAlignment w:val="center"/>
                    <w:rPr>
                      <w:sz w:val="21"/>
                    </w:rPr>
                  </w:pPr>
                  <w:r>
                    <w:rPr>
                      <w:sz w:val="21"/>
                    </w:rPr>
                    <w:t>2.2</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FE0501">
                  <w:pPr>
                    <w:shd w:val="clear" w:color="auto" w:fill="auto"/>
                    <w:spacing w:line="360" w:lineRule="auto"/>
                    <w:jc w:val="left"/>
                    <w:textAlignment w:val="center"/>
                    <w:rPr>
                      <w:sz w:val="21"/>
                    </w:rPr>
                  </w:pPr>
                  <w:r>
                    <w:rPr>
                      <w:sz w:val="21"/>
                    </w:rPr>
                    <w:t>2.3</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7BA715">
                  <w:pPr>
                    <w:shd w:val="clear" w:color="auto" w:fill="auto"/>
                    <w:spacing w:line="360" w:lineRule="auto"/>
                    <w:jc w:val="left"/>
                    <w:textAlignment w:val="center"/>
                    <w:rPr>
                      <w:sz w:val="21"/>
                    </w:rPr>
                  </w:pPr>
                  <w:r>
                    <w:rPr>
                      <w:sz w:val="21"/>
                    </w:rPr>
                    <w:t>2.8</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418CC">
                  <w:pPr>
                    <w:shd w:val="clear" w:color="auto" w:fill="auto"/>
                    <w:spacing w:line="360" w:lineRule="auto"/>
                    <w:jc w:val="left"/>
                    <w:textAlignment w:val="center"/>
                    <w:rPr>
                      <w:sz w:val="21"/>
                    </w:rPr>
                  </w:pPr>
                  <w:r>
                    <w:rPr>
                      <w:sz w:val="21"/>
                    </w:rPr>
                    <w:t>4</w:t>
                  </w:r>
                </w:p>
              </w:tc>
            </w:tr>
            <w:tr w14:paraId="0FE71634">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EDB93D">
                  <w:pPr>
                    <w:shd w:val="clear" w:color="auto" w:fill="auto"/>
                    <w:spacing w:line="360" w:lineRule="auto"/>
                    <w:jc w:val="left"/>
                    <w:textAlignment w:val="center"/>
                    <w:rPr>
                      <w:sz w:val="21"/>
                    </w:rPr>
                  </w:pPr>
                  <w:r>
                    <w:rPr>
                      <w:sz w:val="21"/>
                    </w:rPr>
                    <w:t>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sz w:val="21"/>
                    </w:rPr>
                    <w:t>/N</w:t>
                  </w:r>
                </w:p>
              </w:tc>
              <w:tc>
                <w:tcPr>
                  <w:tcW w:w="7125" w:type="dxa"/>
                  <w:gridSpan w:val="6"/>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2AD4DA">
                  <w:pPr>
                    <w:shd w:val="clear" w:color="auto" w:fill="auto"/>
                    <w:spacing w:line="360" w:lineRule="auto"/>
                    <w:jc w:val="left"/>
                    <w:textAlignment w:val="center"/>
                    <w:rPr>
                      <w:sz w:val="21"/>
                    </w:rPr>
                  </w:pPr>
                  <w:r>
                    <w:rPr>
                      <w:sz w:val="21"/>
                    </w:rPr>
                    <w:t>4</w:t>
                  </w:r>
                </w:p>
              </w:tc>
            </w:tr>
          </w:tbl>
          <w:p w14:paraId="270B59F1">
            <w:pPr>
              <w:shd w:val="clear" w:color="auto" w:fill="auto"/>
              <w:spacing w:line="360" w:lineRule="auto"/>
              <w:jc w:val="left"/>
              <w:textAlignment w:val="center"/>
              <w:rPr>
                <w:sz w:val="21"/>
              </w:rPr>
            </w:pPr>
            <w:r>
              <w:rPr>
                <w:sz w:val="21"/>
              </w:rPr>
              <w:t>①分析上表可知，两个拉力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产生的作用效果与互成的角度有关，即当作用效果相同时，互成的角度越大，两个拉力</w:t>
            </w:r>
            <w:r>
              <w:rPr>
                <w:rFonts w:ascii="Times New Roman" w:hAnsi="Times New Roman" w:eastAsia="Times New Roman" w:cs="Times New Roman"/>
                <w:b w:val="0"/>
                <w:sz w:val="21"/>
                <w:u w:val="single"/>
              </w:rPr>
              <w:t xml:space="preserve">          </w:t>
            </w:r>
            <w:r>
              <w:rPr>
                <w:sz w:val="21"/>
              </w:rPr>
              <w:t>（选填“越大”或“越小”）。</w:t>
            </w:r>
          </w:p>
          <w:p w14:paraId="6631328E">
            <w:pPr>
              <w:shd w:val="clear" w:color="auto" w:fill="auto"/>
              <w:spacing w:line="360" w:lineRule="auto"/>
              <w:jc w:val="left"/>
              <w:textAlignment w:val="center"/>
              <w:rPr>
                <w:sz w:val="21"/>
              </w:rPr>
            </w:pPr>
            <w:r>
              <w:rPr>
                <w:sz w:val="21"/>
              </w:rPr>
              <w:t>②在上表中，当两个拉力互成角度为0°时，拉力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之和与拉力</w:t>
            </w:r>
            <w:r>
              <w:rPr>
                <w:rFonts w:ascii="Times New Roman" w:hAnsi="Times New Roman" w:eastAsia="Times New Roman" w:cs="Times New Roman"/>
                <w:i/>
                <w:sz w:val="21"/>
              </w:rPr>
              <w:t>F</w:t>
            </w:r>
            <w:r>
              <w:rPr>
                <w:sz w:val="21"/>
              </w:rPr>
              <w:t>的大小</w:t>
            </w:r>
            <w:r>
              <w:rPr>
                <w:rFonts w:ascii="Times New Roman" w:hAnsi="Times New Roman" w:eastAsia="Times New Roman" w:cs="Times New Roman"/>
                <w:b w:val="0"/>
                <w:sz w:val="21"/>
                <w:u w:val="single"/>
              </w:rPr>
              <w:t xml:space="preserve">          </w:t>
            </w:r>
            <w:r>
              <w:rPr>
                <w:sz w:val="21"/>
              </w:rPr>
              <w:t>，当两个拉力相等且互成180°时，此时</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是一对</w:t>
            </w:r>
            <w:r>
              <w:rPr>
                <w:rFonts w:ascii="Times New Roman" w:hAnsi="Times New Roman" w:eastAsia="Times New Roman" w:cs="Times New Roman"/>
                <w:b w:val="0"/>
                <w:sz w:val="21"/>
                <w:u w:val="single"/>
              </w:rPr>
              <w:t xml:space="preserve">          </w:t>
            </w:r>
            <w:r>
              <w:rPr>
                <w:sz w:val="21"/>
              </w:rPr>
              <w:t>力，橡皮筋保持静止状态。</w:t>
            </w:r>
          </w:p>
          <w:p w14:paraId="542FD8AD">
            <w:pPr>
              <w:shd w:val="clear" w:color="auto" w:fill="auto"/>
              <w:spacing w:line="360" w:lineRule="auto"/>
              <w:jc w:val="left"/>
              <w:textAlignment w:val="center"/>
              <w:rPr>
                <w:sz w:val="21"/>
              </w:rPr>
            </w:pPr>
            <w:r>
              <w:rPr>
                <w:sz w:val="21"/>
              </w:rPr>
              <w:t>(3)以上实验中一个力</w:t>
            </w:r>
            <w:r>
              <w:rPr>
                <w:rFonts w:ascii="Times New Roman" w:hAnsi="Times New Roman" w:eastAsia="Times New Roman" w:cs="Times New Roman"/>
                <w:i/>
                <w:sz w:val="21"/>
              </w:rPr>
              <w:t>F</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两个力产生的作用效果相同，物理中把</w:t>
            </w:r>
            <w:r>
              <w:rPr>
                <w:rFonts w:ascii="Times New Roman" w:hAnsi="Times New Roman" w:eastAsia="Times New Roman" w:cs="Times New Roman"/>
                <w:i/>
                <w:sz w:val="21"/>
              </w:rPr>
              <w:t>F</w:t>
            </w:r>
            <w:r>
              <w:rPr>
                <w:sz w:val="21"/>
              </w:rPr>
              <w:t>叫做</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的合力，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叫做</w:t>
            </w:r>
            <w:r>
              <w:rPr>
                <w:rFonts w:ascii="Times New Roman" w:hAnsi="Times New Roman" w:eastAsia="Times New Roman" w:cs="Times New Roman"/>
                <w:i/>
                <w:sz w:val="21"/>
              </w:rPr>
              <w:t>F</w:t>
            </w:r>
            <w:r>
              <w:rPr>
                <w:sz w:val="21"/>
              </w:rPr>
              <w:t>的分力，有人说合力一定比任意一个分力大，根据上表数据你判断这种说法是的</w:t>
            </w:r>
            <w:r>
              <w:rPr>
                <w:rFonts w:ascii="Times New Roman" w:hAnsi="Times New Roman" w:eastAsia="Times New Roman" w:cs="Times New Roman"/>
                <w:b w:val="0"/>
                <w:sz w:val="21"/>
                <w:u w:val="single"/>
              </w:rPr>
              <w:t xml:space="preserve">          </w:t>
            </w:r>
            <w:r>
              <w:rPr>
                <w:sz w:val="21"/>
              </w:rPr>
              <w:t>，请根据表格中的具体数据，举例说明</w:t>
            </w:r>
            <w:r>
              <w:rPr>
                <w:rFonts w:ascii="Times New Roman" w:hAnsi="Times New Roman" w:eastAsia="Times New Roman" w:cs="Times New Roman"/>
                <w:b w:val="0"/>
                <w:sz w:val="21"/>
                <w:u w:val="single"/>
              </w:rPr>
              <w:t xml:space="preserve">          </w:t>
            </w:r>
            <w:r>
              <w:rPr>
                <w:sz w:val="21"/>
              </w:rPr>
              <w:t>。</w:t>
            </w:r>
          </w:p>
          <w:p w14:paraId="106C9524">
            <w:pPr>
              <w:shd w:val="clear" w:color="auto" w:fill="auto"/>
              <w:spacing w:line="360" w:lineRule="auto"/>
              <w:jc w:val="left"/>
              <w:textAlignment w:val="center"/>
              <w:rPr>
                <w:sz w:val="21"/>
              </w:rPr>
            </w:pPr>
            <w:r>
              <w:rPr>
                <w:sz w:val="21"/>
              </w:rPr>
              <w:t>(4)根据实验结果，请你提出在家正确的安装晾衣架承重钢丝（图丙）的建议：</w:t>
            </w:r>
            <w:r>
              <w:rPr>
                <w:rFonts w:ascii="Times New Roman" w:hAnsi="Times New Roman" w:eastAsia="Times New Roman" w:cs="Times New Roman"/>
                <w:b w:val="0"/>
                <w:sz w:val="21"/>
                <w:u w:val="single"/>
              </w:rPr>
              <w:t xml:space="preserve">          </w:t>
            </w:r>
            <w:r>
              <w:rPr>
                <w:sz w:val="21"/>
              </w:rP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325"/>
            </w:tblGrid>
            <w:tr w14:paraId="6BA67DB7">
              <w:tc>
                <w:tcPr>
                  <w:tcW w:w="83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C4BABC">
                  <w:pPr>
                    <w:shd w:val="clear" w:color="auto" w:fill="auto"/>
                    <w:spacing w:line="360" w:lineRule="auto"/>
                    <w:jc w:val="left"/>
                    <w:textAlignment w:val="center"/>
                    <w:rPr>
                      <w:sz w:val="21"/>
                    </w:rPr>
                  </w:pPr>
                  <w:r>
                    <w:rPr>
                      <w:sz w:val="21"/>
                    </w:rPr>
                    <w:t>通过查阅资料及分析，学生可以深入了解世界知名桥梁建筑的历史、人文内涵及结构特点，更加深刻地了解物理学在建筑中的重要作用。</w:t>
                  </w:r>
                </w:p>
              </w:tc>
            </w:tr>
          </w:tbl>
          <w:p w14:paraId="3ED78356">
            <w:pPr>
              <w:shd w:val="clear" w:color="auto" w:fill="auto"/>
              <w:spacing w:line="360" w:lineRule="auto"/>
              <w:jc w:val="left"/>
              <w:textAlignment w:val="center"/>
              <w:rPr>
                <w:sz w:val="21"/>
              </w:rPr>
            </w:pPr>
          </w:p>
          <w:p w14:paraId="790C55D7">
            <w:pPr>
              <w:spacing w:line="336" w:lineRule="auto"/>
              <w:jc w:val="left"/>
              <w:rPr>
                <w:rFonts w:hint="eastAsia" w:ascii="宋体" w:hAnsi="宋体" w:eastAsia="宋体"/>
                <w:color w:val="000000"/>
                <w:szCs w:val="21"/>
                <w:lang w:eastAsia="zh-CN"/>
              </w:rPr>
            </w:pPr>
          </w:p>
        </w:tc>
      </w:tr>
      <w:tr w14:paraId="5FA7E77C">
        <w:trPr>
          <w:trHeight w:val="595" w:hRule="atLeast"/>
          <w:jc w:val="center"/>
        </w:trPr>
        <w:tc>
          <w:tcPr>
            <w:tcW w:w="10434" w:type="dxa"/>
            <w:shd w:val="clear" w:color="auto" w:fill="E0E0E0"/>
            <w:noWrap w:val="0"/>
            <w:vAlign w:val="center"/>
          </w:tcPr>
          <w:p w14:paraId="61E0F8D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16639FDE">
        <w:trPr>
          <w:trHeight w:val="311" w:hRule="atLeast"/>
          <w:jc w:val="center"/>
        </w:trPr>
        <w:tc>
          <w:tcPr>
            <w:tcW w:w="10434" w:type="dxa"/>
            <w:noWrap w:val="0"/>
            <w:vAlign w:val="center"/>
          </w:tcPr>
          <w:p w14:paraId="6A969B1F">
            <w:pPr>
              <w:spacing w:line="336" w:lineRule="auto"/>
              <w:jc w:val="left"/>
              <w:rPr>
                <w:rFonts w:hint="eastAsia" w:ascii="宋体" w:hAnsi="宋体" w:eastAsia="宋体"/>
                <w:color w:val="000000"/>
                <w:szCs w:val="21"/>
                <w:lang w:eastAsia="zh-CN"/>
              </w:rPr>
            </w:pPr>
          </w:p>
        </w:tc>
      </w:tr>
    </w:tbl>
    <w:p w14:paraId="7793954A"/>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3D3C">
    <w:pPr>
      <w:pBdr>
        <w:top w:val="single" w:color="auto" w:sz="8" w:space="4"/>
      </w:pBdr>
      <w:jc w:val="center"/>
    </w:pPr>
  </w:p>
  <w:p w14:paraId="6696FA1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5A907">
    <w:pPr>
      <w:pStyle w:val="3"/>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D4A00C5">
    <w:pPr>
      <w:pStyle w:val="3"/>
      <w:pBdr>
        <w:bottom w:val="none" w:color="auto" w:sz="0" w:space="1"/>
      </w:pBdr>
      <w:ind w:firstLine="6486"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45933797"/>
    <w:rsid w:val="4A9C31C7"/>
    <w:rsid w:val="623C41B8"/>
    <w:rsid w:val="63EF3476"/>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3.xml"/><Relationship Id="rId43" Type="http://schemas.openxmlformats.org/officeDocument/2006/relationships/customXml" Target="../customXml/item2.xml"/><Relationship Id="rId42" Type="http://schemas.openxmlformats.org/officeDocument/2006/relationships/customXml" Target="../customXml/item1.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vt="http://schemas.openxmlformats.org/officeDocument/2006/docPropsVTypes" xmlns="http://schemas.openxmlformats.org/officeDocument/2006/extended-properti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vt="http://schemas.openxmlformats.org/officeDocument/2006/docPropsVTypes" xmlns="http://schemas.openxmlformats.org/officeDocument/2006/custom-properties">
  <property pid="2" fmtid="{D5CDD505-2E9C-101B-9397-08002B2CF9AE}" name="KSOProductBuildVer">
    <vt:lpwstr>2052-3.8.1.6116</vt:lpwstr>
  </property>
  <property pid="3" fmtid="{D5CDD505-2E9C-101B-9397-08002B2CF9AE}"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78</Words>
  <Characters>78</Characters>
  <Lines>0</Lines>
  <Paragraphs>0</Paragraphs>
  <TotalTime>0</TotalTime>
  <ScaleCrop>false</ScaleCrop>
  <LinksUpToDate>false</LinksUpToDate>
  <CharactersWithSpaces>117</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2014-11-02T04:08:00Z</dcterms:created>
  <dc:creator>Administrator</dc:creator>
  <cp:lastModifiedBy>WPS_1677633987</cp:lastModifiedBy>
  <cp:lastPrinted>2021-08-27T01:12:00Z</cp:lastPrinted>
  <dcterms:modified xsi:type="dcterms:W3CDTF">2026-01-20T14:16:13Z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393E43A288FE2173AD1D6F69E0005045_43</vt:lpwstr>
  </property>
  <property fmtid="{D5CDD505-2E9C-101B-9397-08002B2CF9AE}" pid="4" name="KSOTemplateDocerSaveRecord">
    <vt:lpwstr>eyJoZGlkIjoiMGVlMDQ2Njg3ZTMyNDExNjY4NWI0ZTFhMDQ2ZDU2ZGQiLCJ1c2VySWQiOiIyMzgxODEyNTgifQ==</vt:lpwstr>
  </property>
</Properties>
</file>