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19DF6812">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rPr>
                <w:sz w:val="21"/>
              </w:rPr>
              <w:t>如图所示，是某同学“探究感应电流的方向”的实验原理图。其实验分析步骤如下：</w:t>
            </w:r>
          </w:p>
          <w:p w14:paraId="132EAAC0">
            <w:pPr>
              <w:shd w:val="clear" w:color="auto" w:fill="auto"/>
              <w:spacing w:before="0" w:after="0" w:line="360" w:lineRule="auto"/>
              <w:ind w:left="315" w:firstLine="0"/>
              <w:jc w:val="left"/>
              <w:textAlignment w:val="center"/>
              <w:rPr>
                <w:sz w:val="21"/>
              </w:rPr>
            </w:pPr>
            <w:r>
              <w:rPr>
                <w:sz w:val="21"/>
              </w:rPr>
              <w:t>(1)线圈中磁通量增大时：</w:t>
            </w:r>
          </w:p>
          <w:p w14:paraId="1549AC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81050" cy="1114425"/>
                  <wp:effectExtent l="0" t="0" r="0" b="9525"/>
                  <wp:docPr id="100019" name="图片 100019" descr="@@@93294fc9-17d6-4c42-aaf0-d6f960f6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294fc9-17d6-4c42-aaf0-d6f960f63c6f"/>
                          <pic:cNvPicPr>
                            <a:picLocks noChangeAspect="1"/>
                          </pic:cNvPicPr>
                        </pic:nvPicPr>
                        <pic:blipFill>
                          <a:blip r:embed="rId6"/>
                          <a:stretch>
                            <a:fillRect/>
                          </a:stretch>
                        </pic:blipFill>
                        <pic:spPr>
                          <a:xfrm>
                            <a:off x="0" y="0"/>
                            <a:ext cx="781050" cy="1114425"/>
                          </a:xfrm>
                          <a:prstGeom prst="rect">
                            <a:avLst/>
                          </a:prstGeom>
                        </pic:spPr>
                      </pic:pic>
                    </a:graphicData>
                  </a:graphic>
                </wp:inline>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95"/>
              <w:gridCol w:w="2340"/>
              <w:gridCol w:w="1920"/>
              <w:gridCol w:w="1500"/>
            </w:tblGrid>
            <w:tr w14:paraId="6936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2E0DD2">
                  <w:pPr>
                    <w:shd w:val="clear" w:color="auto" w:fill="auto"/>
                    <w:spacing w:before="60" w:after="60" w:line="240"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0B1A4E">
                  <w:pPr>
                    <w:shd w:val="clear" w:color="auto" w:fill="auto"/>
                    <w:spacing w:before="60" w:after="60" w:line="240" w:lineRule="auto"/>
                    <w:ind w:left="0" w:right="0" w:firstLine="0"/>
                    <w:jc w:val="center"/>
                    <w:textAlignment w:val="center"/>
                    <w:rPr>
                      <w:sz w:val="21"/>
                    </w:rPr>
                  </w:pPr>
                  <w:r>
                    <w:rPr>
                      <w:sz w:val="21"/>
                    </w:rPr>
                    <w:t>感应电流方向（俯视）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6806DD">
                  <w:pPr>
                    <w:shd w:val="clear" w:color="auto" w:fill="auto"/>
                    <w:spacing w:before="60" w:after="60" w:line="240" w:lineRule="auto"/>
                    <w:ind w:left="0" w:right="0" w:firstLine="0"/>
                    <w:jc w:val="center"/>
                    <w:textAlignment w:val="center"/>
                    <w:rPr>
                      <w:sz w:val="21"/>
                    </w:rPr>
                  </w:pPr>
                  <w:r>
                    <w:rPr>
                      <w:sz w:val="21"/>
                    </w:rPr>
                    <w:t>感应电流磁场方向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F0B87">
                  <w:pPr>
                    <w:shd w:val="clear" w:color="auto" w:fill="auto"/>
                    <w:spacing w:before="60" w:after="60" w:line="240" w:lineRule="auto"/>
                    <w:ind w:left="0" w:right="0" w:firstLine="0"/>
                    <w:jc w:val="center"/>
                    <w:textAlignment w:val="center"/>
                    <w:rPr>
                      <w:sz w:val="21"/>
                    </w:rPr>
                  </w:pPr>
                  <w:r>
                    <w:rPr>
                      <w:sz w:val="21"/>
                    </w:rPr>
                    <w:t>磁铁磁场方向</w:t>
                  </w:r>
                </w:p>
              </w:tc>
            </w:tr>
            <w:tr w14:paraId="179B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31B08B">
                  <w:pPr>
                    <w:shd w:val="clear" w:color="auto" w:fill="auto"/>
                    <w:spacing w:before="60" w:after="60" w:line="240" w:lineRule="auto"/>
                    <w:ind w:left="0" w:right="0" w:firstLine="0"/>
                    <w:jc w:val="center"/>
                    <w:textAlignment w:val="center"/>
                    <w:rPr>
                      <w:sz w:val="21"/>
                    </w:rPr>
                  </w:pPr>
                  <w:r>
                    <w:rPr>
                      <w:sz w:val="21"/>
                    </w:rPr>
                    <w:t>N极向下插入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90C982">
                  <w:pPr>
                    <w:shd w:val="clear" w:color="auto" w:fill="auto"/>
                    <w:spacing w:before="60" w:after="60" w:line="240" w:lineRule="auto"/>
                    <w:ind w:left="0" w:right="0" w:firstLine="0"/>
                    <w:jc w:val="left"/>
                    <w:textAlignment w:val="center"/>
                    <w:rPr>
                      <w:sz w:val="21"/>
                    </w:rPr>
                  </w:pPr>
                  <w:r>
                    <w:rPr>
                      <w:sz w:val="21"/>
                    </w:rPr>
                    <w:t>逆时针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EDEB46">
                  <w:pPr>
                    <w:shd w:val="clear" w:color="auto" w:fill="auto"/>
                    <w:spacing w:before="60" w:after="60" w:line="240" w:lineRule="auto"/>
                    <w:ind w:left="0" w:right="0" w:firstLine="0"/>
                    <w:jc w:val="left"/>
                    <w:textAlignment w:val="center"/>
                    <w:rPr>
                      <w:sz w:val="21"/>
                    </w:rPr>
                  </w:pPr>
                  <w:r>
                    <w:rPr>
                      <w:sz w:val="21"/>
                    </w:rPr>
                    <w:t>向上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C7F23A">
                  <w:pPr>
                    <w:shd w:val="clear" w:color="auto" w:fill="auto"/>
                    <w:spacing w:before="60" w:after="60" w:line="240" w:lineRule="auto"/>
                    <w:ind w:left="0" w:right="0" w:firstLine="0"/>
                    <w:jc w:val="left"/>
                    <w:textAlignment w:val="center"/>
                    <w:rPr>
                      <w:sz w:val="21"/>
                    </w:rPr>
                  </w:pPr>
                  <w:r>
                    <w:rPr>
                      <w:sz w:val="21"/>
                    </w:rPr>
                    <w:t>向下</w:t>
                  </w:r>
                </w:p>
              </w:tc>
            </w:tr>
            <w:tr w14:paraId="0C4F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57F5D3">
                  <w:pPr>
                    <w:shd w:val="clear" w:color="auto" w:fill="auto"/>
                    <w:spacing w:before="60" w:after="60" w:line="240" w:lineRule="auto"/>
                    <w:ind w:left="0" w:right="0" w:firstLine="0"/>
                    <w:jc w:val="center"/>
                    <w:textAlignment w:val="center"/>
                    <w:rPr>
                      <w:sz w:val="21"/>
                    </w:rPr>
                  </w:pPr>
                  <w:r>
                    <w:rPr>
                      <w:sz w:val="21"/>
                    </w:rPr>
                    <w:t>S极向下插入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820CC6">
                  <w:pPr>
                    <w:shd w:val="clear" w:color="auto" w:fill="auto"/>
                    <w:spacing w:before="60" w:after="60" w:line="240" w:lineRule="auto"/>
                    <w:ind w:left="0" w:right="0" w:firstLine="0"/>
                    <w:jc w:val="left"/>
                    <w:textAlignment w:val="center"/>
                    <w:rPr>
                      <w:sz w:val="21"/>
                    </w:rPr>
                  </w:pPr>
                  <w:r>
                    <w:rPr>
                      <w:sz w:val="21"/>
                    </w:rPr>
                    <w:t>顺时针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4F06E9">
                  <w:pPr>
                    <w:shd w:val="clear" w:color="auto" w:fill="auto"/>
                    <w:spacing w:before="60" w:after="60" w:line="240" w:lineRule="auto"/>
                    <w:ind w:left="0" w:right="0" w:firstLine="0"/>
                    <w:jc w:val="left"/>
                    <w:textAlignment w:val="center"/>
                    <w:rPr>
                      <w:sz w:val="21"/>
                    </w:rPr>
                  </w:pPr>
                  <w:r>
                    <w:rPr>
                      <w:sz w:val="21"/>
                    </w:rPr>
                    <w:t>向下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DF76F9">
                  <w:pPr>
                    <w:shd w:val="clear" w:color="auto" w:fill="auto"/>
                    <w:spacing w:before="60" w:after="60" w:line="240" w:lineRule="auto"/>
                    <w:ind w:left="0" w:right="0" w:firstLine="0"/>
                    <w:jc w:val="left"/>
                    <w:textAlignment w:val="center"/>
                    <w:rPr>
                      <w:sz w:val="21"/>
                    </w:rPr>
                  </w:pPr>
                  <w:r>
                    <w:rPr>
                      <w:sz w:val="21"/>
                    </w:rPr>
                    <w:t>向上</w:t>
                  </w:r>
                </w:p>
              </w:tc>
            </w:tr>
          </w:tbl>
          <w:p w14:paraId="0C5F62FA">
            <w:pPr>
              <w:shd w:val="clear" w:color="auto" w:fill="auto"/>
              <w:spacing w:before="0" w:after="0" w:line="360" w:lineRule="auto"/>
              <w:ind w:left="315" w:firstLine="0"/>
              <w:jc w:val="left"/>
              <w:textAlignment w:val="center"/>
              <w:rPr>
                <w:sz w:val="21"/>
              </w:rPr>
            </w:pPr>
            <w:r>
              <w:rPr>
                <w:sz w:val="21"/>
              </w:rPr>
              <w:t>可得出的结论：感应电流的磁场方向跟磁铁的磁场方向</w:t>
            </w:r>
            <w:r>
              <w:rPr>
                <w:rFonts w:ascii="Times New Roman" w:hAnsi="Times New Roman" w:eastAsia="Times New Roman" w:cs="Times New Roman"/>
                <w:b w:val="0"/>
                <w:sz w:val="21"/>
                <w:u w:val="single"/>
              </w:rPr>
              <w:t xml:space="preserve">      </w:t>
            </w:r>
            <w:r>
              <w:rPr>
                <w:sz w:val="21"/>
              </w:rPr>
              <w:t>；（选填“相同”或“相反”）</w:t>
            </w:r>
          </w:p>
          <w:p w14:paraId="15C8C788">
            <w:pPr>
              <w:shd w:val="clear" w:color="auto" w:fill="auto"/>
              <w:spacing w:before="0" w:after="0" w:line="360" w:lineRule="auto"/>
              <w:ind w:left="315" w:firstLine="0"/>
              <w:jc w:val="left"/>
              <w:textAlignment w:val="center"/>
              <w:rPr>
                <w:sz w:val="21"/>
              </w:rPr>
            </w:pPr>
          </w:p>
          <w:p w14:paraId="3E97C72E">
            <w:pPr>
              <w:shd w:val="clear" w:color="auto" w:fill="auto"/>
              <w:spacing w:before="0" w:after="0" w:line="360" w:lineRule="auto"/>
              <w:ind w:left="315" w:firstLine="0"/>
              <w:jc w:val="left"/>
              <w:textAlignment w:val="center"/>
              <w:rPr>
                <w:sz w:val="21"/>
              </w:rPr>
            </w:pPr>
          </w:p>
          <w:p w14:paraId="3D907928">
            <w:pPr>
              <w:shd w:val="clear" w:color="auto" w:fill="auto"/>
              <w:spacing w:before="0" w:after="0" w:line="360" w:lineRule="auto"/>
              <w:ind w:left="315" w:firstLine="0"/>
              <w:jc w:val="left"/>
              <w:textAlignment w:val="center"/>
              <w:rPr>
                <w:sz w:val="21"/>
              </w:rPr>
            </w:pPr>
          </w:p>
          <w:p w14:paraId="6810C563">
            <w:pPr>
              <w:shd w:val="clear" w:color="auto" w:fill="auto"/>
              <w:spacing w:before="0" w:after="0" w:line="360" w:lineRule="auto"/>
              <w:ind w:left="315" w:firstLine="0"/>
              <w:jc w:val="left"/>
              <w:textAlignment w:val="center"/>
              <w:rPr>
                <w:sz w:val="21"/>
              </w:rPr>
            </w:pPr>
            <w:r>
              <w:rPr>
                <w:sz w:val="21"/>
              </w:rPr>
              <w:t>(2)线圈中磁通量减小时：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95"/>
              <w:gridCol w:w="2340"/>
              <w:gridCol w:w="1920"/>
              <w:gridCol w:w="1500"/>
            </w:tblGrid>
            <w:tr w14:paraId="63AE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D85F8A">
                  <w:pPr>
                    <w:shd w:val="clear" w:color="auto" w:fill="auto"/>
                    <w:spacing w:before="60" w:after="60" w:line="240"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AB547">
                  <w:pPr>
                    <w:shd w:val="clear" w:color="auto" w:fill="auto"/>
                    <w:spacing w:before="60" w:after="60" w:line="240" w:lineRule="auto"/>
                    <w:ind w:left="0" w:right="0" w:firstLine="0"/>
                    <w:jc w:val="center"/>
                    <w:textAlignment w:val="center"/>
                    <w:rPr>
                      <w:sz w:val="21"/>
                    </w:rPr>
                  </w:pPr>
                  <w:r>
                    <w:rPr>
                      <w:sz w:val="21"/>
                    </w:rPr>
                    <w:t>感应电流方向（俯视）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270A13">
                  <w:pPr>
                    <w:shd w:val="clear" w:color="auto" w:fill="auto"/>
                    <w:spacing w:before="60" w:after="60" w:line="240" w:lineRule="auto"/>
                    <w:ind w:left="0" w:right="0" w:firstLine="0"/>
                    <w:jc w:val="center"/>
                    <w:textAlignment w:val="center"/>
                    <w:rPr>
                      <w:sz w:val="21"/>
                    </w:rPr>
                  </w:pPr>
                  <w:r>
                    <w:rPr>
                      <w:sz w:val="21"/>
                    </w:rPr>
                    <w:t>感应电流磁场方向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BA5619">
                  <w:pPr>
                    <w:shd w:val="clear" w:color="auto" w:fill="auto"/>
                    <w:spacing w:before="60" w:after="60" w:line="240" w:lineRule="auto"/>
                    <w:ind w:left="0" w:right="0" w:firstLine="0"/>
                    <w:jc w:val="center"/>
                    <w:textAlignment w:val="center"/>
                    <w:rPr>
                      <w:sz w:val="21"/>
                    </w:rPr>
                  </w:pPr>
                  <w:r>
                    <w:rPr>
                      <w:sz w:val="21"/>
                    </w:rPr>
                    <w:t>磁铁磁场方向</w:t>
                  </w:r>
                </w:p>
              </w:tc>
            </w:tr>
            <w:tr w14:paraId="042C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8BF4C3">
                  <w:pPr>
                    <w:shd w:val="clear" w:color="auto" w:fill="auto"/>
                    <w:spacing w:before="60" w:after="60" w:line="240" w:lineRule="auto"/>
                    <w:ind w:left="0" w:right="0" w:firstLine="0"/>
                    <w:jc w:val="center"/>
                    <w:textAlignment w:val="center"/>
                    <w:rPr>
                      <w:sz w:val="21"/>
                    </w:rPr>
                  </w:pPr>
                  <w:r>
                    <w:rPr>
                      <w:sz w:val="21"/>
                    </w:rPr>
                    <w:t>N极向上拔出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E85FEC">
                  <w:pPr>
                    <w:shd w:val="clear" w:color="auto" w:fill="auto"/>
                    <w:spacing w:before="60" w:after="60" w:line="240" w:lineRule="auto"/>
                    <w:ind w:left="0" w:right="0" w:firstLine="0"/>
                    <w:jc w:val="left"/>
                    <w:textAlignment w:val="center"/>
                    <w:rPr>
                      <w:sz w:val="21"/>
                    </w:rPr>
                  </w:pPr>
                  <w:r>
                    <w:rPr>
                      <w:sz w:val="21"/>
                    </w:rPr>
                    <w:t>顺时针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9A6BFF">
                  <w:pPr>
                    <w:shd w:val="clear" w:color="auto" w:fill="auto"/>
                    <w:spacing w:before="60" w:after="60" w:line="240" w:lineRule="auto"/>
                    <w:ind w:left="0" w:right="0" w:firstLine="0"/>
                    <w:jc w:val="left"/>
                    <w:textAlignment w:val="center"/>
                    <w:rPr>
                      <w:sz w:val="21"/>
                    </w:rPr>
                  </w:pPr>
                  <w:r>
                    <w:rPr>
                      <w:sz w:val="21"/>
                    </w:rPr>
                    <w:t>向下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E57D36">
                  <w:pPr>
                    <w:shd w:val="clear" w:color="auto" w:fill="auto"/>
                    <w:spacing w:before="60" w:after="60" w:line="240" w:lineRule="auto"/>
                    <w:ind w:left="0" w:right="0" w:firstLine="0"/>
                    <w:jc w:val="left"/>
                    <w:textAlignment w:val="center"/>
                    <w:rPr>
                      <w:sz w:val="21"/>
                    </w:rPr>
                  </w:pPr>
                  <w:r>
                    <w:rPr>
                      <w:sz w:val="21"/>
                    </w:rPr>
                    <w:t>向下</w:t>
                  </w:r>
                </w:p>
              </w:tc>
            </w:tr>
            <w:tr w14:paraId="3677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3FC48">
                  <w:pPr>
                    <w:shd w:val="clear" w:color="auto" w:fill="auto"/>
                    <w:spacing w:before="60" w:after="60" w:line="240" w:lineRule="auto"/>
                    <w:ind w:left="0" w:right="0" w:firstLine="0"/>
                    <w:jc w:val="center"/>
                    <w:textAlignment w:val="center"/>
                    <w:rPr>
                      <w:sz w:val="21"/>
                    </w:rPr>
                  </w:pPr>
                  <w:r>
                    <w:rPr>
                      <w:sz w:val="21"/>
                    </w:rPr>
                    <w:t>S极向上拔出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8561C7">
                  <w:pPr>
                    <w:shd w:val="clear" w:color="auto" w:fill="auto"/>
                    <w:spacing w:before="60" w:after="60" w:line="240" w:lineRule="auto"/>
                    <w:ind w:left="0" w:right="0" w:firstLine="0"/>
                    <w:jc w:val="left"/>
                    <w:textAlignment w:val="center"/>
                    <w:rPr>
                      <w:sz w:val="21"/>
                    </w:rPr>
                  </w:pPr>
                  <w:r>
                    <w:rPr>
                      <w:sz w:val="21"/>
                    </w:rPr>
                    <w:t>逆时针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D3ACB">
                  <w:pPr>
                    <w:shd w:val="clear" w:color="auto" w:fill="auto"/>
                    <w:spacing w:before="60" w:after="60" w:line="240" w:lineRule="auto"/>
                    <w:ind w:left="0" w:right="0" w:firstLine="0"/>
                    <w:jc w:val="left"/>
                    <w:textAlignment w:val="center"/>
                    <w:rPr>
                      <w:sz w:val="21"/>
                    </w:rPr>
                  </w:pPr>
                  <w:r>
                    <w:rPr>
                      <w:sz w:val="21"/>
                    </w:rPr>
                    <w:t>向上</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F9A6B7">
                  <w:pPr>
                    <w:shd w:val="clear" w:color="auto" w:fill="auto"/>
                    <w:spacing w:before="60" w:after="60" w:line="240" w:lineRule="auto"/>
                    <w:ind w:left="0" w:right="0" w:firstLine="0"/>
                    <w:jc w:val="left"/>
                    <w:textAlignment w:val="center"/>
                    <w:rPr>
                      <w:sz w:val="21"/>
                    </w:rPr>
                  </w:pPr>
                  <w:r>
                    <w:rPr>
                      <w:sz w:val="21"/>
                    </w:rPr>
                    <w:t>向上</w:t>
                  </w:r>
                </w:p>
              </w:tc>
            </w:tr>
          </w:tbl>
          <w:p w14:paraId="53B66EA4">
            <w:pPr>
              <w:shd w:val="clear" w:color="auto" w:fill="auto"/>
              <w:spacing w:before="0" w:after="0" w:line="360" w:lineRule="auto"/>
              <w:ind w:left="315" w:firstLine="0"/>
              <w:jc w:val="left"/>
              <w:textAlignment w:val="center"/>
              <w:rPr>
                <w:sz w:val="21"/>
              </w:rPr>
            </w:pPr>
            <w:r>
              <w:rPr>
                <w:sz w:val="21"/>
              </w:rPr>
              <w:t>可得出的结论：感应电流的磁场方向跟磁铁的磁场方向</w:t>
            </w:r>
            <w:r>
              <w:rPr>
                <w:rFonts w:ascii="Times New Roman" w:hAnsi="Times New Roman" w:eastAsia="Times New Roman" w:cs="Times New Roman"/>
                <w:b w:val="0"/>
                <w:sz w:val="21"/>
                <w:u w:val="single"/>
              </w:rPr>
              <w:t xml:space="preserve">      </w:t>
            </w:r>
            <w:r>
              <w:rPr>
                <w:sz w:val="21"/>
              </w:rPr>
              <w:t>：（选填“相同”或“相反）</w:t>
            </w:r>
          </w:p>
          <w:p w14:paraId="7FC1A3E3">
            <w:pPr>
              <w:shd w:val="clear" w:color="auto" w:fill="auto"/>
              <w:spacing w:before="0" w:after="0" w:line="360" w:lineRule="auto"/>
              <w:ind w:left="315" w:firstLine="0"/>
              <w:jc w:val="left"/>
              <w:textAlignment w:val="center"/>
              <w:rPr>
                <w:sz w:val="21"/>
              </w:rPr>
            </w:pPr>
            <w:r>
              <w:rPr>
                <w:sz w:val="21"/>
              </w:rPr>
              <w:t>(3)该同学分析：线圈中感应电流方向是水平面上的，而线圈中的磁场方向是竖方向上的，可见两者的关系比较复杂，难以直接描述。当两者关系难以直接描述时，是不是可以找一个“中介”来描述它们之间的关系。根据以上（1）和（2）的结论，进一步概括得出：线圈中感应电流的磁场和磁通量变化的关系为</w:t>
            </w:r>
            <w:r>
              <w:rPr>
                <w:rFonts w:ascii="Times New Roman" w:hAnsi="Times New Roman" w:eastAsia="Times New Roman" w:cs="Times New Roman"/>
                <w:b w:val="0"/>
                <w:sz w:val="21"/>
                <w:u w:val="single"/>
              </w:rPr>
              <w:t xml:space="preserve">      </w:t>
            </w:r>
            <w:r>
              <w:rPr>
                <w:sz w:val="21"/>
              </w:rPr>
              <w:t>。</w:t>
            </w:r>
          </w:p>
          <w:p w14:paraId="5DDEAD0C">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rPr>
                <w:sz w:val="21"/>
              </w:rPr>
              <w:t>某同学欲探究“影响感应电流方向的因素”，试验器材如图所示，已知当电流从灵敏电流计G左端流入时，指针向左偏转。现将灵敏电流计G、螺线管、开关、导线按如图所示的方式连接后闭合开关，请回答下列问题：</w:t>
            </w:r>
          </w:p>
          <w:p w14:paraId="42EA2D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447800"/>
                  <wp:effectExtent l="0" t="0" r="0" b="0"/>
                  <wp:docPr id="100021" name="图片 100021" descr="@@@83439b01-0b4f-4ba6-ad42-897a5bbcc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439b01-0b4f-4ba6-ad42-897a5bbccb21"/>
                          <pic:cNvPicPr>
                            <a:picLocks noChangeAspect="1"/>
                          </pic:cNvPicPr>
                        </pic:nvPicPr>
                        <pic:blipFill>
                          <a:blip r:embed="rId7"/>
                          <a:stretch>
                            <a:fillRect/>
                          </a:stretch>
                        </pic:blipFill>
                        <pic:spPr>
                          <a:xfrm>
                            <a:off x="0" y="0"/>
                            <a:ext cx="2362200" cy="1447800"/>
                          </a:xfrm>
                          <a:prstGeom prst="rect">
                            <a:avLst/>
                          </a:prstGeom>
                        </pic:spPr>
                      </pic:pic>
                    </a:graphicData>
                  </a:graphic>
                </wp:inline>
              </w:drawing>
            </w:r>
          </w:p>
          <w:p w14:paraId="110B6AFA">
            <w:pPr>
              <w:shd w:val="clear" w:color="auto" w:fill="auto"/>
              <w:spacing w:before="0" w:after="0" w:line="360" w:lineRule="auto"/>
              <w:ind w:left="420" w:firstLine="0"/>
              <w:jc w:val="left"/>
              <w:textAlignment w:val="center"/>
              <w:rPr>
                <w:sz w:val="21"/>
              </w:rPr>
            </w:pPr>
            <w:r>
              <w:rPr>
                <w:sz w:val="21"/>
              </w:rPr>
              <w:t>(1)以下两种操作，能使电流计指针发生偏转，即有感应电流产生的是_______。</w:t>
            </w:r>
          </w:p>
          <w:p w14:paraId="39B6D0CB">
            <w:pPr>
              <w:shd w:val="clear" w:color="auto" w:fill="auto"/>
              <w:spacing w:before="0" w:after="0" w:line="360" w:lineRule="auto"/>
              <w:ind w:left="420" w:firstLine="0"/>
              <w:jc w:val="left"/>
              <w:textAlignment w:val="center"/>
              <w:rPr>
                <w:sz w:val="21"/>
              </w:rPr>
            </w:pPr>
            <w:r>
              <w:rPr>
                <w:sz w:val="21"/>
              </w:rPr>
              <w:t>A．将条形磁铁静置于螺线管中</w:t>
            </w:r>
          </w:p>
          <w:p w14:paraId="1FA07DBC">
            <w:pPr>
              <w:shd w:val="clear" w:color="auto" w:fill="auto"/>
              <w:spacing w:before="0" w:after="0" w:line="360" w:lineRule="auto"/>
              <w:ind w:left="420" w:firstLine="0"/>
              <w:jc w:val="left"/>
              <w:textAlignment w:val="center"/>
              <w:rPr>
                <w:sz w:val="21"/>
              </w:rPr>
            </w:pPr>
            <w:r>
              <w:rPr>
                <w:sz w:val="21"/>
              </w:rPr>
              <w:t>B．将条形磁铁插入螺线管的过程中</w:t>
            </w:r>
          </w:p>
          <w:p w14:paraId="1EC60FD0">
            <w:pPr>
              <w:shd w:val="clear" w:color="auto" w:fill="auto"/>
              <w:spacing w:before="0" w:after="0" w:line="360" w:lineRule="auto"/>
              <w:ind w:left="420" w:firstLine="0"/>
              <w:jc w:val="left"/>
              <w:textAlignment w:val="center"/>
              <w:rPr>
                <w:sz w:val="21"/>
              </w:rPr>
            </w:pPr>
            <w:r>
              <w:rPr>
                <w:sz w:val="21"/>
              </w:rPr>
              <w:t>(2)若将磁铁N极朝下从上往下竖直插入螺线管时，灵敏电流计G的指针将偏转</w:t>
            </w:r>
            <w:r>
              <w:rPr>
                <w:rFonts w:ascii="Times New Roman" w:hAnsi="Times New Roman" w:eastAsia="Times New Roman" w:cs="Times New Roman"/>
                <w:b w:val="0"/>
                <w:sz w:val="21"/>
                <w:u w:val="single"/>
              </w:rPr>
              <w:t xml:space="preserve">          </w:t>
            </w:r>
            <w:r>
              <w:rPr>
                <w:sz w:val="21"/>
              </w:rPr>
              <w:t>（选填“向左”、“向右”或“不”）；若条形磁铁</w:t>
            </w:r>
            <w:r>
              <w:object>
                <v:shape id="_x0000_i1025" o:spt="75" alt="eqIdcf231f8f86fb922df4ca0c87f044cec3" type="#_x0000_t75" style="height:11.2pt;width:7.9pt;" o:ole="t" filled="f" o:preferrelative="t" stroked="f" coordsize="21600,21600">
                  <v:path/>
                  <v:fill on="f" focussize="0,0"/>
                  <v:stroke on="f" joinstyle="miter"/>
                  <v:imagedata r:id="rId9" o:title="eqIdcf231f8f86fb922df4ca0c87f044cec3"/>
                  <o:lock v:ext="edit" aspectratio="t"/>
                  <w10:wrap type="none"/>
                  <w10:anchorlock/>
                </v:shape>
                <o:OLEObject Type="Embed" ProgID="Equation.DSMT4" ShapeID="_x0000_i1025" DrawAspect="Content" ObjectID="_1468075725" r:id="rId8">
                  <o:LockedField>false</o:LockedField>
                </o:OLEObject>
              </w:object>
            </w:r>
            <w:r>
              <w:rPr>
                <w:sz w:val="21"/>
              </w:rPr>
              <w:t>极朝下从螺线管中竖直向上抽出时，螺线管接线柱</w:t>
            </w:r>
            <w:r>
              <w:object>
                <v:shape id="_x0000_i1026" o:spt="75" alt="eqId663a61ad241d5d874c9a9362f0ee917c" type="#_x0000_t75" style="height:12.05pt;width:23.7pt;" o:ole="t" filled="f" o:preferrelative="t" stroked="f" coordsize="21600,21600">
                  <v:path/>
                  <v:fill on="f" focussize="0,0"/>
                  <v:stroke on="f" joinstyle="miter"/>
                  <v:imagedata r:id="rId11" o:title="eqId663a61ad241d5d874c9a9362f0ee917c"/>
                  <o:lock v:ext="edit" aspectratio="t"/>
                  <w10:wrap type="none"/>
                  <w10:anchorlock/>
                </v:shape>
                <o:OLEObject Type="Embed" ProgID="Equation.DSMT4" ShapeID="_x0000_i1026" DrawAspect="Content" ObjectID="_1468075726" r:id="rId10">
                  <o:LockedField>false</o:LockedField>
                </o:OLEObject>
              </w:object>
            </w:r>
            <w:r>
              <w:rPr>
                <w:sz w:val="21"/>
              </w:rPr>
              <w:t>的电势关系为</w:t>
            </w:r>
            <w:r>
              <w:object>
                <v:shape id="_x0000_i1027" o:spt="75" alt="eqIde2b333e7c6f944cc5e2da2d644a33639" type="#_x0000_t75" style="height:16.05pt;width:12.3pt;" o:ole="t" filled="f" o:preferrelative="t" stroked="f" coordsize="21600,21600">
                  <v:path/>
                  <v:fill on="f" focussize="0,0"/>
                  <v:stroke on="f" joinstyle="miter"/>
                  <v:imagedata r:id="rId13" o:title="eqIde2b333e7c6f944cc5e2da2d644a33639"/>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Times New Roman" w:cs="Times New Roman"/>
                <w:b w:val="0"/>
                <w:sz w:val="21"/>
                <w:u w:val="single"/>
              </w:rPr>
              <w:t xml:space="preserve">           </w:t>
            </w:r>
            <w:r>
              <w:object>
                <v:shape id="_x0000_i1028" o:spt="75" alt="eqId8f0322a3d0629fcdece7307f3679a950" type="#_x0000_t75" style="height:16.05pt;width:12.3pt;" o:ole="t" filled="f" o:preferrelative="t" stroked="f" coordsize="21600,21600">
                  <v:path/>
                  <v:fill on="f" focussize="0,0"/>
                  <v:stroke on="f" joinstyle="miter"/>
                  <v:imagedata r:id="rId15" o:title="eqId8f0322a3d0629fcdece7307f3679a950"/>
                  <o:lock v:ext="edit" aspectratio="t"/>
                  <w10:wrap type="none"/>
                  <w10:anchorlock/>
                </v:shape>
                <o:OLEObject Type="Embed" ProgID="Equation.DSMT4" ShapeID="_x0000_i1028" DrawAspect="Content" ObjectID="_1468075728" r:id="rId14">
                  <o:LockedField>false</o:LockedField>
                </o:OLEObject>
              </w:object>
            </w:r>
            <w:r>
              <w:rPr>
                <w:sz w:val="21"/>
              </w:rPr>
              <w:t>（选填“&gt;”、“&lt;”或“=”）。</w:t>
            </w:r>
          </w:p>
          <w:p w14:paraId="7EC03F49">
            <w:pPr>
              <w:shd w:val="clear" w:color="auto" w:fill="auto"/>
              <w:spacing w:before="0" w:after="0" w:line="360" w:lineRule="auto"/>
              <w:ind w:left="420" w:firstLine="0"/>
              <w:jc w:val="left"/>
              <w:textAlignment w:val="center"/>
              <w:rPr>
                <w:sz w:val="21"/>
              </w:rPr>
            </w:pPr>
          </w:p>
          <w:p w14:paraId="1AF81006">
            <w:pPr>
              <w:shd w:val="clear" w:color="auto" w:fill="auto"/>
              <w:spacing w:before="0" w:after="0" w:line="360" w:lineRule="auto"/>
              <w:ind w:left="420" w:firstLine="0"/>
              <w:jc w:val="left"/>
              <w:textAlignment w:val="center"/>
              <w:rPr>
                <w:sz w:val="21"/>
              </w:rPr>
            </w:pPr>
          </w:p>
          <w:p w14:paraId="0AD9C307">
            <w:pPr>
              <w:shd w:val="clear" w:color="auto" w:fill="auto"/>
              <w:spacing w:before="0" w:after="0" w:line="360" w:lineRule="auto"/>
              <w:ind w:left="420" w:firstLine="0"/>
              <w:jc w:val="left"/>
              <w:textAlignment w:val="center"/>
              <w:rPr>
                <w:sz w:val="21"/>
              </w:rPr>
            </w:pPr>
          </w:p>
          <w:p w14:paraId="627E96FA">
            <w:pPr>
              <w:shd w:val="clear" w:color="auto" w:fill="auto"/>
              <w:spacing w:before="0" w:after="0" w:line="360" w:lineRule="auto"/>
              <w:ind w:left="420" w:firstLine="0"/>
              <w:jc w:val="left"/>
              <w:textAlignment w:val="center"/>
              <w:rPr>
                <w:sz w:val="21"/>
              </w:rPr>
            </w:pPr>
          </w:p>
          <w:p w14:paraId="33E99DD5">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rPr>
                <w:sz w:val="21"/>
              </w:rPr>
              <w:t>某同学对课本演示实验装置改进后制作的“楞次定律演示仪”如图所示，演示仪由反向并联的红、黄两只发光二极管（简称LED）、一定匝数的螺线管以及强力条形磁铁组成。</w:t>
            </w:r>
          </w:p>
          <w:p w14:paraId="216BFF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2028825"/>
                  <wp:effectExtent l="0" t="0" r="9525" b="9525"/>
                  <wp:docPr id="100023" name="图片 100023" descr="@@@0dab3781-6162-40c9-8482-2b9fe307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ab3781-6162-40c9-8482-2b9fe3075553"/>
                          <pic:cNvPicPr>
                            <a:picLocks noChangeAspect="1"/>
                          </pic:cNvPicPr>
                        </pic:nvPicPr>
                        <pic:blipFill>
                          <a:blip r:embed="rId16"/>
                          <a:stretch>
                            <a:fillRect/>
                          </a:stretch>
                        </pic:blipFill>
                        <pic:spPr>
                          <a:xfrm>
                            <a:off x="0" y="0"/>
                            <a:ext cx="1933575" cy="2028825"/>
                          </a:xfrm>
                          <a:prstGeom prst="rect">
                            <a:avLst/>
                          </a:prstGeom>
                        </pic:spPr>
                      </pic:pic>
                    </a:graphicData>
                  </a:graphic>
                </wp:inline>
              </w:drawing>
            </w:r>
          </w:p>
          <w:p w14:paraId="67DC362B">
            <w:pPr>
              <w:shd w:val="clear" w:color="auto" w:fill="auto"/>
              <w:spacing w:before="0" w:after="0" w:line="360" w:lineRule="auto"/>
              <w:ind w:left="420" w:firstLine="0"/>
              <w:jc w:val="left"/>
              <w:textAlignment w:val="center"/>
              <w:rPr>
                <w:sz w:val="21"/>
              </w:rPr>
            </w:pPr>
            <w:r>
              <w:rPr>
                <w:sz w:val="21"/>
              </w:rPr>
              <w:t>(1)利用该装置可以探究感应电流的方向与磁通量变化的关系，螺线管导线绕向如图所示。正确连接好实验电路后。若观察到红色LED灯亮，该同学可能进行的操作是</w:t>
            </w:r>
            <w:r>
              <w:rPr>
                <w:rFonts w:ascii="Times New Roman" w:hAnsi="Times New Roman" w:eastAsia="Times New Roman" w:cs="Times New Roman"/>
                <w:b w:val="0"/>
                <w:sz w:val="21"/>
                <w:u w:val="single"/>
              </w:rPr>
              <w:t xml:space="preserve">      </w:t>
            </w:r>
            <w:r>
              <w:rPr>
                <w:sz w:val="21"/>
              </w:rPr>
              <w:t>（填下方选项前的字母序号）：</w:t>
            </w:r>
          </w:p>
          <w:p w14:paraId="1ED4E008">
            <w:pPr>
              <w:shd w:val="clear" w:color="auto" w:fill="auto"/>
              <w:spacing w:before="0" w:after="0" w:line="360" w:lineRule="auto"/>
              <w:ind w:left="420" w:firstLine="0"/>
              <w:jc w:val="left"/>
              <w:textAlignment w:val="center"/>
              <w:rPr>
                <w:sz w:val="21"/>
              </w:rPr>
            </w:pPr>
            <w:r>
              <w:rPr>
                <w:sz w:val="21"/>
              </w:rPr>
              <w:t>A．条形磁铁N极朝下，插入螺线管</w:t>
            </w:r>
            <w:r>
              <w:rPr>
                <w:rFonts w:ascii="Times New Roman" w:hAnsi="Times New Roman" w:eastAsia="Times New Roman" w:cs="Times New Roman"/>
                <w:kern w:val="0"/>
                <w:sz w:val="24"/>
                <w:szCs w:val="24"/>
              </w:rPr>
              <w:t>   </w:t>
            </w:r>
            <w:r>
              <w:rPr>
                <w:sz w:val="21"/>
              </w:rPr>
              <w:t>B．条形磁铁N极朝下，拔出螺线管</w:t>
            </w:r>
          </w:p>
          <w:p w14:paraId="6088A2AD">
            <w:pPr>
              <w:shd w:val="clear" w:color="auto" w:fill="auto"/>
              <w:spacing w:before="0" w:after="0" w:line="360" w:lineRule="auto"/>
              <w:ind w:left="420" w:firstLine="0"/>
              <w:jc w:val="left"/>
              <w:textAlignment w:val="center"/>
              <w:rPr>
                <w:sz w:val="21"/>
              </w:rPr>
            </w:pPr>
            <w:r>
              <w:rPr>
                <w:sz w:val="21"/>
              </w:rPr>
              <w:t>C．条形磁铁S极朝下，插入螺线管</w:t>
            </w:r>
            <w:r>
              <w:rPr>
                <w:rFonts w:ascii="Times New Roman" w:hAnsi="Times New Roman" w:eastAsia="Times New Roman" w:cs="Times New Roman"/>
                <w:kern w:val="0"/>
                <w:sz w:val="24"/>
                <w:szCs w:val="24"/>
              </w:rPr>
              <w:t>    </w:t>
            </w:r>
            <w:r>
              <w:rPr>
                <w:sz w:val="21"/>
              </w:rPr>
              <w:t>D．条形磁铁S极朝下，拔出螺线管</w:t>
            </w:r>
          </w:p>
          <w:p w14:paraId="5AD2133B">
            <w:pPr>
              <w:shd w:val="clear" w:color="auto" w:fill="auto"/>
              <w:spacing w:before="0" w:after="0" w:line="360" w:lineRule="auto"/>
              <w:ind w:left="420" w:firstLine="0"/>
              <w:jc w:val="left"/>
              <w:textAlignment w:val="center"/>
              <w:rPr>
                <w:sz w:val="21"/>
              </w:rPr>
            </w:pPr>
            <w:r>
              <w:rPr>
                <w:sz w:val="21"/>
              </w:rPr>
              <w:t>由此可分析得出：当穿过螺线管的磁通量增加时，感应电流产生的磁场与条形磁铁的磁场方向</w:t>
            </w:r>
            <w:r>
              <w:rPr>
                <w:rFonts w:ascii="Times New Roman" w:hAnsi="Times New Roman" w:eastAsia="Times New Roman" w:cs="Times New Roman"/>
                <w:b w:val="0"/>
                <w:sz w:val="21"/>
                <w:u w:val="single"/>
              </w:rPr>
              <w:t xml:space="preserve">      </w:t>
            </w:r>
            <w:r>
              <w:rPr>
                <w:sz w:val="21"/>
              </w:rPr>
              <w:t>（填“相同”或“相反”）。</w:t>
            </w:r>
          </w:p>
          <w:p w14:paraId="50D24E15">
            <w:pPr>
              <w:shd w:val="clear" w:color="auto" w:fill="auto"/>
              <w:spacing w:before="0" w:after="0" w:line="360" w:lineRule="auto"/>
              <w:ind w:left="420" w:firstLine="0"/>
              <w:jc w:val="left"/>
              <w:textAlignment w:val="center"/>
              <w:rPr>
                <w:sz w:val="21"/>
              </w:rPr>
            </w:pPr>
            <w:r>
              <w:rPr>
                <w:sz w:val="21"/>
              </w:rPr>
              <w:t>(2)楞次定律可以用来判断感应电流的方向，它是______在电磁感应现象中的具体体现。</w:t>
            </w:r>
          </w:p>
          <w:p w14:paraId="2057C0B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A．电阻定律</w:t>
            </w:r>
            <w:r>
              <w:rPr>
                <w:sz w:val="21"/>
              </w:rPr>
              <w:tab/>
            </w:r>
            <w:r>
              <w:rPr>
                <w:sz w:val="21"/>
              </w:rPr>
              <w:t>B．库仑定律</w:t>
            </w:r>
            <w:r>
              <w:rPr>
                <w:sz w:val="21"/>
              </w:rPr>
              <w:tab/>
            </w:r>
            <w:r>
              <w:rPr>
                <w:sz w:val="21"/>
              </w:rPr>
              <w:t>C．欧姆定律</w:t>
            </w:r>
            <w:r>
              <w:rPr>
                <w:sz w:val="21"/>
              </w:rPr>
              <w:tab/>
            </w:r>
            <w:r>
              <w:rPr>
                <w:sz w:val="21"/>
              </w:rPr>
              <w:t>D．能量守恒定律</w:t>
            </w:r>
          </w:p>
          <w:p w14:paraId="48B321B1">
            <w:pPr>
              <w:shd w:val="clear" w:color="auto" w:fill="auto"/>
              <w:tabs>
                <w:tab w:val="left" w:pos="2078"/>
                <w:tab w:val="left" w:pos="4156"/>
                <w:tab w:val="left" w:pos="6234"/>
              </w:tabs>
              <w:spacing w:before="0" w:after="0" w:line="360" w:lineRule="auto"/>
              <w:ind w:left="420" w:firstLine="0"/>
              <w:jc w:val="left"/>
              <w:textAlignment w:val="center"/>
              <w:rPr>
                <w:sz w:val="21"/>
              </w:rPr>
            </w:pPr>
          </w:p>
          <w:p w14:paraId="6EA18302">
            <w:pPr>
              <w:shd w:val="clear" w:color="auto" w:fill="auto"/>
              <w:tabs>
                <w:tab w:val="left" w:pos="2078"/>
                <w:tab w:val="left" w:pos="4156"/>
                <w:tab w:val="left" w:pos="6234"/>
              </w:tabs>
              <w:spacing w:before="0" w:after="0" w:line="360" w:lineRule="auto"/>
              <w:ind w:left="420" w:firstLine="0"/>
              <w:jc w:val="left"/>
              <w:textAlignment w:val="center"/>
              <w:rPr>
                <w:sz w:val="21"/>
              </w:rPr>
            </w:pPr>
          </w:p>
          <w:p w14:paraId="630A98A5">
            <w:pPr>
              <w:shd w:val="clear" w:color="auto" w:fill="auto"/>
              <w:tabs>
                <w:tab w:val="left" w:pos="2078"/>
                <w:tab w:val="left" w:pos="4156"/>
                <w:tab w:val="left" w:pos="6234"/>
              </w:tabs>
              <w:spacing w:before="0" w:after="0" w:line="360" w:lineRule="auto"/>
              <w:ind w:left="420" w:firstLine="0"/>
              <w:jc w:val="left"/>
              <w:textAlignment w:val="center"/>
              <w:rPr>
                <w:sz w:val="21"/>
              </w:rPr>
            </w:pPr>
          </w:p>
          <w:p w14:paraId="19F816A6">
            <w:pPr>
              <w:shd w:val="clear" w:color="auto" w:fill="auto"/>
              <w:tabs>
                <w:tab w:val="left" w:pos="2078"/>
                <w:tab w:val="left" w:pos="4156"/>
                <w:tab w:val="left" w:pos="6234"/>
              </w:tabs>
              <w:spacing w:before="0" w:after="0" w:line="360" w:lineRule="auto"/>
              <w:ind w:left="420" w:firstLine="0"/>
              <w:jc w:val="left"/>
              <w:textAlignment w:val="center"/>
              <w:rPr>
                <w:sz w:val="21"/>
              </w:rPr>
            </w:pPr>
          </w:p>
          <w:p w14:paraId="3977B62E">
            <w:pPr>
              <w:shd w:val="clear" w:color="auto" w:fill="auto"/>
              <w:tabs>
                <w:tab w:val="left" w:pos="2078"/>
                <w:tab w:val="left" w:pos="4156"/>
                <w:tab w:val="left" w:pos="6234"/>
              </w:tabs>
              <w:spacing w:before="0" w:after="0" w:line="360" w:lineRule="auto"/>
              <w:ind w:left="420" w:firstLine="0"/>
              <w:jc w:val="left"/>
              <w:textAlignment w:val="center"/>
              <w:rPr>
                <w:sz w:val="21"/>
              </w:rPr>
            </w:pPr>
          </w:p>
          <w:p w14:paraId="053517C9">
            <w:pPr>
              <w:shd w:val="clear" w:color="auto" w:fill="auto"/>
              <w:tabs>
                <w:tab w:val="left" w:pos="2078"/>
                <w:tab w:val="left" w:pos="4156"/>
                <w:tab w:val="left" w:pos="6234"/>
              </w:tabs>
              <w:spacing w:before="0" w:after="0" w:line="360" w:lineRule="auto"/>
              <w:ind w:left="420" w:firstLine="0"/>
              <w:jc w:val="left"/>
              <w:textAlignment w:val="center"/>
              <w:rPr>
                <w:sz w:val="21"/>
              </w:rPr>
            </w:pPr>
          </w:p>
          <w:p w14:paraId="16A4E81D">
            <w:pPr>
              <w:shd w:val="clear" w:color="auto" w:fill="auto"/>
              <w:tabs>
                <w:tab w:val="left" w:pos="2078"/>
                <w:tab w:val="left" w:pos="4156"/>
                <w:tab w:val="left" w:pos="6234"/>
              </w:tabs>
              <w:spacing w:before="0" w:after="0" w:line="360" w:lineRule="auto"/>
              <w:ind w:left="420" w:firstLine="0"/>
              <w:jc w:val="left"/>
              <w:textAlignment w:val="center"/>
              <w:rPr>
                <w:sz w:val="21"/>
              </w:rPr>
            </w:pPr>
          </w:p>
          <w:p w14:paraId="7D10C879">
            <w:pPr>
              <w:shd w:val="clear" w:color="auto" w:fill="auto"/>
              <w:tabs>
                <w:tab w:val="left" w:pos="2078"/>
                <w:tab w:val="left" w:pos="4156"/>
                <w:tab w:val="left" w:pos="6234"/>
              </w:tabs>
              <w:spacing w:before="0" w:after="0" w:line="360" w:lineRule="auto"/>
              <w:ind w:left="420" w:firstLine="0"/>
              <w:jc w:val="left"/>
              <w:textAlignment w:val="center"/>
              <w:rPr>
                <w:sz w:val="21"/>
              </w:rPr>
            </w:pPr>
          </w:p>
          <w:p w14:paraId="7F5367E6">
            <w:pPr>
              <w:shd w:val="clear" w:color="auto" w:fill="auto"/>
              <w:tabs>
                <w:tab w:val="left" w:pos="2078"/>
                <w:tab w:val="left" w:pos="4156"/>
                <w:tab w:val="left" w:pos="6234"/>
              </w:tabs>
              <w:spacing w:before="0" w:after="0" w:line="360" w:lineRule="auto"/>
              <w:ind w:left="420" w:firstLine="0"/>
              <w:jc w:val="left"/>
              <w:textAlignment w:val="center"/>
              <w:rPr>
                <w:sz w:val="21"/>
              </w:rPr>
            </w:pPr>
          </w:p>
          <w:p w14:paraId="1A358BBF">
            <w:pPr>
              <w:shd w:val="clear" w:color="auto" w:fill="auto"/>
              <w:tabs>
                <w:tab w:val="left" w:pos="2078"/>
                <w:tab w:val="left" w:pos="4156"/>
                <w:tab w:val="left" w:pos="6234"/>
              </w:tabs>
              <w:spacing w:before="0" w:after="0" w:line="360" w:lineRule="auto"/>
              <w:ind w:left="420" w:firstLine="0"/>
              <w:jc w:val="left"/>
              <w:textAlignment w:val="center"/>
              <w:rPr>
                <w:sz w:val="21"/>
              </w:rPr>
            </w:pPr>
          </w:p>
          <w:p w14:paraId="6AEB85FA">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70D0C31B">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rPr>
                <w:sz w:val="21"/>
              </w:rPr>
              <w:t>如图所示，无限长通电直导线与右侧的矩形导线圈</w:t>
            </w:r>
            <w:r>
              <w:rPr>
                <w:rFonts w:ascii="Times New Roman" w:hAnsi="Times New Roman" w:eastAsia="Times New Roman" w:cs="Times New Roman"/>
                <w:i/>
                <w:sz w:val="21"/>
              </w:rPr>
              <w:t>ABCD</w:t>
            </w:r>
            <w:r>
              <w:rPr>
                <w:sz w:val="21"/>
              </w:rPr>
              <w:t>在同一平面内，线圈的</w:t>
            </w:r>
            <w:r>
              <w:rPr>
                <w:rFonts w:ascii="Times New Roman" w:hAnsi="Times New Roman" w:eastAsia="Times New Roman" w:cs="Times New Roman"/>
                <w:i/>
                <w:sz w:val="21"/>
              </w:rPr>
              <w:t>AB</w:t>
            </w:r>
            <w:r>
              <w:rPr>
                <w:sz w:val="21"/>
              </w:rPr>
              <w:t>边与直导线平行。现用外力使线圈向直导线靠近且始终保持</w:t>
            </w:r>
            <w:r>
              <w:rPr>
                <w:rFonts w:ascii="Times New Roman" w:hAnsi="Times New Roman" w:eastAsia="Times New Roman" w:cs="Times New Roman"/>
                <w:i/>
                <w:sz w:val="21"/>
              </w:rPr>
              <w:t>AB</w:t>
            </w:r>
            <w:r>
              <w:rPr>
                <w:sz w:val="21"/>
              </w:rPr>
              <w:t>边与直导线平行，在</w:t>
            </w:r>
            <w:r>
              <w:rPr>
                <w:rFonts w:ascii="Times New Roman" w:hAnsi="Times New Roman" w:eastAsia="Times New Roman" w:cs="Times New Roman"/>
                <w:i/>
                <w:sz w:val="21"/>
              </w:rPr>
              <w:t>AB</w:t>
            </w:r>
            <w:r>
              <w:rPr>
                <w:sz w:val="21"/>
              </w:rPr>
              <w:t>边靠近直导线的过程中，下列说法正确的是（　　）</w:t>
            </w:r>
          </w:p>
          <w:p w14:paraId="6519C89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209675"/>
                  <wp:effectExtent l="0" t="0" r="9525" b="9525"/>
                  <wp:docPr id="100003" name="图片 100003" descr="@@@f5bcce26-e82d-4bc6-a882-9dad6a9b1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bcce26-e82d-4bc6-a882-9dad6a9b1b97"/>
                          <pic:cNvPicPr>
                            <a:picLocks noChangeAspect="1"/>
                          </pic:cNvPicPr>
                        </pic:nvPicPr>
                        <pic:blipFill>
                          <a:blip r:embed="rId17"/>
                          <a:stretch>
                            <a:fillRect/>
                          </a:stretch>
                        </pic:blipFill>
                        <pic:spPr>
                          <a:xfrm>
                            <a:off x="0" y="0"/>
                            <a:ext cx="1362075" cy="1209675"/>
                          </a:xfrm>
                          <a:prstGeom prst="rect">
                            <a:avLst/>
                          </a:prstGeom>
                        </pic:spPr>
                      </pic:pic>
                    </a:graphicData>
                  </a:graphic>
                </wp:inline>
              </w:drawing>
            </w:r>
          </w:p>
          <w:p w14:paraId="47948D31">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A．线圈内产生的感应电流方向是</w:t>
            </w:r>
            <w:r>
              <w:rPr>
                <w:rFonts w:ascii="Times New Roman" w:hAnsi="Times New Roman" w:eastAsia="Times New Roman" w:cs="Times New Roman"/>
                <w:i/>
                <w:sz w:val="21"/>
              </w:rPr>
              <w:t>ABCDA</w:t>
            </w:r>
          </w:p>
          <w:p w14:paraId="0F0B9A6D">
            <w:pPr>
              <w:shd w:val="clear" w:color="auto" w:fill="auto"/>
              <w:spacing w:before="0" w:after="0" w:line="360" w:lineRule="auto"/>
              <w:ind w:left="315" w:firstLine="0"/>
              <w:jc w:val="left"/>
              <w:textAlignment w:val="center"/>
              <w:rPr>
                <w:sz w:val="21"/>
              </w:rPr>
            </w:pPr>
            <w:r>
              <w:rPr>
                <w:sz w:val="21"/>
              </w:rPr>
              <w:t>B．直导线对</w:t>
            </w:r>
            <w:r>
              <w:rPr>
                <w:rFonts w:ascii="Times New Roman" w:hAnsi="Times New Roman" w:eastAsia="Times New Roman" w:cs="Times New Roman"/>
                <w:i/>
                <w:sz w:val="21"/>
              </w:rPr>
              <w:t>AB</w:t>
            </w:r>
            <w:r>
              <w:rPr>
                <w:sz w:val="21"/>
              </w:rPr>
              <w:t>边和</w:t>
            </w:r>
            <w:r>
              <w:rPr>
                <w:rFonts w:ascii="Times New Roman" w:hAnsi="Times New Roman" w:eastAsia="Times New Roman" w:cs="Times New Roman"/>
                <w:i/>
                <w:sz w:val="21"/>
              </w:rPr>
              <w:t>CD</w:t>
            </w:r>
            <w:r>
              <w:rPr>
                <w:sz w:val="21"/>
              </w:rPr>
              <w:t>边的安培力等大反向</w:t>
            </w:r>
          </w:p>
          <w:p w14:paraId="22787FA5">
            <w:pPr>
              <w:shd w:val="clear" w:color="auto" w:fill="auto"/>
              <w:spacing w:before="0" w:after="0" w:line="360" w:lineRule="auto"/>
              <w:ind w:left="315" w:firstLine="0"/>
              <w:jc w:val="left"/>
              <w:textAlignment w:val="center"/>
              <w:rPr>
                <w:sz w:val="21"/>
              </w:rPr>
            </w:pPr>
            <w:r>
              <w:rPr>
                <w:sz w:val="21"/>
              </w:rPr>
              <w:t>C．直导线对</w:t>
            </w:r>
            <w:r>
              <w:rPr>
                <w:rFonts w:ascii="Times New Roman" w:hAnsi="Times New Roman" w:eastAsia="Times New Roman" w:cs="Times New Roman"/>
                <w:i/>
                <w:sz w:val="21"/>
              </w:rPr>
              <w:t>AD</w:t>
            </w:r>
            <w:r>
              <w:rPr>
                <w:sz w:val="21"/>
              </w:rPr>
              <w:t>边和</w:t>
            </w:r>
            <w:r>
              <w:rPr>
                <w:rFonts w:ascii="Times New Roman" w:hAnsi="Times New Roman" w:eastAsia="Times New Roman" w:cs="Times New Roman"/>
                <w:i/>
                <w:sz w:val="21"/>
              </w:rPr>
              <w:t>BC</w:t>
            </w:r>
            <w:r>
              <w:rPr>
                <w:sz w:val="21"/>
              </w:rPr>
              <w:t>边的安培力等大同向</w:t>
            </w:r>
          </w:p>
          <w:p w14:paraId="52392523">
            <w:pPr>
              <w:shd w:val="clear" w:color="auto" w:fill="auto"/>
              <w:spacing w:before="0" w:after="0" w:line="360" w:lineRule="auto"/>
              <w:ind w:left="315" w:firstLine="0"/>
              <w:jc w:val="left"/>
              <w:textAlignment w:val="center"/>
              <w:rPr>
                <w:sz w:val="21"/>
              </w:rPr>
            </w:pPr>
            <w:r>
              <w:rPr>
                <w:sz w:val="21"/>
              </w:rPr>
              <w:t>D．直导线在线圈内部产生的磁场方向为垂直于线圈所在平面向外</w:t>
            </w:r>
          </w:p>
          <w:p w14:paraId="2BEEC977">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某研究性学习小组的同学设计的电梯坠落的应急安全装置如图所示，在电梯挂厢上安装永久磁铁，并在电梯的井壁上铺设闭合线圈，这样可以在电梯突然坠落时减小对人员的伤害。关于该装置，下列说法正确的是（　　）</w:t>
            </w:r>
          </w:p>
          <w:p w14:paraId="0D6942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123950"/>
                  <wp:effectExtent l="0" t="0" r="9525" b="0"/>
                  <wp:docPr id="100011" name="图片 100011" descr="@@@b6d6e782-749e-4edf-ade1-1e944732a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6d6e782-749e-4edf-ade1-1e944732a8ae"/>
                          <pic:cNvPicPr>
                            <a:picLocks noChangeAspect="1"/>
                          </pic:cNvPicPr>
                        </pic:nvPicPr>
                        <pic:blipFill>
                          <a:blip r:embed="rId18"/>
                          <a:stretch>
                            <a:fillRect/>
                          </a:stretch>
                        </pic:blipFill>
                        <pic:spPr>
                          <a:xfrm>
                            <a:off x="0" y="0"/>
                            <a:ext cx="1266825" cy="1123950"/>
                          </a:xfrm>
                          <a:prstGeom prst="rect">
                            <a:avLst/>
                          </a:prstGeom>
                        </pic:spPr>
                      </pic:pic>
                    </a:graphicData>
                  </a:graphic>
                </wp:inline>
              </w:drawing>
            </w:r>
          </w:p>
          <w:p w14:paraId="1F60FE51">
            <w:pPr>
              <w:shd w:val="clear" w:color="auto" w:fill="auto"/>
              <w:spacing w:before="0" w:after="0" w:line="360" w:lineRule="auto"/>
              <w:ind w:left="315" w:firstLine="0"/>
              <w:jc w:val="left"/>
              <w:textAlignment w:val="center"/>
              <w:rPr>
                <w:sz w:val="21"/>
              </w:rPr>
            </w:pPr>
            <w:r>
              <w:rPr>
                <w:sz w:val="21"/>
              </w:rPr>
              <w:t>A．当电梯突然坠落时，该安全装置不可能使电梯悬停在线圈A、B之间</w:t>
            </w:r>
          </w:p>
          <w:p w14:paraId="2F210C1E">
            <w:pPr>
              <w:shd w:val="clear" w:color="auto" w:fill="auto"/>
              <w:spacing w:before="0" w:after="0" w:line="360" w:lineRule="auto"/>
              <w:ind w:left="315" w:firstLine="0"/>
              <w:jc w:val="left"/>
              <w:textAlignment w:val="center"/>
              <w:rPr>
                <w:sz w:val="21"/>
              </w:rPr>
            </w:pPr>
            <w:r>
              <w:rPr>
                <w:sz w:val="21"/>
              </w:rPr>
              <w:t>B．当电梯坠落至永久磁铁在线圈A、B之间时，线圈A、B中的电流方向相同</w:t>
            </w:r>
          </w:p>
          <w:p w14:paraId="01E76389">
            <w:pPr>
              <w:shd w:val="clear" w:color="auto" w:fill="auto"/>
              <w:spacing w:before="0" w:after="0" w:line="360" w:lineRule="auto"/>
              <w:ind w:left="315" w:firstLine="0"/>
              <w:jc w:val="left"/>
              <w:textAlignment w:val="center"/>
              <w:rPr>
                <w:sz w:val="21"/>
              </w:rPr>
            </w:pPr>
            <w:r>
              <w:rPr>
                <w:sz w:val="21"/>
              </w:rPr>
              <w:t>C．当电梯坠落至永久磁铁在线圈A、B之间时，线圈A、B均在阻碍电梯下落</w:t>
            </w:r>
          </w:p>
          <w:p w14:paraId="7BD24C5A">
            <w:pPr>
              <w:shd w:val="clear" w:color="auto" w:fill="auto"/>
              <w:spacing w:before="0" w:after="0" w:line="360" w:lineRule="auto"/>
              <w:ind w:left="315" w:firstLine="0"/>
              <w:jc w:val="left"/>
              <w:textAlignment w:val="center"/>
              <w:rPr>
                <w:sz w:val="21"/>
              </w:rPr>
            </w:pPr>
            <w:r>
              <w:rPr>
                <w:sz w:val="21"/>
              </w:rPr>
              <w:t>D．当电梯坠落至永久磁铁在线圈A、B之间时，线圈A在阻碍电梯下落，线圈B在促进电梯下落</w:t>
            </w:r>
          </w:p>
          <w:p w14:paraId="4A21057F">
            <w:pPr>
              <w:shd w:val="clear" w:color="auto" w:fill="auto"/>
              <w:spacing w:before="0" w:after="0" w:line="360" w:lineRule="auto"/>
              <w:ind w:left="315" w:firstLine="0"/>
              <w:jc w:val="left"/>
              <w:textAlignment w:val="center"/>
              <w:rPr>
                <w:sz w:val="21"/>
              </w:rPr>
            </w:pPr>
          </w:p>
          <w:p w14:paraId="39A4841E">
            <w:pPr>
              <w:shd w:val="clear" w:color="auto" w:fill="auto"/>
              <w:spacing w:before="0" w:after="0" w:line="360" w:lineRule="auto"/>
              <w:ind w:left="315" w:firstLine="0"/>
              <w:jc w:val="left"/>
              <w:textAlignment w:val="center"/>
              <w:rPr>
                <w:sz w:val="21"/>
              </w:rPr>
            </w:pPr>
          </w:p>
          <w:p w14:paraId="5F859CDC">
            <w:pPr>
              <w:shd w:val="clear" w:color="auto" w:fill="auto"/>
              <w:spacing w:before="0" w:after="0" w:line="360" w:lineRule="auto"/>
              <w:ind w:left="315" w:firstLine="0"/>
              <w:jc w:val="left"/>
              <w:textAlignment w:val="center"/>
              <w:rPr>
                <w:sz w:val="21"/>
              </w:rPr>
            </w:pPr>
          </w:p>
          <w:p w14:paraId="593D4608">
            <w:pPr>
              <w:shd w:val="clear" w:color="auto" w:fill="auto"/>
              <w:spacing w:before="0" w:after="0" w:line="360" w:lineRule="auto"/>
              <w:ind w:left="315" w:firstLine="0"/>
              <w:jc w:val="left"/>
              <w:textAlignment w:val="center"/>
              <w:rPr>
                <w:sz w:val="21"/>
              </w:rPr>
            </w:pPr>
          </w:p>
          <w:p w14:paraId="78A3EAA4">
            <w:pPr>
              <w:shd w:val="clear" w:color="auto" w:fill="auto"/>
              <w:spacing w:before="0" w:after="0" w:line="360" w:lineRule="auto"/>
              <w:ind w:left="420" w:hanging="420"/>
              <w:jc w:val="left"/>
              <w:textAlignment w:val="center"/>
              <w:rPr>
                <w:sz w:val="21"/>
              </w:rPr>
            </w:pPr>
            <w:r>
              <w:rPr>
                <w:rStyle w:val="9"/>
                <w:rFonts w:hint="eastAsia" w:eastAsia="黑体"/>
                <w:szCs w:val="21"/>
              </w:rPr>
              <w:t>【典例</w:t>
            </w:r>
            <w:r>
              <w:rPr>
                <w:rStyle w:val="9"/>
                <w:rFonts w:hint="eastAsia" w:eastAsia="黑体"/>
                <w:szCs w:val="21"/>
                <w:lang w:val="en-US" w:eastAsia="zh-CN"/>
              </w:rPr>
              <w:t>2-3</w:t>
            </w:r>
            <w:r>
              <w:rPr>
                <w:rStyle w:val="9"/>
                <w:rFonts w:hint="eastAsia" w:eastAsia="黑体"/>
                <w:szCs w:val="21"/>
              </w:rPr>
              <w:t>】</w:t>
            </w:r>
            <w:r>
              <w:rPr>
                <w:sz w:val="21"/>
              </w:rPr>
              <w:t>如图所示，水平桌面上固定一通电直导线，电流方向图中已标出，且电流逐渐增大，导线右侧有一金属导线制成的圆环，且圆环始终静止在水平桌面上，圆环有</w:t>
            </w:r>
            <w:r>
              <w:rPr>
                <w:rFonts w:ascii="Times New Roman" w:hAnsi="Times New Roman" w:eastAsia="Times New Roman" w:cs="Times New Roman"/>
                <w:b w:val="0"/>
                <w:sz w:val="21"/>
                <w:u w:val="single"/>
              </w:rPr>
              <w:t xml:space="preserve">      </w:t>
            </w:r>
            <w:r>
              <w:rPr>
                <w:sz w:val="21"/>
              </w:rPr>
              <w:t>（填“扩张”或“收缩”）的趋势，圆环中产生</w:t>
            </w:r>
            <w:r>
              <w:rPr>
                <w:rFonts w:ascii="Times New Roman" w:hAnsi="Times New Roman" w:eastAsia="Times New Roman" w:cs="Times New Roman"/>
                <w:b w:val="0"/>
                <w:sz w:val="21"/>
                <w:u w:val="single"/>
              </w:rPr>
              <w:t xml:space="preserve">      </w:t>
            </w:r>
            <w:r>
              <w:rPr>
                <w:sz w:val="21"/>
              </w:rPr>
              <w:t>（填“顺时针”或“逆时针”）方向的感应电流，圆环受到</w:t>
            </w:r>
            <w:r>
              <w:rPr>
                <w:rFonts w:ascii="Times New Roman" w:hAnsi="Times New Roman" w:eastAsia="Times New Roman" w:cs="Times New Roman"/>
                <w:b w:val="0"/>
                <w:sz w:val="21"/>
                <w:u w:val="single"/>
              </w:rPr>
              <w:t xml:space="preserve">      </w:t>
            </w:r>
            <w:r>
              <w:rPr>
                <w:sz w:val="21"/>
              </w:rPr>
              <w:t>（填“水平向左”或“水平向右”）的摩擦力。</w:t>
            </w:r>
          </w:p>
          <w:p w14:paraId="7F6B81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3435" cy="1097915"/>
                  <wp:effectExtent l="0" t="0" r="5715" b="6985"/>
                  <wp:docPr id="100025" name="图片 100025" descr="@@@6f22d379-f469-4de7-874a-38a8f4975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f22d379-f469-4de7-874a-38a8f497560d"/>
                          <pic:cNvPicPr>
                            <a:picLocks noChangeAspect="1"/>
                          </pic:cNvPicPr>
                        </pic:nvPicPr>
                        <pic:blipFill>
                          <a:blip r:embed="rId19"/>
                          <a:stretch>
                            <a:fillRect/>
                          </a:stretch>
                        </pic:blipFill>
                        <pic:spPr>
                          <a:xfrm>
                            <a:off x="0" y="0"/>
                            <a:ext cx="813435" cy="1097915"/>
                          </a:xfrm>
                          <a:prstGeom prst="rect">
                            <a:avLst/>
                          </a:prstGeom>
                        </pic:spPr>
                      </pic:pic>
                    </a:graphicData>
                  </a:graphic>
                </wp:inline>
              </w:drawing>
            </w:r>
          </w:p>
          <w:p w14:paraId="0A49A98E">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rPr>
                <w:sz w:val="21"/>
              </w:rPr>
              <w:t>如图所示，用绳吊起一个铝环，用条形磁体的N极去靠近或者远离铝环，下列判断正确的是（　　）</w:t>
            </w:r>
          </w:p>
          <w:p w14:paraId="78E656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0"/>
                  <wp:docPr id="100005" name="图片 100005" descr="@@@52975592-1477-4cab-80b1-dbb958588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975592-1477-4cab-80b1-dbb958588bb4"/>
                          <pic:cNvPicPr>
                            <a:picLocks noChangeAspect="1"/>
                          </pic:cNvPicPr>
                        </pic:nvPicPr>
                        <pic:blipFill>
                          <a:blip r:embed="rId20"/>
                          <a:stretch>
                            <a:fillRect/>
                          </a:stretch>
                        </pic:blipFill>
                        <pic:spPr>
                          <a:xfrm>
                            <a:off x="0" y="0"/>
                            <a:ext cx="1295400" cy="971550"/>
                          </a:xfrm>
                          <a:prstGeom prst="rect">
                            <a:avLst/>
                          </a:prstGeom>
                        </pic:spPr>
                      </pic:pic>
                    </a:graphicData>
                  </a:graphic>
                </wp:inline>
              </w:drawing>
            </w:r>
          </w:p>
          <w:p w14:paraId="2B725B75">
            <w:pPr>
              <w:shd w:val="clear" w:color="auto" w:fill="auto"/>
              <w:spacing w:before="0" w:after="0" w:line="360" w:lineRule="auto"/>
              <w:ind w:left="315" w:firstLine="0"/>
              <w:jc w:val="left"/>
              <w:textAlignment w:val="center"/>
              <w:rPr>
                <w:sz w:val="21"/>
              </w:rPr>
            </w:pPr>
            <w:r>
              <w:rPr>
                <w:sz w:val="21"/>
              </w:rPr>
              <w:t>A．磁体向右侧靠近铝环时，铝环向左摆动</w:t>
            </w:r>
          </w:p>
          <w:p w14:paraId="05468222">
            <w:pPr>
              <w:shd w:val="clear" w:color="auto" w:fill="auto"/>
              <w:spacing w:before="0" w:after="0" w:line="360" w:lineRule="auto"/>
              <w:ind w:left="315" w:firstLine="0"/>
              <w:jc w:val="left"/>
              <w:textAlignment w:val="center"/>
              <w:rPr>
                <w:sz w:val="21"/>
              </w:rPr>
            </w:pPr>
            <w:r>
              <w:rPr>
                <w:sz w:val="21"/>
              </w:rPr>
              <w:t>B．使铝环摆动的力是磁场对铝环的安培力</w:t>
            </w:r>
          </w:p>
          <w:p w14:paraId="692D9A1E">
            <w:pPr>
              <w:shd w:val="clear" w:color="auto" w:fill="auto"/>
              <w:spacing w:before="0" w:after="0" w:line="360" w:lineRule="auto"/>
              <w:ind w:left="315" w:firstLine="0"/>
              <w:jc w:val="left"/>
              <w:textAlignment w:val="center"/>
              <w:rPr>
                <w:sz w:val="21"/>
              </w:rPr>
            </w:pPr>
            <w:r>
              <w:rPr>
                <w:sz w:val="21"/>
              </w:rPr>
              <w:t>C．若磁体向左侧远离铝环，铝环一定不会摆动</w:t>
            </w:r>
          </w:p>
          <w:p w14:paraId="3C083B0F">
            <w:pPr>
              <w:shd w:val="clear" w:color="auto" w:fill="auto"/>
              <w:spacing w:before="0" w:after="0" w:line="360" w:lineRule="auto"/>
              <w:ind w:left="315" w:firstLine="0"/>
              <w:jc w:val="left"/>
              <w:textAlignment w:val="center"/>
              <w:rPr>
                <w:sz w:val="21"/>
              </w:rPr>
            </w:pPr>
            <w:r>
              <w:rPr>
                <w:sz w:val="21"/>
              </w:rPr>
              <w:t>D．磁体向右侧靠近铝环时，从右向左看铝环产生逆时针的感应电流</w:t>
            </w:r>
          </w:p>
          <w:p w14:paraId="781051C3">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如图所示，圆环形导体线圈</w:t>
            </w:r>
            <w:r>
              <w:rPr>
                <w:rFonts w:ascii="Times New Roman" w:hAnsi="Times New Roman" w:eastAsia="Times New Roman" w:cs="Times New Roman"/>
                <w:i/>
                <w:sz w:val="21"/>
              </w:rPr>
              <w:t>a</w:t>
            </w:r>
            <w:r>
              <w:rPr>
                <w:sz w:val="21"/>
              </w:rPr>
              <w:t>平放在水平桌面上，在</w:t>
            </w:r>
            <w:r>
              <w:rPr>
                <w:rFonts w:ascii="Times New Roman" w:hAnsi="Times New Roman" w:eastAsia="Times New Roman" w:cs="Times New Roman"/>
                <w:i/>
                <w:sz w:val="21"/>
              </w:rPr>
              <w:t>a</w:t>
            </w:r>
            <w:r>
              <w:rPr>
                <w:sz w:val="21"/>
              </w:rPr>
              <w:t>的正上方固定一竖直螺线管</w:t>
            </w:r>
            <w:r>
              <w:rPr>
                <w:rFonts w:ascii="Times New Roman" w:hAnsi="Times New Roman" w:eastAsia="Times New Roman" w:cs="Times New Roman"/>
                <w:i/>
                <w:sz w:val="21"/>
              </w:rPr>
              <w:t>b</w:t>
            </w:r>
            <w:r>
              <w:rPr>
                <w:sz w:val="21"/>
              </w:rPr>
              <w:t>，二者轴线重合，螺线管与电源和滑动变阻器连接。现将滑动变阻器的滑片P向下滑动，下列说法正确的是（　　）</w:t>
            </w:r>
          </w:p>
          <w:p w14:paraId="3C44A4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143000"/>
                  <wp:effectExtent l="0" t="0" r="0" b="0"/>
                  <wp:docPr id="100013" name="图片 100013" descr="@@@7c4b9f06-9700-4439-bfdd-05b214086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c4b9f06-9700-4439-bfdd-05b2140864ac"/>
                          <pic:cNvPicPr>
                            <a:picLocks noChangeAspect="1"/>
                          </pic:cNvPicPr>
                        </pic:nvPicPr>
                        <pic:blipFill>
                          <a:blip r:embed="rId21"/>
                          <a:stretch>
                            <a:fillRect/>
                          </a:stretch>
                        </pic:blipFill>
                        <pic:spPr>
                          <a:xfrm>
                            <a:off x="0" y="0"/>
                            <a:ext cx="1409700" cy="1143000"/>
                          </a:xfrm>
                          <a:prstGeom prst="rect">
                            <a:avLst/>
                          </a:prstGeom>
                        </pic:spPr>
                      </pic:pic>
                    </a:graphicData>
                  </a:graphic>
                </wp:inline>
              </w:drawing>
            </w:r>
          </w:p>
          <w:p w14:paraId="1BF7F54C">
            <w:pPr>
              <w:shd w:val="clear" w:color="auto" w:fill="auto"/>
              <w:spacing w:before="0" w:after="0" w:line="360" w:lineRule="auto"/>
              <w:ind w:left="315" w:firstLine="0"/>
              <w:jc w:val="left"/>
              <w:textAlignment w:val="center"/>
              <w:rPr>
                <w:sz w:val="21"/>
              </w:rPr>
            </w:pPr>
            <w:r>
              <w:rPr>
                <w:sz w:val="21"/>
              </w:rPr>
              <w:t>A．穿过线圈</w:t>
            </w:r>
            <w:r>
              <w:rPr>
                <w:rFonts w:ascii="Times New Roman" w:hAnsi="Times New Roman" w:eastAsia="Times New Roman" w:cs="Times New Roman"/>
                <w:i/>
                <w:sz w:val="21"/>
              </w:rPr>
              <w:t>a</w:t>
            </w:r>
            <w:r>
              <w:rPr>
                <w:sz w:val="21"/>
              </w:rPr>
              <w:t>的磁通量减小</w:t>
            </w:r>
          </w:p>
          <w:p w14:paraId="28F842D5">
            <w:pPr>
              <w:shd w:val="clear" w:color="auto" w:fill="auto"/>
              <w:spacing w:before="0" w:after="0" w:line="360" w:lineRule="auto"/>
              <w:ind w:left="315" w:firstLine="0"/>
              <w:jc w:val="left"/>
              <w:textAlignment w:val="center"/>
              <w:rPr>
                <w:sz w:val="21"/>
              </w:rPr>
            </w:pPr>
            <w:r>
              <w:rPr>
                <w:sz w:val="21"/>
              </w:rPr>
              <w:t>B．从上往下看，线圈</w:t>
            </w:r>
            <w:r>
              <w:rPr>
                <w:rFonts w:ascii="Times New Roman" w:hAnsi="Times New Roman" w:eastAsia="Times New Roman" w:cs="Times New Roman"/>
                <w:i/>
                <w:sz w:val="21"/>
              </w:rPr>
              <w:t>a</w:t>
            </w:r>
            <w:r>
              <w:rPr>
                <w:sz w:val="21"/>
              </w:rPr>
              <w:t>中将产生逆时针方向的感应电流</w:t>
            </w:r>
          </w:p>
          <w:p w14:paraId="736E1A48">
            <w:pPr>
              <w:shd w:val="clear" w:color="auto" w:fill="auto"/>
              <w:spacing w:before="0" w:after="0" w:line="360" w:lineRule="auto"/>
              <w:ind w:left="315" w:firstLine="0"/>
              <w:jc w:val="left"/>
              <w:textAlignment w:val="center"/>
              <w:rPr>
                <w:sz w:val="21"/>
              </w:rPr>
            </w:pPr>
            <w:r>
              <w:rPr>
                <w:sz w:val="21"/>
              </w:rPr>
              <w:t>C．线圈</w:t>
            </w:r>
            <w:r>
              <w:rPr>
                <w:rFonts w:ascii="Times New Roman" w:hAnsi="Times New Roman" w:eastAsia="Times New Roman" w:cs="Times New Roman"/>
                <w:i/>
                <w:sz w:val="21"/>
              </w:rPr>
              <w:t>a</w:t>
            </w:r>
            <w:r>
              <w:rPr>
                <w:sz w:val="21"/>
              </w:rPr>
              <w:t>有收缩的趋势</w:t>
            </w:r>
          </w:p>
          <w:p w14:paraId="36514F6C">
            <w:pPr>
              <w:shd w:val="clear" w:color="auto" w:fill="auto"/>
              <w:spacing w:before="0" w:after="0" w:line="360" w:lineRule="auto"/>
              <w:ind w:left="315" w:firstLine="0"/>
              <w:jc w:val="left"/>
              <w:textAlignment w:val="center"/>
              <w:rPr>
                <w:rStyle w:val="9"/>
                <w:rFonts w:hint="eastAsia" w:eastAsia="黑体"/>
                <w:szCs w:val="21"/>
              </w:rPr>
            </w:pPr>
            <w:r>
              <w:rPr>
                <w:sz w:val="21"/>
              </w:rPr>
              <w:t>D．螺线管</w:t>
            </w:r>
            <w:r>
              <w:rPr>
                <w:rFonts w:ascii="Times New Roman" w:hAnsi="Times New Roman" w:eastAsia="Times New Roman" w:cs="Times New Roman"/>
                <w:i/>
                <w:sz w:val="21"/>
              </w:rPr>
              <w:t>b</w:t>
            </w:r>
            <w:r>
              <w:rPr>
                <w:sz w:val="21"/>
              </w:rPr>
              <w:t>对线圈</w:t>
            </w:r>
            <w:r>
              <w:rPr>
                <w:rFonts w:ascii="Times New Roman" w:hAnsi="Times New Roman" w:eastAsia="Times New Roman" w:cs="Times New Roman"/>
                <w:i/>
                <w:sz w:val="21"/>
              </w:rPr>
              <w:t>a</w:t>
            </w:r>
            <w:r>
              <w:rPr>
                <w:sz w:val="21"/>
              </w:rPr>
              <w:t>有吸引作用</w:t>
            </w:r>
          </w:p>
          <w:p w14:paraId="31888445">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变式2-3</w:t>
            </w:r>
            <w:r>
              <w:rPr>
                <w:rStyle w:val="9"/>
                <w:rFonts w:hint="eastAsia" w:eastAsia="黑体"/>
                <w:szCs w:val="21"/>
              </w:rPr>
              <w:t>】</w:t>
            </w:r>
            <w:r>
              <w:rPr>
                <w:sz w:val="21"/>
              </w:rPr>
              <w:t>在图甲中，</w:t>
            </w:r>
            <w:r>
              <w:rPr>
                <w:rFonts w:ascii="Times New Roman" w:hAnsi="Times New Roman" w:eastAsia="Times New Roman" w:cs="Times New Roman"/>
                <w:i/>
                <w:sz w:val="21"/>
              </w:rPr>
              <w:t>G</w:t>
            </w:r>
            <w:r>
              <w:rPr>
                <w:sz w:val="21"/>
              </w:rPr>
              <w:t>为指针在中央的灵敏电流表，其连接在直流电路中时的偏转方向如图甲所示。今把该电流表与一线圈串联研究电磁感应现象，则图乙中的条形磁铁的运动方向是</w:t>
            </w:r>
            <w:r>
              <w:rPr>
                <w:rFonts w:ascii="Times New Roman" w:hAnsi="Times New Roman" w:eastAsia="Times New Roman" w:cs="Times New Roman"/>
                <w:b w:val="0"/>
                <w:sz w:val="21"/>
                <w:u w:val="single"/>
              </w:rPr>
              <w:t xml:space="preserve">        </w:t>
            </w:r>
            <w:r>
              <w:rPr>
                <w:sz w:val="21"/>
              </w:rPr>
              <w:t>（填“向上”或“向下”）；图丙中电流表的指针从中央向</w:t>
            </w:r>
            <w:r>
              <w:rPr>
                <w:rFonts w:ascii="Times New Roman" w:hAnsi="Times New Roman" w:eastAsia="Times New Roman" w:cs="Times New Roman"/>
                <w:b w:val="0"/>
                <w:sz w:val="21"/>
                <w:u w:val="single"/>
              </w:rPr>
              <w:t xml:space="preserve">       </w:t>
            </w:r>
            <w:r>
              <w:rPr>
                <w:sz w:val="21"/>
              </w:rPr>
              <w:t>（填“左”或“右”）偏转；图丁中的条形磁铁上端为</w:t>
            </w:r>
            <w:r>
              <w:rPr>
                <w:rFonts w:ascii="Times New Roman" w:hAnsi="Times New Roman" w:eastAsia="Times New Roman" w:cs="Times New Roman"/>
                <w:b w:val="0"/>
                <w:sz w:val="21"/>
                <w:u w:val="single"/>
              </w:rPr>
              <w:t xml:space="preserve">       </w:t>
            </w:r>
            <w:r>
              <w:rPr>
                <w:sz w:val="21"/>
              </w:rPr>
              <w:t>（填“N”或“S”）极。</w:t>
            </w:r>
          </w:p>
          <w:p w14:paraId="5ACDBC53">
            <w:pPr>
              <w:shd w:val="clear" w:color="auto" w:fill="auto"/>
              <w:spacing w:before="0" w:after="0" w:line="360" w:lineRule="auto"/>
              <w:ind w:left="420" w:firstLine="0"/>
              <w:jc w:val="center"/>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3943350" cy="1266825"/>
                  <wp:effectExtent l="0" t="0" r="0" b="9525"/>
                  <wp:docPr id="100027" name="图片 100027" descr="@@@723a93a9-0db3-4331-977f-3e2fe473e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23a93a9-0db3-4331-977f-3e2fe473e8e4"/>
                          <pic:cNvPicPr>
                            <a:picLocks noChangeAspect="1"/>
                          </pic:cNvPicPr>
                        </pic:nvPicPr>
                        <pic:blipFill>
                          <a:blip r:embed="rId22"/>
                          <a:stretch>
                            <a:fillRect/>
                          </a:stretch>
                        </pic:blipFill>
                        <pic:spPr>
                          <a:xfrm>
                            <a:off x="0" y="0"/>
                            <a:ext cx="3943350" cy="1266825"/>
                          </a:xfrm>
                          <a:prstGeom prst="rect">
                            <a:avLst/>
                          </a:prstGeom>
                        </pic:spPr>
                      </pic:pic>
                    </a:graphicData>
                  </a:graphic>
                </wp:inline>
              </w:drawing>
            </w: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2FCF24A1">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3-1</w:t>
            </w:r>
            <w:r>
              <w:rPr>
                <w:rStyle w:val="9"/>
                <w:rFonts w:hint="eastAsia" w:eastAsia="黑体"/>
                <w:sz w:val="24"/>
                <w:szCs w:val="24"/>
              </w:rPr>
              <w:t>】</w:t>
            </w:r>
            <w:r>
              <w:rPr>
                <w:sz w:val="21"/>
              </w:rPr>
              <w:t>如图所示，水平放置的两条电阻不计的光滑轨道上有可自由移动的金属棒</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，当</w:t>
            </w:r>
            <w:r>
              <w:rPr>
                <w:rFonts w:ascii="Times New Roman" w:hAnsi="Times New Roman" w:eastAsia="Times New Roman" w:cs="Times New Roman"/>
                <w:i/>
                <w:sz w:val="21"/>
              </w:rPr>
              <w:t>MN</w:t>
            </w:r>
            <w:r>
              <w:rPr>
                <w:sz w:val="21"/>
              </w:rPr>
              <w:t>在外力作用下向左匀加速运动运动时，</w:t>
            </w:r>
            <w:r>
              <w:rPr>
                <w:rFonts w:ascii="Times New Roman" w:hAnsi="Times New Roman" w:eastAsia="Times New Roman" w:cs="Times New Roman"/>
                <w:i/>
                <w:sz w:val="21"/>
              </w:rPr>
              <w:t>PQ</w:t>
            </w:r>
            <w:r>
              <w:rPr>
                <w:sz w:val="21"/>
              </w:rPr>
              <w:t>的电流方向及运动情况是（　　）</w:t>
            </w:r>
          </w:p>
          <w:p w14:paraId="27595FE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571625"/>
                  <wp:effectExtent l="0" t="0" r="9525" b="9525"/>
                  <wp:docPr id="100007" name="图片 100007" descr="@@@97b6ea66-93a5-4ef5-8a46-94fede58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b6ea66-93a5-4ef5-8a46-94fede583363"/>
                          <pic:cNvPicPr>
                            <a:picLocks noChangeAspect="1"/>
                          </pic:cNvPicPr>
                        </pic:nvPicPr>
                        <pic:blipFill>
                          <a:blip r:embed="rId23"/>
                          <a:stretch>
                            <a:fillRect/>
                          </a:stretch>
                        </pic:blipFill>
                        <pic:spPr>
                          <a:xfrm>
                            <a:off x="0" y="0"/>
                            <a:ext cx="1743075" cy="1571625"/>
                          </a:xfrm>
                          <a:prstGeom prst="rect">
                            <a:avLst/>
                          </a:prstGeom>
                        </pic:spPr>
                      </pic:pic>
                    </a:graphicData>
                  </a:graphic>
                </wp:inline>
              </w:drawing>
            </w:r>
          </w:p>
          <w:p w14:paraId="76930B0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，向右运动</w:t>
            </w:r>
            <w:r>
              <w:rPr>
                <w:sz w:val="21"/>
              </w:rPr>
              <w:tab/>
            </w:r>
            <w:r>
              <w:rPr>
                <w:sz w:val="21"/>
              </w:rPr>
              <w:t>B．</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P</w:t>
            </w:r>
            <w:r>
              <w:rPr>
                <w:sz w:val="21"/>
              </w:rPr>
              <w:t>，向右运动</w:t>
            </w:r>
          </w:p>
          <w:p w14:paraId="2160259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，向左运动</w:t>
            </w:r>
            <w:r>
              <w:rPr>
                <w:sz w:val="21"/>
              </w:rPr>
              <w:tab/>
            </w:r>
            <w:r>
              <w:rPr>
                <w:sz w:val="21"/>
              </w:rPr>
              <w:t>D．</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P</w:t>
            </w:r>
            <w:r>
              <w:rPr>
                <w:sz w:val="21"/>
              </w:rPr>
              <w:t>，向左运动</w:t>
            </w:r>
          </w:p>
          <w:p w14:paraId="2C46BD4E">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如图所示装置中，金属杆</w:t>
            </w:r>
            <w:r>
              <w:rPr>
                <w:rFonts w:ascii="Times New Roman" w:hAnsi="Times New Roman" w:eastAsia="Times New Roman" w:cs="Times New Roman"/>
                <w:i/>
                <w:sz w:val="21"/>
              </w:rPr>
              <w:t>cd</w:t>
            </w:r>
            <w:r>
              <w:rPr>
                <w:sz w:val="21"/>
              </w:rPr>
              <w:t>原来静止。要使金属杆</w:t>
            </w:r>
            <w:r>
              <w:rPr>
                <w:rFonts w:ascii="Times New Roman" w:hAnsi="Times New Roman" w:eastAsia="Times New Roman" w:cs="Times New Roman"/>
                <w:i/>
                <w:sz w:val="21"/>
              </w:rPr>
              <w:t>cd</w:t>
            </w:r>
            <w:r>
              <w:rPr>
                <w:sz w:val="21"/>
              </w:rPr>
              <w:t>将向右运动，可以使金属杆</w:t>
            </w:r>
            <w:r>
              <w:rPr>
                <w:rFonts w:ascii="Times New Roman" w:hAnsi="Times New Roman" w:eastAsia="Times New Roman" w:cs="Times New Roman"/>
                <w:i/>
                <w:sz w:val="21"/>
              </w:rPr>
              <w:t>ab</w:t>
            </w:r>
            <w:r>
              <w:rPr>
                <w:sz w:val="21"/>
              </w:rPr>
              <w:t>（　　）</w:t>
            </w:r>
          </w:p>
          <w:p w14:paraId="6324041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162050"/>
                  <wp:effectExtent l="0" t="0" r="9525" b="0"/>
                  <wp:docPr id="100015" name="图片 100015" descr="@@@6e92e981-1a8e-4f80-8867-7c6b4e9c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92e981-1a8e-4f80-8867-7c6b4e9cd981"/>
                          <pic:cNvPicPr>
                            <a:picLocks noChangeAspect="1"/>
                          </pic:cNvPicPr>
                        </pic:nvPicPr>
                        <pic:blipFill>
                          <a:blip r:embed="rId24"/>
                          <a:stretch>
                            <a:fillRect/>
                          </a:stretch>
                        </pic:blipFill>
                        <pic:spPr>
                          <a:xfrm>
                            <a:off x="0" y="0"/>
                            <a:ext cx="3038475" cy="1162050"/>
                          </a:xfrm>
                          <a:prstGeom prst="rect">
                            <a:avLst/>
                          </a:prstGeom>
                        </pic:spPr>
                      </pic:pic>
                    </a:graphicData>
                  </a:graphic>
                </wp:inline>
              </w:drawing>
            </w:r>
          </w:p>
          <w:p w14:paraId="745ED316">
            <w:pPr>
              <w:shd w:val="clear" w:color="auto" w:fill="auto"/>
              <w:tabs>
                <w:tab w:val="left" w:pos="4156"/>
              </w:tabs>
              <w:spacing w:before="0" w:after="0" w:line="360" w:lineRule="auto"/>
              <w:ind w:left="315" w:firstLine="0"/>
              <w:jc w:val="left"/>
              <w:textAlignment w:val="center"/>
              <w:rPr>
                <w:sz w:val="21"/>
              </w:rPr>
            </w:pPr>
            <w:r>
              <w:rPr>
                <w:sz w:val="21"/>
              </w:rPr>
              <w:t>A．向右匀速运动</w:t>
            </w:r>
            <w:r>
              <w:rPr>
                <w:sz w:val="21"/>
              </w:rPr>
              <w:tab/>
            </w:r>
            <w:r>
              <w:rPr>
                <w:sz w:val="21"/>
              </w:rPr>
              <w:t>B．向右加速运动</w:t>
            </w:r>
          </w:p>
          <w:p w14:paraId="578F7663">
            <w:pPr>
              <w:shd w:val="clear" w:color="auto" w:fill="auto"/>
              <w:tabs>
                <w:tab w:val="left" w:pos="4156"/>
              </w:tabs>
              <w:spacing w:before="0" w:after="0" w:line="360" w:lineRule="auto"/>
              <w:ind w:left="315" w:firstLine="0"/>
              <w:jc w:val="left"/>
              <w:textAlignment w:val="center"/>
              <w:rPr>
                <w:sz w:val="21"/>
              </w:rPr>
            </w:pPr>
            <w:r>
              <w:rPr>
                <w:sz w:val="21"/>
              </w:rPr>
              <w:t>C．向左加速运动</w:t>
            </w:r>
            <w:r>
              <w:rPr>
                <w:sz w:val="21"/>
              </w:rPr>
              <w:tab/>
            </w:r>
            <w:r>
              <w:rPr>
                <w:sz w:val="21"/>
              </w:rPr>
              <w:t>D．向左减速运动</w:t>
            </w:r>
          </w:p>
          <w:p w14:paraId="35379E2B">
            <w:pPr>
              <w:shd w:val="clear" w:color="auto" w:fill="auto"/>
              <w:tabs>
                <w:tab w:val="left" w:pos="4156"/>
              </w:tabs>
              <w:spacing w:before="0" w:after="0" w:line="360" w:lineRule="auto"/>
              <w:ind w:left="315" w:firstLine="0"/>
              <w:jc w:val="left"/>
              <w:textAlignment w:val="center"/>
              <w:rPr>
                <w:sz w:val="21"/>
              </w:rPr>
            </w:pPr>
          </w:p>
          <w:p w14:paraId="23D39B3C">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变式3-1</w:t>
            </w:r>
            <w:r>
              <w:rPr>
                <w:rStyle w:val="9"/>
                <w:rFonts w:hint="eastAsia" w:eastAsia="黑体"/>
                <w:sz w:val="24"/>
                <w:szCs w:val="24"/>
              </w:rPr>
              <w:t>】</w:t>
            </w:r>
            <w:r>
              <w:rPr>
                <w:sz w:val="21"/>
              </w:rPr>
              <w:t>导体棒</w:t>
            </w:r>
            <w:r>
              <w:object>
                <v:shape id="_x0000_i1029" o:spt="75" alt="eqId18f0281e6bbdbe08beeccb55adf84536" type="#_x0000_t75" style="height:12.7pt;width:14.05pt;" o:ole="t" filled="f" o:preferrelative="t" stroked="f" coordsize="21600,21600">
                  <v:path/>
                  <v:fill on="f" focussize="0,0"/>
                  <v:stroke on="f" joinstyle="miter"/>
                  <v:imagedata r:id="rId26" o:title="eqId18f0281e6bbdbe08beeccb55adf84536"/>
                  <o:lock v:ext="edit" aspectratio="t"/>
                  <w10:wrap type="none"/>
                  <w10:anchorlock/>
                </v:shape>
                <o:OLEObject Type="Embed" ProgID="Equation.DSMT4" ShapeID="_x0000_i1029" DrawAspect="Content" ObjectID="_1468075729" r:id="rId25">
                  <o:LockedField>false</o:LockedField>
                </o:OLEObject>
              </w:object>
            </w:r>
            <w:r>
              <w:rPr>
                <w:sz w:val="21"/>
              </w:rPr>
              <w:t>在匀强磁场中沿金属导轨运动时，棒中的感应电流方向如图。则</w:t>
            </w:r>
            <w:r>
              <w:object>
                <v:shape id="_x0000_i1030" o:spt="75" alt="eqId18f0281e6bbdbe08beeccb55adf84536" type="#_x0000_t75" style="height:12.7pt;width:14.05pt;" o:ole="t" filled="f" o:preferrelative="t" stroked="f" coordsize="21600,21600">
                  <v:path/>
                  <v:fill on="f" focussize="0,0"/>
                  <v:stroke on="f" joinstyle="miter"/>
                  <v:imagedata r:id="rId26" o:title="eqId18f0281e6bbdbe08beeccb55adf84536"/>
                  <o:lock v:ext="edit" aspectratio="t"/>
                  <w10:wrap type="none"/>
                  <w10:anchorlock/>
                </v:shape>
                <o:OLEObject Type="Embed" ProgID="Equation.DSMT4" ShapeID="_x0000_i1030" DrawAspect="Content" ObjectID="_1468075730" r:id="rId27">
                  <o:LockedField>false</o:LockedField>
                </o:OLEObject>
              </w:object>
            </w:r>
            <w:r>
              <w:rPr>
                <w:sz w:val="21"/>
              </w:rPr>
              <w:t>棒的运动方向和螺线管内部磁场方向分别为（　　）</w:t>
            </w:r>
          </w:p>
          <w:p w14:paraId="0A1E76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09675"/>
                  <wp:effectExtent l="0" t="0" r="9525" b="9525"/>
                  <wp:docPr id="100009" name="图片 100009" descr="@@@a9456f89-3f49-43e0-9559-5ece95526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9456f89-3f49-43e0-9559-5ece9552631a"/>
                          <pic:cNvPicPr>
                            <a:picLocks noChangeAspect="1"/>
                          </pic:cNvPicPr>
                        </pic:nvPicPr>
                        <pic:blipFill>
                          <a:blip r:embed="rId28"/>
                          <a:stretch>
                            <a:fillRect/>
                          </a:stretch>
                        </pic:blipFill>
                        <pic:spPr>
                          <a:xfrm>
                            <a:off x="0" y="0"/>
                            <a:ext cx="1438275" cy="1209675"/>
                          </a:xfrm>
                          <a:prstGeom prst="rect">
                            <a:avLst/>
                          </a:prstGeom>
                        </pic:spPr>
                      </pic:pic>
                    </a:graphicData>
                  </a:graphic>
                </wp:inline>
              </w:drawing>
            </w:r>
          </w:p>
          <w:p w14:paraId="5FB42BB1">
            <w:pPr>
              <w:shd w:val="clear" w:color="auto" w:fill="auto"/>
              <w:tabs>
                <w:tab w:val="left" w:pos="4156"/>
              </w:tabs>
              <w:spacing w:before="0" w:after="0" w:line="360" w:lineRule="auto"/>
              <w:ind w:left="315" w:firstLine="0"/>
              <w:jc w:val="left"/>
              <w:textAlignment w:val="center"/>
              <w:rPr>
                <w:sz w:val="21"/>
              </w:rPr>
            </w:pPr>
            <w:r>
              <w:rPr>
                <w:sz w:val="21"/>
              </w:rPr>
              <w:t>A．向左，</w:t>
            </w:r>
            <w:r>
              <w:object>
                <v:shape id="_x0000_i1031" o:spt="75" alt="eqIdac047e91852b91af639feec23a9598b2" type="#_x0000_t75" style="height:11.4pt;width:14.05pt;" o:ole="t" filled="f" o:preferrelative="t" stroked="f" coordsize="21600,21600">
                  <v:path/>
                  <v:fill on="f" focussize="0,0"/>
                  <v:stroke on="f" joinstyle="miter"/>
                  <v:imagedata r:id="rId30" o:title="eqIdac047e91852b91af639feec23a9598b2"/>
                  <o:lock v:ext="edit" aspectratio="t"/>
                  <w10:wrap type="none"/>
                  <w10:anchorlock/>
                </v:shape>
                <o:OLEObject Type="Embed" ProgID="Equation.DSMT4" ShapeID="_x0000_i1031" DrawAspect="Content" ObjectID="_1468075731" r:id="rId29">
                  <o:LockedField>false</o:LockedField>
                </o:OLEObject>
              </w:object>
            </w:r>
            <w:r>
              <w:rPr>
                <w:sz w:val="21"/>
              </w:rPr>
              <w:t>指向</w:t>
            </w:r>
            <w:r>
              <w:object>
                <v:shape id="_x0000_i1032" o:spt="75" alt="eqId54a5d7d3b6b63fe5c24c3907b7a8eaa3" type="#_x0000_t75" style="height:12.3pt;width:12.3pt;" o:ole="t" filled="f" o:preferrelative="t" stroked="f" coordsize="21600,21600">
                  <v:path/>
                  <v:fill on="f" focussize="0,0"/>
                  <v:stroke on="f" joinstyle="miter"/>
                  <v:imagedata r:id="rId32" o:title="eqId54a5d7d3b6b63fe5c24c3907b7a8eaa3"/>
                  <o:lock v:ext="edit" aspectratio="t"/>
                  <w10:wrap type="none"/>
                  <w10:anchorlock/>
                </v:shape>
                <o:OLEObject Type="Embed" ProgID="Equation.DSMT4" ShapeID="_x0000_i1032" DrawAspect="Content" ObjectID="_1468075732" r:id="rId31">
                  <o:LockedField>false</o:LockedField>
                </o:OLEObject>
              </w:object>
            </w:r>
            <w:r>
              <w:rPr>
                <w:sz w:val="21"/>
              </w:rPr>
              <w:tab/>
            </w:r>
            <w:r>
              <w:rPr>
                <w:sz w:val="21"/>
              </w:rPr>
              <w:t>B．向右，</w:t>
            </w:r>
            <w:r>
              <w:rPr>
                <w:rFonts w:ascii="Times New Roman" w:hAnsi="Times New Roman" w:eastAsia="Times New Roman" w:cs="Times New Roman"/>
                <w:i/>
                <w:sz w:val="21"/>
              </w:rPr>
              <w:t>M</w:t>
            </w:r>
            <w:r>
              <w:rPr>
                <w:sz w:val="21"/>
              </w:rPr>
              <w:t>指向</w:t>
            </w:r>
            <w:r>
              <w:object>
                <v:shape id="_x0000_i1033" o:spt="75" alt="eqId54a5d7d3b6b63fe5c24c3907b7a8eaa3" type="#_x0000_t75" style="height:12.3pt;width:12.3pt;" o:ole="t" filled="f" o:preferrelative="t" stroked="f" coordsize="21600,21600">
                  <v:path/>
                  <v:fill on="f" focussize="0,0"/>
                  <v:stroke on="f" joinstyle="miter"/>
                  <v:imagedata r:id="rId32" o:title="eqId54a5d7d3b6b63fe5c24c3907b7a8eaa3"/>
                  <o:lock v:ext="edit" aspectratio="t"/>
                  <w10:wrap type="none"/>
                  <w10:anchorlock/>
                </v:shape>
                <o:OLEObject Type="Embed" ProgID="Equation.DSMT4" ShapeID="_x0000_i1033" DrawAspect="Content" ObjectID="_1468075733" r:id="rId33">
                  <o:LockedField>false</o:LockedField>
                </o:OLEObject>
              </w:object>
            </w:r>
          </w:p>
          <w:p w14:paraId="21F5B19D">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C．向左，</w:t>
            </w:r>
            <w:r>
              <w:object>
                <v:shape id="_x0000_i1034" o:spt="75" alt="eqId54a5d7d3b6b63fe5c24c3907b7a8eaa3" type="#_x0000_t75" style="height:12.3pt;width:12.3pt;" o:ole="t" filled="f" o:preferrelative="t" stroked="f" coordsize="21600,21600">
                  <v:path/>
                  <v:fill on="f" focussize="0,0"/>
                  <v:stroke on="f" joinstyle="miter"/>
                  <v:imagedata r:id="rId32" o:title="eqId54a5d7d3b6b63fe5c24c3907b7a8eaa3"/>
                  <o:lock v:ext="edit" aspectratio="t"/>
                  <w10:wrap type="none"/>
                  <w10:anchorlock/>
                </v:shape>
                <o:OLEObject Type="Embed" ProgID="Equation.DSMT4" ShapeID="_x0000_i1034" DrawAspect="Content" ObjectID="_1468075734" r:id="rId34">
                  <o:LockedField>false</o:LockedField>
                </o:OLEObject>
              </w:object>
            </w:r>
            <w:r>
              <w:rPr>
                <w:sz w:val="21"/>
              </w:rPr>
              <w:t>指向</w:t>
            </w:r>
            <w:r>
              <w:rPr>
                <w:rFonts w:ascii="Times New Roman" w:hAnsi="Times New Roman" w:eastAsia="Times New Roman" w:cs="Times New Roman"/>
                <w:i/>
                <w:sz w:val="21"/>
              </w:rPr>
              <w:t>M</w:t>
            </w:r>
            <w:r>
              <w:rPr>
                <w:rFonts w:ascii="Times New Roman" w:hAnsi="Times New Roman" w:eastAsia="Times New Roman" w:cs="Times New Roman"/>
                <w:i/>
                <w:sz w:val="21"/>
              </w:rPr>
              <w:tab/>
            </w:r>
            <w:r>
              <w:rPr>
                <w:sz w:val="21"/>
              </w:rPr>
              <w:t>D．向右，</w:t>
            </w:r>
            <w:r>
              <w:object>
                <v:shape id="_x0000_i1035" o:spt="75" alt="eqId54a5d7d3b6b63fe5c24c3907b7a8eaa3" type="#_x0000_t75" style="height:12.3pt;width:12.3pt;" o:ole="t" filled="f" o:preferrelative="t" stroked="f" coordsize="21600,21600">
                  <v:path/>
                  <v:fill on="f" focussize="0,0"/>
                  <v:stroke on="f" joinstyle="miter"/>
                  <v:imagedata r:id="rId32" o:title="eqId54a5d7d3b6b63fe5c24c3907b7a8eaa3"/>
                  <o:lock v:ext="edit" aspectratio="t"/>
                  <w10:wrap type="none"/>
                  <w10:anchorlock/>
                </v:shape>
                <o:OLEObject Type="Embed" ProgID="Equation.DSMT4" ShapeID="_x0000_i1035" DrawAspect="Content" ObjectID="_1468075735" r:id="rId35">
                  <o:LockedField>false</o:LockedField>
                </o:OLEObject>
              </w:object>
            </w:r>
            <w:r>
              <w:rPr>
                <w:sz w:val="21"/>
              </w:rPr>
              <w:t>指向</w:t>
            </w:r>
            <w:r>
              <w:rPr>
                <w:rFonts w:ascii="Times New Roman" w:hAnsi="Times New Roman" w:eastAsia="Times New Roman" w:cs="Times New Roman"/>
                <w:i/>
                <w:sz w:val="21"/>
              </w:rPr>
              <w:t>M</w:t>
            </w:r>
          </w:p>
          <w:p w14:paraId="2B745A2D">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p>
          <w:p w14:paraId="3DE67D29">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p>
          <w:p w14:paraId="4868D86B">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如图所示，水平放置的两条光滑轨道上有可自由移动的金属棒</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的左边有一如图所示的闭合电路，当</w:t>
            </w:r>
            <w:r>
              <w:rPr>
                <w:rFonts w:ascii="Times New Roman" w:hAnsi="Times New Roman" w:eastAsia="Times New Roman" w:cs="Times New Roman"/>
                <w:i/>
                <w:sz w:val="21"/>
              </w:rPr>
              <w:t>PQ</w:t>
            </w:r>
            <w:r>
              <w:rPr>
                <w:sz w:val="21"/>
              </w:rPr>
              <w:t>在一外力的作用下运动时，</w:t>
            </w:r>
            <w:r>
              <w:rPr>
                <w:rFonts w:ascii="Times New Roman" w:hAnsi="Times New Roman" w:eastAsia="Times New Roman" w:cs="Times New Roman"/>
                <w:i/>
                <w:sz w:val="21"/>
              </w:rPr>
              <w:t>MN</w:t>
            </w:r>
            <w:r>
              <w:rPr>
                <w:sz w:val="21"/>
              </w:rPr>
              <w:t>向右运动，则</w:t>
            </w:r>
            <w:r>
              <w:rPr>
                <w:rFonts w:ascii="Times New Roman" w:hAnsi="Times New Roman" w:eastAsia="Times New Roman" w:cs="Times New Roman"/>
                <w:i/>
                <w:sz w:val="21"/>
              </w:rPr>
              <w:t>PQ</w:t>
            </w:r>
            <w:r>
              <w:rPr>
                <w:sz w:val="21"/>
              </w:rPr>
              <w:t>所做的运动可能是(</w:t>
            </w:r>
            <w:r>
              <w:rPr>
                <w:rFonts w:ascii="Times New Roman" w:hAnsi="Times New Roman" w:eastAsia="Times New Roman" w:cs="Times New Roman"/>
                <w:kern w:val="0"/>
                <w:sz w:val="24"/>
                <w:szCs w:val="24"/>
              </w:rPr>
              <w:t>  </w:t>
            </w:r>
            <w:r>
              <w:rPr>
                <w:sz w:val="21"/>
              </w:rPr>
              <w:t>)</w:t>
            </w:r>
          </w:p>
          <w:p w14:paraId="687BDF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343025"/>
                  <wp:effectExtent l="0" t="0" r="9525" b="9525"/>
                  <wp:docPr id="100017" name="图片 100017" descr="@@@52922160-9198-41cf-851e-d1aec6a5e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922160-9198-41cf-851e-d1aec6a5eb19"/>
                          <pic:cNvPicPr>
                            <a:picLocks noChangeAspect="1"/>
                          </pic:cNvPicPr>
                        </pic:nvPicPr>
                        <pic:blipFill>
                          <a:blip r:embed="rId36"/>
                          <a:stretch>
                            <a:fillRect/>
                          </a:stretch>
                        </pic:blipFill>
                        <pic:spPr>
                          <a:xfrm>
                            <a:off x="0" y="0"/>
                            <a:ext cx="1628775" cy="1343025"/>
                          </a:xfrm>
                          <a:prstGeom prst="rect">
                            <a:avLst/>
                          </a:prstGeom>
                        </pic:spPr>
                      </pic:pic>
                    </a:graphicData>
                  </a:graphic>
                </wp:inline>
              </w:drawing>
            </w:r>
          </w:p>
          <w:p w14:paraId="72F71413">
            <w:pPr>
              <w:shd w:val="clear" w:color="auto" w:fill="auto"/>
              <w:tabs>
                <w:tab w:val="left" w:pos="4156"/>
              </w:tabs>
              <w:spacing w:before="0" w:after="0" w:line="360" w:lineRule="auto"/>
              <w:ind w:left="315" w:firstLine="0"/>
              <w:jc w:val="left"/>
              <w:textAlignment w:val="center"/>
              <w:rPr>
                <w:sz w:val="21"/>
              </w:rPr>
            </w:pPr>
            <w:r>
              <w:rPr>
                <w:sz w:val="21"/>
              </w:rPr>
              <w:t>A．向右加速运动</w:t>
            </w:r>
            <w:r>
              <w:rPr>
                <w:sz w:val="21"/>
              </w:rPr>
              <w:tab/>
            </w:r>
            <w:r>
              <w:rPr>
                <w:sz w:val="21"/>
              </w:rPr>
              <w:t>B．向左加速运动</w:t>
            </w:r>
          </w:p>
          <w:p w14:paraId="1F76C1FF">
            <w:pPr>
              <w:shd w:val="clear" w:color="auto" w:fill="auto"/>
              <w:tabs>
                <w:tab w:val="left" w:pos="4156"/>
              </w:tabs>
              <w:spacing w:before="0" w:after="0" w:line="360" w:lineRule="auto"/>
              <w:ind w:left="315" w:firstLine="0"/>
              <w:jc w:val="left"/>
              <w:textAlignment w:val="center"/>
              <w:rPr>
                <w:sz w:val="21"/>
              </w:rPr>
            </w:pPr>
            <w:r>
              <w:rPr>
                <w:sz w:val="21"/>
              </w:rPr>
              <w:t>C．向右减速运动</w:t>
            </w:r>
            <w:r>
              <w:rPr>
                <w:sz w:val="21"/>
              </w:rPr>
              <w:tab/>
            </w:r>
            <w:r>
              <w:rPr>
                <w:sz w:val="21"/>
              </w:rPr>
              <w:t>D．向左减速运动</w:t>
            </w:r>
          </w:p>
          <w:p w14:paraId="70B01705">
            <w:pPr>
              <w:spacing w:line="336" w:lineRule="auto"/>
              <w:jc w:val="left"/>
              <w:rPr>
                <w:rFonts w:hint="default" w:ascii="宋体" w:hAnsi="宋体" w:eastAsia="宋体"/>
                <w:color w:val="000000"/>
                <w:szCs w:val="21"/>
                <w:lang w:val="en-US" w:eastAsia="zh-CN"/>
              </w:rPr>
            </w:pPr>
          </w:p>
          <w:p w14:paraId="443068D7">
            <w:pPr>
              <w:spacing w:line="336" w:lineRule="auto"/>
              <w:jc w:val="left"/>
              <w:rPr>
                <w:rFonts w:hint="eastAsia" w:ascii="宋体" w:hAnsi="宋体" w:eastAsia="宋体"/>
                <w:color w:val="000000"/>
                <w:szCs w:val="21"/>
                <w:lang w:eastAsia="zh-CN"/>
              </w:rPr>
            </w:pPr>
          </w:p>
          <w:p w14:paraId="6B40EB8B">
            <w:pPr>
              <w:spacing w:line="336" w:lineRule="auto"/>
              <w:jc w:val="left"/>
              <w:rPr>
                <w:rFonts w:hint="eastAsia" w:ascii="宋体" w:hAnsi="宋体" w:eastAsia="宋体"/>
                <w:color w:val="000000"/>
                <w:szCs w:val="21"/>
                <w:lang w:eastAsia="zh-CN"/>
              </w:rPr>
            </w:pPr>
          </w:p>
          <w:p w14:paraId="3F356A72">
            <w:pPr>
              <w:spacing w:line="336" w:lineRule="auto"/>
              <w:jc w:val="left"/>
              <w:rPr>
                <w:rFonts w:hint="eastAsia" w:ascii="宋体" w:hAnsi="宋体" w:eastAsia="宋体"/>
                <w:color w:val="000000"/>
                <w:szCs w:val="21"/>
                <w:lang w:eastAsia="zh-CN"/>
              </w:rPr>
            </w:pPr>
          </w:p>
          <w:p w14:paraId="350AADBB">
            <w:pPr>
              <w:spacing w:line="336" w:lineRule="auto"/>
              <w:jc w:val="left"/>
              <w:rPr>
                <w:rFonts w:hint="eastAsia" w:ascii="宋体" w:hAnsi="宋体" w:eastAsia="宋体"/>
                <w:color w:val="000000"/>
                <w:szCs w:val="21"/>
                <w:lang w:eastAsia="zh-CN"/>
              </w:rPr>
            </w:pPr>
          </w:p>
          <w:p w14:paraId="1BBD2394">
            <w:pPr>
              <w:spacing w:line="336" w:lineRule="auto"/>
              <w:jc w:val="left"/>
              <w:rPr>
                <w:rFonts w:hint="eastAsia" w:ascii="宋体" w:hAnsi="宋体" w:eastAsia="宋体"/>
                <w:color w:val="000000"/>
                <w:szCs w:val="21"/>
                <w:lang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521CE70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00F2A76">
            <w:pPr>
              <w:shd w:val="clear" w:color="auto" w:fill="auto"/>
              <w:spacing w:before="0" w:after="0" w:line="360" w:lineRule="auto"/>
              <w:ind w:left="315" w:hanging="315"/>
              <w:jc w:val="left"/>
              <w:textAlignment w:val="center"/>
              <w:rPr>
                <w:sz w:val="21"/>
              </w:rPr>
            </w:pPr>
            <w:r>
              <w:rPr>
                <w:sz w:val="21"/>
              </w:rPr>
              <w:t>1．如图甲所示，螺线管内有平行于轴线的外加匀强磁场，以图中箭头所示方向为正方向。螺线管与灵敏电流计相连，构成闭合回路。当螺线管内的磁感应强度</w:t>
            </w:r>
            <w:r>
              <w:object>
                <v:shape id="_x0000_i1036" o:spt="75" alt="eqId7f9e8449aad35c5d840a3395ea86df6d" type="#_x0000_t75" style="height:10.4pt;width:9.65pt;" o:ole="t" filled="f" o:preferrelative="t" stroked="f" coordsize="21600,21600">
                  <v:path/>
                  <v:fill on="f" focussize="0,0"/>
                  <v:stroke on="f" joinstyle="miter"/>
                  <v:imagedata r:id="rId38" o:title="eqId7f9e8449aad35c5d840a3395ea86df6d"/>
                  <o:lock v:ext="edit" aspectratio="t"/>
                  <w10:wrap type="none"/>
                  <w10:anchorlock/>
                </v:shape>
                <o:OLEObject Type="Embed" ProgID="Equation.DSMT4" ShapeID="_x0000_i1036" DrawAspect="Content" ObjectID="_1468075736" r:id="rId37">
                  <o:LockedField>false</o:LockedField>
                </o:OLEObject>
              </w:object>
            </w:r>
            <w:r>
              <w:rPr>
                <w:sz w:val="21"/>
              </w:rPr>
              <w:t>随时间按图乙所示规律变化时，下列说法正确的是（</w:t>
            </w:r>
            <w:r>
              <w:rPr>
                <w:rFonts w:ascii="Times New Roman" w:hAnsi="Times New Roman" w:eastAsia="Times New Roman" w:cs="Times New Roman"/>
                <w:kern w:val="0"/>
                <w:sz w:val="24"/>
                <w:szCs w:val="24"/>
              </w:rPr>
              <w:t>   </w:t>
            </w:r>
            <w:r>
              <w:rPr>
                <w:sz w:val="21"/>
              </w:rPr>
              <w:t>）</w:t>
            </w:r>
          </w:p>
          <w:p w14:paraId="652EDB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85875"/>
                  <wp:effectExtent l="0" t="0" r="0" b="9525"/>
                  <wp:docPr id="25" name="图片 25" descr="@@@35cf3d02-c484-44f9-a41a-01ab8ba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5cf3d02-c484-44f9-a41a-01ab8bad2024"/>
                          <pic:cNvPicPr>
                            <a:picLocks noChangeAspect="1"/>
                          </pic:cNvPicPr>
                        </pic:nvPicPr>
                        <pic:blipFill>
                          <a:blip r:embed="rId39"/>
                          <a:stretch>
                            <a:fillRect/>
                          </a:stretch>
                        </pic:blipFill>
                        <pic:spPr>
                          <a:xfrm>
                            <a:off x="0" y="0"/>
                            <a:ext cx="2647950" cy="1285875"/>
                          </a:xfrm>
                          <a:prstGeom prst="rect">
                            <a:avLst/>
                          </a:prstGeom>
                        </pic:spPr>
                      </pic:pic>
                    </a:graphicData>
                  </a:graphic>
                </wp:inline>
              </w:drawing>
            </w:r>
          </w:p>
          <w:p w14:paraId="1DD6AD75">
            <w:pPr>
              <w:shd w:val="clear" w:color="auto" w:fill="auto"/>
              <w:spacing w:before="0" w:after="0" w:line="360" w:lineRule="auto"/>
              <w:ind w:left="315" w:firstLine="0"/>
              <w:jc w:val="left"/>
              <w:textAlignment w:val="center"/>
              <w:rPr>
                <w:sz w:val="21"/>
              </w:rPr>
            </w:pPr>
            <w:r>
              <w:rPr>
                <w:sz w:val="21"/>
              </w:rPr>
              <w:t>A．在</w:t>
            </w:r>
            <w:r>
              <w:object>
                <v:shape id="_x0000_i1037" o:spt="75" alt="eqId6de247aecf2c4de1c0b5c8ffa48cda43" type="#_x0000_t75" style="height:12.7pt;width:26.35pt;" o:ole="t" filled="f" o:preferrelative="t" stroked="f" coordsize="21600,21600">
                  <v:path/>
                  <v:fill on="f" focussize="0,0"/>
                  <v:stroke on="f" joinstyle="miter"/>
                  <v:imagedata r:id="rId41" o:title="eqId6de247aecf2c4de1c0b5c8ffa48cda43"/>
                  <o:lock v:ext="edit" aspectratio="t"/>
                  <w10:wrap type="none"/>
                  <w10:anchorlock/>
                </v:shape>
                <o:OLEObject Type="Embed" ProgID="Equation.DSMT4" ShapeID="_x0000_i1037" DrawAspect="Content" ObjectID="_1468075737" r:id="rId40">
                  <o:LockedField>false</o:LockedField>
                </o:OLEObject>
              </w:object>
            </w:r>
            <w:r>
              <w:rPr>
                <w:sz w:val="21"/>
              </w:rPr>
              <w:t>时间内，电流方向为</w:t>
            </w:r>
            <w:r>
              <w:object>
                <v:shape id="_x0000_i1038" o:spt="75" alt="eqIdb50ab0df07c33ae196e5ecde54eed823" type="#_x0000_t75" style="height:11.8pt;width:51pt;" o:ole="t" filled="f" o:preferrelative="t" stroked="f" coordsize="21600,21600">
                  <v:path/>
                  <v:fill on="f" focussize="0,0"/>
                  <v:stroke on="f" joinstyle="miter"/>
                  <v:imagedata r:id="rId43" o:title="eqIdb50ab0df07c33ae196e5ecde54eed823"/>
                  <o:lock v:ext="edit" aspectratio="t"/>
                  <w10:wrap type="none"/>
                  <w10:anchorlock/>
                </v:shape>
                <o:OLEObject Type="Embed" ProgID="Equation.DSMT4" ShapeID="_x0000_i1038" DrawAspect="Content" ObjectID="_1468075738" r:id="rId42">
                  <o:LockedField>false</o:LockedField>
                </o:OLEObject>
              </w:object>
            </w:r>
          </w:p>
          <w:p w14:paraId="463AE69F">
            <w:pPr>
              <w:shd w:val="clear" w:color="auto" w:fill="auto"/>
              <w:spacing w:before="0" w:after="0" w:line="360" w:lineRule="auto"/>
              <w:ind w:left="315" w:firstLine="0"/>
              <w:jc w:val="left"/>
              <w:textAlignment w:val="center"/>
              <w:rPr>
                <w:sz w:val="21"/>
              </w:rPr>
            </w:pPr>
            <w:r>
              <w:rPr>
                <w:sz w:val="21"/>
              </w:rPr>
              <w:t>B．在</w:t>
            </w:r>
            <w:r>
              <w:object>
                <v:shape id="_x0000_i1039" o:spt="75" alt="eqIda063efabbf42d3cb8fe41ae3fdea6b3a" type="#_x0000_t75" style="height:12.2pt;width:27.25pt;" o:ole="t" filled="f" o:preferrelative="t" stroked="f" coordsize="21600,21600">
                  <v:path/>
                  <v:fill on="f" focussize="0,0"/>
                  <v:stroke on="f" joinstyle="miter"/>
                  <v:imagedata r:id="rId45" o:title="eqIda063efabbf42d3cb8fe41ae3fdea6b3a"/>
                  <o:lock v:ext="edit" aspectratio="t"/>
                  <w10:wrap type="none"/>
                  <w10:anchorlock/>
                </v:shape>
                <o:OLEObject Type="Embed" ProgID="Equation.DSMT4" ShapeID="_x0000_i1039" DrawAspect="Content" ObjectID="_1468075739" r:id="rId44">
                  <o:LockedField>false</o:LockedField>
                </o:OLEObject>
              </w:object>
            </w:r>
            <w:r>
              <w:rPr>
                <w:sz w:val="21"/>
              </w:rPr>
              <w:t>时间内，电流方向为</w:t>
            </w:r>
            <w:r>
              <w:object>
                <v:shape id="_x0000_i1040" o:spt="75" alt="eqIdb50ab0df07c33ae196e5ecde54eed823" type="#_x0000_t75" style="height:11.8pt;width:51pt;" o:ole="t" filled="f" o:preferrelative="t" stroked="f" coordsize="21600,21600">
                  <v:path/>
                  <v:fill on="f" focussize="0,0"/>
                  <v:stroke on="f" joinstyle="miter"/>
                  <v:imagedata r:id="rId43" o:title="eqIdb50ab0df07c33ae196e5ecde54eed823"/>
                  <o:lock v:ext="edit" aspectratio="t"/>
                  <w10:wrap type="none"/>
                  <w10:anchorlock/>
                </v:shape>
                <o:OLEObject Type="Embed" ProgID="Equation.DSMT4" ShapeID="_x0000_i1040" DrawAspect="Content" ObjectID="_1468075740" r:id="rId46">
                  <o:LockedField>false</o:LockedField>
                </o:OLEObject>
              </w:object>
            </w:r>
          </w:p>
          <w:p w14:paraId="0ED905F6">
            <w:pPr>
              <w:shd w:val="clear" w:color="auto" w:fill="auto"/>
              <w:spacing w:before="0" w:after="0" w:line="360" w:lineRule="auto"/>
              <w:ind w:left="315" w:firstLine="0"/>
              <w:jc w:val="left"/>
              <w:textAlignment w:val="center"/>
              <w:rPr>
                <w:sz w:val="21"/>
              </w:rPr>
            </w:pPr>
            <w:r>
              <w:rPr>
                <w:sz w:val="21"/>
              </w:rPr>
              <w:t>C．在</w:t>
            </w:r>
            <w:r>
              <w:object>
                <v:shape id="_x0000_i1041" o:spt="75" alt="eqId4ae8eb111b25e04bf1a4644f940dff93" type="#_x0000_t75" style="height:11.1pt;width:25.5pt;" o:ole="t" filled="f" o:preferrelative="t" stroked="f" coordsize="21600,21600">
                  <v:path/>
                  <v:fill on="f" focussize="0,0"/>
                  <v:stroke on="f" joinstyle="miter"/>
                  <v:imagedata r:id="rId48" o:title="eqId4ae8eb111b25e04bf1a4644f940dff93"/>
                  <o:lock v:ext="edit" aspectratio="t"/>
                  <w10:wrap type="none"/>
                  <w10:anchorlock/>
                </v:shape>
                <o:OLEObject Type="Embed" ProgID="Equation.DSMT4" ShapeID="_x0000_i1041" DrawAspect="Content" ObjectID="_1468075741" r:id="rId47">
                  <o:LockedField>false</o:LockedField>
                </o:OLEObject>
              </w:object>
            </w:r>
            <w:r>
              <w:rPr>
                <w:sz w:val="21"/>
              </w:rPr>
              <w:t>时间内，电流方向为</w:t>
            </w:r>
            <w:r>
              <w:object>
                <v:shape id="_x0000_i1042" o:spt="75" alt="eqIdb50ab0df07c33ae196e5ecde54eed823" type="#_x0000_t75" style="height:11.8pt;width:51pt;" o:ole="t" filled="f" o:preferrelative="t" stroked="f" coordsize="21600,21600">
                  <v:path/>
                  <v:fill on="f" focussize="0,0"/>
                  <v:stroke on="f" joinstyle="miter"/>
                  <v:imagedata r:id="rId43" o:title="eqIdb50ab0df07c33ae196e5ecde54eed823"/>
                  <o:lock v:ext="edit" aspectratio="t"/>
                  <w10:wrap type="none"/>
                  <w10:anchorlock/>
                </v:shape>
                <o:OLEObject Type="Embed" ProgID="Equation.DSMT4" ShapeID="_x0000_i1042" DrawAspect="Content" ObjectID="_1468075742" r:id="rId49">
                  <o:LockedField>false</o:LockedField>
                </o:OLEObject>
              </w:object>
            </w:r>
          </w:p>
          <w:p w14:paraId="5421CA60">
            <w:pPr>
              <w:shd w:val="clear" w:color="auto" w:fill="auto"/>
              <w:spacing w:before="0" w:after="0" w:line="360" w:lineRule="auto"/>
              <w:ind w:left="315" w:firstLine="0"/>
              <w:jc w:val="left"/>
              <w:textAlignment w:val="center"/>
              <w:rPr>
                <w:sz w:val="21"/>
              </w:rPr>
            </w:pPr>
            <w:r>
              <w:rPr>
                <w:sz w:val="21"/>
              </w:rPr>
              <w:t>D．在</w:t>
            </w:r>
            <w:r>
              <w:object>
                <v:shape id="_x0000_i1043" o:spt="75" alt="eqId2e7201c8f18a5d76bcd1b0f5a1eb214a" type="#_x0000_t75" style="height:12.4pt;width:28.1pt;" o:ole="t" filled="f" o:preferrelative="t" stroked="f" coordsize="21600,21600">
                  <v:path/>
                  <v:fill on="f" focussize="0,0"/>
                  <v:stroke on="f" joinstyle="miter"/>
                  <v:imagedata r:id="rId51" o:title="eqId2e7201c8f18a5d76bcd1b0f5a1eb214a"/>
                  <o:lock v:ext="edit" aspectratio="t"/>
                  <w10:wrap type="none"/>
                  <w10:anchorlock/>
                </v:shape>
                <o:OLEObject Type="Embed" ProgID="Equation.DSMT4" ShapeID="_x0000_i1043" DrawAspect="Content" ObjectID="_1468075743" r:id="rId50">
                  <o:LockedField>false</o:LockedField>
                </o:OLEObject>
              </w:object>
            </w:r>
            <w:r>
              <w:rPr>
                <w:sz w:val="21"/>
              </w:rPr>
              <w:t>时间内，电流方向为</w:t>
            </w:r>
            <w:r>
              <w:object>
                <v:shape id="_x0000_i1044" o:spt="75" alt="eqId5f17d8bb1605e88749c2c1ff95446222" type="#_x0000_t75" style="height:11.8pt;width:51pt;" o:ole="t" filled="f" o:preferrelative="t" stroked="f" coordsize="21600,21600">
                  <v:path/>
                  <v:fill on="f" focussize="0,0"/>
                  <v:stroke on="f" joinstyle="miter"/>
                  <v:imagedata r:id="rId53" o:title="eqId5f17d8bb1605e88749c2c1ff95446222"/>
                  <o:lock v:ext="edit" aspectratio="t"/>
                  <w10:wrap type="none"/>
                  <w10:anchorlock/>
                </v:shape>
                <o:OLEObject Type="Embed" ProgID="Equation.DSMT4" ShapeID="_x0000_i1044" DrawAspect="Content" ObjectID="_1468075744" r:id="rId52">
                  <o:LockedField>false</o:LockedField>
                </o:OLEObject>
              </w:object>
            </w:r>
          </w:p>
          <w:p w14:paraId="443EA1EE">
            <w:pPr>
              <w:shd w:val="clear" w:color="auto" w:fill="auto"/>
              <w:spacing w:before="0" w:after="0" w:line="360" w:lineRule="auto"/>
              <w:ind w:left="315" w:hanging="315"/>
              <w:jc w:val="left"/>
              <w:textAlignment w:val="center"/>
              <w:rPr>
                <w:sz w:val="21"/>
              </w:rPr>
            </w:pPr>
            <w:r>
              <w:rPr>
                <w:sz w:val="21"/>
              </w:rPr>
              <w:t>2．如图所示，在绝缘的水平面上，有闭合的两个线圈</w:t>
            </w:r>
            <w:r>
              <w:object>
                <v:shape id="_x0000_i1045"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45" DrawAspect="Content" ObjectID="_1468075745" r:id="rId54">
                  <o:LockedField>false</o:LockedField>
                </o:OLEObject>
              </w:object>
            </w:r>
            <w:r>
              <w:rPr>
                <w:sz w:val="21"/>
              </w:rPr>
              <w:t>、</w:t>
            </w:r>
            <w:r>
              <w:object>
                <v:shape id="_x0000_i1046"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46" DrawAspect="Content" ObjectID="_1468075746" r:id="rId56">
                  <o:LockedField>false</o:LockedField>
                </o:OLEObject>
              </w:object>
            </w:r>
            <w:r>
              <w:rPr>
                <w:sz w:val="21"/>
              </w:rPr>
              <w:t>，线圈</w:t>
            </w:r>
            <w:r>
              <w:object>
                <v:shape id="_x0000_i1047"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47" DrawAspect="Content" ObjectID="_1468075747" r:id="rId58">
                  <o:LockedField>false</o:LockedField>
                </o:OLEObject>
              </w:object>
            </w:r>
            <w:r>
              <w:rPr>
                <w:sz w:val="21"/>
              </w:rPr>
              <w:t>处在匀强磁场中，现将线圈</w:t>
            </w:r>
            <w:r>
              <w:object>
                <v:shape id="_x0000_i1048"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48" DrawAspect="Content" ObjectID="_1468075748" r:id="rId59">
                  <o:LockedField>false</o:LockedField>
                </o:OLEObject>
              </w:object>
            </w:r>
            <w:r>
              <w:rPr>
                <w:sz w:val="21"/>
              </w:rPr>
              <w:t>从磁场中匀速拉出，关于线圈</w:t>
            </w:r>
            <w:r>
              <w:object>
                <v:shape id="_x0000_i1049"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49" DrawAspect="Content" ObjectID="_1468075749" r:id="rId60">
                  <o:LockedField>false</o:LockedField>
                </o:OLEObject>
              </w:object>
            </w:r>
            <w:r>
              <w:rPr>
                <w:sz w:val="21"/>
              </w:rPr>
              <w:t>、</w:t>
            </w:r>
            <w:r>
              <w:object>
                <v:shape id="_x0000_i1050"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50" DrawAspect="Content" ObjectID="_1468075750" r:id="rId61">
                  <o:LockedField>false</o:LockedField>
                </o:OLEObject>
              </w:object>
            </w:r>
            <w:r>
              <w:rPr>
                <w:sz w:val="21"/>
              </w:rPr>
              <w:t>中产生的感应电流及方向的判断正确的是（</w:t>
            </w:r>
            <w:r>
              <w:rPr>
                <w:rFonts w:ascii="Times New Roman" w:hAnsi="Times New Roman" w:eastAsia="Times New Roman" w:cs="Times New Roman"/>
                <w:kern w:val="0"/>
                <w:sz w:val="24"/>
                <w:szCs w:val="24"/>
              </w:rPr>
              <w:t>   </w:t>
            </w:r>
            <w:r>
              <w:rPr>
                <w:sz w:val="21"/>
              </w:rPr>
              <w:t>）</w:t>
            </w:r>
          </w:p>
          <w:p w14:paraId="4B4904E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114425"/>
                  <wp:effectExtent l="0" t="0" r="0" b="9525"/>
                  <wp:docPr id="26" name="图片 26" descr="@@@7a01404f-a355-4131-ae6f-400e555e7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a01404f-a355-4131-ae6f-400e555e7cbb"/>
                          <pic:cNvPicPr>
                            <a:picLocks noChangeAspect="1"/>
                          </pic:cNvPicPr>
                        </pic:nvPicPr>
                        <pic:blipFill>
                          <a:blip r:embed="rId62"/>
                          <a:stretch>
                            <a:fillRect/>
                          </a:stretch>
                        </pic:blipFill>
                        <pic:spPr>
                          <a:xfrm>
                            <a:off x="0" y="0"/>
                            <a:ext cx="1466850" cy="1114425"/>
                          </a:xfrm>
                          <a:prstGeom prst="rect">
                            <a:avLst/>
                          </a:prstGeom>
                        </pic:spPr>
                      </pic:pic>
                    </a:graphicData>
                  </a:graphic>
                </wp:inline>
              </w:drawing>
            </w:r>
          </w:p>
          <w:p w14:paraId="3B0C3E32">
            <w:pPr>
              <w:shd w:val="clear" w:color="auto" w:fill="auto"/>
              <w:tabs>
                <w:tab w:val="left" w:pos="4156"/>
              </w:tabs>
              <w:spacing w:before="0" w:after="0" w:line="360" w:lineRule="auto"/>
              <w:ind w:left="315" w:firstLine="0"/>
              <w:jc w:val="left"/>
              <w:textAlignment w:val="center"/>
              <w:rPr>
                <w:sz w:val="21"/>
              </w:rPr>
            </w:pPr>
            <w:r>
              <w:rPr>
                <w:sz w:val="21"/>
              </w:rPr>
              <w:t>A．线圈</w:t>
            </w:r>
            <w:r>
              <w:object>
                <v:shape id="_x0000_i1051"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51" DrawAspect="Content" ObjectID="_1468075751" r:id="rId63">
                  <o:LockedField>false</o:LockedField>
                </o:OLEObject>
              </w:object>
            </w:r>
            <w:r>
              <w:rPr>
                <w:sz w:val="21"/>
              </w:rPr>
              <w:t>中逆时针，线圈</w:t>
            </w:r>
            <w:r>
              <w:object>
                <v:shape id="_x0000_i1052"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52" DrawAspect="Content" ObjectID="_1468075752" r:id="rId64">
                  <o:LockedField>false</o:LockedField>
                </o:OLEObject>
              </w:object>
            </w:r>
            <w:r>
              <w:rPr>
                <w:sz w:val="21"/>
              </w:rPr>
              <w:t>中无电流</w:t>
            </w:r>
            <w:r>
              <w:rPr>
                <w:sz w:val="21"/>
              </w:rPr>
              <w:tab/>
            </w:r>
            <w:r>
              <w:rPr>
                <w:sz w:val="21"/>
              </w:rPr>
              <w:t>B．线圈</w:t>
            </w:r>
            <w:r>
              <w:object>
                <v:shape id="_x0000_i1053"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53" DrawAspect="Content" ObjectID="_1468075753" r:id="rId65">
                  <o:LockedField>false</o:LockedField>
                </o:OLEObject>
              </w:object>
            </w:r>
            <w:r>
              <w:rPr>
                <w:sz w:val="21"/>
              </w:rPr>
              <w:t>中顺时针，线圈</w:t>
            </w:r>
            <w:r>
              <w:object>
                <v:shape id="_x0000_i1054"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54" DrawAspect="Content" ObjectID="_1468075754" r:id="rId66">
                  <o:LockedField>false</o:LockedField>
                </o:OLEObject>
              </w:object>
            </w:r>
            <w:r>
              <w:rPr>
                <w:sz w:val="21"/>
              </w:rPr>
              <w:t>中无电流</w:t>
            </w:r>
          </w:p>
          <w:p w14:paraId="4920AC36">
            <w:pPr>
              <w:shd w:val="clear" w:color="auto" w:fill="auto"/>
              <w:tabs>
                <w:tab w:val="left" w:pos="4156"/>
              </w:tabs>
              <w:spacing w:before="0" w:after="0" w:line="360" w:lineRule="auto"/>
              <w:ind w:left="315" w:firstLine="0"/>
              <w:jc w:val="left"/>
              <w:textAlignment w:val="center"/>
              <w:rPr>
                <w:sz w:val="21"/>
              </w:rPr>
            </w:pPr>
            <w:r>
              <w:rPr>
                <w:sz w:val="21"/>
              </w:rPr>
              <w:t>C．线圈</w:t>
            </w:r>
            <w:r>
              <w:object>
                <v:shape id="_x0000_i1055"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55" DrawAspect="Content" ObjectID="_1468075755" r:id="rId67">
                  <o:LockedField>false</o:LockedField>
                </o:OLEObject>
              </w:object>
            </w:r>
            <w:r>
              <w:rPr>
                <w:sz w:val="21"/>
              </w:rPr>
              <w:t>中顺时针，线圈</w:t>
            </w:r>
            <w:r>
              <w:object>
                <v:shape id="_x0000_i1056"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56" DrawAspect="Content" ObjectID="_1468075756" r:id="rId68">
                  <o:LockedField>false</o:LockedField>
                </o:OLEObject>
              </w:object>
            </w:r>
            <w:r>
              <w:rPr>
                <w:sz w:val="21"/>
              </w:rPr>
              <w:t>中顺时针</w:t>
            </w:r>
            <w:r>
              <w:rPr>
                <w:sz w:val="21"/>
              </w:rPr>
              <w:tab/>
            </w:r>
            <w:r>
              <w:rPr>
                <w:sz w:val="21"/>
              </w:rPr>
              <w:t>D．线圈</w:t>
            </w:r>
            <w:r>
              <w:object>
                <v:shape id="_x0000_i1057"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57" DrawAspect="Content" ObjectID="_1468075757" r:id="rId69">
                  <o:LockedField>false</o:LockedField>
                </o:OLEObject>
              </w:object>
            </w:r>
            <w:r>
              <w:rPr>
                <w:sz w:val="21"/>
              </w:rPr>
              <w:t>中顺时针，线圈</w:t>
            </w:r>
            <w:r>
              <w:object>
                <v:shape id="_x0000_i1058"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58" DrawAspect="Content" ObjectID="_1468075758" r:id="rId70">
                  <o:LockedField>false</o:LockedField>
                </o:OLEObject>
              </w:object>
            </w:r>
            <w:r>
              <w:rPr>
                <w:sz w:val="21"/>
              </w:rPr>
              <w:t>中逆时针</w:t>
            </w:r>
          </w:p>
          <w:p w14:paraId="574F64C0">
            <w:pPr>
              <w:shd w:val="clear" w:color="auto" w:fill="auto"/>
              <w:tabs>
                <w:tab w:val="left" w:pos="4156"/>
              </w:tabs>
              <w:spacing w:before="0" w:after="0" w:line="360" w:lineRule="auto"/>
              <w:ind w:left="315" w:firstLine="0"/>
              <w:jc w:val="left"/>
              <w:textAlignment w:val="center"/>
              <w:rPr>
                <w:sz w:val="21"/>
              </w:rPr>
            </w:pPr>
          </w:p>
          <w:p w14:paraId="3B4D38AE">
            <w:pPr>
              <w:shd w:val="clear" w:color="auto" w:fill="auto"/>
              <w:tabs>
                <w:tab w:val="left" w:pos="4156"/>
              </w:tabs>
              <w:spacing w:before="0" w:after="0" w:line="360" w:lineRule="auto"/>
              <w:ind w:left="315" w:firstLine="0"/>
              <w:jc w:val="left"/>
              <w:textAlignment w:val="center"/>
              <w:rPr>
                <w:sz w:val="21"/>
              </w:rPr>
            </w:pPr>
          </w:p>
          <w:p w14:paraId="78232902">
            <w:pPr>
              <w:shd w:val="clear" w:color="auto" w:fill="auto"/>
              <w:tabs>
                <w:tab w:val="left" w:pos="4156"/>
              </w:tabs>
              <w:spacing w:before="0" w:after="0" w:line="360" w:lineRule="auto"/>
              <w:ind w:left="315" w:firstLine="0"/>
              <w:jc w:val="left"/>
              <w:textAlignment w:val="center"/>
              <w:rPr>
                <w:sz w:val="21"/>
              </w:rPr>
            </w:pPr>
          </w:p>
          <w:p w14:paraId="78489703">
            <w:pPr>
              <w:shd w:val="clear" w:color="auto" w:fill="auto"/>
              <w:tabs>
                <w:tab w:val="left" w:pos="4156"/>
              </w:tabs>
              <w:spacing w:before="0" w:after="0" w:line="360" w:lineRule="auto"/>
              <w:ind w:left="315" w:firstLine="0"/>
              <w:jc w:val="left"/>
              <w:textAlignment w:val="center"/>
              <w:rPr>
                <w:sz w:val="21"/>
              </w:rPr>
            </w:pPr>
          </w:p>
          <w:p w14:paraId="0FE4F954">
            <w:pPr>
              <w:shd w:val="clear" w:color="auto" w:fill="auto"/>
              <w:tabs>
                <w:tab w:val="left" w:pos="4156"/>
              </w:tabs>
              <w:spacing w:before="0" w:after="0" w:line="360" w:lineRule="auto"/>
              <w:ind w:left="315" w:firstLine="0"/>
              <w:jc w:val="left"/>
              <w:textAlignment w:val="center"/>
              <w:rPr>
                <w:sz w:val="21"/>
              </w:rPr>
            </w:pPr>
          </w:p>
          <w:p w14:paraId="337F4EF3">
            <w:pPr>
              <w:shd w:val="clear" w:color="auto" w:fill="auto"/>
              <w:tabs>
                <w:tab w:val="left" w:pos="4156"/>
              </w:tabs>
              <w:spacing w:before="0" w:after="0" w:line="360" w:lineRule="auto"/>
              <w:ind w:left="315" w:firstLine="0"/>
              <w:jc w:val="left"/>
              <w:textAlignment w:val="center"/>
              <w:rPr>
                <w:sz w:val="21"/>
              </w:rPr>
            </w:pPr>
          </w:p>
          <w:p w14:paraId="5FE23964">
            <w:pPr>
              <w:shd w:val="clear" w:color="auto" w:fill="auto"/>
              <w:spacing w:before="0" w:after="0" w:line="360" w:lineRule="auto"/>
              <w:ind w:left="315" w:hanging="315"/>
              <w:jc w:val="left"/>
              <w:textAlignment w:val="center"/>
              <w:rPr>
                <w:sz w:val="21"/>
              </w:rPr>
            </w:pPr>
            <w:r>
              <w:rPr>
                <w:sz w:val="21"/>
              </w:rPr>
              <w:t>3．如图甲所示，A、B两不同的绝缘金属环套在同一铁芯上，A环中电流</w:t>
            </w:r>
            <w:r>
              <w:object>
                <v:shape id="_x0000_i1059" o:spt="75" alt="eqId135b201d726a8050895e0e4dd60d5f04" type="#_x0000_t75" style="height:14.05pt;width:8.75pt;" o:ole="t" filled="f" o:preferrelative="t" stroked="f" coordsize="21600,21600">
                  <v:path/>
                  <v:fill on="f" focussize="0,0"/>
                  <v:stroke on="f" joinstyle="miter"/>
                  <v:imagedata r:id="rId72" o:title="eqId135b201d726a8050895e0e4dd60d5f04"/>
                  <o:lock v:ext="edit" aspectratio="t"/>
                  <w10:wrap type="none"/>
                  <w10:anchorlock/>
                </v:shape>
                <o:OLEObject Type="Embed" ProgID="Equation.DSMT4" ShapeID="_x0000_i1059" DrawAspect="Content" ObjectID="_1468075759" r:id="rId71">
                  <o:LockedField>false</o:LockedField>
                </o:OLEObject>
              </w:object>
            </w:r>
            <w:r>
              <w:rPr>
                <w:sz w:val="21"/>
              </w:rPr>
              <w:t>随时间</w:t>
            </w:r>
            <w:r>
              <w:rPr>
                <w:rFonts w:ascii="Times New Roman" w:hAnsi="Times New Roman" w:eastAsia="Times New Roman" w:cs="Times New Roman"/>
                <w:i/>
                <w:sz w:val="21"/>
              </w:rPr>
              <w:t>t</w:t>
            </w:r>
            <w:r>
              <w:rPr>
                <w:sz w:val="21"/>
              </w:rPr>
              <w:t>的变化规律如图乙所示，下列说法中正确的是（　　）</w:t>
            </w:r>
          </w:p>
          <w:p w14:paraId="21B2C5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1057275"/>
                  <wp:effectExtent l="0" t="0" r="0" b="9525"/>
                  <wp:docPr id="1" name="图片 1" descr="@@@6da72bc4-24bc-476e-a1ff-6f7d32f8f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da72bc4-24bc-476e-a1ff-6f7d32f8f9e9"/>
                          <pic:cNvPicPr>
                            <a:picLocks noChangeAspect="1"/>
                          </pic:cNvPicPr>
                        </pic:nvPicPr>
                        <pic:blipFill>
                          <a:blip r:embed="rId73"/>
                          <a:stretch>
                            <a:fillRect/>
                          </a:stretch>
                        </pic:blipFill>
                        <pic:spPr>
                          <a:xfrm>
                            <a:off x="0" y="0"/>
                            <a:ext cx="2667000" cy="1057275"/>
                          </a:xfrm>
                          <a:prstGeom prst="rect">
                            <a:avLst/>
                          </a:prstGeom>
                        </pic:spPr>
                      </pic:pic>
                    </a:graphicData>
                  </a:graphic>
                </wp:inline>
              </w:drawing>
            </w:r>
          </w:p>
          <w:p w14:paraId="12FA9A27">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60" o:spt="75" alt="eqId87c7eb49a823f757461cd5260757b088" type="#_x0000_t75" style="height:14.9pt;width:8.75pt;" o:ole="t" filled="f" o:preferrelative="t" stroked="f" coordsize="21600,21600">
                  <v:path/>
                  <v:fill on="f" focussize="0,0"/>
                  <v:stroke on="f" joinstyle="miter"/>
                  <v:imagedata r:id="rId75" o:title="eqId87c7eb49a823f757461cd5260757b088"/>
                  <o:lock v:ext="edit" aspectratio="t"/>
                  <w10:wrap type="none"/>
                  <w10:anchorlock/>
                </v:shape>
                <o:OLEObject Type="Embed" ProgID="Equation.DSMT4" ShapeID="_x0000_i1060" DrawAspect="Content" ObjectID="_1468075760" r:id="rId74">
                  <o:LockedField>false</o:LockedField>
                </o:OLEObject>
              </w:object>
            </w:r>
            <w:r>
              <w:rPr>
                <w:sz w:val="21"/>
              </w:rPr>
              <w:t>时刻B环电功率最大</w:t>
            </w:r>
            <w:r>
              <w:rPr>
                <w:sz w:val="21"/>
              </w:rPr>
              <w:tab/>
            </w:r>
            <w:r>
              <w:rPr>
                <w:sz w:val="21"/>
              </w:rPr>
              <w:t>B．</w:t>
            </w:r>
            <w:r>
              <w:object>
                <v:shape id="_x0000_i1061" o:spt="75" alt="eqId5cd84a8f95166367063218ee03ffd5a7" type="#_x0000_t75" style="height:16.4pt;width:9.65pt;" o:ole="t" filled="f" o:preferrelative="t" stroked="f" coordsize="21600,21600">
                  <v:path/>
                  <v:fill on="f" focussize="0,0"/>
                  <v:stroke on="f" joinstyle="miter"/>
                  <v:imagedata r:id="rId77" o:title="eqId5cd84a8f95166367063218ee03ffd5a7"/>
                  <o:lock v:ext="edit" aspectratio="t"/>
                  <w10:wrap type="none"/>
                  <w10:anchorlock/>
                </v:shape>
                <o:OLEObject Type="Embed" ProgID="Equation.DSMT4" ShapeID="_x0000_i1061" DrawAspect="Content" ObjectID="_1468075761" r:id="rId76">
                  <o:LockedField>false</o:LockedField>
                </o:OLEObject>
              </w:object>
            </w:r>
            <w:r>
              <w:rPr>
                <w:sz w:val="21"/>
              </w:rPr>
              <w:t>时刻两环相互吸引</w:t>
            </w:r>
          </w:p>
          <w:p w14:paraId="7AA4A33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62" o:spt="75" alt="eqId8db31d2bbc9b044646fd026f239e7b62" type="#_x0000_t75" style="height:14.9pt;width:8.75pt;" o:ole="t" filled="f" o:preferrelative="t" stroked="f" coordsize="21600,21600">
                  <v:path/>
                  <v:fill on="f" focussize="0,0"/>
                  <v:stroke on="f" joinstyle="miter"/>
                  <v:imagedata r:id="rId79" o:title="eqId8db31d2bbc9b044646fd026f239e7b62"/>
                  <o:lock v:ext="edit" aspectratio="t"/>
                  <w10:wrap type="none"/>
                  <w10:anchorlock/>
                </v:shape>
                <o:OLEObject Type="Embed" ProgID="Equation.DSMT4" ShapeID="_x0000_i1062" DrawAspect="Content" ObjectID="_1468075762" r:id="rId78">
                  <o:LockedField>false</o:LockedField>
                </o:OLEObject>
              </w:object>
            </w:r>
            <w:r>
              <w:rPr>
                <w:sz w:val="21"/>
              </w:rPr>
              <w:t>时刻两环相互排斥</w:t>
            </w:r>
            <w:r>
              <w:rPr>
                <w:sz w:val="21"/>
              </w:rPr>
              <w:tab/>
            </w:r>
            <w:r>
              <w:rPr>
                <w:sz w:val="21"/>
              </w:rPr>
              <w:t>D．</w:t>
            </w:r>
            <w:r>
              <w:object>
                <v:shape id="_x0000_i1063" o:spt="75" alt="eqId0244fcb28c5a8fc66c4ba114162ee635" type="#_x0000_t75" style="height:15.45pt;width:9.65pt;" o:ole="t" filled="f" o:preferrelative="t" stroked="f" coordsize="21600,21600">
                  <v:path/>
                  <v:fill on="f" focussize="0,0"/>
                  <v:stroke on="f" joinstyle="miter"/>
                  <v:imagedata r:id="rId81" o:title="eqId0244fcb28c5a8fc66c4ba114162ee635"/>
                  <o:lock v:ext="edit" aspectratio="t"/>
                  <w10:wrap type="none"/>
                  <w10:anchorlock/>
                </v:shape>
                <o:OLEObject Type="Embed" ProgID="Equation.DSMT4" ShapeID="_x0000_i1063" DrawAspect="Content" ObjectID="_1468075763" r:id="rId80">
                  <o:LockedField>false</o:LockedField>
                </o:OLEObject>
              </w:object>
            </w:r>
            <w:r>
              <w:rPr>
                <w:sz w:val="21"/>
              </w:rPr>
              <w:t>时刻两环作用力最大</w:t>
            </w:r>
          </w:p>
          <w:p w14:paraId="705111D5">
            <w:pPr>
              <w:shd w:val="clear" w:color="auto" w:fill="auto"/>
              <w:spacing w:before="0" w:after="0" w:line="360" w:lineRule="auto"/>
              <w:ind w:left="315" w:hanging="315"/>
              <w:jc w:val="left"/>
              <w:textAlignment w:val="center"/>
              <w:rPr>
                <w:sz w:val="21"/>
              </w:rPr>
            </w:pPr>
            <w:r>
              <w:rPr>
                <w:sz w:val="21"/>
              </w:rPr>
              <w:t>4．如图，圆环形导体线圈</w:t>
            </w:r>
            <w:r>
              <w:object>
                <v:shape id="_x0000_i1064"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64" DrawAspect="Content" ObjectID="_1468075764" r:id="rId82">
                  <o:LockedField>false</o:LockedField>
                </o:OLEObject>
              </w:object>
            </w:r>
            <w:r>
              <w:rPr>
                <w:sz w:val="21"/>
              </w:rPr>
              <w:t>平放在水平桌面上，在</w:t>
            </w:r>
            <w:r>
              <w:object>
                <v:shape id="_x0000_i1065"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65" DrawAspect="Content" ObjectID="_1468075765" r:id="rId83">
                  <o:LockedField>false</o:LockedField>
                </o:OLEObject>
              </w:object>
            </w:r>
            <w:r>
              <w:rPr>
                <w:sz w:val="21"/>
              </w:rPr>
              <w:t>的正上方固定一竖直螺线管</w:t>
            </w:r>
            <w:r>
              <w:object>
                <v:shape id="_x0000_i1066" o:spt="75" alt="eqId2c94bb12cee76221e13f9ef955b0aab1" type="#_x0000_t75" style="height:12.35pt;width:8.75pt;" o:ole="t" filled="f" o:preferrelative="t" stroked="f" coordsize="21600,21600">
                  <v:path/>
                  <v:fill on="f" focussize="0,0"/>
                  <v:stroke on="f" joinstyle="miter"/>
                  <v:imagedata r:id="rId57" o:title="eqId2c94bb12cee76221e13f9ef955b0aab1"/>
                  <o:lock v:ext="edit" aspectratio="t"/>
                  <w10:wrap type="none"/>
                  <w10:anchorlock/>
                </v:shape>
                <o:OLEObject Type="Embed" ProgID="Equation.DSMT4" ShapeID="_x0000_i1066" DrawAspect="Content" ObjectID="_1468075766" r:id="rId84">
                  <o:LockedField>false</o:LockedField>
                </o:OLEObject>
              </w:object>
            </w:r>
            <w:r>
              <w:rPr>
                <w:sz w:val="21"/>
              </w:rPr>
              <w:t>，二者轴线重合，螺线管与电源和滑动变阻器连接成如图所示的电路。若将滑动变阻器的滑片</w:t>
            </w:r>
            <w:r>
              <w:object>
                <v:shape id="_x0000_i1067" o:spt="75" alt="eqId60051144e33707f6aa51b2fe09925268" type="#_x0000_t75" style="height:11.4pt;width:10.55pt;" o:ole="t" filled="f" o:preferrelative="t" stroked="f" coordsize="21600,21600">
                  <v:path/>
                  <v:fill on="f" focussize="0,0"/>
                  <v:stroke on="f" joinstyle="miter"/>
                  <v:imagedata r:id="rId86" o:title="eqId60051144e33707f6aa51b2fe09925268"/>
                  <o:lock v:ext="edit" aspectratio="t"/>
                  <w10:wrap type="none"/>
                  <w10:anchorlock/>
                </v:shape>
                <o:OLEObject Type="Embed" ProgID="Equation.DSMT4" ShapeID="_x0000_i1067" DrawAspect="Content" ObjectID="_1468075767" r:id="rId85">
                  <o:LockedField>false</o:LockedField>
                </o:OLEObject>
              </w:object>
            </w:r>
            <w:r>
              <w:rPr>
                <w:sz w:val="21"/>
              </w:rPr>
              <w:t>向下滑动，下列表述正确的是（　　）</w:t>
            </w:r>
          </w:p>
          <w:p w14:paraId="42FFDEB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171575"/>
                  <wp:effectExtent l="0" t="0" r="0" b="9525"/>
                  <wp:docPr id="28" name="图片 28" descr="@@@1b93d272-227c-4f5e-a0cb-c7fb1bc52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93d272-227c-4f5e-a0cb-c7fb1bc52c99"/>
                          <pic:cNvPicPr>
                            <a:picLocks noChangeAspect="1"/>
                          </pic:cNvPicPr>
                        </pic:nvPicPr>
                        <pic:blipFill>
                          <a:blip r:embed="rId87"/>
                          <a:stretch>
                            <a:fillRect/>
                          </a:stretch>
                        </pic:blipFill>
                        <pic:spPr>
                          <a:xfrm>
                            <a:off x="0" y="0"/>
                            <a:ext cx="1466850" cy="1171575"/>
                          </a:xfrm>
                          <a:prstGeom prst="rect">
                            <a:avLst/>
                          </a:prstGeom>
                        </pic:spPr>
                      </pic:pic>
                    </a:graphicData>
                  </a:graphic>
                </wp:inline>
              </w:drawing>
            </w:r>
          </w:p>
          <w:p w14:paraId="68829773">
            <w:pPr>
              <w:shd w:val="clear" w:color="auto" w:fill="auto"/>
              <w:spacing w:before="0" w:after="0" w:line="360" w:lineRule="auto"/>
              <w:ind w:left="315" w:firstLine="0"/>
              <w:jc w:val="left"/>
              <w:textAlignment w:val="center"/>
              <w:rPr>
                <w:sz w:val="21"/>
              </w:rPr>
            </w:pPr>
            <w:r>
              <w:rPr>
                <w:sz w:val="21"/>
              </w:rPr>
              <w:t>A．线圈</w:t>
            </w:r>
            <w:r>
              <w:object>
                <v:shape id="_x0000_i1068"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68" DrawAspect="Content" ObjectID="_1468075768" r:id="rId88">
                  <o:LockedField>false</o:LockedField>
                </o:OLEObject>
              </w:object>
            </w:r>
            <w:r>
              <w:rPr>
                <w:sz w:val="21"/>
              </w:rPr>
              <w:t>有扩大的趋势</w:t>
            </w:r>
          </w:p>
          <w:p w14:paraId="7654D88B">
            <w:pPr>
              <w:shd w:val="clear" w:color="auto" w:fill="auto"/>
              <w:spacing w:before="0" w:after="0" w:line="360" w:lineRule="auto"/>
              <w:ind w:left="315" w:firstLine="0"/>
              <w:jc w:val="left"/>
              <w:textAlignment w:val="center"/>
              <w:rPr>
                <w:sz w:val="21"/>
              </w:rPr>
            </w:pPr>
            <w:r>
              <w:rPr>
                <w:sz w:val="21"/>
              </w:rPr>
              <w:t>B．穿过线圈</w:t>
            </w:r>
            <w:r>
              <w:object>
                <v:shape id="_x0000_i1069"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69" DrawAspect="Content" ObjectID="_1468075769" r:id="rId89">
                  <o:LockedField>false</o:LockedField>
                </o:OLEObject>
              </w:object>
            </w:r>
            <w:r>
              <w:rPr>
                <w:sz w:val="21"/>
              </w:rPr>
              <w:t>的磁通量变小</w:t>
            </w:r>
          </w:p>
          <w:p w14:paraId="4994A868">
            <w:pPr>
              <w:shd w:val="clear" w:color="auto" w:fill="auto"/>
              <w:spacing w:before="0" w:after="0" w:line="360" w:lineRule="auto"/>
              <w:ind w:left="315" w:firstLine="0"/>
              <w:jc w:val="left"/>
              <w:textAlignment w:val="center"/>
              <w:rPr>
                <w:sz w:val="21"/>
              </w:rPr>
            </w:pPr>
            <w:r>
              <w:rPr>
                <w:sz w:val="21"/>
              </w:rPr>
              <w:t>C．线圈</w:t>
            </w:r>
            <w:r>
              <w:object>
                <v:shape id="_x0000_i1070"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70" DrawAspect="Content" ObjectID="_1468075770" r:id="rId90">
                  <o:LockedField>false</o:LockedField>
                </o:OLEObject>
              </w:object>
            </w:r>
            <w:r>
              <w:rPr>
                <w:sz w:val="21"/>
              </w:rPr>
              <w:t>对水平桌面的压力</w:t>
            </w:r>
            <w:r>
              <w:object>
                <v:shape id="_x0000_i1071" o:spt="75" alt="eqId4367f2fd8581477f7a4fd702a4de7d83" type="#_x0000_t75" style="height:15.75pt;width:14.05pt;" o:ole="t" filled="f" o:preferrelative="t" stroked="f" coordsize="21600,21600">
                  <v:path/>
                  <v:fill on="f" focussize="0,0"/>
                  <v:stroke on="f" joinstyle="miter"/>
                  <v:imagedata r:id="rId92" o:title="eqId4367f2fd8581477f7a4fd702a4de7d83"/>
                  <o:lock v:ext="edit" aspectratio="t"/>
                  <w10:wrap type="none"/>
                  <w10:anchorlock/>
                </v:shape>
                <o:OLEObject Type="Embed" ProgID="Equation.DSMT4" ShapeID="_x0000_i1071" DrawAspect="Content" ObjectID="_1468075771" r:id="rId91">
                  <o:LockedField>false</o:LockedField>
                </o:OLEObject>
              </w:object>
            </w:r>
            <w:r>
              <w:rPr>
                <w:sz w:val="21"/>
              </w:rPr>
              <w:t>将增大</w:t>
            </w:r>
          </w:p>
          <w:p w14:paraId="6A49A28A">
            <w:pPr>
              <w:shd w:val="clear" w:color="auto" w:fill="auto"/>
              <w:spacing w:before="0" w:after="0" w:line="360" w:lineRule="auto"/>
              <w:ind w:left="315" w:firstLine="0"/>
              <w:jc w:val="left"/>
              <w:textAlignment w:val="center"/>
              <w:rPr>
                <w:sz w:val="21"/>
              </w:rPr>
            </w:pPr>
            <w:r>
              <w:rPr>
                <w:sz w:val="21"/>
              </w:rPr>
              <w:t>D．线圈</w:t>
            </w:r>
            <w:r>
              <w:object>
                <v:shape id="_x0000_i1072" o:spt="75" alt="eqId0a6936d370d6a238a608ca56f87198de" type="#_x0000_t75" style="height:9.65pt;width:8.75pt;" o:ole="t" filled="f" o:preferrelative="t" stroked="f" coordsize="21600,21600">
                  <v:path/>
                  <v:fill on="f" focussize="0,0"/>
                  <v:stroke on="f" joinstyle="miter"/>
                  <v:imagedata r:id="rId55" o:title="eqId0a6936d370d6a238a608ca56f87198de"/>
                  <o:lock v:ext="edit" aspectratio="t"/>
                  <w10:wrap type="none"/>
                  <w10:anchorlock/>
                </v:shape>
                <o:OLEObject Type="Embed" ProgID="Equation.DSMT4" ShapeID="_x0000_i1072" DrawAspect="Content" ObjectID="_1468075772" r:id="rId93">
                  <o:LockedField>false</o:LockedField>
                </o:OLEObject>
              </w:object>
            </w:r>
            <w:r>
              <w:rPr>
                <w:sz w:val="21"/>
              </w:rPr>
              <w:t>中将产生俯视顺时针方向的感应电流</w:t>
            </w:r>
          </w:p>
          <w:p w14:paraId="086E3A30">
            <w:pPr>
              <w:shd w:val="clear" w:color="auto" w:fill="auto"/>
              <w:spacing w:before="0" w:after="0" w:line="360" w:lineRule="auto"/>
              <w:ind w:left="315" w:hanging="315"/>
              <w:jc w:val="left"/>
              <w:textAlignment w:val="center"/>
              <w:rPr>
                <w:sz w:val="21"/>
              </w:rPr>
            </w:pPr>
            <w:r>
              <w:rPr>
                <w:sz w:val="21"/>
              </w:rPr>
              <w:t>5．物理学的发展推动了社会进步，关于物理学史，下列说法错误的是（　　）</w:t>
            </w:r>
          </w:p>
          <w:p w14:paraId="799F94B1">
            <w:pPr>
              <w:shd w:val="clear" w:color="auto" w:fill="auto"/>
              <w:spacing w:before="0" w:after="0" w:line="360" w:lineRule="auto"/>
              <w:ind w:left="315" w:firstLine="0"/>
              <w:jc w:val="left"/>
              <w:textAlignment w:val="center"/>
              <w:rPr>
                <w:sz w:val="21"/>
              </w:rPr>
            </w:pPr>
            <w:r>
              <w:rPr>
                <w:sz w:val="21"/>
              </w:rPr>
              <w:t>A．奥斯特发现通电导线能使磁针发生偏转</w:t>
            </w:r>
          </w:p>
          <w:p w14:paraId="25FD5B20">
            <w:pPr>
              <w:shd w:val="clear" w:color="auto" w:fill="auto"/>
              <w:spacing w:before="0" w:after="0" w:line="360" w:lineRule="auto"/>
              <w:ind w:left="315" w:firstLine="0"/>
              <w:jc w:val="left"/>
              <w:textAlignment w:val="center"/>
              <w:rPr>
                <w:sz w:val="21"/>
              </w:rPr>
            </w:pPr>
            <w:r>
              <w:rPr>
                <w:sz w:val="21"/>
              </w:rPr>
              <w:t>B．楞次在分析了许多实验事实后，得到了关于感应电流方向的规律</w:t>
            </w:r>
          </w:p>
          <w:p w14:paraId="6BDEF6BA">
            <w:pPr>
              <w:shd w:val="clear" w:color="auto" w:fill="auto"/>
              <w:spacing w:before="0" w:after="0" w:line="360" w:lineRule="auto"/>
              <w:ind w:left="315" w:firstLine="0"/>
              <w:jc w:val="left"/>
              <w:textAlignment w:val="center"/>
              <w:rPr>
                <w:sz w:val="21"/>
              </w:rPr>
            </w:pPr>
            <w:r>
              <w:rPr>
                <w:sz w:val="21"/>
              </w:rPr>
              <w:t>C．法拉第发现静止导线中的稳恒电流可在近旁静止的线圈中感应出电流</w:t>
            </w:r>
          </w:p>
          <w:p w14:paraId="376AE19B">
            <w:pPr>
              <w:shd w:val="clear" w:color="auto" w:fill="auto"/>
              <w:spacing w:before="0" w:after="0" w:line="360" w:lineRule="auto"/>
              <w:ind w:left="315" w:firstLine="0"/>
              <w:jc w:val="left"/>
              <w:textAlignment w:val="center"/>
              <w:rPr>
                <w:sz w:val="21"/>
              </w:rPr>
            </w:pPr>
            <w:r>
              <w:rPr>
                <w:sz w:val="21"/>
              </w:rPr>
              <w:t>D．安培用实验证明通电导线间就像磁极和磁极之间一样，也会发生相互作用</w:t>
            </w:r>
          </w:p>
          <w:p w14:paraId="7D4E8117">
            <w:pPr>
              <w:shd w:val="clear" w:color="auto" w:fill="auto"/>
              <w:spacing w:before="0" w:after="0" w:line="360" w:lineRule="auto"/>
              <w:ind w:left="315" w:firstLine="0"/>
              <w:jc w:val="left"/>
              <w:textAlignment w:val="center"/>
              <w:rPr>
                <w:sz w:val="21"/>
              </w:rPr>
            </w:pPr>
          </w:p>
          <w:p w14:paraId="005CE45B">
            <w:pPr>
              <w:shd w:val="clear" w:color="auto" w:fill="auto"/>
              <w:spacing w:before="0" w:after="0" w:line="360" w:lineRule="auto"/>
              <w:ind w:left="315" w:firstLine="0"/>
              <w:jc w:val="left"/>
              <w:textAlignment w:val="center"/>
              <w:rPr>
                <w:sz w:val="21"/>
              </w:rPr>
            </w:pPr>
          </w:p>
          <w:p w14:paraId="634F1E45">
            <w:pPr>
              <w:shd w:val="clear" w:color="auto" w:fill="auto"/>
              <w:spacing w:before="0" w:after="0" w:line="360" w:lineRule="auto"/>
              <w:ind w:left="315" w:firstLine="0"/>
              <w:jc w:val="left"/>
              <w:textAlignment w:val="center"/>
              <w:rPr>
                <w:sz w:val="21"/>
              </w:rPr>
            </w:pPr>
          </w:p>
          <w:p w14:paraId="0B6FC9A4">
            <w:pPr>
              <w:shd w:val="clear" w:color="auto" w:fill="auto"/>
              <w:spacing w:before="0" w:after="0" w:line="360" w:lineRule="auto"/>
              <w:ind w:left="315" w:hanging="315"/>
              <w:jc w:val="left"/>
              <w:textAlignment w:val="center"/>
              <w:rPr>
                <w:sz w:val="21"/>
              </w:rPr>
            </w:pPr>
            <w:r>
              <w:rPr>
                <w:sz w:val="21"/>
              </w:rPr>
              <w:t>6．如图，水平面MN下方存在垂直纸面向里的匀强磁场，纸面为竖直平面。不可形变的导体棒ab和两根可形变的导体棒组成三角形回路框，其中ab处于水平位置框从</w:t>
            </w:r>
            <w:r>
              <w:rPr>
                <w:rFonts w:ascii="Times New Roman" w:hAnsi="Times New Roman" w:eastAsia="Times New Roman" w:cs="Times New Roman"/>
                <w:i/>
                <w:sz w:val="21"/>
              </w:rPr>
              <w:t>MN</w:t>
            </w:r>
            <w:r>
              <w:rPr>
                <w:sz w:val="21"/>
              </w:rPr>
              <w:t>上方由静止释放，框面始终在纸面内框落入磁场且ab未到达</w:t>
            </w:r>
            <w:r>
              <w:rPr>
                <w:rFonts w:ascii="Times New Roman" w:hAnsi="Times New Roman" w:eastAsia="Times New Roman" w:cs="Times New Roman"/>
                <w:i/>
                <w:sz w:val="21"/>
              </w:rPr>
              <w:t>MN</w:t>
            </w:r>
            <w:r>
              <w:rPr>
                <w:sz w:val="21"/>
              </w:rPr>
              <w:t>的过程中，沿磁场方向观察，框的大致形状及回路中的电流方向为（　　）</w:t>
            </w:r>
          </w:p>
          <w:p w14:paraId="65F494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19175"/>
                  <wp:effectExtent l="0" t="0" r="0" b="9525"/>
                  <wp:docPr id="29" name="图片 29" descr="@@@678f282c-fcda-4bb0-8d92-26893ff2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78f282c-fcda-4bb0-8d92-26893ff29590"/>
                          <pic:cNvPicPr>
                            <a:picLocks noChangeAspect="1"/>
                          </pic:cNvPicPr>
                        </pic:nvPicPr>
                        <pic:blipFill>
                          <a:blip r:embed="rId94"/>
                          <a:stretch>
                            <a:fillRect/>
                          </a:stretch>
                        </pic:blipFill>
                        <pic:spPr>
                          <a:xfrm>
                            <a:off x="0" y="0"/>
                            <a:ext cx="1581150"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5A886E0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57250" cy="628650"/>
                  <wp:effectExtent l="0" t="0" r="0" b="0"/>
                  <wp:docPr id="30" name="图片 30" descr="@@@03e5d468-e1a4-4f7d-9703-605adc842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3e5d468-e1a4-4f7d-9703-605adc842cb3"/>
                          <pic:cNvPicPr>
                            <a:picLocks noChangeAspect="1"/>
                          </pic:cNvPicPr>
                        </pic:nvPicPr>
                        <pic:blipFill>
                          <a:blip r:embed="rId95"/>
                          <a:stretch>
                            <a:fillRect/>
                          </a:stretch>
                        </pic:blipFill>
                        <pic:spPr>
                          <a:xfrm>
                            <a:off x="0" y="0"/>
                            <a:ext cx="857250" cy="6286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47725" cy="628650"/>
                  <wp:effectExtent l="0" t="0" r="9525" b="0"/>
                  <wp:docPr id="31" name="图片 31" descr="@@@8a87fb74-f8dc-45c7-b34f-42f65283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a87fb74-f8dc-45c7-b34f-42f652831343"/>
                          <pic:cNvPicPr>
                            <a:picLocks noChangeAspect="1"/>
                          </pic:cNvPicPr>
                        </pic:nvPicPr>
                        <pic:blipFill>
                          <a:blip r:embed="rId96"/>
                          <a:stretch>
                            <a:fillRect/>
                          </a:stretch>
                        </pic:blipFill>
                        <pic:spPr>
                          <a:xfrm>
                            <a:off x="0" y="0"/>
                            <a:ext cx="847725" cy="628650"/>
                          </a:xfrm>
                          <a:prstGeom prst="rect">
                            <a:avLst/>
                          </a:prstGeom>
                        </pic:spPr>
                      </pic:pic>
                    </a:graphicData>
                  </a:graphic>
                </wp:inline>
              </w:drawing>
            </w:r>
            <w:r>
              <w:rPr>
                <w:rFonts w:ascii="Times New Roman" w:hAnsi="Times New Roman" w:eastAsia="Times New Roman" w:cs="Times New Roman"/>
                <w:kern w:val="0"/>
                <w:sz w:val="24"/>
                <w:szCs w:val="24"/>
              </w:rPr>
              <w:t>  </w:t>
            </w:r>
          </w:p>
          <w:p w14:paraId="1AE53F7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47725" cy="638175"/>
                  <wp:effectExtent l="0" t="0" r="9525" b="9525"/>
                  <wp:docPr id="32" name="图片 32" descr="@@@667fa6d4-4cca-4dc2-b6c5-6e40c02e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67fa6d4-4cca-4dc2-b6c5-6e40c02e7928"/>
                          <pic:cNvPicPr>
                            <a:picLocks noChangeAspect="1"/>
                          </pic:cNvPicPr>
                        </pic:nvPicPr>
                        <pic:blipFill>
                          <a:blip r:embed="rId97"/>
                          <a:stretch>
                            <a:fillRect/>
                          </a:stretch>
                        </pic:blipFill>
                        <pic:spPr>
                          <a:xfrm>
                            <a:off x="0" y="0"/>
                            <a:ext cx="847725" cy="6381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57250" cy="638175"/>
                  <wp:effectExtent l="0" t="0" r="0" b="9525"/>
                  <wp:docPr id="33" name="图片 33" descr="@@@03b4b834-3fe0-4c47-a25f-526a8a472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3b4b834-3fe0-4c47-a25f-526a8a472e0b"/>
                          <pic:cNvPicPr>
                            <a:picLocks noChangeAspect="1"/>
                          </pic:cNvPicPr>
                        </pic:nvPicPr>
                        <pic:blipFill>
                          <a:blip r:embed="rId98"/>
                          <a:stretch>
                            <a:fillRect/>
                          </a:stretch>
                        </pic:blipFill>
                        <pic:spPr>
                          <a:xfrm>
                            <a:off x="0" y="0"/>
                            <a:ext cx="857250" cy="638175"/>
                          </a:xfrm>
                          <a:prstGeom prst="rect">
                            <a:avLst/>
                          </a:prstGeom>
                        </pic:spPr>
                      </pic:pic>
                    </a:graphicData>
                  </a:graphic>
                </wp:inline>
              </w:drawing>
            </w:r>
            <w:r>
              <w:rPr>
                <w:rFonts w:ascii="Times New Roman" w:hAnsi="Times New Roman" w:eastAsia="Times New Roman" w:cs="Times New Roman"/>
                <w:kern w:val="0"/>
                <w:sz w:val="24"/>
                <w:szCs w:val="24"/>
              </w:rPr>
              <w:t>  </w:t>
            </w:r>
          </w:p>
          <w:p w14:paraId="4D253820">
            <w:pPr>
              <w:shd w:val="clear" w:color="auto" w:fill="auto"/>
              <w:spacing w:before="0" w:after="0" w:line="360" w:lineRule="auto"/>
              <w:ind w:left="315" w:hanging="315"/>
              <w:jc w:val="left"/>
              <w:textAlignment w:val="center"/>
              <w:rPr>
                <w:sz w:val="21"/>
              </w:rPr>
            </w:pPr>
            <w:r>
              <w:rPr>
                <w:sz w:val="21"/>
              </w:rPr>
              <w:t>7．如图所示，两光滑平行的水平导轨固定，整个空间存在竖直向上的匀强磁场，两导体棒ab、cd垂直放在导轨上，并与导轨始终保持良好接触。现分别给导体棒ab、cd水平方向的速度，分别记为</w:t>
            </w:r>
            <w:r>
              <w:object>
                <v:shape id="_x0000_i1073" o:spt="75" alt="eqIdd59cd4e0687252002795c91069f0f112" type="#_x0000_t75" style="height:15.95pt;width:27.25pt;" o:ole="t" filled="f" o:preferrelative="t" stroked="f" coordsize="21600,21600">
                  <v:path/>
                  <v:fill on="f" focussize="0,0"/>
                  <v:stroke on="f" joinstyle="miter"/>
                  <v:imagedata r:id="rId100" o:title="eqIdd59cd4e0687252002795c91069f0f112"/>
                  <o:lock v:ext="edit" aspectratio="t"/>
                  <w10:wrap type="none"/>
                  <w10:anchorlock/>
                </v:shape>
                <o:OLEObject Type="Embed" ProgID="Equation.DSMT4" ShapeID="_x0000_i1073" DrawAspect="Content" ObjectID="_1468075773" r:id="rId99">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1A6FF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714375"/>
                  <wp:effectExtent l="0" t="0" r="9525" b="9525"/>
                  <wp:docPr id="34" name="图片 34" descr="@@@b7d2cd54-1c91-4f47-b1a9-a9d4ea6ab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7d2cd54-1c91-4f47-b1a9-a9d4ea6abbd8"/>
                          <pic:cNvPicPr>
                            <a:picLocks noChangeAspect="1"/>
                          </pic:cNvPicPr>
                        </pic:nvPicPr>
                        <pic:blipFill>
                          <a:blip r:embed="rId101"/>
                          <a:stretch>
                            <a:fillRect/>
                          </a:stretch>
                        </pic:blipFill>
                        <pic:spPr>
                          <a:xfrm>
                            <a:off x="0" y="0"/>
                            <a:ext cx="1838325" cy="714375"/>
                          </a:xfrm>
                          <a:prstGeom prst="rect">
                            <a:avLst/>
                          </a:prstGeom>
                        </pic:spPr>
                      </pic:pic>
                    </a:graphicData>
                  </a:graphic>
                </wp:inline>
              </w:drawing>
            </w:r>
          </w:p>
          <w:p w14:paraId="3DE5A56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A．若</w:t>
            </w:r>
            <w:r>
              <w:object>
                <v:shape id="_x0000_i1074" o:spt="75" alt="eqId393262a084a3be46446ecaf7fe4235e1" type="#_x0000_t75" style="height:13.05pt;width:25.5pt;" o:ole="t" filled="f" o:preferrelative="t" stroked="f" coordsize="21600,21600">
                  <v:path/>
                  <v:fill on="f" focussize="0,0"/>
                  <v:stroke on="f" joinstyle="miter"/>
                  <v:imagedata r:id="rId103" o:title="eqId393262a084a3be46446ecaf7fe4235e1"/>
                  <o:lock v:ext="edit" aspectratio="t"/>
                  <w10:wrap type="none"/>
                  <w10:anchorlock/>
                </v:shape>
                <o:OLEObject Type="Embed" ProgID="Equation.DSMT4" ShapeID="_x0000_i1074" DrawAspect="Content" ObjectID="_1468075774" r:id="rId102">
                  <o:LockedField>false</o:LockedField>
                </o:OLEObject>
              </w:object>
            </w:r>
            <w:r>
              <w:rPr>
                <w:sz w:val="21"/>
              </w:rPr>
              <w:t>且方向水平向右，则回路中感应电流的方向为</w:t>
            </w:r>
            <w:r>
              <w:rPr>
                <w:rFonts w:ascii="Times New Roman" w:hAnsi="Times New Roman" w:eastAsia="Times New Roman" w:cs="Times New Roman"/>
                <w:i/>
                <w:sz w:val="21"/>
              </w:rPr>
              <w:t>acdba</w:t>
            </w:r>
          </w:p>
          <w:p w14:paraId="211E5679">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B．若</w:t>
            </w:r>
            <w:r>
              <w:object>
                <v:shape id="_x0000_i1075" o:spt="75" alt="eqIda65c0a992f3283fe8eb6f7c30419e741" type="#_x0000_t75" style="height:15.8pt;width:29pt;" o:ole="t" filled="f" o:preferrelative="t" stroked="f" coordsize="21600,21600">
                  <v:path/>
                  <v:fill on="f" focussize="0,0"/>
                  <v:stroke on="f" joinstyle="miter"/>
                  <v:imagedata r:id="rId105" o:title="eqIda65c0a992f3283fe8eb6f7c30419e741"/>
                  <o:lock v:ext="edit" aspectratio="t"/>
                  <w10:wrap type="none"/>
                  <w10:anchorlock/>
                </v:shape>
                <o:OLEObject Type="Embed" ProgID="Equation.DSMT4" ShapeID="_x0000_i1075" DrawAspect="Content" ObjectID="_1468075775" r:id="rId104">
                  <o:LockedField>false</o:LockedField>
                </o:OLEObject>
              </w:object>
            </w:r>
            <w:r>
              <w:rPr>
                <w:sz w:val="21"/>
              </w:rPr>
              <w:t>且方向水平向左，则回路中感应电流的方向为</w:t>
            </w:r>
            <w:r>
              <w:rPr>
                <w:rFonts w:ascii="Times New Roman" w:hAnsi="Times New Roman" w:eastAsia="Times New Roman" w:cs="Times New Roman"/>
                <w:i/>
                <w:sz w:val="21"/>
              </w:rPr>
              <w:t>abdca</w:t>
            </w:r>
          </w:p>
          <w:p w14:paraId="72BA4EB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C．若</w:t>
            </w:r>
            <w:r>
              <w:object>
                <v:shape id="_x0000_i1076" o:spt="75" alt="eqId9400955a9c7ad18355b999694eff83ce" type="#_x0000_t75" style="height:15.8pt;width:29pt;" o:ole="t" filled="f" o:preferrelative="t" stroked="f" coordsize="21600,21600">
                  <v:path/>
                  <v:fill on="f" focussize="0,0"/>
                  <v:stroke on="f" joinstyle="miter"/>
                  <v:imagedata r:id="rId107" o:title="eqId9400955a9c7ad18355b999694eff83ce"/>
                  <o:lock v:ext="edit" aspectratio="t"/>
                  <w10:wrap type="none"/>
                  <w10:anchorlock/>
                </v:shape>
                <o:OLEObject Type="Embed" ProgID="Equation.DSMT4" ShapeID="_x0000_i1076" DrawAspect="Content" ObjectID="_1468075776" r:id="rId106">
                  <o:LockedField>false</o:LockedField>
                </o:OLEObject>
              </w:object>
            </w:r>
            <w:r>
              <w:rPr>
                <w:sz w:val="21"/>
              </w:rPr>
              <w:t>且方向水平向右，则回路中感应电流的方向为</w:t>
            </w:r>
            <w:r>
              <w:rPr>
                <w:rFonts w:ascii="Times New Roman" w:hAnsi="Times New Roman" w:eastAsia="Times New Roman" w:cs="Times New Roman"/>
                <w:i/>
                <w:sz w:val="21"/>
              </w:rPr>
              <w:t>abdca</w:t>
            </w:r>
          </w:p>
          <w:p w14:paraId="6D6F21C4">
            <w:pPr>
              <w:shd w:val="clear" w:color="auto" w:fill="auto"/>
              <w:spacing w:before="0" w:after="0" w:line="360" w:lineRule="auto"/>
              <w:ind w:left="315" w:firstLine="0"/>
              <w:jc w:val="left"/>
              <w:textAlignment w:val="center"/>
              <w:rPr>
                <w:sz w:val="21"/>
              </w:rPr>
            </w:pPr>
            <w:r>
              <w:rPr>
                <w:sz w:val="21"/>
              </w:rPr>
              <w:t>D．若</w:t>
            </w:r>
            <w:r>
              <w:object>
                <v:shape id="_x0000_i1077" o:spt="75" alt="eqIdf44c235d8b49207ad3f2d77dc5d6cf20" type="#_x0000_t75" style="height:14.85pt;width:9.6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077" DrawAspect="Content" ObjectID="_1468075777" r:id="rId108">
                  <o:LockedField>false</o:LockedField>
                </o:OLEObject>
              </w:object>
            </w:r>
            <w:r>
              <w:rPr>
                <w:sz w:val="21"/>
              </w:rPr>
              <w:t>和</w:t>
            </w:r>
            <w:r>
              <w:object>
                <v:shape id="_x0000_i1078" o:spt="75" alt="eqId814f55724f7ee57bd395eb3b95393c68" type="#_x0000_t75" style="height:15.05pt;width:10.55pt;" o:ole="t" filled="f" o:preferrelative="t" stroked="f" coordsize="21600,21600">
                  <v:path/>
                  <v:fill on="f" focussize="0,0"/>
                  <v:stroke on="f" joinstyle="miter"/>
                  <v:imagedata r:id="rId111" o:title="eqId814f55724f7ee57bd395eb3b95393c68"/>
                  <o:lock v:ext="edit" aspectratio="t"/>
                  <w10:wrap type="none"/>
                  <w10:anchorlock/>
                </v:shape>
                <o:OLEObject Type="Embed" ProgID="Equation.DSMT4" ShapeID="_x0000_i1078" DrawAspect="Content" ObjectID="_1468075778" r:id="rId110">
                  <o:LockedField>false</o:LockedField>
                </o:OLEObject>
              </w:object>
            </w:r>
            <w:r>
              <w:rPr>
                <w:sz w:val="21"/>
              </w:rPr>
              <w:t>方向相反，则回路中没有感应电流</w:t>
            </w:r>
          </w:p>
          <w:p w14:paraId="06121E6B">
            <w:pPr>
              <w:shd w:val="clear" w:color="auto" w:fill="auto"/>
              <w:spacing w:before="0" w:after="0" w:line="360" w:lineRule="auto"/>
              <w:ind w:left="315" w:firstLine="0"/>
              <w:jc w:val="left"/>
              <w:textAlignment w:val="center"/>
              <w:rPr>
                <w:sz w:val="21"/>
              </w:rPr>
            </w:pPr>
          </w:p>
          <w:p w14:paraId="026D061E">
            <w:pPr>
              <w:shd w:val="clear" w:color="auto" w:fill="auto"/>
              <w:spacing w:before="0" w:after="0" w:line="360" w:lineRule="auto"/>
              <w:ind w:left="315" w:firstLine="0"/>
              <w:jc w:val="left"/>
              <w:textAlignment w:val="center"/>
              <w:rPr>
                <w:sz w:val="21"/>
              </w:rPr>
            </w:pPr>
          </w:p>
          <w:p w14:paraId="244AC791">
            <w:pPr>
              <w:shd w:val="clear" w:color="auto" w:fill="auto"/>
              <w:spacing w:before="0" w:after="0" w:line="360" w:lineRule="auto"/>
              <w:ind w:left="315" w:firstLine="0"/>
              <w:jc w:val="left"/>
              <w:textAlignment w:val="center"/>
              <w:rPr>
                <w:sz w:val="21"/>
              </w:rPr>
            </w:pPr>
          </w:p>
          <w:p w14:paraId="3879297A">
            <w:pPr>
              <w:shd w:val="clear" w:color="auto" w:fill="auto"/>
              <w:spacing w:before="0" w:after="0" w:line="360" w:lineRule="auto"/>
              <w:ind w:left="315" w:firstLine="0"/>
              <w:jc w:val="left"/>
              <w:textAlignment w:val="center"/>
              <w:rPr>
                <w:sz w:val="21"/>
              </w:rPr>
            </w:pPr>
          </w:p>
          <w:p w14:paraId="1EE305C2">
            <w:pPr>
              <w:shd w:val="clear" w:color="auto" w:fill="auto"/>
              <w:spacing w:before="0" w:after="0" w:line="360" w:lineRule="auto"/>
              <w:ind w:left="315" w:firstLine="0"/>
              <w:jc w:val="left"/>
              <w:textAlignment w:val="center"/>
              <w:rPr>
                <w:sz w:val="21"/>
              </w:rPr>
            </w:pPr>
          </w:p>
          <w:p w14:paraId="27712E3A">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79FC3562">
            <w:pPr>
              <w:shd w:val="clear" w:color="auto" w:fill="auto"/>
              <w:spacing w:before="0" w:after="0" w:line="360" w:lineRule="auto"/>
              <w:ind w:left="315" w:hanging="315"/>
              <w:jc w:val="left"/>
              <w:textAlignment w:val="center"/>
              <w:rPr>
                <w:sz w:val="21"/>
              </w:rPr>
            </w:pPr>
            <w:r>
              <w:rPr>
                <w:sz w:val="21"/>
              </w:rPr>
              <w:t>8．如图所示两个圆环甲、乙，外环乙是不带电的金属圆环，内环甲是带负电的绝缘体，让内环甲逆时针加速转动，则在外环乙上会产生感应电流，下列说法正确的是（　　）</w:t>
            </w:r>
          </w:p>
          <w:p w14:paraId="02A038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3945" cy="989965"/>
                  <wp:effectExtent l="0" t="0" r="1905" b="635"/>
                  <wp:docPr id="35" name="图片 35" descr="@@@63ff5f39-f2d9-4b2d-a058-e1bb78b9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3ff5f39-f2d9-4b2d-a058-e1bb78b94c23"/>
                          <pic:cNvPicPr>
                            <a:picLocks noChangeAspect="1"/>
                          </pic:cNvPicPr>
                        </pic:nvPicPr>
                        <pic:blipFill>
                          <a:blip r:embed="rId112"/>
                          <a:stretch>
                            <a:fillRect/>
                          </a:stretch>
                        </pic:blipFill>
                        <pic:spPr>
                          <a:xfrm>
                            <a:off x="0" y="0"/>
                            <a:ext cx="1083945" cy="989965"/>
                          </a:xfrm>
                          <a:prstGeom prst="rect">
                            <a:avLst/>
                          </a:prstGeom>
                        </pic:spPr>
                      </pic:pic>
                    </a:graphicData>
                  </a:graphic>
                </wp:inline>
              </w:drawing>
            </w:r>
          </w:p>
          <w:p w14:paraId="4EC07B8D">
            <w:pPr>
              <w:shd w:val="clear" w:color="auto" w:fill="auto"/>
              <w:spacing w:before="0" w:after="0" w:line="360" w:lineRule="auto"/>
              <w:ind w:left="315" w:firstLine="0"/>
              <w:jc w:val="left"/>
              <w:textAlignment w:val="center"/>
              <w:rPr>
                <w:sz w:val="21"/>
              </w:rPr>
            </w:pPr>
            <w:r>
              <w:rPr>
                <w:sz w:val="21"/>
              </w:rPr>
              <w:t>A．外环乙有扩张的趋势</w:t>
            </w:r>
            <w:r>
              <w:rPr>
                <w:rFonts w:hint="eastAsia"/>
                <w:sz w:val="21"/>
                <w:lang w:val="en-US" w:eastAsia="zh-CN"/>
              </w:rPr>
              <w:t xml:space="preserve">                 </w:t>
            </w:r>
            <w:r>
              <w:rPr>
                <w:sz w:val="21"/>
              </w:rPr>
              <w:t>B．外环乙有收缩的趋势</w:t>
            </w:r>
          </w:p>
          <w:p w14:paraId="2BC9D50F">
            <w:pPr>
              <w:shd w:val="clear" w:color="auto" w:fill="auto"/>
              <w:spacing w:before="0" w:after="0" w:line="360" w:lineRule="auto"/>
              <w:ind w:left="315" w:firstLine="0"/>
              <w:jc w:val="left"/>
              <w:textAlignment w:val="center"/>
              <w:rPr>
                <w:sz w:val="21"/>
              </w:rPr>
            </w:pPr>
            <w:r>
              <w:rPr>
                <w:sz w:val="21"/>
              </w:rPr>
              <w:t>C．外环乙上会产生顺时针方向电流</w:t>
            </w:r>
            <w:r>
              <w:rPr>
                <w:rFonts w:hint="eastAsia"/>
                <w:sz w:val="21"/>
                <w:lang w:val="en-US" w:eastAsia="zh-CN"/>
              </w:rPr>
              <w:t xml:space="preserve">       </w:t>
            </w:r>
            <w:r>
              <w:rPr>
                <w:sz w:val="21"/>
              </w:rPr>
              <w:t>D．外环乙上会产生逆时针方向电流</w:t>
            </w:r>
          </w:p>
          <w:p w14:paraId="3AC05CEA">
            <w:pPr>
              <w:shd w:val="clear" w:color="auto" w:fill="auto"/>
              <w:spacing w:before="0" w:after="0" w:line="360" w:lineRule="auto"/>
              <w:ind w:left="315" w:hanging="315"/>
              <w:jc w:val="left"/>
              <w:textAlignment w:val="center"/>
              <w:rPr>
                <w:sz w:val="21"/>
              </w:rPr>
            </w:pPr>
            <w:r>
              <w:rPr>
                <w:sz w:val="21"/>
              </w:rPr>
              <w:t>9．如图所示，在赤道上，两同学把一条长导线的两端连接在一灵敏电流计的两个接线柱上，构成闭合电路。然后两个同学沿东西方向站在赤道上，上下快速摇动导线的一部分。赤道附近地磁场方向可认为平行于水平地面，下列说法正确的是（　　）</w:t>
            </w:r>
          </w:p>
          <w:p w14:paraId="361C5D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209675"/>
                  <wp:effectExtent l="0" t="0" r="0" b="9525"/>
                  <wp:docPr id="36" name="图片 36" descr="@@@ebafccf1-6ae8-45e5-92f0-a1105287b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bafccf1-6ae8-45e5-92f0-a1105287be37"/>
                          <pic:cNvPicPr>
                            <a:picLocks noChangeAspect="1"/>
                          </pic:cNvPicPr>
                        </pic:nvPicPr>
                        <pic:blipFill>
                          <a:blip r:embed="rId113"/>
                          <a:stretch>
                            <a:fillRect/>
                          </a:stretch>
                        </pic:blipFill>
                        <pic:spPr>
                          <a:xfrm>
                            <a:off x="0" y="0"/>
                            <a:ext cx="1714500" cy="1209675"/>
                          </a:xfrm>
                          <a:prstGeom prst="rect">
                            <a:avLst/>
                          </a:prstGeom>
                        </pic:spPr>
                      </pic:pic>
                    </a:graphicData>
                  </a:graphic>
                </wp:inline>
              </w:drawing>
            </w:r>
          </w:p>
          <w:p w14:paraId="4B1D81CB">
            <w:pPr>
              <w:shd w:val="clear" w:color="auto" w:fill="auto"/>
              <w:spacing w:before="0" w:after="0" w:line="360" w:lineRule="auto"/>
              <w:ind w:left="315" w:firstLine="0"/>
              <w:jc w:val="left"/>
              <w:textAlignment w:val="center"/>
              <w:rPr>
                <w:sz w:val="21"/>
              </w:rPr>
            </w:pPr>
            <w:r>
              <w:rPr>
                <w:sz w:val="21"/>
              </w:rPr>
              <w:t>A．导线向下运动过程中感应电流方向由东向西</w:t>
            </w:r>
          </w:p>
          <w:p w14:paraId="4692B2B3">
            <w:pPr>
              <w:shd w:val="clear" w:color="auto" w:fill="auto"/>
              <w:spacing w:before="0" w:after="0" w:line="360" w:lineRule="auto"/>
              <w:ind w:left="315" w:firstLine="0"/>
              <w:jc w:val="left"/>
              <w:textAlignment w:val="center"/>
              <w:rPr>
                <w:sz w:val="21"/>
              </w:rPr>
            </w:pPr>
            <w:r>
              <w:rPr>
                <w:sz w:val="21"/>
              </w:rPr>
              <w:t>B．导线向上运动过程中感应电流方向由东向西</w:t>
            </w:r>
          </w:p>
          <w:p w14:paraId="03A8AA96">
            <w:pPr>
              <w:shd w:val="clear" w:color="auto" w:fill="auto"/>
              <w:spacing w:before="0" w:after="0" w:line="360" w:lineRule="auto"/>
              <w:ind w:left="315" w:firstLine="0"/>
              <w:jc w:val="left"/>
              <w:textAlignment w:val="center"/>
              <w:rPr>
                <w:sz w:val="21"/>
              </w:rPr>
            </w:pPr>
            <w:r>
              <w:rPr>
                <w:sz w:val="21"/>
              </w:rPr>
              <w:t>C．导线向下运动过程中所受安培力的方向垂直地面向上</w:t>
            </w:r>
          </w:p>
          <w:p w14:paraId="1C0DBE3B">
            <w:pPr>
              <w:shd w:val="clear" w:color="auto" w:fill="auto"/>
              <w:spacing w:before="0" w:after="0" w:line="360" w:lineRule="auto"/>
              <w:ind w:left="315" w:firstLine="0"/>
              <w:jc w:val="left"/>
              <w:textAlignment w:val="center"/>
              <w:rPr>
                <w:sz w:val="21"/>
              </w:rPr>
            </w:pPr>
            <w:r>
              <w:rPr>
                <w:sz w:val="21"/>
              </w:rPr>
              <w:t>D．导线向上运动过程中所受安培力的方向垂直地面向上</w:t>
            </w:r>
          </w:p>
          <w:p w14:paraId="6F55DDC9">
            <w:pPr>
              <w:shd w:val="clear" w:color="auto" w:fill="auto"/>
              <w:spacing w:before="0" w:after="0" w:line="360" w:lineRule="auto"/>
              <w:ind w:left="315" w:firstLine="0"/>
              <w:jc w:val="left"/>
              <w:textAlignment w:val="center"/>
              <w:rPr>
                <w:sz w:val="21"/>
              </w:rPr>
            </w:pPr>
          </w:p>
          <w:p w14:paraId="0B54F8FA">
            <w:pPr>
              <w:shd w:val="clear" w:color="auto" w:fill="auto"/>
              <w:spacing w:before="0" w:after="0" w:line="360" w:lineRule="auto"/>
              <w:ind w:left="315" w:firstLine="0"/>
              <w:jc w:val="left"/>
              <w:textAlignment w:val="center"/>
              <w:rPr>
                <w:sz w:val="21"/>
              </w:rPr>
            </w:pPr>
          </w:p>
          <w:p w14:paraId="4063BCFC">
            <w:pPr>
              <w:shd w:val="clear" w:color="auto" w:fill="auto"/>
              <w:spacing w:before="0" w:after="0" w:line="360" w:lineRule="auto"/>
              <w:ind w:left="315" w:firstLine="0"/>
              <w:jc w:val="left"/>
              <w:textAlignment w:val="center"/>
              <w:rPr>
                <w:sz w:val="21"/>
              </w:rPr>
            </w:pPr>
          </w:p>
          <w:p w14:paraId="25379F0D">
            <w:pPr>
              <w:shd w:val="clear" w:color="auto" w:fill="auto"/>
              <w:spacing w:before="0" w:after="0" w:line="360" w:lineRule="auto"/>
              <w:ind w:left="315" w:firstLine="0"/>
              <w:jc w:val="left"/>
              <w:textAlignment w:val="center"/>
              <w:rPr>
                <w:sz w:val="21"/>
              </w:rPr>
            </w:pPr>
          </w:p>
          <w:p w14:paraId="70CBFCA9">
            <w:pPr>
              <w:shd w:val="clear" w:color="auto" w:fill="auto"/>
              <w:spacing w:before="0" w:after="0" w:line="360" w:lineRule="auto"/>
              <w:ind w:left="315" w:firstLine="0"/>
              <w:jc w:val="left"/>
              <w:textAlignment w:val="center"/>
              <w:rPr>
                <w:sz w:val="21"/>
              </w:rPr>
            </w:pPr>
          </w:p>
          <w:p w14:paraId="124AB59A">
            <w:pPr>
              <w:shd w:val="clear" w:color="auto" w:fill="auto"/>
              <w:spacing w:before="0" w:after="0" w:line="360" w:lineRule="auto"/>
              <w:ind w:left="315" w:firstLine="0"/>
              <w:jc w:val="left"/>
              <w:textAlignment w:val="center"/>
              <w:rPr>
                <w:sz w:val="21"/>
              </w:rPr>
            </w:pPr>
          </w:p>
          <w:p w14:paraId="5AB8CDB9">
            <w:pPr>
              <w:shd w:val="clear" w:color="auto" w:fill="auto"/>
              <w:spacing w:before="0" w:after="0" w:line="360" w:lineRule="auto"/>
              <w:ind w:left="315" w:firstLine="0"/>
              <w:jc w:val="left"/>
              <w:textAlignment w:val="center"/>
              <w:rPr>
                <w:sz w:val="21"/>
              </w:rPr>
            </w:pPr>
          </w:p>
          <w:p w14:paraId="33C4D526">
            <w:pPr>
              <w:shd w:val="clear" w:color="auto" w:fill="auto"/>
              <w:spacing w:before="0" w:after="0" w:line="360" w:lineRule="auto"/>
              <w:ind w:left="315" w:firstLine="0"/>
              <w:jc w:val="left"/>
              <w:textAlignment w:val="center"/>
              <w:rPr>
                <w:sz w:val="21"/>
              </w:rPr>
            </w:pPr>
          </w:p>
          <w:p w14:paraId="096BB88B">
            <w:pPr>
              <w:shd w:val="clear" w:color="auto" w:fill="auto"/>
              <w:spacing w:before="0" w:after="0" w:line="360" w:lineRule="auto"/>
              <w:ind w:left="420" w:hanging="420"/>
              <w:jc w:val="left"/>
              <w:textAlignment w:val="center"/>
              <w:rPr>
                <w:sz w:val="21"/>
              </w:rPr>
            </w:pPr>
            <w:r>
              <w:rPr>
                <w:sz w:val="21"/>
              </w:rPr>
              <w:t>10．如图所示，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为三个被悬挂起的小金属圆环线圈，其中</w:t>
            </w:r>
            <w:r>
              <w:rPr>
                <w:rFonts w:ascii="Times New Roman" w:hAnsi="Times New Roman" w:eastAsia="Times New Roman" w:cs="Times New Roman"/>
                <w:i/>
                <w:sz w:val="21"/>
              </w:rPr>
              <w:t>a</w:t>
            </w:r>
            <w:r>
              <w:rPr>
                <w:sz w:val="21"/>
              </w:rPr>
              <w:t>位于螺线管左侧附近，</w:t>
            </w:r>
            <w:r>
              <w:rPr>
                <w:rFonts w:ascii="Times New Roman" w:hAnsi="Times New Roman" w:eastAsia="Times New Roman" w:cs="Times New Roman"/>
                <w:i/>
                <w:sz w:val="21"/>
              </w:rPr>
              <w:t>b</w:t>
            </w:r>
            <w:r>
              <w:rPr>
                <w:sz w:val="21"/>
              </w:rPr>
              <w:t>位于螺线管右侧附近，</w:t>
            </w:r>
            <w:r>
              <w:rPr>
                <w:rFonts w:ascii="Times New Roman" w:hAnsi="Times New Roman" w:eastAsia="Times New Roman" w:cs="Times New Roman"/>
                <w:i/>
                <w:sz w:val="21"/>
              </w:rPr>
              <w:t>c</w:t>
            </w:r>
            <w:r>
              <w:rPr>
                <w:sz w:val="21"/>
              </w:rPr>
              <w:t>位于螺线管中央的正上方，螺线管与电阻、电源以及开关串联组成一电路，当开关S闭合瞬间，忽略三环中感应电流之间的相互作用力，则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小金属圆环线圈（不考虑形变）的运动情况是（　　）</w:t>
            </w:r>
          </w:p>
          <w:p w14:paraId="63BEDA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1350" cy="1257935"/>
                  <wp:effectExtent l="0" t="0" r="12700" b="18415"/>
                  <wp:docPr id="37" name="图片 37" descr="@@@9ba80bba-71b7-46c8-aa55-41172e447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ba80bba-71b7-46c8-aa55-41172e44775a"/>
                          <pic:cNvPicPr>
                            <a:picLocks noChangeAspect="1"/>
                          </pic:cNvPicPr>
                        </pic:nvPicPr>
                        <pic:blipFill>
                          <a:blip r:embed="rId114"/>
                          <a:stretch>
                            <a:fillRect/>
                          </a:stretch>
                        </pic:blipFill>
                        <pic:spPr>
                          <a:xfrm>
                            <a:off x="0" y="0"/>
                            <a:ext cx="1911350" cy="1257935"/>
                          </a:xfrm>
                          <a:prstGeom prst="rect">
                            <a:avLst/>
                          </a:prstGeom>
                        </pic:spPr>
                      </pic:pic>
                    </a:graphicData>
                  </a:graphic>
                </wp:inline>
              </w:drawing>
            </w:r>
          </w:p>
          <w:p w14:paraId="1C1E92E1">
            <w:pPr>
              <w:shd w:val="clear" w:color="auto" w:fill="auto"/>
              <w:spacing w:before="0" w:after="0" w:line="360" w:lineRule="auto"/>
              <w:ind w:left="420" w:firstLine="0"/>
              <w:jc w:val="left"/>
              <w:textAlignment w:val="center"/>
              <w:rPr>
                <w:sz w:val="21"/>
              </w:rPr>
            </w:pPr>
            <w:r>
              <w:rPr>
                <w:sz w:val="21"/>
              </w:rPr>
              <w:t>A．如果电源左边是正极，</w:t>
            </w:r>
            <w:r>
              <w:rPr>
                <w:rFonts w:ascii="Times New Roman" w:hAnsi="Times New Roman" w:eastAsia="Times New Roman" w:cs="Times New Roman"/>
                <w:i/>
                <w:sz w:val="21"/>
              </w:rPr>
              <w:t>a</w:t>
            </w:r>
            <w:r>
              <w:rPr>
                <w:sz w:val="21"/>
              </w:rPr>
              <w:t>向左摆动，</w:t>
            </w:r>
            <w:r>
              <w:rPr>
                <w:rFonts w:ascii="Times New Roman" w:hAnsi="Times New Roman" w:eastAsia="Times New Roman" w:cs="Times New Roman"/>
                <w:i/>
                <w:sz w:val="21"/>
              </w:rPr>
              <w:t>b</w:t>
            </w:r>
            <w:r>
              <w:rPr>
                <w:sz w:val="21"/>
              </w:rPr>
              <w:t>向左摆动，</w:t>
            </w:r>
            <w:r>
              <w:rPr>
                <w:rFonts w:ascii="Times New Roman" w:hAnsi="Times New Roman" w:eastAsia="Times New Roman" w:cs="Times New Roman"/>
                <w:i/>
                <w:sz w:val="21"/>
              </w:rPr>
              <w:t>c</w:t>
            </w:r>
            <w:r>
              <w:rPr>
                <w:sz w:val="21"/>
              </w:rPr>
              <w:t>向左摆动</w:t>
            </w:r>
          </w:p>
          <w:p w14:paraId="4E993D3A">
            <w:pPr>
              <w:shd w:val="clear" w:color="auto" w:fill="auto"/>
              <w:spacing w:before="0" w:after="0" w:line="360" w:lineRule="auto"/>
              <w:ind w:left="420" w:firstLine="0"/>
              <w:jc w:val="left"/>
              <w:textAlignment w:val="center"/>
              <w:rPr>
                <w:sz w:val="21"/>
              </w:rPr>
            </w:pPr>
            <w:r>
              <w:rPr>
                <w:sz w:val="21"/>
              </w:rPr>
              <w:t>B．如果电源左边是负极，</w:t>
            </w:r>
            <w:r>
              <w:rPr>
                <w:rFonts w:ascii="Times New Roman" w:hAnsi="Times New Roman" w:eastAsia="Times New Roman" w:cs="Times New Roman"/>
                <w:i/>
                <w:sz w:val="21"/>
              </w:rPr>
              <w:t>a</w:t>
            </w:r>
            <w:r>
              <w:rPr>
                <w:sz w:val="21"/>
              </w:rPr>
              <w:t>向右摆动，</w:t>
            </w:r>
            <w:r>
              <w:rPr>
                <w:rFonts w:ascii="Times New Roman" w:hAnsi="Times New Roman" w:eastAsia="Times New Roman" w:cs="Times New Roman"/>
                <w:i/>
                <w:sz w:val="21"/>
              </w:rPr>
              <w:t>b</w:t>
            </w:r>
            <w:r>
              <w:rPr>
                <w:sz w:val="21"/>
              </w:rPr>
              <w:t>向右摆动，</w:t>
            </w:r>
            <w:r>
              <w:rPr>
                <w:rFonts w:ascii="Times New Roman" w:hAnsi="Times New Roman" w:eastAsia="Times New Roman" w:cs="Times New Roman"/>
                <w:i/>
                <w:sz w:val="21"/>
              </w:rPr>
              <w:t>c</w:t>
            </w:r>
            <w:r>
              <w:rPr>
                <w:sz w:val="21"/>
              </w:rPr>
              <w:t>向右摆动</w:t>
            </w:r>
          </w:p>
          <w:p w14:paraId="735617F6">
            <w:pPr>
              <w:shd w:val="clear" w:color="auto" w:fill="auto"/>
              <w:spacing w:before="0" w:after="0" w:line="360" w:lineRule="auto"/>
              <w:ind w:left="420" w:firstLine="0"/>
              <w:jc w:val="left"/>
              <w:textAlignment w:val="center"/>
              <w:rPr>
                <w:sz w:val="21"/>
              </w:rPr>
            </w:pPr>
            <w:r>
              <w:rPr>
                <w:sz w:val="21"/>
              </w:rPr>
              <w:t>C．如果电源左边是正极，从左边看，</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的电流方向均是逆时针，</w:t>
            </w:r>
            <w:r>
              <w:rPr>
                <w:rFonts w:ascii="Times New Roman" w:hAnsi="Times New Roman" w:eastAsia="Times New Roman" w:cs="Times New Roman"/>
                <w:i/>
                <w:sz w:val="21"/>
              </w:rPr>
              <w:t>c</w:t>
            </w:r>
            <w:r>
              <w:rPr>
                <w:sz w:val="21"/>
              </w:rPr>
              <w:t>的电流方向是顺时针</w:t>
            </w:r>
          </w:p>
          <w:p w14:paraId="3E699E61">
            <w:pPr>
              <w:shd w:val="clear" w:color="auto" w:fill="auto"/>
              <w:spacing w:before="0" w:after="0" w:line="360" w:lineRule="auto"/>
              <w:ind w:left="420" w:firstLine="0"/>
              <w:jc w:val="left"/>
              <w:textAlignment w:val="center"/>
              <w:rPr>
                <w:sz w:val="21"/>
              </w:rPr>
            </w:pPr>
            <w:r>
              <w:rPr>
                <w:sz w:val="21"/>
              </w:rPr>
              <w:t>D．无论电源正极在左边还是右边，</w:t>
            </w:r>
            <w:r>
              <w:rPr>
                <w:rFonts w:ascii="Times New Roman" w:hAnsi="Times New Roman" w:eastAsia="Times New Roman" w:cs="Times New Roman"/>
                <w:i/>
                <w:sz w:val="21"/>
              </w:rPr>
              <w:t>a</w:t>
            </w:r>
            <w:r>
              <w:rPr>
                <w:sz w:val="21"/>
              </w:rPr>
              <w:t>向左摆动，</w:t>
            </w:r>
            <w:r>
              <w:rPr>
                <w:rFonts w:ascii="Times New Roman" w:hAnsi="Times New Roman" w:eastAsia="Times New Roman" w:cs="Times New Roman"/>
                <w:i/>
                <w:sz w:val="21"/>
              </w:rPr>
              <w:t>b</w:t>
            </w:r>
            <w:r>
              <w:rPr>
                <w:sz w:val="21"/>
              </w:rPr>
              <w:t>向右摆动，</w:t>
            </w:r>
            <w:r>
              <w:rPr>
                <w:rFonts w:ascii="Times New Roman" w:hAnsi="Times New Roman" w:eastAsia="Times New Roman" w:cs="Times New Roman"/>
                <w:i/>
                <w:sz w:val="21"/>
              </w:rPr>
              <w:t>c</w:t>
            </w:r>
            <w:r>
              <w:rPr>
                <w:sz w:val="21"/>
              </w:rPr>
              <w:t>不动</w:t>
            </w:r>
          </w:p>
          <w:p w14:paraId="566E79EF">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1A1C871">
            <w:pPr>
              <w:shd w:val="clear" w:color="auto" w:fill="auto"/>
              <w:spacing w:before="0" w:after="0" w:line="360" w:lineRule="auto"/>
              <w:ind w:left="420" w:hanging="420"/>
              <w:jc w:val="left"/>
              <w:textAlignment w:val="center"/>
              <w:rPr>
                <w:sz w:val="21"/>
              </w:rPr>
            </w:pPr>
            <w:r>
              <w:rPr>
                <w:sz w:val="21"/>
              </w:rPr>
              <w:t>11．(1)在图甲中，当闭合S时，观察到电流表指针向左偏（不通电时指针停在正中央），则在图乙中，磁体N极插入线圈A过程中，通过线圈的磁通量</w:t>
            </w:r>
            <w:r>
              <w:rPr>
                <w:rFonts w:ascii="Times New Roman" w:hAnsi="Times New Roman" w:eastAsia="Times New Roman" w:cs="Times New Roman"/>
                <w:b w:val="0"/>
                <w:sz w:val="21"/>
                <w:u w:val="single"/>
              </w:rPr>
              <w:t xml:space="preserve">      </w:t>
            </w:r>
            <w:r>
              <w:rPr>
                <w:sz w:val="21"/>
              </w:rPr>
              <w:t>（填“增大”或“减小”），电流表的指针将</w:t>
            </w:r>
            <w:r>
              <w:rPr>
                <w:rFonts w:ascii="Times New Roman" w:hAnsi="Times New Roman" w:eastAsia="Times New Roman" w:cs="Times New Roman"/>
                <w:b w:val="0"/>
                <w:sz w:val="21"/>
                <w:u w:val="single"/>
              </w:rPr>
              <w:t xml:space="preserve">      </w:t>
            </w:r>
            <w:r>
              <w:rPr>
                <w:sz w:val="21"/>
              </w:rPr>
              <w:t>（填“向左”“向右”或“不发生”）偏转；在图丙中，导体棒</w:t>
            </w:r>
            <w:r>
              <w:rPr>
                <w:rFonts w:ascii="Times New Roman" w:hAnsi="Times New Roman" w:eastAsia="Times New Roman" w:cs="Times New Roman"/>
                <w:i/>
                <w:sz w:val="21"/>
              </w:rPr>
              <w:t>ab</w:t>
            </w:r>
            <w:r>
              <w:rPr>
                <w:sz w:val="21"/>
              </w:rPr>
              <w:t>向左移动过程中，电流表的指针将</w:t>
            </w:r>
            <w:r>
              <w:rPr>
                <w:rFonts w:ascii="Times New Roman" w:hAnsi="Times New Roman" w:eastAsia="Times New Roman" w:cs="Times New Roman"/>
                <w:b w:val="0"/>
                <w:sz w:val="21"/>
                <w:u w:val="single"/>
              </w:rPr>
              <w:t xml:space="preserve">      </w:t>
            </w:r>
            <w:r>
              <w:rPr>
                <w:sz w:val="21"/>
              </w:rPr>
              <w:t>（填“向左”“向右”或“不发生”）偏转。</w:t>
            </w:r>
          </w:p>
          <w:p w14:paraId="1C1E0DD7">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114425" cy="1876425"/>
                  <wp:effectExtent l="0" t="0" r="9525" b="9525"/>
                  <wp:docPr id="100029" name="图片 100029" descr="@@@db158acc-6209-4798-89e3-8d4df4d5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b158acc-6209-4798-89e3-8d4df4d50554"/>
                          <pic:cNvPicPr>
                            <a:picLocks noChangeAspect="1"/>
                          </pic:cNvPicPr>
                        </pic:nvPicPr>
                        <pic:blipFill>
                          <a:blip r:embed="rId115"/>
                          <a:stretch>
                            <a:fillRect/>
                          </a:stretch>
                        </pic:blipFill>
                        <pic:spPr>
                          <a:xfrm>
                            <a:off x="0" y="0"/>
                            <a:ext cx="1114425" cy="18764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466850" cy="1924050"/>
                  <wp:effectExtent l="0" t="0" r="0" b="0"/>
                  <wp:docPr id="100031" name="图片 100031" descr="@@@ff6a2c3a-7398-4a87-b0e9-4750b27e1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f6a2c3a-7398-4a87-b0e9-4750b27e1fb8"/>
                          <pic:cNvPicPr>
                            <a:picLocks noChangeAspect="1"/>
                          </pic:cNvPicPr>
                        </pic:nvPicPr>
                        <pic:blipFill>
                          <a:blip r:embed="rId116"/>
                          <a:stretch>
                            <a:fillRect/>
                          </a:stretch>
                        </pic:blipFill>
                        <pic:spPr>
                          <a:xfrm>
                            <a:off x="0" y="0"/>
                            <a:ext cx="1466850" cy="1924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85950" cy="1857375"/>
                  <wp:effectExtent l="0" t="0" r="0" b="9525"/>
                  <wp:docPr id="100033" name="图片 100033" descr="@@@1869c0e3-8683-4d05-b967-a74f2564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869c0e3-8683-4d05-b967-a74f25646365"/>
                          <pic:cNvPicPr>
                            <a:picLocks noChangeAspect="1"/>
                          </pic:cNvPicPr>
                        </pic:nvPicPr>
                        <pic:blipFill>
                          <a:blip r:embed="rId117"/>
                          <a:stretch>
                            <a:fillRect/>
                          </a:stretch>
                        </pic:blipFill>
                        <pic:spPr>
                          <a:xfrm>
                            <a:off x="0" y="0"/>
                            <a:ext cx="1885950" cy="1857375"/>
                          </a:xfrm>
                          <a:prstGeom prst="rect">
                            <a:avLst/>
                          </a:prstGeom>
                        </pic:spPr>
                      </pic:pic>
                    </a:graphicData>
                  </a:graphic>
                </wp:inline>
              </w:drawing>
            </w:r>
          </w:p>
          <w:p w14:paraId="09E3A06E">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70A27748">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6E2C552A">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48529268">
            <w:pPr>
              <w:shd w:val="clear" w:color="auto" w:fill="auto"/>
              <w:spacing w:before="0" w:after="0" w:line="360" w:lineRule="auto"/>
              <w:jc w:val="both"/>
              <w:textAlignment w:val="center"/>
              <w:rPr>
                <w:rFonts w:ascii="Times New Roman" w:hAnsi="Times New Roman" w:eastAsia="Times New Roman" w:cs="Times New Roman"/>
                <w:strike w:val="0"/>
                <w:kern w:val="0"/>
                <w:sz w:val="24"/>
                <w:szCs w:val="24"/>
                <w:u w:val="none"/>
              </w:rPr>
            </w:pPr>
          </w:p>
          <w:p w14:paraId="479169ED">
            <w:pPr>
              <w:shd w:val="clear" w:color="auto" w:fill="auto"/>
              <w:spacing w:before="0" w:after="0" w:line="360" w:lineRule="auto"/>
              <w:ind w:left="420" w:firstLine="0"/>
              <w:jc w:val="left"/>
              <w:textAlignment w:val="center"/>
              <w:rPr>
                <w:sz w:val="21"/>
              </w:rPr>
            </w:pPr>
            <w:r>
              <w:rPr>
                <w:sz w:val="21"/>
              </w:rPr>
              <w:t>(2)在图丁中，</w:t>
            </w:r>
            <w:r>
              <w:rPr>
                <w:rFonts w:ascii="Times New Roman" w:hAnsi="Times New Roman" w:eastAsia="Times New Roman" w:cs="Times New Roman"/>
                <w:i/>
                <w:sz w:val="21"/>
              </w:rPr>
              <w:t>R</w:t>
            </w:r>
            <w:r>
              <w:rPr>
                <w:sz w:val="21"/>
              </w:rPr>
              <w:t>为光敏电阻（光照强度变大，电阻变小），轻质金属环A用轻绳悬挂，与长直螺线管共轴（A线圈平面与螺线管线圈平面平行），并位于螺线管左侧。当光照增强时，从左向右看，金属环A中电流方向为</w:t>
            </w:r>
            <w:r>
              <w:rPr>
                <w:rFonts w:ascii="Times New Roman" w:hAnsi="Times New Roman" w:eastAsia="Times New Roman" w:cs="Times New Roman"/>
                <w:b w:val="0"/>
                <w:sz w:val="21"/>
                <w:u w:val="single"/>
              </w:rPr>
              <w:t xml:space="preserve">      </w:t>
            </w:r>
            <w:r>
              <w:rPr>
                <w:sz w:val="21"/>
              </w:rPr>
              <w:t>（填“顺时针”或“逆时针”），金属环A将</w:t>
            </w:r>
            <w:r>
              <w:rPr>
                <w:rFonts w:ascii="Times New Roman" w:hAnsi="Times New Roman" w:eastAsia="Times New Roman" w:cs="Times New Roman"/>
                <w:b w:val="0"/>
                <w:sz w:val="21"/>
                <w:u w:val="single"/>
              </w:rPr>
              <w:t xml:space="preserve">      </w:t>
            </w:r>
            <w:r>
              <w:rPr>
                <w:sz w:val="21"/>
              </w:rPr>
              <w:t>（填“向左”或“向右”）运动。</w:t>
            </w:r>
          </w:p>
          <w:p w14:paraId="65D6A4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381125"/>
                  <wp:effectExtent l="0" t="0" r="9525" b="9525"/>
                  <wp:docPr id="100035" name="图片 100035" descr="@@@aa18adcc-2b30-41fb-9709-c8785170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a18adcc-2b30-41fb-9709-c8785170ab34"/>
                          <pic:cNvPicPr>
                            <a:picLocks noChangeAspect="1"/>
                          </pic:cNvPicPr>
                        </pic:nvPicPr>
                        <pic:blipFill>
                          <a:blip r:embed="rId118"/>
                          <a:stretch>
                            <a:fillRect/>
                          </a:stretch>
                        </pic:blipFill>
                        <pic:spPr>
                          <a:xfrm>
                            <a:off x="0" y="0"/>
                            <a:ext cx="1476375" cy="1381125"/>
                          </a:xfrm>
                          <a:prstGeom prst="rect">
                            <a:avLst/>
                          </a:prstGeom>
                        </pic:spPr>
                      </pic:pic>
                    </a:graphicData>
                  </a:graphic>
                </wp:inline>
              </w:drawing>
            </w:r>
          </w:p>
          <w:p w14:paraId="44E6BA00"/>
          <w:p w14:paraId="2BB4A3A1">
            <w:pPr>
              <w:spacing w:line="336" w:lineRule="auto"/>
              <w:jc w:val="left"/>
              <w:rPr>
                <w:rFonts w:hint="eastAsia" w:ascii="宋体" w:hAnsi="宋体" w:eastAsia="宋体"/>
                <w:color w:val="000000"/>
                <w:szCs w:val="21"/>
                <w:lang w:eastAsia="zh-CN"/>
              </w:rPr>
            </w:pPr>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p w14:paraId="1277DA07">
            <w:pPr>
              <w:spacing w:line="336" w:lineRule="auto"/>
              <w:jc w:val="left"/>
              <w:rPr>
                <w:rFonts w:hint="eastAsia" w:ascii="宋体" w:hAnsi="宋体" w:eastAsia="宋体"/>
                <w:color w:val="000000"/>
                <w:szCs w:val="21"/>
                <w:lang w:eastAsia="zh-CN"/>
              </w:rPr>
            </w:pPr>
          </w:p>
        </w:tc>
      </w:tr>
    </w:tbl>
    <w:p w14:paraId="620DB413"/>
    <w:p w14:paraId="0D67BDC4"/>
    <w:p w14:paraId="7C5C9A59"/>
    <w:p w14:paraId="1BE75299"/>
    <w:p w14:paraId="6AE0A56A"/>
    <w:p w14:paraId="4D0D510A"/>
    <w:p w14:paraId="4107ADF3"/>
    <w:p w14:paraId="489F397F"/>
    <w:p w14:paraId="53F94B7A"/>
    <w:p w14:paraId="373F8B98"/>
    <w:p w14:paraId="448A3558"/>
    <w:p w14:paraId="329A046D"/>
    <w:p w14:paraId="755898E3"/>
    <w:p w14:paraId="7CA399F5"/>
    <w:p w14:paraId="584FD7EE"/>
    <w:p w14:paraId="3F9BAB79"/>
    <w:p w14:paraId="4F482338"/>
    <w:p w14:paraId="7F81702B"/>
    <w:p w14:paraId="3BDDB3FC"/>
    <w:p w14:paraId="247AC8FB"/>
    <w:p w14:paraId="22807C3F"/>
    <w:p w14:paraId="07BD271A">
      <w:r>
        <w:rPr>
          <w:sz w:val="21"/>
        </w:rPr>
        <mc:AlternateContent>
          <mc:Choice Requires="wps">
            <w:drawing>
              <wp:anchor distT="0" distB="0" distL="114300" distR="114300" simplePos="0" relativeHeight="251660288" behindDoc="0" locked="0" layoutInCell="1" allowOverlap="1">
                <wp:simplePos x="0" y="0"/>
                <wp:positionH relativeFrom="column">
                  <wp:posOffset>4299585</wp:posOffset>
                </wp:positionH>
                <wp:positionV relativeFrom="paragraph">
                  <wp:posOffset>161925</wp:posOffset>
                </wp:positionV>
                <wp:extent cx="290830" cy="304800"/>
                <wp:effectExtent l="6350" t="6350" r="7620" b="1270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8.55pt;margin-top:12.75pt;height:24pt;width:22.9pt;z-index:251660288;v-text-anchor:middle;mso-width-relative:page;mso-height-relative:page;" fillcolor="#ED7D31 [3205]" filled="t" stroked="t" coordsize="21600,21600" o:gfxdata="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jVLYLaAAAACQEAAA8AAAAAAAAAAQAg&#10;AAAAIgAAAGRycy9kb3ducmV2LnhtbFBLAQIUABQAAAAIAIdO4kCuOIS0fgIAAAAFAAAOAAAAAAAA&#10;AAEAIAAAACkBAABkcnMvZTJvRG9jLnhtbFBLBQYAAAAABgAGAFkBAAAZ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36830</wp:posOffset>
                </wp:positionH>
                <wp:positionV relativeFrom="paragraph">
                  <wp:posOffset>147955</wp:posOffset>
                </wp:positionV>
                <wp:extent cx="880745" cy="344170"/>
                <wp:effectExtent l="6350" t="6350" r="8255" b="1143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FA7E5B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9pt;margin-top:11.65pt;height:27.1pt;width:69.35pt;z-index:251661312;v-text-anchor:middle;mso-width-relative:page;mso-height-relative:page;" fillcolor="#5B9BD5 [3204]" filled="t" stroked="t" coordsize="21600,21600" arcsize="0.166666666666667" o:gfxdata="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zlnnDU&#10;AAAABwEAAA8AAAAAAAAAAQAgAAAAIgAAAGRycy9kb3ducmV2LnhtbFBLAQIUABQAAAAIAIdO4kC3&#10;DwcTlgIAABMFAAAOAAAAAAAAAAEAIAAAACMBAABkcnMvZTJvRG9jLnhtbFBLBQYAAAAABgAGAFkB&#10;AAArBgAAAAA=&#10;">
                <v:fill on="t" focussize="0,0"/>
                <v:stroke weight="1pt" color="#2E75B6 [2404]" miterlimit="8" joinstyle="miter"/>
                <v:imagedata o:title=""/>
                <o:lock v:ext="edit" aspectratio="f"/>
                <v:textbox>
                  <w:txbxContent>
                    <w:p w14:paraId="7FA7E5B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996315</wp:posOffset>
                </wp:positionH>
                <wp:positionV relativeFrom="paragraph">
                  <wp:posOffset>139065</wp:posOffset>
                </wp:positionV>
                <wp:extent cx="3672840" cy="349885"/>
                <wp:effectExtent l="6350" t="6350" r="16510" b="2476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AE93E33">
                            <w:pPr>
                              <w:jc w:val="left"/>
                              <w:rPr>
                                <w:rStyle w:val="9"/>
                                <w:rFonts w:hint="eastAsia" w:eastAsia="黑体"/>
                                <w:b/>
                                <w:bCs/>
                                <w:color w:val="000000" w:themeColor="text1"/>
                                <w:szCs w:val="21"/>
                                <w:lang w:val="en-US" w:eastAsia="zh-CN"/>
                                <w14:textFill>
                                  <w14:solidFill>
                                    <w14:schemeClr w14:val="tx1"/>
                                  </w14:solidFill>
                                </w14:textFill>
                              </w:rPr>
                            </w:pP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影响感应电流方向的因素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8.45pt;margin-top:10.95pt;height:27.55pt;width:289.2pt;z-index:251659264;v-text-anchor:middle;mso-width-relative:page;mso-height-relative:page;" fillcolor="#DEEBF7 [660]" filled="t" stroked="t" coordsize="21600,21600" arcsize="0.166666666666667" o:gfxdata="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qTrQtgAAAAJAQAADwAAAAAAAAABACAAAAAiAAAAZHJzL2Rvd25yZXYueG1sUEsB&#10;AhQAFAAAAAgAh07iQHYJreugAgAATQUAAA4AAAAAAAAAAQAgAAAAJwEAAGRycy9lMm9Eb2MueG1s&#10;UEsFBgAAAAAGAAYAWQEAADkGAAAAAA==&#10;">
                <v:fill on="t" focussize="0,0"/>
                <v:stroke weight="1pt" color="#2E75B6 [2404]" miterlimit="8" joinstyle="miter"/>
                <v:imagedata o:title=""/>
                <o:lock v:ext="edit" aspectratio="f"/>
                <v:textbox>
                  <w:txbxContent>
                    <w:p w14:paraId="7AE93E33">
                      <w:pPr>
                        <w:jc w:val="left"/>
                        <w:rPr>
                          <w:rStyle w:val="9"/>
                          <w:rFonts w:hint="eastAsia" w:eastAsia="黑体"/>
                          <w:b/>
                          <w:bCs/>
                          <w:color w:val="000000" w:themeColor="text1"/>
                          <w:szCs w:val="21"/>
                          <w:lang w:val="en-US" w:eastAsia="zh-CN"/>
                          <w14:textFill>
                            <w14:solidFill>
                              <w14:schemeClr w14:val="tx1"/>
                            </w14:solidFill>
                          </w14:textFill>
                        </w:rPr>
                      </w:pP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影响感应电流方向的因素</w:t>
                      </w:r>
                    </w:p>
                  </w:txbxContent>
                </v:textbox>
              </v:roundrect>
            </w:pict>
          </mc:Fallback>
        </mc:AlternateContent>
      </w:r>
    </w:p>
    <w:p w14:paraId="4ACCB190">
      <w:r>
        <w:rPr>
          <w:sz w:val="21"/>
        </w:rPr>
        <mc:AlternateContent>
          <mc:Choice Requires="wps">
            <w:drawing>
              <wp:anchor distT="0" distB="0" distL="114300" distR="114300" simplePos="0" relativeHeight="251662336"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62336;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b2K&#10;ptYAAAAIAQAADwAAAAAAAAABACAAAAAiAAAAZHJzL2Rvd25yZXYueG1sUEsBAhQAFAAAAAgAh07i&#10;QI40HXGWAgAAEgUAAA4AAAAAAAAAAQAgAAAAJQEAAGRycy9lMm9Eb2MueG1sUEsFBgAAAAAGAAYA&#10;WQEAAC0GAAAAAA==&#10;">
                <v:fill on="t" focussize="0,0"/>
                <v:stroke weight="1pt" color="#2E75B6 [2404]" miterlimit="8" joinstyle="miter"/>
                <v:imagedata o:title=""/>
                <o:lock v:ext="edit" aspectratio="f"/>
              </v:shape>
            </w:pict>
          </mc:Fallback>
        </mc:AlternateContent>
      </w:r>
    </w:p>
    <w:p w14:paraId="06F68EA8"/>
    <w:p w14:paraId="16ADA8B8">
      <w:r>
        <w:drawing>
          <wp:inline distT="0" distB="0" distL="114300" distR="114300">
            <wp:extent cx="5314315" cy="368935"/>
            <wp:effectExtent l="0" t="0" r="63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9"/>
                    <a:stretch>
                      <a:fillRect/>
                    </a:stretch>
                  </pic:blipFill>
                  <pic:spPr>
                    <a:xfrm>
                      <a:off x="0" y="0"/>
                      <a:ext cx="5314315" cy="368935"/>
                    </a:xfrm>
                    <a:prstGeom prst="rect">
                      <a:avLst/>
                    </a:prstGeom>
                    <a:noFill/>
                    <a:ln>
                      <a:noFill/>
                    </a:ln>
                  </pic:spPr>
                </pic:pic>
              </a:graphicData>
            </a:graphic>
          </wp:inline>
        </w:drawing>
      </w:r>
    </w:p>
    <w:p w14:paraId="62425A7D">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1</w:t>
      </w:r>
      <w:r>
        <w:rPr>
          <w:rFonts w:hint="eastAsia" w:ascii="黑体" w:hAnsi="黑体" w:eastAsia="黑体" w:cs="黑体"/>
          <w:sz w:val="21"/>
          <w:szCs w:val="21"/>
        </w:rPr>
        <w:t>、</w:t>
      </w:r>
      <w:r>
        <w:rPr>
          <w:rFonts w:hint="eastAsia" w:ascii="黑体" w:hAnsi="黑体" w:eastAsia="黑体" w:cs="黑体"/>
          <w:sz w:val="21"/>
          <w:szCs w:val="21"/>
          <w:lang w:eastAsia="zh-CN"/>
        </w:rPr>
        <w:t>探究</w:t>
      </w:r>
      <w:r>
        <w:rPr>
          <w:rFonts w:hint="eastAsia" w:ascii="黑体" w:hAnsi="黑体" w:eastAsia="黑体" w:cs="黑体"/>
          <w:sz w:val="21"/>
          <w:szCs w:val="21"/>
        </w:rPr>
        <w:t>感应电流的方向实验原理</w:t>
      </w:r>
    </w:p>
    <w:p w14:paraId="3083088C">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由电流表指针偏转方向与电流方向的关系，找出感应电流的方向</w:t>
      </w:r>
      <w:r>
        <w:rPr>
          <w:rFonts w:hint="eastAsia" w:ascii="黑体" w:hAnsi="黑体" w:eastAsia="黑体" w:cs="黑体"/>
          <w:sz w:val="21"/>
          <w:szCs w:val="21"/>
          <w:lang w:eastAsia="zh-CN"/>
        </w:rPr>
        <w:t>。</w:t>
      </w:r>
    </w:p>
    <w:p w14:paraId="6486C5D7">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通过实验，观察分析原磁场方向和磁通量的变化，记录感应电流的方向，然后归纳出感应电流的方向与原磁场方向、原磁通量变化之间的关系</w:t>
      </w:r>
      <w:r>
        <w:rPr>
          <w:rFonts w:hint="eastAsia" w:ascii="黑体" w:hAnsi="黑体" w:eastAsia="黑体" w:cs="黑体"/>
          <w:sz w:val="21"/>
          <w:szCs w:val="21"/>
          <w:lang w:eastAsia="zh-CN"/>
        </w:rPr>
        <w:t>。</w:t>
      </w:r>
    </w:p>
    <w:p w14:paraId="5AA7D2D9">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val="en-US" w:eastAsia="zh-CN"/>
        </w:rPr>
        <w:t>2</w:t>
      </w:r>
      <w:r>
        <w:rPr>
          <w:rFonts w:hint="eastAsia" w:ascii="黑体" w:hAnsi="黑体" w:eastAsia="黑体" w:cs="黑体"/>
          <w:sz w:val="21"/>
          <w:szCs w:val="21"/>
        </w:rPr>
        <w:t>、实验器材</w:t>
      </w:r>
      <w:r>
        <w:rPr>
          <w:rFonts w:hint="eastAsia" w:ascii="黑体" w:hAnsi="黑体" w:eastAsia="黑体" w:cs="黑体"/>
          <w:sz w:val="21"/>
          <w:szCs w:val="21"/>
          <w:lang w:eastAsia="zh-CN"/>
        </w:rPr>
        <w:t>：</w:t>
      </w:r>
      <w:r>
        <w:rPr>
          <w:rFonts w:hint="eastAsia" w:ascii="黑体" w:hAnsi="黑体" w:eastAsia="黑体" w:cs="黑体"/>
          <w:sz w:val="21"/>
          <w:szCs w:val="21"/>
        </w:rPr>
        <w:t>条形磁体，螺线管，</w:t>
      </w:r>
      <w:r>
        <w:rPr>
          <w:rFonts w:hint="eastAsia" w:ascii="黑体" w:hAnsi="黑体" w:eastAsia="黑体" w:cs="黑体"/>
          <w:color w:val="FF0000"/>
          <w:u w:val="single"/>
        </w:rPr>
        <w:t>灵敏电流计</w:t>
      </w:r>
      <w:r>
        <w:rPr>
          <w:rFonts w:hint="eastAsia" w:ascii="黑体" w:hAnsi="黑体" w:eastAsia="黑体" w:cs="黑体"/>
          <w:sz w:val="21"/>
          <w:szCs w:val="21"/>
        </w:rPr>
        <w:t>，导线若干，干电池，滑动变阻器，开关，电池盒</w:t>
      </w:r>
      <w:r>
        <w:rPr>
          <w:rFonts w:hint="eastAsia" w:ascii="黑体" w:hAnsi="黑体" w:eastAsia="黑体" w:cs="黑体"/>
          <w:sz w:val="21"/>
          <w:szCs w:val="21"/>
          <w:lang w:eastAsia="zh-CN"/>
        </w:rPr>
        <w:t>。</w:t>
      </w:r>
    </w:p>
    <w:p w14:paraId="594FDA6D">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3</w:t>
      </w:r>
      <w:r>
        <w:rPr>
          <w:rFonts w:hint="eastAsia" w:ascii="黑体" w:hAnsi="黑体" w:eastAsia="黑体" w:cs="黑体"/>
          <w:sz w:val="21"/>
          <w:szCs w:val="21"/>
        </w:rPr>
        <w:t>、进行实验</w:t>
      </w:r>
    </w:p>
    <w:p w14:paraId="1E392918">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探究电流表指针偏转方向和电流方向之间的关系</w:t>
      </w:r>
      <w:r>
        <w:rPr>
          <w:rFonts w:hint="eastAsia" w:ascii="黑体" w:hAnsi="黑体" w:eastAsia="黑体" w:cs="黑体"/>
          <w:sz w:val="21"/>
          <w:szCs w:val="21"/>
          <w:lang w:val="en-US" w:eastAsia="zh-CN"/>
        </w:rPr>
        <w:t>。</w:t>
      </w:r>
    </w:p>
    <w:p w14:paraId="0EDFFFC2">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实验电路如图甲、乙所示：</w:t>
      </w:r>
    </w:p>
    <w:p w14:paraId="684177AE">
      <w:pPr>
        <w:pStyle w:val="2"/>
        <w:tabs>
          <w:tab w:val="left" w:pos="3402"/>
          <w:tab w:val="left" w:pos="3544"/>
        </w:tabs>
        <w:snapToGrid w:val="0"/>
        <w:spacing w:line="360" w:lineRule="auto"/>
        <w:jc w:val="both"/>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2623820" cy="1370330"/>
            <wp:effectExtent l="0" t="0" r="5080" b="1270"/>
            <wp:docPr id="1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8"/>
                    <pic:cNvPicPr>
                      <a:picLocks noChangeAspect="1"/>
                    </pic:cNvPicPr>
                  </pic:nvPicPr>
                  <pic:blipFill>
                    <a:blip r:embed="rId120"/>
                    <a:stretch>
                      <a:fillRect/>
                    </a:stretch>
                  </pic:blipFill>
                  <pic:spPr>
                    <a:xfrm>
                      <a:off x="0" y="0"/>
                      <a:ext cx="2623820" cy="1370330"/>
                    </a:xfrm>
                    <a:prstGeom prst="rect">
                      <a:avLst/>
                    </a:prstGeom>
                    <a:noFill/>
                    <a:ln>
                      <a:noFill/>
                    </a:ln>
                  </pic:spPr>
                </pic:pic>
              </a:graphicData>
            </a:graphic>
          </wp:inline>
        </w:drawing>
      </w:r>
    </w:p>
    <w:p w14:paraId="55C96518">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结论：电流从哪一侧接线柱流入，指针就向哪一侧偏转，即左进左偏，右进右偏</w:t>
      </w:r>
      <w:r>
        <w:rPr>
          <w:rFonts w:hint="eastAsia" w:ascii="黑体" w:hAnsi="黑体" w:eastAsia="黑体" w:cs="黑体"/>
          <w:sz w:val="21"/>
          <w:szCs w:val="21"/>
          <w:lang w:eastAsia="zh-CN"/>
        </w:rPr>
        <w:t>。</w:t>
      </w:r>
      <w:r>
        <w:rPr>
          <w:rFonts w:hint="eastAsia" w:ascii="黑体" w:hAnsi="黑体" w:eastAsia="黑体" w:cs="黑体"/>
          <w:sz w:val="21"/>
          <w:szCs w:val="21"/>
        </w:rPr>
        <w:t>(指针偏转方向应由实验得出，并非所有电流表都是这样的)</w:t>
      </w:r>
    </w:p>
    <w:p w14:paraId="65FFF3B8">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探究条形磁体插入或拔出线圈时感应电流的方向</w:t>
      </w:r>
    </w:p>
    <w:p w14:paraId="47F9552A">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default" w:ascii="Calibri" w:hAnsi="Calibri" w:eastAsia="黑体" w:cs="Calibri"/>
          <w:sz w:val="21"/>
          <w:szCs w:val="21"/>
        </w:rPr>
        <w:t>①</w:t>
      </w:r>
      <w:r>
        <w:rPr>
          <w:rFonts w:hint="eastAsia" w:ascii="黑体" w:hAnsi="黑体" w:eastAsia="黑体" w:cs="黑体"/>
          <w:sz w:val="21"/>
          <w:szCs w:val="21"/>
        </w:rPr>
        <w:t>按图连接电路，明确螺线管的绕线方向</w:t>
      </w:r>
      <w:r>
        <w:rPr>
          <w:rFonts w:hint="eastAsia" w:ascii="黑体" w:hAnsi="黑体" w:eastAsia="黑体" w:cs="黑体"/>
          <w:sz w:val="21"/>
          <w:szCs w:val="21"/>
          <w:lang w:eastAsia="zh-CN"/>
        </w:rPr>
        <w:t>。</w:t>
      </w:r>
    </w:p>
    <w:p w14:paraId="290CF2C5">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default" w:ascii="Calibri" w:hAnsi="Calibri" w:eastAsia="黑体" w:cs="Calibri"/>
          <w:sz w:val="21"/>
          <w:szCs w:val="21"/>
        </w:rPr>
        <w:t>②</w:t>
      </w:r>
      <w:r>
        <w:rPr>
          <w:rFonts w:hint="eastAsia" w:ascii="黑体" w:hAnsi="黑体" w:eastAsia="黑体" w:cs="黑体"/>
          <w:sz w:val="21"/>
          <w:szCs w:val="21"/>
        </w:rPr>
        <w:t>按照控制变量的方法分别进行N极(S极)向下插入线圈和N极(S极)向下时抽出线圈的实验</w:t>
      </w:r>
      <w:r>
        <w:rPr>
          <w:rFonts w:hint="eastAsia" w:ascii="黑体" w:hAnsi="黑体" w:eastAsia="黑体" w:cs="黑体"/>
          <w:sz w:val="21"/>
          <w:szCs w:val="21"/>
          <w:lang w:eastAsia="zh-CN"/>
        </w:rPr>
        <w:t>。</w:t>
      </w:r>
    </w:p>
    <w:p w14:paraId="1BF06570">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2625090" cy="802005"/>
            <wp:effectExtent l="0" t="0" r="3810" b="17145"/>
            <wp:docPr id="1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9"/>
                    <pic:cNvPicPr>
                      <a:picLocks noChangeAspect="1"/>
                    </pic:cNvPicPr>
                  </pic:nvPicPr>
                  <pic:blipFill>
                    <a:blip r:embed="rId121"/>
                    <a:stretch>
                      <a:fillRect/>
                    </a:stretch>
                  </pic:blipFill>
                  <pic:spPr>
                    <a:xfrm>
                      <a:off x="0" y="0"/>
                      <a:ext cx="2625090" cy="802005"/>
                    </a:xfrm>
                    <a:prstGeom prst="rect">
                      <a:avLst/>
                    </a:prstGeom>
                    <a:noFill/>
                    <a:ln>
                      <a:noFill/>
                    </a:ln>
                  </pic:spPr>
                </pic:pic>
              </a:graphicData>
            </a:graphic>
          </wp:inline>
        </w:drawing>
      </w:r>
    </w:p>
    <w:p w14:paraId="3786C817">
      <w:pPr>
        <w:pStyle w:val="2"/>
        <w:tabs>
          <w:tab w:val="left" w:pos="3402"/>
          <w:tab w:val="left" w:pos="3544"/>
        </w:tabs>
        <w:snapToGrid w:val="0"/>
        <w:spacing w:line="360" w:lineRule="auto"/>
        <w:rPr>
          <w:rFonts w:hint="eastAsia" w:ascii="黑体" w:hAnsi="黑体" w:eastAsia="黑体" w:cs="黑体"/>
          <w:sz w:val="21"/>
          <w:szCs w:val="21"/>
        </w:rPr>
      </w:pPr>
      <w:r>
        <w:rPr>
          <w:rFonts w:hint="default" w:ascii="Calibri" w:hAnsi="Calibri" w:eastAsia="黑体" w:cs="Calibri"/>
          <w:sz w:val="21"/>
          <w:szCs w:val="21"/>
        </w:rPr>
        <w:t>③</w:t>
      </w:r>
      <w:r>
        <w:rPr>
          <w:rFonts w:hint="eastAsia" w:ascii="黑体" w:hAnsi="黑体" w:eastAsia="黑体" w:cs="黑体"/>
          <w:sz w:val="21"/>
          <w:szCs w:val="21"/>
        </w:rPr>
        <w:t>观察并记录磁场方向、电流方向、磁通量大小变化情况，并将结果填入表格．</w:t>
      </w:r>
    </w:p>
    <w:tbl>
      <w:tblPr>
        <w:tblStyle w:val="5"/>
        <w:tblW w:w="79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5"/>
        <w:gridCol w:w="1137"/>
        <w:gridCol w:w="1065"/>
        <w:gridCol w:w="1329"/>
        <w:gridCol w:w="1363"/>
      </w:tblGrid>
      <w:tr w14:paraId="3D6B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1B31BA30">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137" w:type="dxa"/>
            <w:vAlign w:val="center"/>
          </w:tcPr>
          <w:p w14:paraId="79E29A81">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甲</w:t>
            </w:r>
          </w:p>
        </w:tc>
        <w:tc>
          <w:tcPr>
            <w:tcW w:w="1065" w:type="dxa"/>
            <w:vAlign w:val="center"/>
          </w:tcPr>
          <w:p w14:paraId="4DADD5CC">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乙</w:t>
            </w:r>
          </w:p>
        </w:tc>
        <w:tc>
          <w:tcPr>
            <w:tcW w:w="1329" w:type="dxa"/>
            <w:vAlign w:val="center"/>
          </w:tcPr>
          <w:p w14:paraId="696A6613">
            <w:pPr>
              <w:pStyle w:val="2"/>
              <w:tabs>
                <w:tab w:val="left" w:pos="3402"/>
                <w:tab w:val="left" w:pos="3544"/>
              </w:tabs>
              <w:snapToGrid w:val="0"/>
              <w:spacing w:line="360" w:lineRule="auto"/>
              <w:jc w:val="center"/>
              <w:rPr>
                <w:rFonts w:hint="eastAsia" w:ascii="黑体" w:hAnsi="黑体" w:eastAsia="黑体" w:cs="黑体"/>
                <w:i/>
                <w:sz w:val="21"/>
                <w:szCs w:val="21"/>
              </w:rPr>
            </w:pPr>
            <w:r>
              <w:rPr>
                <w:rFonts w:hint="eastAsia" w:ascii="黑体" w:hAnsi="黑体" w:eastAsia="黑体" w:cs="黑体"/>
                <w:sz w:val="21"/>
                <w:szCs w:val="21"/>
              </w:rPr>
              <w:t>丙</w:t>
            </w:r>
          </w:p>
        </w:tc>
        <w:tc>
          <w:tcPr>
            <w:tcW w:w="1363" w:type="dxa"/>
            <w:vAlign w:val="center"/>
          </w:tcPr>
          <w:p w14:paraId="0BDD1AE4">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丁</w:t>
            </w:r>
          </w:p>
        </w:tc>
      </w:tr>
      <w:tr w14:paraId="54E5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537EF400">
            <w:pPr>
              <w:pStyle w:val="2"/>
              <w:tabs>
                <w:tab w:val="left" w:pos="3402"/>
                <w:tab w:val="left" w:pos="3544"/>
              </w:tabs>
              <w:snapToGrid w:val="0"/>
              <w:spacing w:line="360" w:lineRule="auto"/>
              <w:jc w:val="left"/>
              <w:rPr>
                <w:rFonts w:hint="eastAsia" w:ascii="黑体" w:hAnsi="黑体" w:eastAsia="黑体" w:cs="黑体"/>
                <w:i/>
                <w:sz w:val="21"/>
                <w:szCs w:val="21"/>
              </w:rPr>
            </w:pPr>
            <w:r>
              <w:rPr>
                <w:rFonts w:hint="eastAsia" w:ascii="黑体" w:hAnsi="黑体" w:eastAsia="黑体" w:cs="黑体"/>
                <w:sz w:val="21"/>
                <w:szCs w:val="21"/>
              </w:rPr>
              <w:t>条形磁体运动的情况</w:t>
            </w:r>
          </w:p>
        </w:tc>
        <w:tc>
          <w:tcPr>
            <w:tcW w:w="1137" w:type="dxa"/>
            <w:vAlign w:val="center"/>
          </w:tcPr>
          <w:p w14:paraId="3892B20D">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N极向下插入线圈</w:t>
            </w:r>
          </w:p>
        </w:tc>
        <w:tc>
          <w:tcPr>
            <w:tcW w:w="1065" w:type="dxa"/>
            <w:vAlign w:val="center"/>
          </w:tcPr>
          <w:p w14:paraId="7966FEED">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S极向下插入线圈</w:t>
            </w:r>
          </w:p>
        </w:tc>
        <w:tc>
          <w:tcPr>
            <w:tcW w:w="1329" w:type="dxa"/>
            <w:vAlign w:val="center"/>
          </w:tcPr>
          <w:p w14:paraId="38C1B00F">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N极朝下时拔出线圈</w:t>
            </w:r>
          </w:p>
        </w:tc>
        <w:tc>
          <w:tcPr>
            <w:tcW w:w="1363" w:type="dxa"/>
            <w:vAlign w:val="center"/>
          </w:tcPr>
          <w:p w14:paraId="28B48E66">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S极朝下时拔出线圈</w:t>
            </w:r>
          </w:p>
        </w:tc>
      </w:tr>
      <w:tr w14:paraId="2A2A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79C56743">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原磁场方向(“向上”或“向下”)</w:t>
            </w:r>
          </w:p>
        </w:tc>
        <w:tc>
          <w:tcPr>
            <w:tcW w:w="1137" w:type="dxa"/>
            <w:vAlign w:val="center"/>
          </w:tcPr>
          <w:p w14:paraId="6F610731">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67FBEC39">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71CAC4FB">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57FA71E5">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08A4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37F6DC27">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穿过线圈的磁通量变化情况(“增加”或“减少”)</w:t>
            </w:r>
          </w:p>
        </w:tc>
        <w:tc>
          <w:tcPr>
            <w:tcW w:w="1137" w:type="dxa"/>
            <w:vAlign w:val="center"/>
          </w:tcPr>
          <w:p w14:paraId="43F7D376">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17C8903C">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69A4F63E">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724AAEFD">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2F61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5" w:type="dxa"/>
            <w:vAlign w:val="center"/>
          </w:tcPr>
          <w:p w14:paraId="318CC68B">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感应电流的方向(在螺线管上方俯视)</w:t>
            </w:r>
          </w:p>
        </w:tc>
        <w:tc>
          <w:tcPr>
            <w:tcW w:w="1137" w:type="dxa"/>
            <w:vAlign w:val="center"/>
          </w:tcPr>
          <w:p w14:paraId="53736FF8">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逆时针</w:t>
            </w:r>
          </w:p>
        </w:tc>
        <w:tc>
          <w:tcPr>
            <w:tcW w:w="1065" w:type="dxa"/>
            <w:vAlign w:val="center"/>
          </w:tcPr>
          <w:p w14:paraId="0BEA8F79">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顺时针</w:t>
            </w:r>
          </w:p>
        </w:tc>
        <w:tc>
          <w:tcPr>
            <w:tcW w:w="1329" w:type="dxa"/>
            <w:vAlign w:val="center"/>
          </w:tcPr>
          <w:p w14:paraId="5532464C">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顺时针</w:t>
            </w:r>
          </w:p>
        </w:tc>
        <w:tc>
          <w:tcPr>
            <w:tcW w:w="1363" w:type="dxa"/>
            <w:vAlign w:val="center"/>
          </w:tcPr>
          <w:p w14:paraId="52732230">
            <w:pPr>
              <w:pStyle w:val="2"/>
              <w:tabs>
                <w:tab w:val="left" w:pos="3402"/>
                <w:tab w:val="left" w:pos="3544"/>
              </w:tabs>
              <w:snapToGrid w:val="0"/>
              <w:spacing w:line="360" w:lineRule="auto"/>
              <w:jc w:val="center"/>
              <w:rPr>
                <w:rFonts w:hint="eastAsia" w:ascii="黑体" w:hAnsi="黑体" w:eastAsia="黑体" w:cs="黑体"/>
                <w:sz w:val="21"/>
                <w:szCs w:val="21"/>
              </w:rPr>
            </w:pPr>
            <w:r>
              <w:rPr>
                <w:rFonts w:hint="eastAsia" w:ascii="黑体" w:hAnsi="黑体" w:eastAsia="黑体" w:cs="黑体"/>
                <w:sz w:val="21"/>
                <w:szCs w:val="21"/>
              </w:rPr>
              <w:t>逆时针</w:t>
            </w:r>
          </w:p>
        </w:tc>
      </w:tr>
      <w:tr w14:paraId="459C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68FACF31">
            <w:pPr>
              <w:pStyle w:val="2"/>
              <w:tabs>
                <w:tab w:val="left" w:pos="3402"/>
                <w:tab w:val="left" w:pos="3544"/>
              </w:tabs>
              <w:snapToGrid w:val="0"/>
              <w:spacing w:line="360" w:lineRule="auto"/>
              <w:jc w:val="left"/>
              <w:rPr>
                <w:rFonts w:hint="eastAsia" w:ascii="黑体" w:hAnsi="黑体" w:eastAsia="黑体" w:cs="黑体"/>
                <w:i/>
                <w:sz w:val="21"/>
                <w:szCs w:val="21"/>
              </w:rPr>
            </w:pPr>
            <w:r>
              <w:rPr>
                <w:rFonts w:hint="eastAsia" w:ascii="黑体" w:hAnsi="黑体" w:eastAsia="黑体" w:cs="黑体"/>
                <w:sz w:val="21"/>
                <w:szCs w:val="21"/>
              </w:rPr>
              <w:t>感应电流的磁场方向(“向上”或“向下”)</w:t>
            </w:r>
          </w:p>
        </w:tc>
        <w:tc>
          <w:tcPr>
            <w:tcW w:w="1137" w:type="dxa"/>
            <w:vAlign w:val="center"/>
          </w:tcPr>
          <w:p w14:paraId="6E93835D">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065" w:type="dxa"/>
            <w:vAlign w:val="center"/>
          </w:tcPr>
          <w:p w14:paraId="7A025564">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329" w:type="dxa"/>
            <w:vAlign w:val="center"/>
          </w:tcPr>
          <w:p w14:paraId="1C0F3CB5">
            <w:pPr>
              <w:pStyle w:val="2"/>
              <w:tabs>
                <w:tab w:val="left" w:pos="3402"/>
                <w:tab w:val="left" w:pos="3544"/>
              </w:tabs>
              <w:snapToGrid w:val="0"/>
              <w:spacing w:line="360" w:lineRule="auto"/>
              <w:jc w:val="center"/>
              <w:rPr>
                <w:rFonts w:hint="eastAsia" w:ascii="黑体" w:hAnsi="黑体" w:eastAsia="黑体" w:cs="黑体"/>
                <w:i/>
                <w:sz w:val="21"/>
                <w:szCs w:val="21"/>
              </w:rPr>
            </w:pPr>
          </w:p>
        </w:tc>
        <w:tc>
          <w:tcPr>
            <w:tcW w:w="1363" w:type="dxa"/>
            <w:vAlign w:val="center"/>
          </w:tcPr>
          <w:p w14:paraId="15C5C805">
            <w:pPr>
              <w:pStyle w:val="2"/>
              <w:tabs>
                <w:tab w:val="left" w:pos="3402"/>
                <w:tab w:val="left" w:pos="3544"/>
              </w:tabs>
              <w:snapToGrid w:val="0"/>
              <w:spacing w:line="360" w:lineRule="auto"/>
              <w:jc w:val="center"/>
              <w:rPr>
                <w:rFonts w:hint="eastAsia" w:ascii="黑体" w:hAnsi="黑体" w:eastAsia="黑体" w:cs="黑体"/>
                <w:sz w:val="21"/>
                <w:szCs w:val="21"/>
              </w:rPr>
            </w:pPr>
          </w:p>
        </w:tc>
      </w:tr>
      <w:tr w14:paraId="2511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6FF43C77">
            <w:pPr>
              <w:pStyle w:val="2"/>
              <w:tabs>
                <w:tab w:val="left" w:pos="3402"/>
                <w:tab w:val="left" w:pos="3544"/>
              </w:tabs>
              <w:snapToGrid w:val="0"/>
              <w:spacing w:line="360" w:lineRule="auto"/>
              <w:jc w:val="left"/>
              <w:rPr>
                <w:rFonts w:hint="eastAsia" w:ascii="黑体" w:hAnsi="黑体" w:eastAsia="黑体" w:cs="黑体"/>
                <w:sz w:val="21"/>
                <w:szCs w:val="21"/>
              </w:rPr>
            </w:pPr>
            <w:r>
              <w:rPr>
                <w:rFonts w:hint="eastAsia" w:ascii="黑体" w:hAnsi="黑体" w:eastAsia="黑体" w:cs="黑体"/>
                <w:sz w:val="21"/>
                <w:szCs w:val="21"/>
              </w:rPr>
              <w:t>原磁场与感应电流磁场方向的关系</w:t>
            </w:r>
          </w:p>
        </w:tc>
        <w:tc>
          <w:tcPr>
            <w:tcW w:w="1137" w:type="dxa"/>
            <w:vAlign w:val="center"/>
          </w:tcPr>
          <w:p w14:paraId="0DCBE74E">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065" w:type="dxa"/>
            <w:vAlign w:val="center"/>
          </w:tcPr>
          <w:p w14:paraId="787D86CF">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29" w:type="dxa"/>
            <w:vAlign w:val="center"/>
          </w:tcPr>
          <w:p w14:paraId="4B9D8EDC">
            <w:pPr>
              <w:pStyle w:val="2"/>
              <w:tabs>
                <w:tab w:val="left" w:pos="3402"/>
                <w:tab w:val="left" w:pos="3544"/>
              </w:tabs>
              <w:snapToGrid w:val="0"/>
              <w:spacing w:line="360" w:lineRule="auto"/>
              <w:jc w:val="center"/>
              <w:rPr>
                <w:rFonts w:hint="eastAsia" w:ascii="黑体" w:hAnsi="黑体" w:eastAsia="黑体" w:cs="黑体"/>
                <w:sz w:val="21"/>
                <w:szCs w:val="21"/>
              </w:rPr>
            </w:pPr>
          </w:p>
        </w:tc>
        <w:tc>
          <w:tcPr>
            <w:tcW w:w="1363" w:type="dxa"/>
            <w:vAlign w:val="center"/>
          </w:tcPr>
          <w:p w14:paraId="482EB0A6">
            <w:pPr>
              <w:pStyle w:val="2"/>
              <w:tabs>
                <w:tab w:val="left" w:pos="3402"/>
                <w:tab w:val="left" w:pos="3544"/>
              </w:tabs>
              <w:snapToGrid w:val="0"/>
              <w:spacing w:line="360" w:lineRule="auto"/>
              <w:jc w:val="center"/>
              <w:rPr>
                <w:rFonts w:hint="eastAsia" w:ascii="黑体" w:hAnsi="黑体" w:eastAsia="黑体" w:cs="黑体"/>
                <w:sz w:val="21"/>
                <w:szCs w:val="21"/>
              </w:rPr>
            </w:pPr>
          </w:p>
        </w:tc>
      </w:tr>
    </w:tbl>
    <w:p w14:paraId="3FE5CED2">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Calibri" w:hAnsi="Calibri" w:eastAsia="黑体" w:cs="Calibri"/>
          <w:sz w:val="21"/>
          <w:szCs w:val="21"/>
        </w:rPr>
        <w:t>④</w:t>
      </w:r>
      <w:r>
        <w:rPr>
          <w:rFonts w:hint="eastAsia" w:ascii="黑体" w:hAnsi="黑体" w:eastAsia="黑体" w:cs="黑体"/>
          <w:sz w:val="21"/>
          <w:szCs w:val="21"/>
        </w:rPr>
        <w:t>整理器材</w:t>
      </w:r>
      <w:r>
        <w:rPr>
          <w:rFonts w:hint="eastAsia" w:ascii="黑体" w:hAnsi="黑体" w:eastAsia="黑体" w:cs="黑体"/>
          <w:sz w:val="21"/>
          <w:szCs w:val="21"/>
          <w:lang w:val="en-US" w:eastAsia="zh-CN"/>
        </w:rPr>
        <w:t xml:space="preserve"> </w:t>
      </w:r>
    </w:p>
    <w:p w14:paraId="30AEF1B6">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4</w:t>
      </w:r>
      <w:r>
        <w:rPr>
          <w:rFonts w:hint="eastAsia" w:ascii="黑体" w:hAnsi="黑体" w:eastAsia="黑体" w:cs="黑体"/>
          <w:sz w:val="21"/>
          <w:szCs w:val="21"/>
        </w:rPr>
        <w:t>、实验结果分析</w:t>
      </w:r>
    </w:p>
    <w:p w14:paraId="40E35DF2">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根据上表记录，得到下述结果：甲、乙两种情况下，磁通量都</w:t>
      </w:r>
      <w:r>
        <w:rPr>
          <w:rFonts w:hint="eastAsia" w:ascii="黑体" w:hAnsi="黑体" w:eastAsia="黑体" w:cs="黑体"/>
          <w:color w:val="FF0000"/>
          <w:u w:val="single"/>
        </w:rPr>
        <w:t>增加</w:t>
      </w:r>
      <w:r>
        <w:rPr>
          <w:rFonts w:hint="eastAsia" w:ascii="黑体" w:hAnsi="黑体" w:eastAsia="黑体" w:cs="黑体"/>
          <w:sz w:val="21"/>
          <w:szCs w:val="21"/>
        </w:rPr>
        <w:t>，感应电流的磁场方向与原磁场方向</w:t>
      </w:r>
      <w:r>
        <w:rPr>
          <w:rFonts w:hint="eastAsia" w:ascii="黑体" w:hAnsi="黑体" w:eastAsia="黑体" w:cs="黑体"/>
          <w:color w:val="FF0000"/>
          <w:u w:val="single"/>
        </w:rPr>
        <w:t>相反</w:t>
      </w:r>
      <w:r>
        <w:rPr>
          <w:rFonts w:hint="eastAsia" w:ascii="黑体" w:hAnsi="黑体" w:eastAsia="黑体" w:cs="黑体"/>
          <w:sz w:val="21"/>
          <w:szCs w:val="21"/>
        </w:rPr>
        <w:t>，阻碍磁通量的增加；丙、丁两种情况下，磁通量都</w:t>
      </w:r>
      <w:r>
        <w:rPr>
          <w:rFonts w:hint="eastAsia" w:ascii="黑体" w:hAnsi="黑体" w:eastAsia="黑体" w:cs="黑体"/>
          <w:color w:val="FF0000"/>
          <w:u w:val="single"/>
        </w:rPr>
        <w:t>减少</w:t>
      </w:r>
      <w:r>
        <w:rPr>
          <w:rFonts w:hint="eastAsia" w:ascii="黑体" w:hAnsi="黑体" w:eastAsia="黑体" w:cs="黑体"/>
          <w:sz w:val="21"/>
          <w:szCs w:val="21"/>
        </w:rPr>
        <w:t>，感应电流的磁场方向与原磁场方向</w:t>
      </w:r>
      <w:r>
        <w:rPr>
          <w:rFonts w:hint="eastAsia" w:ascii="黑体" w:hAnsi="黑体" w:eastAsia="黑体" w:cs="黑体"/>
          <w:color w:val="FF0000"/>
          <w:u w:val="single"/>
        </w:rPr>
        <w:t>相同</w:t>
      </w:r>
      <w:r>
        <w:rPr>
          <w:rFonts w:hint="eastAsia" w:ascii="黑体" w:hAnsi="黑体" w:eastAsia="黑体" w:cs="黑体"/>
          <w:sz w:val="21"/>
          <w:szCs w:val="21"/>
        </w:rPr>
        <w:t>，阻碍磁通量的减少</w:t>
      </w:r>
      <w:r>
        <w:rPr>
          <w:rFonts w:hint="eastAsia" w:ascii="黑体" w:hAnsi="黑体" w:eastAsia="黑体" w:cs="黑体"/>
          <w:sz w:val="21"/>
          <w:szCs w:val="21"/>
          <w:lang w:eastAsia="zh-CN"/>
        </w:rPr>
        <w:t>。</w:t>
      </w:r>
    </w:p>
    <w:p w14:paraId="632BB5F4">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rPr>
        <w:t>实验结论：感应电流具有这样的方向，即</w:t>
      </w:r>
      <w:r>
        <w:rPr>
          <w:rFonts w:hint="eastAsia" w:ascii="黑体" w:hAnsi="黑体" w:eastAsia="黑体" w:cs="黑体"/>
          <w:color w:val="FF0000"/>
          <w:u w:val="single"/>
        </w:rPr>
        <w:t>感应电流的磁场</w:t>
      </w:r>
      <w:r>
        <w:rPr>
          <w:rFonts w:hint="eastAsia" w:ascii="黑体" w:hAnsi="黑体" w:eastAsia="黑体" w:cs="黑体"/>
          <w:sz w:val="21"/>
          <w:szCs w:val="21"/>
        </w:rPr>
        <w:t>总要</w:t>
      </w:r>
      <w:r>
        <w:rPr>
          <w:rFonts w:hint="eastAsia" w:ascii="黑体" w:hAnsi="黑体" w:eastAsia="黑体" w:cs="黑体"/>
          <w:sz w:val="21"/>
          <w:szCs w:val="21"/>
          <w:u w:val="single"/>
        </w:rPr>
        <w:t>阻碍</w:t>
      </w:r>
      <w:r>
        <w:rPr>
          <w:rFonts w:hint="eastAsia" w:ascii="黑体" w:hAnsi="黑体" w:eastAsia="黑体" w:cs="黑体"/>
          <w:sz w:val="21"/>
          <w:szCs w:val="21"/>
        </w:rPr>
        <w:t>引起感应电流的</w:t>
      </w:r>
      <w:r>
        <w:rPr>
          <w:rFonts w:hint="eastAsia" w:ascii="黑体" w:hAnsi="黑体" w:eastAsia="黑体" w:cs="黑体"/>
          <w:color w:val="FF0000"/>
          <w:u w:val="single"/>
        </w:rPr>
        <w:t>磁通量的变化</w:t>
      </w:r>
      <w:r>
        <w:rPr>
          <w:rFonts w:hint="eastAsia" w:ascii="黑体" w:hAnsi="黑体" w:eastAsia="黑体" w:cs="黑体"/>
          <w:sz w:val="21"/>
          <w:szCs w:val="21"/>
          <w:lang w:eastAsia="zh-CN"/>
        </w:rPr>
        <w:t>。</w:t>
      </w:r>
    </w:p>
    <w:p w14:paraId="54A58A05">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val="en-US" w:eastAsia="zh-CN"/>
        </w:rPr>
        <w:t>5</w:t>
      </w:r>
      <w:r>
        <w:rPr>
          <w:rFonts w:hint="eastAsia" w:ascii="黑体" w:hAnsi="黑体" w:eastAsia="黑体" w:cs="黑体"/>
          <w:sz w:val="21"/>
          <w:szCs w:val="21"/>
        </w:rPr>
        <w:t>、注意事项</w:t>
      </w:r>
    </w:p>
    <w:p w14:paraId="3F00F1A6">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1</w:t>
      </w:r>
      <w:r>
        <w:rPr>
          <w:rFonts w:hint="eastAsia" w:ascii="黑体" w:hAnsi="黑体" w:eastAsia="黑体" w:cs="黑体"/>
          <w:sz w:val="21"/>
          <w:szCs w:val="21"/>
          <w:lang w:eastAsia="zh-CN"/>
        </w:rPr>
        <w:t>）</w:t>
      </w:r>
      <w:r>
        <w:rPr>
          <w:rFonts w:hint="eastAsia" w:ascii="黑体" w:hAnsi="黑体" w:eastAsia="黑体" w:cs="黑体"/>
          <w:sz w:val="21"/>
          <w:szCs w:val="21"/>
        </w:rPr>
        <w:t>确定电流方向与电流表指针偏转方向的关系时，要用试触法并注意减小电流强度，防止电流过大或通电时间过长损坏电流表</w:t>
      </w:r>
      <w:r>
        <w:rPr>
          <w:rFonts w:hint="eastAsia" w:ascii="黑体" w:hAnsi="黑体" w:eastAsia="黑体" w:cs="黑体"/>
          <w:sz w:val="21"/>
          <w:szCs w:val="21"/>
          <w:lang w:eastAsia="zh-CN"/>
        </w:rPr>
        <w:t>。</w:t>
      </w:r>
    </w:p>
    <w:p w14:paraId="652A7F04">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2</w:t>
      </w:r>
      <w:r>
        <w:rPr>
          <w:rFonts w:hint="eastAsia" w:ascii="黑体" w:hAnsi="黑体" w:eastAsia="黑体" w:cs="黑体"/>
          <w:sz w:val="21"/>
          <w:szCs w:val="21"/>
          <w:lang w:eastAsia="zh-CN"/>
        </w:rPr>
        <w:t>）</w:t>
      </w:r>
      <w:r>
        <w:rPr>
          <w:rFonts w:hint="eastAsia" w:ascii="黑体" w:hAnsi="黑体" w:eastAsia="黑体" w:cs="黑体"/>
          <w:sz w:val="21"/>
          <w:szCs w:val="21"/>
        </w:rPr>
        <w:t>电流表选用零刻度在中间的灵敏电流计</w:t>
      </w:r>
      <w:r>
        <w:rPr>
          <w:rFonts w:hint="eastAsia" w:ascii="黑体" w:hAnsi="黑体" w:eastAsia="黑体" w:cs="黑体"/>
          <w:sz w:val="21"/>
          <w:szCs w:val="21"/>
          <w:lang w:eastAsia="zh-CN"/>
        </w:rPr>
        <w:t>。</w:t>
      </w:r>
    </w:p>
    <w:p w14:paraId="5B30E2BB">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3</w:t>
      </w:r>
      <w:r>
        <w:rPr>
          <w:rFonts w:hint="eastAsia" w:ascii="黑体" w:hAnsi="黑体" w:eastAsia="黑体" w:cs="黑体"/>
          <w:sz w:val="21"/>
          <w:szCs w:val="21"/>
          <w:lang w:eastAsia="zh-CN"/>
        </w:rPr>
        <w:t>）</w:t>
      </w:r>
      <w:r>
        <w:rPr>
          <w:rFonts w:hint="eastAsia" w:ascii="黑体" w:hAnsi="黑体" w:eastAsia="黑体" w:cs="黑体"/>
          <w:sz w:val="21"/>
          <w:szCs w:val="21"/>
        </w:rPr>
        <w:t>实验前设计好表格，并明确线圈的绕线方向</w:t>
      </w:r>
      <w:r>
        <w:rPr>
          <w:rFonts w:hint="eastAsia" w:ascii="黑体" w:hAnsi="黑体" w:eastAsia="黑体" w:cs="黑体"/>
          <w:sz w:val="21"/>
          <w:szCs w:val="21"/>
          <w:lang w:eastAsia="zh-CN"/>
        </w:rPr>
        <w:t>。</w:t>
      </w:r>
    </w:p>
    <w:p w14:paraId="4219F649">
      <w:pPr>
        <w:pStyle w:val="2"/>
        <w:tabs>
          <w:tab w:val="left" w:pos="3402"/>
          <w:tab w:val="left" w:pos="3544"/>
        </w:tabs>
        <w:snapToGrid w:val="0"/>
        <w:spacing w:line="360" w:lineRule="auto"/>
        <w:rPr>
          <w:rFonts w:hint="eastAsia" w:ascii="黑体" w:hAnsi="黑体" w:eastAsia="黑体" w:cs="黑体"/>
          <w:sz w:val="21"/>
          <w:szCs w:val="21"/>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4</w:t>
      </w:r>
      <w:r>
        <w:rPr>
          <w:rFonts w:hint="eastAsia" w:ascii="黑体" w:hAnsi="黑体" w:eastAsia="黑体" w:cs="黑体"/>
          <w:sz w:val="21"/>
          <w:szCs w:val="21"/>
          <w:lang w:eastAsia="zh-CN"/>
        </w:rPr>
        <w:t>）</w:t>
      </w:r>
      <w:r>
        <w:rPr>
          <w:rFonts w:hint="eastAsia" w:ascii="黑体" w:hAnsi="黑体" w:eastAsia="黑体" w:cs="黑体"/>
          <w:sz w:val="21"/>
          <w:szCs w:val="21"/>
        </w:rPr>
        <w:t>按照控制变量的思想进行实验</w:t>
      </w:r>
      <w:r>
        <w:rPr>
          <w:rFonts w:hint="eastAsia" w:ascii="黑体" w:hAnsi="黑体" w:eastAsia="黑体" w:cs="黑体"/>
          <w:sz w:val="21"/>
          <w:szCs w:val="21"/>
          <w:lang w:eastAsia="zh-CN"/>
        </w:rPr>
        <w:t>。</w:t>
      </w:r>
    </w:p>
    <w:p w14:paraId="497752FB">
      <w:pPr>
        <w:pStyle w:val="2"/>
        <w:tabs>
          <w:tab w:val="left" w:pos="3402"/>
          <w:tab w:val="left" w:pos="3544"/>
        </w:tabs>
        <w:snapToGrid w:val="0"/>
        <w:spacing w:line="360" w:lineRule="auto"/>
        <w:rPr>
          <w:rFonts w:hint="eastAsia" w:ascii="黑体" w:hAnsi="黑体" w:eastAsia="黑体" w:cs="黑体"/>
          <w:sz w:val="21"/>
          <w:szCs w:val="21"/>
          <w:lang w:eastAsia="zh-CN"/>
        </w:rPr>
      </w:pP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5</w:t>
      </w:r>
      <w:r>
        <w:rPr>
          <w:rFonts w:hint="eastAsia" w:ascii="黑体" w:hAnsi="黑体" w:eastAsia="黑体" w:cs="黑体"/>
          <w:sz w:val="21"/>
          <w:szCs w:val="21"/>
          <w:lang w:eastAsia="zh-CN"/>
        </w:rPr>
        <w:t>）</w:t>
      </w:r>
      <w:r>
        <w:rPr>
          <w:rFonts w:hint="eastAsia" w:ascii="黑体" w:hAnsi="黑体" w:eastAsia="黑体" w:cs="黑体"/>
          <w:sz w:val="21"/>
          <w:szCs w:val="21"/>
        </w:rPr>
        <w:t>进行一种操作后，等电流计指针回零后再进行下一步操作</w:t>
      </w:r>
      <w:r>
        <w:rPr>
          <w:rFonts w:hint="eastAsia" w:ascii="黑体" w:hAnsi="黑体" w:eastAsia="黑体" w:cs="黑体"/>
          <w:sz w:val="21"/>
          <w:szCs w:val="21"/>
          <w:lang w:eastAsia="zh-CN"/>
        </w:rPr>
        <w:t>。</w:t>
      </w:r>
    </w:p>
    <w:p w14:paraId="7B8E5B25">
      <w:pPr>
        <w:rPr>
          <w:sz w:val="21"/>
        </w:rPr>
      </w:pPr>
      <w:r>
        <w:rPr>
          <w:sz w:val="21"/>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6C10FE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5408;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JXxz+yfAgAAHwUAAA4AAAAAAAAAAQAgAAAAIgEAAGRycy9lMm9Eb2MueG1sUEsFBgAA&#10;AAAGAAYAWQEAADMGAAAAAA==&#10;">
                <v:fill on="t" focussize="0,0"/>
                <v:stroke weight="1pt" color="#2E75B6 [2404]" miterlimit="8" joinstyle="miter"/>
                <v:imagedata o:title=""/>
                <o:lock v:ext="edit" aspectratio="f"/>
                <v:textbox>
                  <w:txbxContent>
                    <w:p w14:paraId="26C10FE8">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4384;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zBlMsIs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MwZTLCLAgAA&#10;DA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6432;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rWR5BaA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K1keQWgAgAAHg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B256301">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楞次定律</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3360;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BgmN7jqwIAAFkFAAAOAAAAAAAAAAEAIAAAACYBAABkcnMv&#10;ZTJvRG9jLnhtbFBLBQYAAAAABgAGAFkBAABDBgAAAAA=&#10;">
                <v:fill on="t" focussize="0,0"/>
                <v:stroke weight="1pt" color="#2E75B6 [2404]" miterlimit="8" joinstyle="miter"/>
                <v:imagedata o:title=""/>
                <o:lock v:ext="edit" aspectratio="f"/>
                <v:textbox>
                  <w:txbxContent>
                    <w:p w14:paraId="0B256301">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楞次定律</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33DB6460">
      <w:pPr>
        <w:bidi w:val="0"/>
        <w:rPr>
          <w:rFonts w:asciiTheme="minorHAnsi" w:hAnsiTheme="minorHAnsi" w:eastAsiaTheme="minorEastAsia" w:cstheme="minorBidi"/>
          <w:kern w:val="2"/>
          <w:sz w:val="21"/>
          <w:szCs w:val="24"/>
          <w:lang w:val="en-US" w:eastAsia="zh-CN" w:bidi="ar-SA"/>
        </w:rPr>
      </w:pPr>
    </w:p>
    <w:p w14:paraId="49CD03E8">
      <w:pPr>
        <w:tabs>
          <w:tab w:val="left" w:pos="1440"/>
        </w:tabs>
        <w:bidi w:val="0"/>
        <w:jc w:val="left"/>
      </w:pPr>
      <w:r>
        <w:rPr>
          <w:rFonts w:hint="eastAsia"/>
          <w:lang w:val="en-US" w:eastAsia="zh-CN"/>
        </w:rPr>
        <w:tab/>
      </w:r>
      <w:r>
        <w:drawing>
          <wp:inline distT="0" distB="0" distL="114300" distR="114300">
            <wp:extent cx="5314315" cy="3689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9"/>
                    <a:stretch>
                      <a:fillRect/>
                    </a:stretch>
                  </pic:blipFill>
                  <pic:spPr>
                    <a:xfrm>
                      <a:off x="0" y="0"/>
                      <a:ext cx="5314315" cy="368935"/>
                    </a:xfrm>
                    <a:prstGeom prst="rect">
                      <a:avLst/>
                    </a:prstGeom>
                    <a:noFill/>
                    <a:ln>
                      <a:noFill/>
                    </a:ln>
                  </pic:spPr>
                </pic:pic>
              </a:graphicData>
            </a:graphic>
          </wp:inline>
        </w:drawing>
      </w:r>
    </w:p>
    <w:p w14:paraId="0DA8AD0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内容：感应电流具有这样的方向，即感应电流的磁场总要阻碍引起感应电流的</w:t>
      </w:r>
      <w:r>
        <w:rPr>
          <w:rFonts w:hint="default" w:ascii="黑体" w:hAnsi="黑体" w:eastAsia="黑体" w:cs="黑体"/>
          <w:color w:val="FF0000"/>
          <w:kern w:val="2"/>
          <w:sz w:val="21"/>
          <w:szCs w:val="21"/>
          <w:u w:val="single"/>
          <w:lang w:val="en-US" w:eastAsia="zh-CN" w:bidi="ar-SA"/>
        </w:rPr>
        <w:t>磁通量的变化</w:t>
      </w:r>
      <w:r>
        <w:rPr>
          <w:rFonts w:hint="eastAsia" w:ascii="黑体" w:hAnsi="黑体" w:eastAsia="黑体" w:cs="黑体"/>
          <w:kern w:val="2"/>
          <w:sz w:val="21"/>
          <w:szCs w:val="21"/>
          <w:lang w:val="en-US" w:eastAsia="zh-CN" w:bidi="ar-SA"/>
        </w:rPr>
        <w:t>。</w:t>
      </w:r>
    </w:p>
    <w:p w14:paraId="6B4AB5C8">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从能量角度理解楞次定律</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感应电流沿着楞次定律所述的方向，是能量守恒定律的必然结果，当磁极插入线圈或从线圈内抽出时，推力或拉力做功，使</w:t>
      </w:r>
      <w:r>
        <w:rPr>
          <w:rFonts w:hint="default" w:ascii="黑体" w:hAnsi="黑体" w:eastAsia="黑体" w:cs="黑体"/>
          <w:color w:val="FF0000"/>
          <w:kern w:val="2"/>
          <w:sz w:val="21"/>
          <w:szCs w:val="21"/>
          <w:u w:val="single"/>
          <w:lang w:val="en-US" w:eastAsia="zh-CN" w:bidi="ar-SA"/>
        </w:rPr>
        <w:t>机械能转化为感应电流的电能</w:t>
      </w:r>
      <w:r>
        <w:rPr>
          <w:rFonts w:hint="eastAsia" w:ascii="黑体" w:hAnsi="黑体" w:eastAsia="黑体" w:cs="黑体"/>
          <w:kern w:val="2"/>
          <w:sz w:val="21"/>
          <w:szCs w:val="21"/>
          <w:lang w:val="en-US" w:eastAsia="zh-CN" w:bidi="ar-SA"/>
        </w:rPr>
        <w:t>。</w:t>
      </w:r>
    </w:p>
    <w:p w14:paraId="6BC3136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对楞次定律的理解</w:t>
      </w:r>
    </w:p>
    <w:p w14:paraId="6CFE7734">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(1)楞次定律中的因果关系</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楞次定律反映了电磁感应现象中的因果关系，</w:t>
      </w:r>
      <w:r>
        <w:rPr>
          <w:rFonts w:hint="default" w:ascii="黑体" w:hAnsi="黑体" w:eastAsia="黑体" w:cs="黑体"/>
          <w:color w:val="FF0000"/>
          <w:kern w:val="2"/>
          <w:sz w:val="21"/>
          <w:szCs w:val="21"/>
          <w:u w:val="single"/>
          <w:lang w:val="en-US" w:eastAsia="zh-CN" w:bidi="ar-SA"/>
        </w:rPr>
        <w:t>磁通量发生变化是原因，产生感应电流是结果</w:t>
      </w:r>
      <w:r>
        <w:rPr>
          <w:rFonts w:hint="eastAsia" w:ascii="黑体" w:hAnsi="黑体" w:eastAsia="黑体" w:cs="黑体"/>
          <w:kern w:val="2"/>
          <w:sz w:val="21"/>
          <w:szCs w:val="21"/>
          <w:lang w:val="en-US" w:eastAsia="zh-CN" w:bidi="ar-SA"/>
        </w:rPr>
        <w:t>。</w:t>
      </w:r>
    </w:p>
    <w:p w14:paraId="3D51CCFC">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p>
    <w:p w14:paraId="655CDFD1">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p>
    <w:p w14:paraId="064858F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p>
    <w:p w14:paraId="0B932524">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(2)对“阻碍”的理解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6964"/>
      </w:tblGrid>
      <w:tr w14:paraId="0EFC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5B048AD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问题</w:t>
            </w:r>
          </w:p>
        </w:tc>
        <w:tc>
          <w:tcPr>
            <w:tcW w:w="6964" w:type="dxa"/>
            <w:shd w:val="clear" w:color="auto" w:fill="auto"/>
            <w:vAlign w:val="center"/>
          </w:tcPr>
          <w:p w14:paraId="76FA688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结论</w:t>
            </w:r>
          </w:p>
        </w:tc>
      </w:tr>
      <w:tr w14:paraId="43DB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526DAA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谁阻碍谁</w:t>
            </w:r>
          </w:p>
        </w:tc>
        <w:tc>
          <w:tcPr>
            <w:tcW w:w="6964" w:type="dxa"/>
            <w:shd w:val="clear" w:color="auto" w:fill="auto"/>
            <w:vAlign w:val="center"/>
          </w:tcPr>
          <w:p w14:paraId="4A65FB6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感应电流的磁场阻碍引起感应电流的磁场(原磁场)的磁通量的变化</w:t>
            </w:r>
          </w:p>
        </w:tc>
      </w:tr>
      <w:tr w14:paraId="5160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83802B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为何阻碍</w:t>
            </w:r>
          </w:p>
        </w:tc>
        <w:tc>
          <w:tcPr>
            <w:tcW w:w="6964" w:type="dxa"/>
            <w:shd w:val="clear" w:color="auto" w:fill="auto"/>
            <w:vAlign w:val="center"/>
          </w:tcPr>
          <w:p w14:paraId="33A83464">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原磁场的磁通量发生了变化</w:t>
            </w:r>
          </w:p>
        </w:tc>
      </w:tr>
      <w:tr w14:paraId="7156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5930AF4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阻碍什么</w:t>
            </w:r>
          </w:p>
        </w:tc>
        <w:tc>
          <w:tcPr>
            <w:tcW w:w="6964" w:type="dxa"/>
            <w:shd w:val="clear" w:color="auto" w:fill="auto"/>
            <w:vAlign w:val="center"/>
          </w:tcPr>
          <w:p w14:paraId="21E4471F">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阻碍的是磁通量的变化，而不是阻碍磁通量本身</w:t>
            </w:r>
          </w:p>
        </w:tc>
      </w:tr>
      <w:tr w14:paraId="5C48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73F05C5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如何阻碍</w:t>
            </w:r>
          </w:p>
        </w:tc>
        <w:tc>
          <w:tcPr>
            <w:tcW w:w="6964" w:type="dxa"/>
            <w:shd w:val="clear" w:color="auto" w:fill="auto"/>
            <w:vAlign w:val="center"/>
          </w:tcPr>
          <w:p w14:paraId="5649C4D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当原磁场的磁通量增加时，感应电流的磁场方向与原磁场的方向相反；当原磁场的磁通量减少时，感应电流的磁场方向与原磁场的方向相同，即“增反减同”</w:t>
            </w:r>
          </w:p>
        </w:tc>
      </w:tr>
      <w:tr w14:paraId="359F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6" w:type="dxa"/>
            <w:shd w:val="clear" w:color="auto" w:fill="auto"/>
            <w:vAlign w:val="center"/>
          </w:tcPr>
          <w:p w14:paraId="3F78515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结果如何</w:t>
            </w:r>
          </w:p>
        </w:tc>
        <w:tc>
          <w:tcPr>
            <w:tcW w:w="6964" w:type="dxa"/>
            <w:shd w:val="clear" w:color="auto" w:fill="auto"/>
            <w:vAlign w:val="center"/>
          </w:tcPr>
          <w:p w14:paraId="141F73A7">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阻碍并不是阻止，只是延缓了磁通量的变化，这种变化将继续进行，最终结果不受影响</w:t>
            </w:r>
          </w:p>
        </w:tc>
      </w:tr>
    </w:tbl>
    <w:p w14:paraId="08BB44B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(3)“阻碍”的表现形式</w:t>
      </w:r>
    </w:p>
    <w:p w14:paraId="1647E69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从磁通量变化的角度看：感应电流的效果是阻碍磁通量的变化</w:t>
      </w:r>
      <w:r>
        <w:rPr>
          <w:rFonts w:hint="eastAsia" w:ascii="黑体" w:hAnsi="黑体" w:eastAsia="黑体" w:cs="黑体"/>
          <w:kern w:val="2"/>
          <w:sz w:val="21"/>
          <w:szCs w:val="21"/>
          <w:lang w:val="en-US" w:eastAsia="zh-CN" w:bidi="ar-SA"/>
        </w:rPr>
        <w:t>。</w:t>
      </w:r>
    </w:p>
    <w:p w14:paraId="132CDA3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从相对运动的角度看：感应电流的效果是阻碍相对运动</w:t>
      </w:r>
      <w:r>
        <w:rPr>
          <w:rFonts w:hint="eastAsia" w:ascii="黑体" w:hAnsi="黑体" w:eastAsia="黑体" w:cs="黑体"/>
          <w:kern w:val="2"/>
          <w:sz w:val="21"/>
          <w:szCs w:val="21"/>
          <w:lang w:val="en-US" w:eastAsia="zh-CN" w:bidi="ar-SA"/>
        </w:rPr>
        <w:t>。</w:t>
      </w:r>
    </w:p>
    <w:p w14:paraId="3ABE7E4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楞次定律的应用</w:t>
      </w:r>
    </w:p>
    <w:p w14:paraId="010D84D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(1)明确所研究的</w:t>
      </w:r>
      <w:r>
        <w:rPr>
          <w:rFonts w:hint="default" w:ascii="黑体" w:hAnsi="黑体" w:eastAsia="黑体" w:cs="黑体"/>
          <w:color w:val="FF0000"/>
          <w:kern w:val="2"/>
          <w:sz w:val="21"/>
          <w:szCs w:val="21"/>
          <w:u w:val="single"/>
          <w:lang w:val="en-US" w:eastAsia="zh-CN" w:bidi="ar-SA"/>
        </w:rPr>
        <w:t>闭合回路</w:t>
      </w:r>
      <w:r>
        <w:rPr>
          <w:rFonts w:hint="default" w:ascii="黑体" w:hAnsi="黑体" w:eastAsia="黑体" w:cs="黑体"/>
          <w:kern w:val="2"/>
          <w:sz w:val="21"/>
          <w:szCs w:val="21"/>
          <w:lang w:val="en-US" w:eastAsia="zh-CN" w:bidi="ar-SA"/>
        </w:rPr>
        <w:t>，判断原磁场方向</w:t>
      </w:r>
      <w:r>
        <w:rPr>
          <w:rFonts w:hint="eastAsia" w:ascii="黑体" w:hAnsi="黑体" w:eastAsia="黑体" w:cs="黑体"/>
          <w:kern w:val="2"/>
          <w:sz w:val="21"/>
          <w:szCs w:val="21"/>
          <w:lang w:val="en-US" w:eastAsia="zh-CN" w:bidi="ar-SA"/>
        </w:rPr>
        <w:t>。</w:t>
      </w:r>
    </w:p>
    <w:p w14:paraId="5E766EE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(2)判断闭合回路内原磁场的磁通量变化</w:t>
      </w:r>
      <w:r>
        <w:rPr>
          <w:rFonts w:hint="eastAsia" w:ascii="黑体" w:hAnsi="黑体" w:eastAsia="黑体" w:cs="黑体"/>
          <w:kern w:val="2"/>
          <w:sz w:val="21"/>
          <w:szCs w:val="21"/>
          <w:lang w:val="en-US" w:eastAsia="zh-CN" w:bidi="ar-SA"/>
        </w:rPr>
        <w:t>。</w:t>
      </w:r>
    </w:p>
    <w:p w14:paraId="5A723C0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(3)依据楞次定律判断感应电流的磁场方向</w:t>
      </w:r>
      <w:r>
        <w:rPr>
          <w:rFonts w:hint="eastAsia" w:ascii="黑体" w:hAnsi="黑体" w:eastAsia="黑体" w:cs="黑体"/>
          <w:kern w:val="2"/>
          <w:sz w:val="21"/>
          <w:szCs w:val="21"/>
          <w:lang w:val="en-US" w:eastAsia="zh-CN" w:bidi="ar-SA"/>
        </w:rPr>
        <w:t>。</w:t>
      </w:r>
    </w:p>
    <w:p w14:paraId="682577D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(4)利用右手螺旋定则(安培定则)判断感应电流的方向</w:t>
      </w:r>
      <w:r>
        <w:rPr>
          <w:rFonts w:hint="eastAsia" w:ascii="黑体" w:hAnsi="黑体" w:eastAsia="黑体" w:cs="黑体"/>
          <w:kern w:val="2"/>
          <w:sz w:val="21"/>
          <w:szCs w:val="21"/>
          <w:lang w:val="en-US" w:eastAsia="zh-CN" w:bidi="ar-SA"/>
        </w:rPr>
        <w:t>。</w:t>
      </w:r>
    </w:p>
    <w:p w14:paraId="28C22CD8">
      <w:pPr>
        <w:widowControl w:val="0"/>
        <w:tabs>
          <w:tab w:val="left" w:pos="1943"/>
        </w:tabs>
        <w:spacing w:after="0" w:line="360" w:lineRule="auto"/>
        <w:ind w:right="0" w:rightChars="0"/>
        <w:jc w:val="both"/>
        <w:rPr>
          <w:rFonts w:hint="default" w:ascii="Times New Roman" w:hAnsi="Times New Roman" w:eastAsia="宋体" w:cs="Times New Roman"/>
          <w:kern w:val="0"/>
          <w:sz w:val="21"/>
          <w:szCs w:val="21"/>
          <w:lang w:val="en-US" w:eastAsia="zh-CN" w:bidi="ar"/>
        </w:rPr>
      </w:pPr>
      <w:r>
        <w:rPr>
          <w:rFonts w:hint="eastAsia" w:cs="Times New Roman"/>
          <w:b/>
          <w:bCs/>
          <w:kern w:val="0"/>
          <w:sz w:val="21"/>
          <w:szCs w:val="21"/>
          <w:lang w:val="en-US" w:eastAsia="zh-CN" w:bidi="ar"/>
        </w:rPr>
        <w:t>5</w:t>
      </w:r>
      <w:r>
        <w:rPr>
          <w:rFonts w:hint="default" w:ascii="Times New Roman" w:hAnsi="Times New Roman" w:eastAsia="宋体" w:cs="Times New Roman"/>
          <w:b/>
          <w:bCs/>
          <w:kern w:val="0"/>
          <w:sz w:val="21"/>
          <w:szCs w:val="21"/>
          <w:lang w:val="en-US" w:eastAsia="zh-CN" w:bidi="ar"/>
        </w:rPr>
        <w:t>、</w:t>
      </w:r>
      <w:r>
        <w:rPr>
          <w:rFonts w:hint="eastAsia" w:cs="Times New Roman"/>
          <w:b/>
          <w:bCs/>
          <w:kern w:val="0"/>
          <w:sz w:val="21"/>
          <w:szCs w:val="21"/>
          <w:lang w:val="en-US" w:eastAsia="zh-CN" w:bidi="ar"/>
        </w:rPr>
        <w:t>楞次定律的推论</w:t>
      </w:r>
    </w:p>
    <w:p w14:paraId="398C621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“增反减同”法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感应电流的磁场总要阻碍引起感应电流的磁通量(原磁场磁通量)的变化</w:t>
      </w:r>
      <w:r>
        <w:rPr>
          <w:rFonts w:hint="eastAsia" w:ascii="黑体" w:hAnsi="黑体" w:eastAsia="黑体" w:cs="黑体"/>
          <w:kern w:val="2"/>
          <w:sz w:val="21"/>
          <w:szCs w:val="21"/>
          <w:lang w:val="en-US" w:eastAsia="zh-CN" w:bidi="ar-SA"/>
        </w:rPr>
        <w:t>。</w:t>
      </w:r>
    </w:p>
    <w:p w14:paraId="246E65F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①</w:t>
      </w:r>
      <w:r>
        <w:rPr>
          <w:rFonts w:hint="default" w:ascii="黑体" w:hAnsi="黑体" w:eastAsia="黑体" w:cs="黑体"/>
          <w:kern w:val="2"/>
          <w:sz w:val="21"/>
          <w:szCs w:val="21"/>
          <w:lang w:val="en-US" w:eastAsia="zh-CN" w:bidi="ar-SA"/>
        </w:rPr>
        <w:t>当原磁场磁通量增加时，感应电流的磁场方向与原磁场方向</w:t>
      </w:r>
      <w:r>
        <w:rPr>
          <w:rFonts w:hint="default" w:ascii="黑体" w:hAnsi="黑体" w:eastAsia="黑体" w:cs="黑体"/>
          <w:color w:val="FF0000"/>
          <w:kern w:val="2"/>
          <w:sz w:val="21"/>
          <w:szCs w:val="21"/>
          <w:u w:val="single"/>
          <w:lang w:val="en-US" w:eastAsia="zh-CN" w:bidi="ar-SA"/>
        </w:rPr>
        <w:t>相反</w:t>
      </w:r>
      <w:r>
        <w:rPr>
          <w:rFonts w:hint="eastAsia" w:ascii="黑体" w:hAnsi="黑体" w:eastAsia="黑体" w:cs="黑体"/>
          <w:kern w:val="2"/>
          <w:sz w:val="21"/>
          <w:szCs w:val="21"/>
          <w:lang w:val="en-US" w:eastAsia="zh-CN" w:bidi="ar-SA"/>
        </w:rPr>
        <w:t>。</w:t>
      </w:r>
    </w:p>
    <w:p w14:paraId="3E0FCDE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②</w:t>
      </w:r>
      <w:r>
        <w:rPr>
          <w:rFonts w:hint="default" w:ascii="黑体" w:hAnsi="黑体" w:eastAsia="黑体" w:cs="黑体"/>
          <w:kern w:val="2"/>
          <w:sz w:val="21"/>
          <w:szCs w:val="21"/>
          <w:lang w:val="en-US" w:eastAsia="zh-CN" w:bidi="ar-SA"/>
        </w:rPr>
        <w:t>当原磁场磁通量减少时，感应电流的磁场方向与原磁场方向</w:t>
      </w:r>
      <w:r>
        <w:rPr>
          <w:rFonts w:hint="default" w:ascii="黑体" w:hAnsi="黑体" w:eastAsia="黑体" w:cs="黑体"/>
          <w:color w:val="FF0000"/>
          <w:kern w:val="2"/>
          <w:sz w:val="21"/>
          <w:szCs w:val="21"/>
          <w:u w:val="single"/>
          <w:lang w:val="en-US" w:eastAsia="zh-CN" w:bidi="ar-SA"/>
        </w:rPr>
        <w:t>相同</w:t>
      </w:r>
      <w:r>
        <w:rPr>
          <w:rFonts w:hint="eastAsia" w:ascii="黑体" w:hAnsi="黑体" w:eastAsia="黑体" w:cs="黑体"/>
          <w:kern w:val="2"/>
          <w:sz w:val="21"/>
          <w:szCs w:val="21"/>
          <w:lang w:val="en-US" w:eastAsia="zh-CN" w:bidi="ar-SA"/>
        </w:rPr>
        <w:t>。</w:t>
      </w:r>
    </w:p>
    <w:p w14:paraId="165A132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口诀记为“增反减同”</w:t>
      </w:r>
      <w:r>
        <w:rPr>
          <w:rFonts w:hint="eastAsia" w:ascii="黑体" w:hAnsi="黑体" w:eastAsia="黑体" w:cs="黑体"/>
          <w:kern w:val="2"/>
          <w:sz w:val="21"/>
          <w:szCs w:val="21"/>
          <w:lang w:val="en-US" w:eastAsia="zh-CN" w:bidi="ar-SA"/>
        </w:rPr>
        <w:t>。</w:t>
      </w:r>
    </w:p>
    <w:p w14:paraId="2588F83F">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“来拒去留”法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由于磁场与导体的相对运动产生电磁感应现象时，产生的感应电流与磁场间有力的作用，这种力的作用会“阻碍”相对运动</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口诀记为“来拒去留”</w:t>
      </w:r>
      <w:r>
        <w:rPr>
          <w:rFonts w:hint="eastAsia" w:ascii="黑体" w:hAnsi="黑体" w:eastAsia="黑体" w:cs="黑体"/>
          <w:kern w:val="2"/>
          <w:sz w:val="21"/>
          <w:szCs w:val="21"/>
          <w:lang w:val="en-US" w:eastAsia="zh-CN" w:bidi="ar-SA"/>
        </w:rPr>
        <w:t>。</w:t>
      </w:r>
    </w:p>
    <w:p w14:paraId="2258515A">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（3）</w:t>
      </w:r>
      <w:r>
        <w:rPr>
          <w:rFonts w:hint="default" w:ascii="黑体" w:hAnsi="黑体" w:eastAsia="黑体" w:cs="黑体"/>
          <w:kern w:val="2"/>
          <w:sz w:val="21"/>
          <w:szCs w:val="21"/>
          <w:lang w:val="en-US" w:eastAsia="zh-CN" w:bidi="ar-SA"/>
        </w:rPr>
        <w:t>“增缩减扩”法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就闭合回路的面积而言，收缩或扩张是为了阻碍穿过回路的原磁通量的变化</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若穿过闭合回路的磁通量增加，面积有收缩趋势；若穿过闭合回路的磁通量减少，面积有扩张趋势</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口诀记为“增缩减扩”</w:t>
      </w:r>
      <w:r>
        <w:rPr>
          <w:rFonts w:hint="eastAsia" w:ascii="黑体" w:hAnsi="黑体" w:eastAsia="黑体" w:cs="黑体"/>
          <w:kern w:val="2"/>
          <w:sz w:val="21"/>
          <w:szCs w:val="21"/>
          <w:lang w:val="en-US" w:eastAsia="zh-CN" w:bidi="ar-SA"/>
        </w:rPr>
        <w:t>。</w:t>
      </w:r>
    </w:p>
    <w:p w14:paraId="292A973D">
      <w:pPr>
        <w:widowControl w:val="0"/>
        <w:tabs>
          <w:tab w:val="left" w:pos="3544"/>
        </w:tabs>
        <w:snapToGrid w:val="0"/>
        <w:spacing w:line="360" w:lineRule="auto"/>
        <w:jc w:val="both"/>
        <w:rPr>
          <w:rFonts w:hint="eastAsia"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4</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“增离减靠”法</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若磁场变化且线圈回路可移动，当磁场增强使得穿过线圈回路的磁通量增加时，线圈将通过远离磁体来阻碍磁通量增加；反之，当磁场减弱使得穿过线圈回路的磁通量减少时，线圈将通过靠近磁体来阻碍磁通量减少</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口诀记为“增离减靠”</w:t>
      </w:r>
      <w:r>
        <w:rPr>
          <w:rFonts w:hint="eastAsia" w:ascii="黑体" w:hAnsi="黑体" w:eastAsia="黑体" w:cs="黑体"/>
          <w:kern w:val="2"/>
          <w:sz w:val="21"/>
          <w:szCs w:val="21"/>
          <w:lang w:val="en-US" w:eastAsia="zh-CN" w:bidi="ar-SA"/>
        </w:rPr>
        <w:t>。</w:t>
      </w:r>
    </w:p>
    <w:p w14:paraId="7CEC8E4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bookmarkStart w:id="0" w:name="_GoBack"/>
      <w:bookmarkEnd w:id="0"/>
    </w:p>
    <w:p w14:paraId="40ECA9E0">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797857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9504;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E8NVjqfAgAAHQUAAA4AAAAAAAAAAQAgAAAAIgEAAGRycy9lMm9Eb2MueG1sUEsFBgAA&#10;AAAGAAYAWQEAADMGAAAAAA==&#10;">
                <v:fill on="t" focussize="0,0"/>
                <v:stroke weight="1pt" color="#2E75B6 [2404]" miterlimit="8" joinstyle="miter"/>
                <v:imagedata o:title=""/>
                <o:lock v:ext="edit" aspectratio="f"/>
                <v:textbox>
                  <w:txbxContent>
                    <w:p w14:paraId="4797857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8480;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m+jx7osCAAAK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Jvo8e6LAgAA&#10;Cg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0528;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zGTfoZ8CAAAc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IRiR71QAAAAkBAAAPAAAAAAAAAAEAIAAAACIAAABkcnMvZG93bnJldi54bWxQSwECFAAU&#10;AAAACACHTuJAzGTfoZ8CAAAcBQAADgAAAAAAAAABACAAAAAkAQAAZHJzL2Uyb0RvYy54bWxQSwUG&#10;AAAAAAYABgBZAQAANQY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23BED9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右手定则</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7456;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AGLs7rqwIAAFcFAAAOAAAAAAAAAAEAIAAAACYBAABkcnMv&#10;ZTJvRG9jLnhtbFBLBQYAAAAABgAGAFkBAABDBgAAAAA=&#10;">
                <v:fill on="t" focussize="0,0"/>
                <v:stroke weight="1pt" color="#2E75B6 [2404]" miterlimit="8" joinstyle="miter"/>
                <v:imagedata o:title=""/>
                <o:lock v:ext="edit" aspectratio="f"/>
                <v:textbox>
                  <w:txbxContent>
                    <w:p w14:paraId="723BED9A">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右手定则</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AD55036">
      <w:pPr>
        <w:bidi w:val="0"/>
        <w:rPr>
          <w:rFonts w:asciiTheme="minorHAnsi" w:hAnsiTheme="minorHAnsi" w:eastAsiaTheme="minorEastAsia" w:cstheme="minorBidi"/>
          <w:kern w:val="2"/>
          <w:sz w:val="21"/>
          <w:szCs w:val="24"/>
          <w:lang w:val="en-US" w:eastAsia="zh-CN" w:bidi="ar-SA"/>
        </w:rPr>
      </w:pPr>
    </w:p>
    <w:p w14:paraId="217A0C67">
      <w:pPr>
        <w:tabs>
          <w:tab w:val="left" w:pos="1440"/>
        </w:tabs>
        <w:bidi w:val="0"/>
        <w:jc w:val="left"/>
      </w:pPr>
      <w:r>
        <w:rPr>
          <w:rFonts w:hint="eastAsia"/>
          <w:lang w:val="en-US" w:eastAsia="zh-CN"/>
        </w:rPr>
        <w:tab/>
      </w:r>
      <w:r>
        <w:drawing>
          <wp:inline distT="0" distB="0" distL="114300" distR="114300">
            <wp:extent cx="5314315" cy="368935"/>
            <wp:effectExtent l="0" t="0" r="63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9"/>
                    <a:stretch>
                      <a:fillRect/>
                    </a:stretch>
                  </pic:blipFill>
                  <pic:spPr>
                    <a:xfrm>
                      <a:off x="0" y="0"/>
                      <a:ext cx="5314315" cy="368935"/>
                    </a:xfrm>
                    <a:prstGeom prst="rect">
                      <a:avLst/>
                    </a:prstGeom>
                    <a:noFill/>
                    <a:ln>
                      <a:noFill/>
                    </a:ln>
                  </pic:spPr>
                </pic:pic>
              </a:graphicData>
            </a:graphic>
          </wp:inline>
        </w:drawing>
      </w:r>
    </w:p>
    <w:p w14:paraId="11E282D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右手定则</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如图所示，内容：伸开右手，使拇指与其余四个手指垂直，并且都与手掌在同一个平面内；让磁感线从掌心进入，并使拇指指向导线运动的方向，这时</w:t>
      </w:r>
      <w:r>
        <w:rPr>
          <w:rFonts w:hint="default" w:ascii="黑体" w:hAnsi="黑体" w:eastAsia="黑体" w:cs="黑体"/>
          <w:color w:val="FF0000"/>
          <w:kern w:val="2"/>
          <w:sz w:val="21"/>
          <w:szCs w:val="21"/>
          <w:u w:val="single"/>
          <w:lang w:val="en-US" w:eastAsia="zh-CN" w:bidi="ar-SA"/>
        </w:rPr>
        <w:t>四指所指的方向就是感应电流的方向</w:t>
      </w:r>
      <w:r>
        <w:rPr>
          <w:rFonts w:hint="eastAsia" w:ascii="黑体" w:hAnsi="黑体" w:eastAsia="黑体" w:cs="黑体"/>
          <w:kern w:val="2"/>
          <w:sz w:val="21"/>
          <w:szCs w:val="21"/>
          <w:lang w:val="en-US" w:eastAsia="zh-CN" w:bidi="ar-SA"/>
        </w:rPr>
        <w:t>。</w:t>
      </w:r>
    </w:p>
    <w:p w14:paraId="07B85DD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drawing>
          <wp:inline distT="0" distB="0" distL="114300" distR="114300">
            <wp:extent cx="1172210" cy="1105535"/>
            <wp:effectExtent l="0" t="0" r="8890" b="184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2"/>
                    <a:stretch>
                      <a:fillRect/>
                    </a:stretch>
                  </pic:blipFill>
                  <pic:spPr>
                    <a:xfrm>
                      <a:off x="0" y="0"/>
                      <a:ext cx="1172210" cy="1105535"/>
                    </a:xfrm>
                    <a:prstGeom prst="rect">
                      <a:avLst/>
                    </a:prstGeom>
                    <a:noFill/>
                    <a:ln>
                      <a:noFill/>
                    </a:ln>
                  </pic:spPr>
                </pic:pic>
              </a:graphicData>
            </a:graphic>
          </wp:inline>
        </w:drawing>
      </w:r>
    </w:p>
    <w:p w14:paraId="1B64C378">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（1）</w:t>
      </w:r>
      <w:r>
        <w:rPr>
          <w:rFonts w:hint="default" w:ascii="黑体" w:hAnsi="黑体" w:eastAsia="黑体" w:cs="黑体"/>
          <w:kern w:val="2"/>
          <w:sz w:val="21"/>
          <w:szCs w:val="21"/>
          <w:lang w:val="en-US" w:eastAsia="zh-CN" w:bidi="ar-SA"/>
        </w:rPr>
        <w:t>右手定则的适用范围：闭合电路的部分导体切割磁感线产生感应电流方向的判断</w:t>
      </w:r>
      <w:r>
        <w:rPr>
          <w:rFonts w:hint="eastAsia" w:ascii="黑体" w:hAnsi="黑体" w:eastAsia="黑体" w:cs="黑体"/>
          <w:kern w:val="2"/>
          <w:sz w:val="21"/>
          <w:szCs w:val="21"/>
          <w:lang w:val="en-US" w:eastAsia="zh-CN" w:bidi="ar-SA"/>
        </w:rPr>
        <w:t>.</w:t>
      </w:r>
    </w:p>
    <w:p w14:paraId="5956B026">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右手定则反映了磁场方向、导体运动方向和感应电流方向三者之间的关系：</w:t>
      </w:r>
    </w:p>
    <w:p w14:paraId="2E61E827">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①</w:t>
      </w:r>
      <w:r>
        <w:rPr>
          <w:rFonts w:hint="default" w:ascii="黑体" w:hAnsi="黑体" w:eastAsia="黑体" w:cs="黑体"/>
          <w:kern w:val="2"/>
          <w:sz w:val="21"/>
          <w:szCs w:val="21"/>
          <w:lang w:val="en-US" w:eastAsia="zh-CN" w:bidi="ar-SA"/>
        </w:rPr>
        <w:t>大拇指所指的方向是导体相对磁场切割磁感线的运动方向，既可以是导体运动而磁场未动，也可以是导体未动而磁场运动，还可以是两者以不同速度同时运动</w:t>
      </w:r>
      <w:r>
        <w:rPr>
          <w:rFonts w:hint="eastAsia" w:ascii="黑体" w:hAnsi="黑体" w:eastAsia="黑体" w:cs="黑体"/>
          <w:kern w:val="2"/>
          <w:sz w:val="21"/>
          <w:szCs w:val="21"/>
          <w:lang w:val="en-US" w:eastAsia="zh-CN" w:bidi="ar-SA"/>
        </w:rPr>
        <w:t>。</w:t>
      </w:r>
    </w:p>
    <w:p w14:paraId="17D9BF2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Calibri" w:hAnsi="Calibri" w:eastAsia="黑体" w:cs="Calibri"/>
          <w:kern w:val="2"/>
          <w:sz w:val="21"/>
          <w:szCs w:val="21"/>
          <w:lang w:val="en-US" w:eastAsia="zh-CN" w:bidi="ar-SA"/>
        </w:rPr>
        <w:t>②</w:t>
      </w:r>
      <w:r>
        <w:rPr>
          <w:rFonts w:hint="default" w:ascii="黑体" w:hAnsi="黑体" w:eastAsia="黑体" w:cs="黑体"/>
          <w:kern w:val="2"/>
          <w:sz w:val="21"/>
          <w:szCs w:val="21"/>
          <w:lang w:val="en-US" w:eastAsia="zh-CN" w:bidi="ar-SA"/>
        </w:rPr>
        <w:t>四指指向电流方向，切割磁感线的导体相当于电源</w:t>
      </w:r>
      <w:r>
        <w:rPr>
          <w:rFonts w:hint="eastAsia" w:ascii="黑体" w:hAnsi="黑体" w:eastAsia="黑体" w:cs="黑体"/>
          <w:kern w:val="2"/>
          <w:sz w:val="21"/>
          <w:szCs w:val="21"/>
          <w:lang w:val="en-US" w:eastAsia="zh-CN" w:bidi="ar-SA"/>
        </w:rPr>
        <w:t>。</w:t>
      </w:r>
    </w:p>
    <w:p w14:paraId="41AB3E1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2、</w:t>
      </w:r>
      <w:r>
        <w:rPr>
          <w:rFonts w:hint="default" w:ascii="黑体" w:hAnsi="黑体" w:eastAsia="黑体" w:cs="黑体"/>
          <w:kern w:val="2"/>
          <w:sz w:val="21"/>
          <w:szCs w:val="21"/>
          <w:lang w:val="en-US" w:eastAsia="zh-CN" w:bidi="ar-SA"/>
        </w:rPr>
        <w:t>“三定则一定律”的综合应用</w:t>
      </w:r>
      <w:r>
        <w:rPr>
          <w:rFonts w:hint="eastAsia" w:ascii="黑体" w:hAnsi="黑体" w:eastAsia="黑体" w:cs="黑体"/>
          <w:kern w:val="2"/>
          <w:sz w:val="21"/>
          <w:szCs w:val="21"/>
          <w:lang w:val="en-US" w:eastAsia="zh-CN" w:bidi="ar-SA"/>
        </w:rPr>
        <w:t>：</w:t>
      </w:r>
      <w:r>
        <w:rPr>
          <w:rFonts w:hint="default" w:ascii="黑体" w:hAnsi="黑体" w:eastAsia="黑体" w:cs="黑体"/>
          <w:kern w:val="2"/>
          <w:sz w:val="21"/>
          <w:szCs w:val="21"/>
          <w:lang w:val="en-US" w:eastAsia="zh-CN" w:bidi="ar-SA"/>
        </w:rPr>
        <w:t>安培定则、左手定则、右手定则、楞次定律的比较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4"/>
        <w:gridCol w:w="1769"/>
        <w:gridCol w:w="2276"/>
        <w:gridCol w:w="2379"/>
        <w:gridCol w:w="2696"/>
      </w:tblGrid>
      <w:tr w14:paraId="25D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05C815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比较项目</w:t>
            </w:r>
          </w:p>
        </w:tc>
        <w:tc>
          <w:tcPr>
            <w:tcW w:w="0" w:type="auto"/>
            <w:shd w:val="clear" w:color="auto" w:fill="auto"/>
            <w:vAlign w:val="center"/>
          </w:tcPr>
          <w:p w14:paraId="57B7BB1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安培定则</w:t>
            </w:r>
          </w:p>
        </w:tc>
        <w:tc>
          <w:tcPr>
            <w:tcW w:w="0" w:type="auto"/>
            <w:shd w:val="clear" w:color="auto" w:fill="auto"/>
            <w:vAlign w:val="center"/>
          </w:tcPr>
          <w:p w14:paraId="6B0DE2A5">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左手定则</w:t>
            </w:r>
          </w:p>
        </w:tc>
        <w:tc>
          <w:tcPr>
            <w:tcW w:w="0" w:type="auto"/>
            <w:shd w:val="clear" w:color="auto" w:fill="auto"/>
            <w:vAlign w:val="center"/>
          </w:tcPr>
          <w:p w14:paraId="64C648E3">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右手定则</w:t>
            </w:r>
          </w:p>
        </w:tc>
        <w:tc>
          <w:tcPr>
            <w:tcW w:w="0" w:type="auto"/>
            <w:shd w:val="clear" w:color="auto" w:fill="auto"/>
            <w:vAlign w:val="center"/>
          </w:tcPr>
          <w:p w14:paraId="52EAFA40">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楞次定律</w:t>
            </w:r>
          </w:p>
        </w:tc>
      </w:tr>
      <w:tr w14:paraId="07F6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61A591D">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适用场合</w:t>
            </w:r>
          </w:p>
        </w:tc>
        <w:tc>
          <w:tcPr>
            <w:tcW w:w="0" w:type="auto"/>
            <w:shd w:val="clear" w:color="auto" w:fill="auto"/>
            <w:vAlign w:val="center"/>
          </w:tcPr>
          <w:p w14:paraId="340ECA3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判断电流周围的磁感线方向</w:t>
            </w:r>
          </w:p>
        </w:tc>
        <w:tc>
          <w:tcPr>
            <w:tcW w:w="0" w:type="auto"/>
            <w:shd w:val="clear" w:color="auto" w:fill="auto"/>
            <w:vAlign w:val="center"/>
          </w:tcPr>
          <w:p w14:paraId="29FA9B7C">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判断通电导线在磁场中所受的安培力方向</w:t>
            </w:r>
          </w:p>
        </w:tc>
        <w:tc>
          <w:tcPr>
            <w:tcW w:w="0" w:type="auto"/>
            <w:shd w:val="clear" w:color="auto" w:fill="auto"/>
            <w:vAlign w:val="center"/>
          </w:tcPr>
          <w:p w14:paraId="557B9681">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判断导体切割磁感线时产生的感应电流方向</w:t>
            </w:r>
          </w:p>
        </w:tc>
        <w:tc>
          <w:tcPr>
            <w:tcW w:w="0" w:type="auto"/>
            <w:shd w:val="clear" w:color="auto" w:fill="auto"/>
            <w:vAlign w:val="center"/>
          </w:tcPr>
          <w:p w14:paraId="1BD46C6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判断回路中磁通量变化时产生的感应电流方向</w:t>
            </w:r>
          </w:p>
        </w:tc>
      </w:tr>
      <w:tr w14:paraId="1A6D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514142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因果关系</w:t>
            </w:r>
          </w:p>
        </w:tc>
        <w:tc>
          <w:tcPr>
            <w:tcW w:w="0" w:type="auto"/>
            <w:shd w:val="clear" w:color="auto" w:fill="auto"/>
            <w:vAlign w:val="center"/>
          </w:tcPr>
          <w:p w14:paraId="59DE68A2">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因电而生磁(I→B)</w:t>
            </w:r>
          </w:p>
        </w:tc>
        <w:tc>
          <w:tcPr>
            <w:tcW w:w="0" w:type="auto"/>
            <w:shd w:val="clear" w:color="auto" w:fill="auto"/>
            <w:vAlign w:val="center"/>
          </w:tcPr>
          <w:p w14:paraId="051595DA">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因电而受力(I、B→F安)</w:t>
            </w:r>
          </w:p>
        </w:tc>
        <w:tc>
          <w:tcPr>
            <w:tcW w:w="0" w:type="auto"/>
            <w:shd w:val="clear" w:color="auto" w:fill="auto"/>
            <w:vAlign w:val="center"/>
          </w:tcPr>
          <w:p w14:paraId="416B22BB">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因动而生电(v、B→I感)</w:t>
            </w:r>
          </w:p>
        </w:tc>
        <w:tc>
          <w:tcPr>
            <w:tcW w:w="0" w:type="auto"/>
            <w:shd w:val="clear" w:color="auto" w:fill="auto"/>
            <w:vAlign w:val="center"/>
          </w:tcPr>
          <w:p w14:paraId="0B2759D9">
            <w:pPr>
              <w:widowControl w:val="0"/>
              <w:tabs>
                <w:tab w:val="left" w:pos="3544"/>
              </w:tabs>
              <w:snapToGrid w:val="0"/>
              <w:spacing w:line="360" w:lineRule="auto"/>
              <w:jc w:val="both"/>
              <w:rPr>
                <w:rFonts w:hint="default" w:ascii="黑体" w:hAnsi="黑体" w:eastAsia="黑体" w:cs="黑体"/>
                <w:kern w:val="2"/>
                <w:sz w:val="21"/>
                <w:szCs w:val="21"/>
                <w:lang w:val="en-US" w:eastAsia="zh-CN" w:bidi="ar-SA"/>
              </w:rPr>
            </w:pPr>
            <w:r>
              <w:rPr>
                <w:rFonts w:hint="default" w:ascii="黑体" w:hAnsi="黑体" w:eastAsia="黑体" w:cs="黑体"/>
                <w:kern w:val="2"/>
                <w:sz w:val="21"/>
                <w:szCs w:val="21"/>
                <w:lang w:val="en-US" w:eastAsia="zh-CN" w:bidi="ar-SA"/>
              </w:rPr>
              <w:t>因磁通量变化而生电(ΔΦ→I感)</w:t>
            </w:r>
          </w:p>
        </w:tc>
      </w:tr>
    </w:tbl>
    <w:p w14:paraId="10E75E23"/>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AE429B6"/>
    <w:rsid w:val="0AE429B6"/>
    <w:rsid w:val="45933797"/>
    <w:rsid w:val="47BE52DF"/>
    <w:rsid w:val="4A9C31C7"/>
    <w:rsid w:val="623C41B8"/>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image" Target="media/image4.wmf"/><Relationship Id="rId89" Type="http://schemas.openxmlformats.org/officeDocument/2006/relationships/oleObject" Target="embeddings/oleObject45.bin"/><Relationship Id="rId88" Type="http://schemas.openxmlformats.org/officeDocument/2006/relationships/oleObject" Target="embeddings/oleObject44.bin"/><Relationship Id="rId87" Type="http://schemas.openxmlformats.org/officeDocument/2006/relationships/image" Target="media/image40.png"/><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oleObject" Target="embeddings/oleObject42.bin"/><Relationship Id="rId83" Type="http://schemas.openxmlformats.org/officeDocument/2006/relationships/oleObject" Target="embeddings/oleObject41.bin"/><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png"/><Relationship Id="rId72" Type="http://schemas.openxmlformats.org/officeDocument/2006/relationships/image" Target="media/image33.wmf"/><Relationship Id="rId71" Type="http://schemas.openxmlformats.org/officeDocument/2006/relationships/oleObject" Target="embeddings/oleObject35.bin"/><Relationship Id="rId70" Type="http://schemas.openxmlformats.org/officeDocument/2006/relationships/oleObject" Target="embeddings/oleObject34.bin"/><Relationship Id="rId7" Type="http://schemas.openxmlformats.org/officeDocument/2006/relationships/image" Target="media/image3.png"/><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oleObject" Target="embeddings/oleObject30.bin"/><Relationship Id="rId65" Type="http://schemas.openxmlformats.org/officeDocument/2006/relationships/oleObject" Target="embeddings/oleObject29.bin"/><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image" Target="media/image32.jpeg"/><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oleObject" Target="embeddings/oleObject23.bin"/><Relationship Id="rId57" Type="http://schemas.openxmlformats.org/officeDocument/2006/relationships/image" Target="media/image31.wmf"/><Relationship Id="rId56" Type="http://schemas.openxmlformats.org/officeDocument/2006/relationships/oleObject" Target="embeddings/oleObject22.bin"/><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oleObject" Target="embeddings/oleObject16.bin"/><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png"/><Relationship Id="rId35" Type="http://schemas.openxmlformats.org/officeDocument/2006/relationships/oleObject" Target="embeddings/oleObject11.bin"/><Relationship Id="rId34" Type="http://schemas.openxmlformats.org/officeDocument/2006/relationships/oleObject" Target="embeddings/oleObject10.bin"/><Relationship Id="rId33" Type="http://schemas.openxmlformats.org/officeDocument/2006/relationships/oleObject" Target="embeddings/oleObject9.bin"/><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png"/><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wmf"/><Relationship Id="rId127" Type="http://schemas.openxmlformats.org/officeDocument/2006/relationships/fontTable" Target="fontTable.xml"/><Relationship Id="rId126" Type="http://schemas.openxmlformats.org/officeDocument/2006/relationships/customXml" Target="../customXml/item4.xml"/><Relationship Id="rId125" Type="http://schemas.openxmlformats.org/officeDocument/2006/relationships/customXml" Target="../customXml/item3.xml"/><Relationship Id="rId124" Type="http://schemas.openxmlformats.org/officeDocument/2006/relationships/customXml" Target="../customXml/item2.xml"/><Relationship Id="rId123" Type="http://schemas.openxmlformats.org/officeDocument/2006/relationships/customXml" Target="../customXml/item1.xml"/><Relationship Id="rId122" Type="http://schemas.openxmlformats.org/officeDocument/2006/relationships/image" Target="media/image64.png"/><Relationship Id="rId121" Type="http://schemas.openxmlformats.org/officeDocument/2006/relationships/image" Target="media/image63.png"/><Relationship Id="rId120" Type="http://schemas.openxmlformats.org/officeDocument/2006/relationships/image" Target="media/image62.png"/><Relationship Id="rId12" Type="http://schemas.openxmlformats.org/officeDocument/2006/relationships/oleObject" Target="embeddings/oleObject3.bin"/><Relationship Id="rId119" Type="http://schemas.openxmlformats.org/officeDocument/2006/relationships/image" Target="media/image61.png"/><Relationship Id="rId118" Type="http://schemas.openxmlformats.org/officeDocument/2006/relationships/image" Target="media/image60.png"/><Relationship Id="rId117" Type="http://schemas.openxmlformats.org/officeDocument/2006/relationships/image" Target="media/image59.png"/><Relationship Id="rId116" Type="http://schemas.openxmlformats.org/officeDocument/2006/relationships/image" Target="media/image58.png"/><Relationship Id="rId115" Type="http://schemas.openxmlformats.org/officeDocument/2006/relationships/image" Target="media/image57.png"/><Relationship Id="rId114" Type="http://schemas.openxmlformats.org/officeDocument/2006/relationships/image" Target="media/image56.jpeg"/><Relationship Id="rId113" Type="http://schemas.openxmlformats.org/officeDocument/2006/relationships/image" Target="media/image55.png"/><Relationship Id="rId112" Type="http://schemas.openxmlformats.org/officeDocument/2006/relationships/image" Target="media/image54.png"/><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image" Target="media/image5.wmf"/><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image" Target="media/image50.wmf"/><Relationship Id="rId104" Type="http://schemas.openxmlformats.org/officeDocument/2006/relationships/oleObject" Target="embeddings/oleObject51.bin"/><Relationship Id="rId103" Type="http://schemas.openxmlformats.org/officeDocument/2006/relationships/image" Target="media/image49.wmf"/><Relationship Id="rId102" Type="http://schemas.openxmlformats.org/officeDocument/2006/relationships/oleObject" Target="embeddings/oleObject50.bin"/><Relationship Id="rId101" Type="http://schemas.openxmlformats.org/officeDocument/2006/relationships/image" Target="media/image48.png"/><Relationship Id="rId100" Type="http://schemas.openxmlformats.org/officeDocument/2006/relationships/image" Target="media/image47.w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17</Pages>
  <Words>87</Words>
  <Characters>87</Characters>
  <Lines>0</Lines>
  <Paragraphs>0</Paragraphs>
  <TotalTime>2</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2026-01-21T11:23:00Z</dcterms:created>
  <dc:creator>洛羽</dc:creator>
  <cp:lastModifiedBy>洛羽</cp:lastModifiedBy>
  <dcterms:modified xsi:type="dcterms:W3CDTF">2026-01-21T11:27:43Z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3646697098494CCD8E0354BB25B1BAF6_11</vt:lpwstr>
  </property>
  <property fmtid="{D5CDD505-2E9C-101B-9397-08002B2CF9AE}" pid="4" name="KSOTemplateDocerSaveRecord">
    <vt:lpwstr>eyJoZGlkIjoiNjViMDZlYjMxNWVjZGY1ZDYzZGFkNDE5Yjk4MWRlMTQiLCJ1c2VySWQiOiI0MTcxNTA2NjQifQ==</vt:lpwstr>
  </property>
</Properties>
</file>