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1ACC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2022~2023</w:t>
      </w:r>
      <w:r>
        <w:rPr>
          <w:rFonts w:ascii="宋体" w:hAnsi="宋体"/>
          <w:b/>
          <w:sz w:val="32"/>
        </w:rPr>
        <w:t>学年第一</w:t>
      </w:r>
      <w:proofErr w:type="gramStart"/>
      <w:r>
        <w:rPr>
          <w:rFonts w:ascii="宋体" w:hAnsi="宋体"/>
          <w:b/>
          <w:sz w:val="32"/>
        </w:rPr>
        <w:t>学期八</w:t>
      </w:r>
      <w:proofErr w:type="gramEnd"/>
      <w:r>
        <w:rPr>
          <w:rFonts w:ascii="宋体" w:hAnsi="宋体"/>
          <w:b/>
          <w:sz w:val="32"/>
        </w:rPr>
        <w:t>年级期末试卷</w:t>
      </w:r>
    </w:p>
    <w:p w14:paraId="11D5E97E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566B3108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一、选择题（共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分，每小题给出的四个选项中只有一个选项符合题意）。</w:t>
      </w:r>
    </w:p>
    <w:p w14:paraId="6944EAD4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下列估测中，较为合理的是（　　）</w:t>
      </w:r>
    </w:p>
    <w:p w14:paraId="13F1A893" w14:textId="77777777" w:rsidR="00C43DEF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苏州夏天最高气温约为</w:t>
      </w:r>
      <w:r w:rsidR="00000000">
        <w:rPr>
          <w:rFonts w:eastAsia="Times New Roman" w:cs="Times New Roman"/>
        </w:rPr>
        <w:t>50℃</w:t>
      </w:r>
      <w:r w:rsidRPr="00BE1BCD">
        <w:tab/>
        <w:t xml:space="preserve">B. </w:t>
      </w:r>
      <w:r w:rsidR="00000000">
        <w:rPr>
          <w:rFonts w:ascii="宋体" w:hAnsi="宋体"/>
        </w:rPr>
        <w:t>教室课桌的高度约为</w:t>
      </w:r>
      <w:r w:rsidR="00000000">
        <w:rPr>
          <w:rFonts w:eastAsia="Times New Roman" w:cs="Times New Roman"/>
        </w:rPr>
        <w:t>75cm</w:t>
      </w:r>
    </w:p>
    <w:p w14:paraId="38DCD5E9" w14:textId="77777777" w:rsidR="00C43DEF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人正常步行的速度约为</w:t>
      </w:r>
      <w:r w:rsidR="00000000">
        <w:rPr>
          <w:rFonts w:eastAsia="Times New Roman" w:cs="Times New Roman"/>
        </w:rPr>
        <w:t>5m/s</w:t>
      </w:r>
      <w:r w:rsidRPr="00BE1BCD">
        <w:tab/>
        <w:t xml:space="preserve">D. </w:t>
      </w:r>
      <w:r w:rsidR="00000000">
        <w:rPr>
          <w:rFonts w:ascii="宋体" w:hAnsi="宋体"/>
        </w:rPr>
        <w:t>人正常呼吸一次所用的时间约为</w:t>
      </w:r>
      <w:r w:rsidR="00000000">
        <w:rPr>
          <w:rFonts w:eastAsia="Times New Roman" w:cs="Times New Roman"/>
        </w:rPr>
        <w:t>1min</w:t>
      </w:r>
    </w:p>
    <w:p w14:paraId="0B072291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BC5BCC4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BE7657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苏州夏天最高气温约为</w:t>
      </w:r>
      <w:r>
        <w:rPr>
          <w:rFonts w:eastAsia="Times New Roman" w:cs="Times New Roman"/>
          <w:color w:val="000000"/>
        </w:rPr>
        <w:t>39℃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572D9F1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教室课桌的高度约为</w:t>
      </w:r>
      <w:r>
        <w:rPr>
          <w:rFonts w:eastAsia="Times New Roman" w:cs="Times New Roman"/>
          <w:color w:val="000000"/>
        </w:rPr>
        <w:t>75cm</w:t>
      </w:r>
      <w:r>
        <w:rPr>
          <w:rFonts w:ascii="宋体" w:hAnsi="宋体"/>
          <w:color w:val="000000"/>
        </w:rPr>
        <w:t>，合</w:t>
      </w:r>
      <w:r>
        <w:rPr>
          <w:rFonts w:eastAsia="Times New Roman" w:cs="Times New Roman"/>
          <w:color w:val="000000"/>
        </w:rPr>
        <w:t>0.75m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符合题意；</w:t>
      </w:r>
    </w:p>
    <w:p w14:paraId="0C3DFD8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人正常步行的速度约为</w:t>
      </w:r>
      <w:r>
        <w:rPr>
          <w:rFonts w:eastAsia="Times New Roman" w:cs="Times New Roman"/>
          <w:color w:val="000000"/>
        </w:rPr>
        <w:t>1.1m/s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4134877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rFonts w:ascii="宋体" w:hAnsi="宋体"/>
          <w:color w:val="000000"/>
        </w:rPr>
        <w:t>人正常呼吸一次所用的时间约为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173D2B5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0B42C9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下列关于声现象的解释正确的是（　　）</w:t>
      </w:r>
    </w:p>
    <w:p w14:paraId="3B1EF54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地球上的人能听到“天宫课堂”授课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真空可以传声</w:t>
      </w:r>
    </w:p>
    <w:p w14:paraId="2DB51BA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“闻其声，知其人”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响度不同</w:t>
      </w:r>
    </w:p>
    <w:p w14:paraId="17F3CF7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“长啸一声，山鸣谷应”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次声波能传播很远</w:t>
      </w:r>
    </w:p>
    <w:p w14:paraId="7F6A8EE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用超声波清洗眼镜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声音具有能量</w:t>
      </w:r>
    </w:p>
    <w:p w14:paraId="35F8EDC3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9C6345F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D3F4E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地球上的人能听到“天宫课堂”授课，这些信号是通过电磁波传回地球的，真空不能传声，故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56649C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不同发声体的材料和结构不同，发出声音的音色不同，“闻其声，知其人”是根据音色来辨别不同人说话的声音的，故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02A5D8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“长啸一声，山鸣谷应”是声音在山谷中形成了回声，与次声波无关，故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452908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rFonts w:ascii="宋体" w:hAnsi="宋体"/>
          <w:color w:val="000000"/>
        </w:rPr>
        <w:t>用超声波清洗眼镜是利用了声音具有能量，故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3E807E3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277BE2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下列物态变化中属于凝华的是（　　）</w:t>
      </w:r>
    </w:p>
    <w:p w14:paraId="26C6CFC3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1532528F" wp14:editId="4695FD68">
            <wp:extent cx="1504950" cy="952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露珠生成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327673C" wp14:editId="19B02438">
            <wp:extent cx="1485900" cy="10001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冰雪消融</w:t>
      </w:r>
    </w:p>
    <w:p w14:paraId="341D2D67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156A2D66" wp14:editId="255C5D40">
            <wp:extent cx="1323975" cy="1000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滴水成冰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637226C1" wp14:editId="2D45B765">
            <wp:extent cx="1209675" cy="1028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叶面结霜</w:t>
      </w:r>
    </w:p>
    <w:p w14:paraId="5E639FC8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EF5B3E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304064E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．露是空气中的水蒸气遇冷液化为液态的小水滴，故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C72A032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．冰雪消融是冰雪的熔化现象，故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4789168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．滴水成冰是水变成冰的过程，是凝固现象，故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06F0459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．叶面结霜是水蒸气的凝华现象，故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5E067B5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9B6642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下列光现象中，由光的直线传播形成的是（　　）</w:t>
      </w:r>
    </w:p>
    <w:p w14:paraId="252C8103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66996C24" wp14:editId="26D681BD">
            <wp:extent cx="1247775" cy="9239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白光的色散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E3BEF47" wp14:editId="2C573270">
            <wp:extent cx="1133475" cy="8001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后视镜中的像</w:t>
      </w:r>
    </w:p>
    <w:p w14:paraId="375E11F4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836BCA5" wp14:editId="56EFC421">
            <wp:extent cx="1238250" cy="8477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“皮影戏”的影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7441D0D" wp14:editId="1B1B4741">
            <wp:extent cx="1285875" cy="9906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hAnsi="宋体"/>
          <w:color w:val="000000"/>
        </w:rPr>
        <w:t>报纸上的窗外“景色”</w:t>
      </w:r>
    </w:p>
    <w:p w14:paraId="2EE38A8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A45D1BA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8BBC5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白光的色散，是光的折射形成的，故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72C615E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后视镜中的像，是光的反射现象，故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3443EC4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“皮影戏”的影，是由光的直线传播形成的，故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2CCC4F3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rFonts w:ascii="宋体" w:hAnsi="宋体"/>
          <w:color w:val="000000"/>
        </w:rPr>
        <w:t>报纸上的窗外“景色”，是凸透镜成像，是由光的折射形成的，故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3507A84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1CF879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5. </w:t>
      </w:r>
      <w:r>
        <w:rPr>
          <w:rFonts w:ascii="宋体" w:hAnsi="宋体"/>
          <w:color w:val="000000"/>
        </w:rPr>
        <w:t>如图所示，编钟是我国瑰宝，分别敲击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三处，发现敲击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处音调最高、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处最低。下列判断正确的是（　　）</w:t>
      </w:r>
    </w:p>
    <w:p w14:paraId="1191262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893FB1" wp14:editId="2C5D09D2">
            <wp:extent cx="1562100" cy="11906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871D43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编钟发声的振动频率只与其质量有关</w:t>
      </w:r>
    </w:p>
    <w:p w14:paraId="11E7A40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敲击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处发声的响度一定大于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处</w:t>
      </w:r>
    </w:p>
    <w:p w14:paraId="7E8CEDD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处发声的振幅一定大于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处</w:t>
      </w:r>
    </w:p>
    <w:p w14:paraId="7F8D6BF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处声音的频率一定高于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</w:t>
      </w:r>
    </w:p>
    <w:p w14:paraId="6F746767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FAFD7E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FB5C2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两点音调不同，说明编钟发出的声音频率与编钟的位置也是有关的，故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010B928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．响度的大小与振幅有关，振幅的大小与敲击的力的大小有关，所以敲击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处发声的振幅不一定大于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处，敲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处时，发出的声音响度不一定比敲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处时大，故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错误；</w:t>
      </w:r>
    </w:p>
    <w:p w14:paraId="3400DB7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．声音的高低，由发声体的振动频率决定，频率越高，音调越高，敲击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处音调最高、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处最低，所以敲击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处声音的频率一定高于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1FEF8A2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43946C3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如图所示，是学校农场大棚里采用的滴灌技术，水通过直径约</w:t>
      </w:r>
      <w:r>
        <w:rPr>
          <w:rFonts w:eastAsia="Times New Roman" w:cs="Times New Roman"/>
          <w:color w:val="000000"/>
        </w:rPr>
        <w:t>10mm</w:t>
      </w:r>
      <w:r>
        <w:rPr>
          <w:rFonts w:ascii="宋体" w:hAnsi="宋体"/>
          <w:color w:val="000000"/>
        </w:rPr>
        <w:t>的塑料管上的孔口或滴头送到农作物根部进行灌溉，能减少水的蒸发，提高水的利用率，其主要原因是（　　）</w:t>
      </w:r>
    </w:p>
    <w:p w14:paraId="3008ABA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4E90B0" wp14:editId="49117549">
            <wp:extent cx="2895600" cy="1190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C94A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水的温度低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水的流速大</w:t>
      </w:r>
    </w:p>
    <w:p w14:paraId="676CF39F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水和空气的接触面积小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水和植物的接触面积大</w:t>
      </w:r>
    </w:p>
    <w:p w14:paraId="59CB0F80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E1E7B30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68CA8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．滴灌时，水的温度没有明显的变化，不是通过降低温度来减少水分的蒸发，故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</w:t>
      </w:r>
      <w:r>
        <w:rPr>
          <w:rFonts w:ascii="宋体" w:hAnsi="宋体"/>
          <w:color w:val="000000"/>
        </w:rPr>
        <w:lastRenderedPageBreak/>
        <w:t>意；</w:t>
      </w:r>
    </w:p>
    <w:p w14:paraId="192ECB6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．滴灌时并没有明显改变水的流速，这不是减少水分蒸发的原因，故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333DFBE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．滴灌时，水主要在管道要输送，水和空气</w:t>
      </w:r>
      <w:r>
        <w:rPr>
          <w:rFonts w:ascii="宋体" w:hAnsi="宋体"/>
          <w:noProof/>
          <w:color w:val="000000"/>
        </w:rPr>
        <w:drawing>
          <wp:inline distT="0" distB="0" distL="0" distR="0" wp14:anchorId="3DCD3C56" wp14:editId="05908411">
            <wp:extent cx="133350" cy="177800"/>
            <wp:effectExtent l="0" t="0" r="0" b="0"/>
            <wp:docPr id="200431" name="图片 200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接触面积小，从而减少水分的蒸发，故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6BF552F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．水和植物的接触面积大不是减少水分蒸发，提高水的利用率的原因，故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3D7D82B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30D437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如图所示，在烧瓶中注入适量的水，用酒精灯加热，待水沸腾后会观察到：瓶内水面上方是透明的，瓶口上方有白雾，金属盘底逐渐出现小水滴，一段时间后，瓶内水量减少。下列说法错误的是（　　）</w:t>
      </w:r>
    </w:p>
    <w:p w14:paraId="7EE0CAB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2724F8" wp14:editId="3CC1F8B0">
            <wp:extent cx="714375" cy="1295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F28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瓶内水面上方透明，因为此时烧瓶内充满的是空气</w:t>
      </w:r>
    </w:p>
    <w:p w14:paraId="21819D4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瓶口上方出现“白雾”，是液化现象</w:t>
      </w:r>
    </w:p>
    <w:p w14:paraId="047BA46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金属盘底出现小水滴，盘底温度会升高</w:t>
      </w:r>
    </w:p>
    <w:p w14:paraId="165DF32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水量减少，是因为瓶内的水发生了汽化</w:t>
      </w:r>
    </w:p>
    <w:p w14:paraId="2D4712AA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AA3CD44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06647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．瓶内水面上方透明，因为此时瓶内的水发生汽化现象，水沸腾变成水蒸气，故充满的是水蒸气，故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符合题意；</w:t>
      </w:r>
    </w:p>
    <w:p w14:paraId="254852D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．瓶口上方出现白雾，说明此时水蒸气变成了小水滴，是液化现象，故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629ECB6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．水蒸气在金属盘底发生液化现象，放出热量，所以，金属盘底出现小水滴，盘底温度会升高，故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00ED612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．水量减少，是因为瓶内的水变成了水蒸气，发生了汽化现象，故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2DB57E0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6B15A8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如图所示，是一幅苏州水乡风景图。下列能正确反映岸上游人看到水中石拱桥像的光路图是（　　）</w:t>
      </w:r>
    </w:p>
    <w:p w14:paraId="7CEA5C3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6E536C" wp14:editId="3B834E1F">
            <wp:extent cx="866775" cy="7715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5E0C5DE" w14:textId="77777777" w:rsidR="00C43DE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noProof/>
          <w:color w:val="000000"/>
        </w:rPr>
        <w:drawing>
          <wp:inline distT="0" distB="0" distL="0" distR="0" wp14:anchorId="3758C6B7" wp14:editId="63CC30F2">
            <wp:extent cx="866775" cy="838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B7EA548" wp14:editId="34978E2E">
            <wp:extent cx="971550" cy="9429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35363814" wp14:editId="7C122809">
            <wp:extent cx="885825" cy="8572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F96DA21" wp14:editId="393AFD61">
            <wp:extent cx="971550" cy="9429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B13BF12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F96052F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51A84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石拱桥反射的光线斜射到水面时，发生反射，反射光线进入人眼，人眼会逆着反射光线看到水中石拱桥像，故选项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不符合题意，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符合题意。</w:t>
      </w:r>
    </w:p>
    <w:p w14:paraId="2CB17B3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2FD0DB8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中国自主研发的万米载人深潜器“奋斗者号”，在马里亚纳海沟成功坐底，深度达</w:t>
      </w:r>
      <w:r>
        <w:rPr>
          <w:rFonts w:eastAsia="Times New Roman" w:cs="Times New Roman"/>
          <w:color w:val="000000"/>
        </w:rPr>
        <w:t>10909m</w:t>
      </w:r>
      <w:r>
        <w:rPr>
          <w:rFonts w:ascii="宋体" w:hAnsi="宋体"/>
          <w:color w:val="000000"/>
        </w:rPr>
        <w:t>，“奋斗者号”在完成了岩石状物体样本的抓取和其他工作后，遥控抛下压舱铁后安全上浮，在“奋斗者号”上浮过程中，下列说法正确的是（　　）</w:t>
      </w:r>
    </w:p>
    <w:p w14:paraId="7A81944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174077" wp14:editId="4210E0FC">
            <wp:extent cx="1685925" cy="9239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DB9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以“奋斗者号”为参照物，海面是静止的</w:t>
      </w:r>
    </w:p>
    <w:p w14:paraId="25F1A5B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以“奋斗者号”为参照物，海面是运动的</w:t>
      </w:r>
    </w:p>
    <w:p w14:paraId="42702FD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以样本为参照物，“奋斗者号”是运动的</w:t>
      </w:r>
    </w:p>
    <w:p w14:paraId="64E8C97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以抛下的压舱铁为参照物，“奋斗者号”是静止的</w:t>
      </w:r>
    </w:p>
    <w:p w14:paraId="51868D96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1F290C7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A9019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．以“奋斗者号”为参照物，海面的位置发生了改变，故海面是运动的，故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0BAF4C9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．以样本为参照物，“奋斗者号”的位置没有发生改变，故“奋斗者号”是静止的，故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5F19CF9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．以抛下的压舱铁为参照物，“奋斗者号”的位置发生了改变，“奋斗者号”是运动的，故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7C3D971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61D93E6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图甲是太阳光通过三棱镜时发生的折射示意图，在图乙中，一束红光和一束紫光先后以相同的入射角</w:t>
      </w:r>
      <w:r>
        <w:object w:dxaOrig="240" w:dyaOrig="220" w14:anchorId="1C93EF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0.9pt" o:ole="">
            <v:imagedata r:id="rId26" o:title="eqIde170f206fdbbd834aad7580c727e2cc6"/>
          </v:shape>
          <o:OLEObject Type="Embed" ProgID="Equation.DSMT4" ShapeID="_x0000_i1025" DrawAspect="Content" ObjectID="_1806316223" r:id="rId27"/>
        </w:object>
      </w:r>
      <w:r>
        <w:rPr>
          <w:rFonts w:ascii="宋体" w:hAnsi="宋体"/>
          <w:color w:val="000000"/>
        </w:rPr>
        <w:t>从空气射入上下表面平行的玻璃砖的同一点，并都能从下表面射出。下列说法中正确的是（　　）</w:t>
      </w:r>
    </w:p>
    <w:p w14:paraId="663B6CA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258C88F" wp14:editId="531310D5">
            <wp:extent cx="2533650" cy="885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2D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从上表面射入时紫光的折射角比红光的折射角大</w:t>
      </w:r>
    </w:p>
    <w:p w14:paraId="4D13A99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从下表面射出时紫光的折射角比红光的折射角小</w:t>
      </w:r>
    </w:p>
    <w:p w14:paraId="065D8D0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紫光和红光将从下表面的同一点射出</w:t>
      </w:r>
    </w:p>
    <w:p w14:paraId="4DF8EFF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从下表面射出后紫光和红光一定平行</w:t>
      </w:r>
    </w:p>
    <w:p w14:paraId="621B5C3A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EAE1A6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389D0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．由图甲可知，玻璃对紫光的折射能力大于对红光的折射能力，入射角相同，折射角不同，紫光的折射角比红光的折射角小，故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EEC7EF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．光在上表面的折射角和在下表面的入射角相等，根据光的折射规律知，两光在下表面的折射角相等，故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1D0964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根据光路的可逆性原理可知，第二次折射时折射光线与第一次折射入射光线平行，所以从下表面射出后紫光和红光一定平行，由于折射率不同，紫光的偏折较大，红光的偏折较小，故紫光和红光将从玻璃砖下表面的不同点射出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4A2166F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E78481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某品牌矿泉水瓶所贴的商标为双面印刷。现将一只空瓶与另一只装满水的相同矿泉水瓶放到一起，透过瓶子都能清晰地看到商标背面的字，如图所示，则下列说法正确的是（　　）</w:t>
      </w:r>
    </w:p>
    <w:p w14:paraId="677311F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799106" wp14:editId="5BBD5E42">
            <wp:extent cx="1133475" cy="14763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238D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右瓶有水，看到的是字的实像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右瓶有水，看到的是字的虚像</w:t>
      </w:r>
    </w:p>
    <w:p w14:paraId="690EAFBD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左瓶有水，看到的是字的实像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左瓶有水，看到的是字的虚像</w:t>
      </w:r>
    </w:p>
    <w:p w14:paraId="7378C57E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B3D58D3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857FC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装满水的矿泉水瓶相当于一个凸透镜，当商标在凸透镜的一倍焦距之内时，成正立、放大的虚</w:t>
      </w:r>
      <w:r>
        <w:rPr>
          <w:rFonts w:ascii="宋体" w:hAnsi="宋体"/>
          <w:color w:val="000000"/>
        </w:rPr>
        <w:lastRenderedPageBreak/>
        <w:t>像，由题图可知右侧商标的字横向放大，所以右侧的瓶子中装有水，故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正确。</w:t>
      </w:r>
    </w:p>
    <w:p w14:paraId="4B83C92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19C8277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小汽车在平直公路上运动时的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图像如图所示，则小汽车的运动情况是（　　）</w:t>
      </w:r>
    </w:p>
    <w:p w14:paraId="2E9E113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AD5E3F8" wp14:editId="4A975A57">
            <wp:extent cx="1819275" cy="14668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30F0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 wp14:anchorId="2B718CC1" wp14:editId="3E319717">
            <wp:extent cx="139700" cy="190500"/>
            <wp:effectExtent l="0" t="0" r="0" b="0"/>
            <wp:docPr id="200427" name="图片 20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第一个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内以</w:t>
      </w:r>
      <w:r>
        <w:rPr>
          <w:rFonts w:eastAsia="Times New Roman" w:cs="Times New Roman"/>
          <w:color w:val="000000"/>
        </w:rPr>
        <w:t>20m/s</w:t>
      </w:r>
      <w:r>
        <w:rPr>
          <w:rFonts w:ascii="宋体" w:hAnsi="宋体"/>
          <w:color w:val="000000"/>
        </w:rPr>
        <w:t>做匀速直线运动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在第二个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内速度大小不变</w:t>
      </w:r>
    </w:p>
    <w:p w14:paraId="65901A23" w14:textId="77777777" w:rsidR="00C43DE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在第三个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内前进了</w:t>
      </w:r>
      <w:r>
        <w:rPr>
          <w:rFonts w:eastAsia="Times New Roman" w:cs="Times New Roman"/>
          <w:color w:val="000000"/>
        </w:rPr>
        <w:t>600m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在前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内的平均速度为</w:t>
      </w:r>
      <w:r>
        <w:rPr>
          <w:rFonts w:eastAsia="Times New Roman" w:cs="Times New Roman"/>
          <w:color w:val="000000"/>
        </w:rPr>
        <w:t>30m/s</w:t>
      </w:r>
    </w:p>
    <w:p w14:paraId="64479E56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A92249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922BB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．由图像可知，在第一个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内汽车的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图像是一条过原点的斜线，表示小汽车做匀速直线运动，速度</w:t>
      </w:r>
    </w:p>
    <w:p w14:paraId="59A3DF2D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40" w:dyaOrig="620" w14:anchorId="0F7E1211">
          <v:shape id="_x0000_i1026" type="#_x0000_t75" alt="学科网(www.zxxk.com)--教育资源门户，提供试卷、教案、课件、论文、素材以及各类教学资源下载，还有大量而丰富的教学相关资讯！" style="width:106.9pt;height:31.15pt" o:ole="">
            <v:imagedata r:id="rId32" o:title="eqId01c162e83871c02d9f286fba47031a05"/>
          </v:shape>
          <o:OLEObject Type="Embed" ProgID="Equation.DSMT4" ShapeID="_x0000_i1026" DrawAspect="Content" ObjectID="_1806316224" r:id="rId33"/>
        </w:object>
      </w:r>
    </w:p>
    <w:p w14:paraId="7EB5971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符合题意；</w:t>
      </w:r>
    </w:p>
    <w:p w14:paraId="1771393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．由图像可知，在第二个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内汽车的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图像是一条曲线，表示小汽车做变速直线运动，故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6DAD15A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．由图像可知，在第三个</w:t>
      </w:r>
      <w:r>
        <w:rPr>
          <w:rFonts w:eastAsia="Times New Roman" w:cs="Times New Roman"/>
          <w:color w:val="000000"/>
        </w:rPr>
        <w:t>10s</w:t>
      </w:r>
      <w:r>
        <w:rPr>
          <w:rFonts w:ascii="宋体" w:hAnsi="宋体"/>
          <w:color w:val="000000"/>
        </w:rPr>
        <w:t>内小汽车的</w:t>
      </w: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图像是平行于横轴的直线，说明小汽车静止，故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2424684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．在前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内的平均速度</w:t>
      </w:r>
    </w:p>
    <w:p w14:paraId="23C075A2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83" w:dyaOrig="613" w14:anchorId="7287DF4E">
          <v:shape id="_x0000_i1027" type="#_x0000_t75" alt="学科网(www.zxxk.com)--教育资源门户，提供试卷、教案、课件、论文、素材以及各类教学资源下载，还有大量而丰富的教学相关资讯！" style="width:114pt;height:30.75pt" o:ole="">
            <v:imagedata r:id="rId34" o:title="eqIdb724cb2177ad98966d77d459f20dd27d"/>
          </v:shape>
          <o:OLEObject Type="Embed" ProgID="Equation.DSMT4" ShapeID="_x0000_i1027" DrawAspect="Content" ObjectID="_1806316225" r:id="rId35"/>
        </w:object>
      </w:r>
    </w:p>
    <w:p w14:paraId="296D908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6B4E929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05A74E3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26</w:t>
      </w:r>
      <w:r>
        <w:rPr>
          <w:rFonts w:ascii="宋体" w:hAnsi="宋体"/>
          <w:b/>
          <w:color w:val="000000"/>
          <w:sz w:val="24"/>
        </w:rPr>
        <w:t>分）。</w:t>
      </w:r>
    </w:p>
    <w:p w14:paraId="6942ED9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图为色光三原色的示意图。图中区域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应标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色，区域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应标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色。</w:t>
      </w:r>
    </w:p>
    <w:p w14:paraId="47A2DFB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18E97F7" wp14:editId="3668B679">
            <wp:extent cx="1114425" cy="10382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C84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绿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白</w:t>
      </w:r>
    </w:p>
    <w:p w14:paraId="3E4CBF29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4E6089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由于光的三原色是红、绿、蓝，图中已有红、蓝色，还缺绿色，所以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应标绿色。</w:t>
      </w:r>
    </w:p>
    <w:p w14:paraId="56DA3D09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中间表示三种色光复合后</w:t>
      </w:r>
      <w:r>
        <w:rPr>
          <w:rFonts w:ascii="宋体" w:hAnsi="宋体"/>
          <w:noProof/>
          <w:color w:val="000000"/>
        </w:rPr>
        <w:drawing>
          <wp:inline distT="0" distB="0" distL="0" distR="0" wp14:anchorId="6A2D0E54" wp14:editId="5D8BAC91">
            <wp:extent cx="133350" cy="177800"/>
            <wp:effectExtent l="0" t="0" r="0" b="0"/>
            <wp:docPr id="200429" name="图片 20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颜色，由于三原色复合后的颜色是白色，所以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应标白色。</w:t>
      </w:r>
    </w:p>
    <w:p w14:paraId="0D64773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如图是某物质熔化时温度随时间变化的图像，由图可知，该物质为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（晶体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非晶体），第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时该物质处于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态，熔化过程用了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min</w:t>
      </w:r>
      <w:r>
        <w:rPr>
          <w:rFonts w:ascii="宋体" w:hAnsi="宋体"/>
          <w:color w:val="000000"/>
        </w:rPr>
        <w:t>。</w:t>
      </w:r>
    </w:p>
    <w:p w14:paraId="623F010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26820C6" wp14:editId="7FBE2D8F">
            <wp:extent cx="1828800" cy="10096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4748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晶体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固液共存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10</w:t>
      </w:r>
    </w:p>
    <w:p w14:paraId="6616518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43512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由图可知，该物质熔化过程中吸热温度不变，有固定熔点，是晶体。</w:t>
      </w:r>
    </w:p>
    <w:p w14:paraId="0E8C671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10min</w:t>
      </w:r>
      <w:r>
        <w:rPr>
          <w:rFonts w:ascii="宋体" w:hAnsi="宋体"/>
          <w:color w:val="000000"/>
        </w:rPr>
        <w:t>时该物质处于熔化过程中，是固液共存态。</w:t>
      </w:r>
    </w:p>
    <w:p w14:paraId="3B5A7EE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6min</w:t>
      </w:r>
      <w:r>
        <w:rPr>
          <w:rFonts w:ascii="宋体" w:hAnsi="宋体"/>
          <w:color w:val="000000"/>
        </w:rPr>
        <w:t>开始熔化，第</w:t>
      </w:r>
      <w:r>
        <w:rPr>
          <w:rFonts w:eastAsia="Times New Roman" w:cs="Times New Roman"/>
          <w:color w:val="000000"/>
        </w:rPr>
        <w:t>16min</w:t>
      </w:r>
      <w:r>
        <w:rPr>
          <w:rFonts w:ascii="宋体" w:hAnsi="宋体"/>
          <w:color w:val="000000"/>
        </w:rPr>
        <w:t>熔化完毕，故熔化过程所用时间为</w:t>
      </w:r>
    </w:p>
    <w:p w14:paraId="19C2F15F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16min-6min=10min</w:t>
      </w:r>
    </w:p>
    <w:p w14:paraId="66B280F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结合以下声现象，回答相关问题。</w:t>
      </w:r>
    </w:p>
    <w:p w14:paraId="690A20B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E6BACA" wp14:editId="5798AA54">
            <wp:extent cx="2324100" cy="9906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lastRenderedPageBreak/>
        <w:drawing>
          <wp:inline distT="0" distB="0" distL="0" distR="0" wp14:anchorId="16CB3548" wp14:editId="0CC7B9B1">
            <wp:extent cx="3895725" cy="17145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0" distR="0" wp14:anchorId="652B670F" wp14:editId="4D1D8749">
            <wp:extent cx="1143000" cy="13144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64B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）如图甲所示，正在发生的音叉缓慢靠近竖直悬挂的乒乓球，乒乓球被弹开，说明了发声的音叉在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，该装置还可以探究声音响度与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的关系；</w:t>
      </w:r>
    </w:p>
    <w:p w14:paraId="58A2EF4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）如图乙所示，将一把钢尺紧按在桌面上，一端伸出桌面适当的长度，拨动钢尺，振动发声的图像如图（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）所示。若缩短钢尺伸出桌面的长度，再次拨动钢尺，则图像可能为图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）；</w:t>
      </w:r>
    </w:p>
    <w:p w14:paraId="7DC2BAC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）如图丙所示，从控制噪声的角度分析，这是从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减弱噪声。</w:t>
      </w:r>
    </w:p>
    <w:p w14:paraId="3285514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振幅</w:t>
      </w:r>
      <w:r>
        <w:rPr>
          <w:color w:val="000000"/>
        </w:rPr>
        <w:t xml:space="preserve">    ③. </w:t>
      </w:r>
      <w:r>
        <w:rPr>
          <w:rFonts w:eastAsia="Times New Roman" w:cs="Times New Roman"/>
          <w:i/>
          <w:color w:val="000000"/>
        </w:rPr>
        <w:t>c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声源处</w:t>
      </w:r>
    </w:p>
    <w:p w14:paraId="3F8B9537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E82DF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图甲中，乒乓球接触发声的音叉被弹开，说明了发声的音叉在振动，通过乒乓球被弹起将音叉微小的振动放大，这种实验方法叫做转换法；通过乒乓球被弹起说明物体发声时在振动；乒乓球弹起的越高，说明音叉的振幅越大，响度越大，该实验可以说明响度跟振幅的关系。</w:t>
      </w:r>
    </w:p>
    <w:p w14:paraId="2E37D4B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将一把钢尺紧按在桌面上，一端伸出桌面适当的长度，拨动钢尺，振动发声的图像如图（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）所示。若缩短钢尺伸出桌面的长度，再次拨动钢尺，钢尺振动部分变短，频率变大，音调变高，则图像可能为图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i/>
          <w:color w:val="000000"/>
        </w:rPr>
        <w:t>。</w:t>
      </w:r>
    </w:p>
    <w:p w14:paraId="2EE8399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图丙是禁止鸣喇叭的标志，从控制噪声的角度分析，这是在声源处减弱噪声。</w:t>
      </w:r>
    </w:p>
    <w:p w14:paraId="1DF6FA4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图甲为探究冰熔化特点的实验装置，图乙为观察“碘锤”中碘物态变化的实验装置。这两个实验都采用了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法加热。图甲的冰在熔化过程中需要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热量；图乙碘锤中的碘颗粒发生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（填物态变化名称，下同），若用酒精灯直接给碘锤进行加热，碘颗粒除了发生上述的物态变化外，还可能会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。（已知标准大气压下，冰和碘的熔点分别时</w:t>
      </w:r>
      <w:r>
        <w:rPr>
          <w:rFonts w:eastAsia="Times New Roman" w:cs="Times New Roman"/>
          <w:color w:val="000000"/>
        </w:rPr>
        <w:t>0℃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113.5℃</w:t>
      </w:r>
      <w:r>
        <w:rPr>
          <w:rFonts w:ascii="宋体" w:hAnsi="宋体"/>
          <w:color w:val="000000"/>
        </w:rPr>
        <w:t>，酒精灯外焰的温度约为</w:t>
      </w:r>
      <w:r>
        <w:rPr>
          <w:rFonts w:eastAsia="Times New Roman" w:cs="Times New Roman"/>
          <w:color w:val="000000"/>
        </w:rPr>
        <w:t>800℃</w:t>
      </w:r>
      <w:r>
        <w:rPr>
          <w:rFonts w:ascii="宋体" w:hAnsi="宋体"/>
          <w:color w:val="000000"/>
        </w:rPr>
        <w:t>）</w:t>
      </w:r>
    </w:p>
    <w:p w14:paraId="26ED33A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DBD763" wp14:editId="0CE2989B">
            <wp:extent cx="2181225" cy="18097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74E2E1F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水浴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吸收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升华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熔化</w:t>
      </w:r>
    </w:p>
    <w:p w14:paraId="3F045E5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A4B2C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探究冰熔化特点的实验和观察“碘锤”中碘物态变化的实验都采用了水浴法加热。</w:t>
      </w:r>
    </w:p>
    <w:p w14:paraId="3A6B87C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冰熔化过程中吸收热量，温度保持不变。</w:t>
      </w:r>
    </w:p>
    <w:p w14:paraId="4A45F24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图乙，“碘锤”在水中加热，热水的温度约为</w:t>
      </w:r>
      <w:r>
        <w:rPr>
          <w:rFonts w:eastAsia="Times New Roman" w:cs="Times New Roman"/>
          <w:color w:val="000000"/>
        </w:rPr>
        <w:t>100°C</w:t>
      </w:r>
      <w:r>
        <w:rPr>
          <w:rFonts w:ascii="宋体" w:hAnsi="宋体"/>
          <w:color w:val="000000"/>
        </w:rPr>
        <w:t>，碘的熔点为</w:t>
      </w:r>
      <w:r>
        <w:rPr>
          <w:rFonts w:eastAsia="Times New Roman" w:cs="Times New Roman"/>
          <w:color w:val="000000"/>
        </w:rPr>
        <w:t>113.7°C</w:t>
      </w:r>
      <w:r>
        <w:rPr>
          <w:rFonts w:ascii="宋体" w:hAnsi="宋体"/>
          <w:color w:val="000000"/>
        </w:rPr>
        <w:t>，水的温度低于碘的熔点，所以碘不会熔化，碘颗粒吸热会从固态直接变为气态，则碘锤中的碘颗粒发生升华。</w:t>
      </w:r>
    </w:p>
    <w:p w14:paraId="786C851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若用酒精灯直接给碘锤进行加热，酒精灯外焰的温度高于碘的熔点，碘颗粒除了发生上述的物态变化外，还可能会熔化。</w:t>
      </w:r>
    </w:p>
    <w:p w14:paraId="763A30B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日，怀化出现了“日晕”奇观，它是由于气温低，云中的水滴变成六棱柱状的小冰晶，此过程发生了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（物态变化名称），太阳光穿过云层即在小冰晶上发生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（选填“折射”或“反射”或“光沿直线传播”），看上去在太阳的周围出现一个圆圈，由内而外呈光谱色，这就是“日晕”。</w:t>
      </w:r>
    </w:p>
    <w:p w14:paraId="316B142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C052928" wp14:editId="1D08C760">
            <wp:extent cx="942975" cy="10382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D16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凝固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折射</w:t>
      </w:r>
    </w:p>
    <w:p w14:paraId="1EFB01B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7E4E7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云中的水滴变成六棱柱状的小冰晶，是由液态变成固态，属于凝固现象。</w:t>
      </w:r>
    </w:p>
    <w:p w14:paraId="6E94AB1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太阳光照在小冰晶上，在太阳的周围出现一个圆圈，由内而外呈光谱色，说明太阳光发生了色散现象，光的色散是光的折射形成的，所以太阳光照在小冰晶上发生了折射。</w:t>
      </w:r>
    </w:p>
    <w:p w14:paraId="5874108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如图是关于《透镜》的知识结构图，请将（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、（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、（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处所缺内容补全。</w:t>
      </w:r>
    </w:p>
    <w:p w14:paraId="77AB0B6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D57607" wp14:editId="3C1DE7AC">
            <wp:extent cx="2943225" cy="20002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014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会聚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发散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近视</w:t>
      </w:r>
    </w:p>
    <w:p w14:paraId="0DFBB820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0CD34C5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凸透镜对光有会聚作用。</w:t>
      </w:r>
    </w:p>
    <w:p w14:paraId="212364B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凹透镜对光有发散作用。</w:t>
      </w:r>
    </w:p>
    <w:p w14:paraId="65DC920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近视眼晶状体太厚，折光能力太强，成像在视网膜前方，需要用凹透镜矫正，故凹透镜的应用是近视眼镜。</w:t>
      </w:r>
    </w:p>
    <w:p w14:paraId="59DB21E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在家庭实验中，小红做了一些有趣的探究。如图所示，在两只相同的烧杯中倒入体积、温度均相等的食用油和水。将干冰放入油和水中，都会观察到有大量气泡产生，这是因为干冰发生了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（填物态变化名称），但水面上方有“白气”而油面上方没有“白气”，说明产生“白气”的物质主要来自于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（杯内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杯外）。</w:t>
      </w:r>
    </w:p>
    <w:p w14:paraId="46B0BBC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4D9882" wp14:editId="55E0AA10">
            <wp:extent cx="2476500" cy="156210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0D8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升华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杯内</w:t>
      </w:r>
    </w:p>
    <w:p w14:paraId="6011938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56139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干冰是固态的二氧化碳，易发生升华现象，在油和水中产生气态二氧化碳，形成气泡。</w:t>
      </w:r>
    </w:p>
    <w:p w14:paraId="0A3B38E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“白气”是水蒸气遇冷液化形成的液态小水滴，水面上方存在大量水蒸气，在干冰升华吸热时，水蒸气放热液化；油面上方水蒸气很少，不会出现“白气”，可知产生“白气”的水蒸气主要来自杯内。</w:t>
      </w:r>
    </w:p>
    <w:p w14:paraId="1D0247E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疫情期间，同学们进入校园时都需要通过测温通道测量体温，测温摄像头是根据人体辐射的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强弱来确定人体温度的，在医院的病房里常用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进行杀菌消毒。（以上均填不可见光名称）</w:t>
      </w:r>
    </w:p>
    <w:p w14:paraId="7B8DA19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红外线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紫外线</w:t>
      </w:r>
    </w:p>
    <w:p w14:paraId="037DFA6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FCDAC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一切物体都在不断地辐射红外线，物体的温度越高，辐射出的红外线越强，测温摄像头就是根据这样的原理工作的。</w:t>
      </w:r>
    </w:p>
    <w:p w14:paraId="0961BA1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紫外线可以杀死微生物，所以医院用紫外线来杀菌消毒。</w:t>
      </w:r>
    </w:p>
    <w:p w14:paraId="052CEE3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在“练习使用刻度尺”的活动中，小明用刻度尺正确测量物理课本的宽度，刻度尺的“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”刻度线与课本的一端对齐，另一端如图所示，则课本宽度为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。其他三位同学测量同一物理课本的宽度，记录的结果分别为</w:t>
      </w:r>
      <w:r>
        <w:rPr>
          <w:rFonts w:eastAsia="Times New Roman" w:cs="Times New Roman"/>
          <w:color w:val="000000"/>
        </w:rPr>
        <w:t>18.50cm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18.51cm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18.51cm</w:t>
      </w:r>
      <w:r>
        <w:rPr>
          <w:rFonts w:ascii="宋体" w:hAnsi="宋体"/>
          <w:color w:val="000000"/>
        </w:rPr>
        <w:t>。接下来，小明将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组数据取平均值作为物理课本的宽度。请对他的做法进行评估：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14:paraId="27BC1A2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6E904CD" wp14:editId="5469EFE8">
            <wp:extent cx="2552700" cy="21145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70B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18.50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刻度尺在被测课本的中部测量宽度，较难使刻度尺放正</w:t>
      </w:r>
    </w:p>
    <w:p w14:paraId="3AA5ADF8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10FDCA3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图中的刻度尺上</w:t>
      </w:r>
      <w:r>
        <w:rPr>
          <w:rFonts w:eastAsia="Times New Roman" w:cs="Times New Roman"/>
          <w:color w:val="000000"/>
        </w:rPr>
        <w:t>1cm</w:t>
      </w:r>
      <w:r>
        <w:rPr>
          <w:rFonts w:ascii="宋体" w:hAnsi="宋体"/>
          <w:color w:val="000000"/>
        </w:rPr>
        <w:t>之间有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个小格，所以一个小格代表</w:t>
      </w:r>
      <w:r>
        <w:rPr>
          <w:rFonts w:eastAsia="Times New Roman" w:cs="Times New Roman"/>
          <w:color w:val="000000"/>
        </w:rPr>
        <w:t>1mm</w:t>
      </w:r>
      <w:r>
        <w:rPr>
          <w:rFonts w:ascii="宋体" w:hAnsi="宋体"/>
          <w:color w:val="000000"/>
        </w:rPr>
        <w:t>，此刻度尺的分度值为</w:t>
      </w:r>
      <w:r>
        <w:rPr>
          <w:rFonts w:eastAsia="Times New Roman" w:cs="Times New Roman"/>
          <w:color w:val="000000"/>
        </w:rPr>
        <w:t>1mm</w:t>
      </w:r>
      <w:r>
        <w:rPr>
          <w:rFonts w:ascii="宋体" w:hAnsi="宋体"/>
          <w:color w:val="000000"/>
        </w:rPr>
        <w:t>，此物理课本的宽度是为</w:t>
      </w:r>
      <w:r>
        <w:rPr>
          <w:rFonts w:eastAsia="Times New Roman" w:cs="Times New Roman"/>
          <w:color w:val="000000"/>
        </w:rPr>
        <w:t>18.50cm</w:t>
      </w:r>
      <w:r>
        <w:rPr>
          <w:rFonts w:ascii="宋体" w:hAnsi="宋体"/>
          <w:color w:val="000000"/>
        </w:rPr>
        <w:t>。</w:t>
      </w:r>
    </w:p>
    <w:p w14:paraId="58900F03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小明实验中的刻度尺在被测课本的中部测量宽度，较难使刻度尺放正，可以通过测量上边、下边来确定课本的宽度。</w:t>
      </w:r>
    </w:p>
    <w:p w14:paraId="299CCFF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如图所示，是某运动</w:t>
      </w:r>
      <w:r>
        <w:rPr>
          <w:rFonts w:eastAsia="Times New Roman" w:cs="Times New Roman"/>
          <w:color w:val="000000"/>
        </w:rPr>
        <w:t>APP</w:t>
      </w:r>
      <w:r>
        <w:rPr>
          <w:rFonts w:ascii="宋体" w:hAnsi="宋体"/>
          <w:color w:val="000000"/>
        </w:rPr>
        <w:t>记录小明某次跑步时的路线和相应数据，你认为</w:t>
      </w:r>
      <w:r>
        <w:object w:dxaOrig="582" w:dyaOrig="659" w14:anchorId="7F258366">
          <v:shape id="_x0000_i1028" type="#_x0000_t75" alt="学科网(www.zxxk.com)--教育资源门户，提供试卷、教案、课件、论文、素材以及各类教学资源下载，还有大量而丰富的教学相关资讯！" style="width:29.25pt;height:33pt" o:ole="">
            <v:imagedata r:id="rId46" o:title="eqIdfd61a877534c6c5dc611b8d4aa2d930c"/>
          </v:shape>
          <o:OLEObject Type="Embed" ProgID="Equation.DSMT4" ShapeID="_x0000_i1028" DrawAspect="Content" ObjectID="_1806316226" r:id="rId47"/>
        </w:object>
      </w:r>
      <w:r>
        <w:rPr>
          <w:rFonts w:ascii="宋体" w:hAnsi="宋体"/>
          <w:color w:val="000000"/>
        </w:rPr>
        <w:t>与图乙中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是相对应的。若他的“配速”随时间变化的图像如图丙所示，可知在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）时刻运动得最快。</w:t>
      </w:r>
    </w:p>
    <w:p w14:paraId="7FE30EE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2EE460" wp14:editId="6AFC2EAF">
            <wp:extent cx="5238750" cy="146026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458E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平均步幅</w:t>
      </w:r>
      <w:r>
        <w:rPr>
          <w:color w:val="000000"/>
        </w:rPr>
        <w:t xml:space="preserve">    ②. 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</w:p>
    <w:p w14:paraId="1F393FEA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55B9F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object w:dxaOrig="582" w:dyaOrig="659" w14:anchorId="6797DA6B">
          <v:shape id="_x0000_i1029" type="#_x0000_t75" alt="学科网(www.zxxk.com)--教育资源门户，提供试卷、教案、课件、论文、素材以及各类教学资源下载，还有大量而丰富的教学相关资讯！" style="width:29.25pt;height:33pt" o:ole="">
            <v:imagedata r:id="rId46" o:title="eqIdfd61a877534c6c5dc611b8d4aa2d930c"/>
          </v:shape>
          <o:OLEObject Type="Embed" ProgID="Equation.DSMT4" ShapeID="_x0000_i1029" DrawAspect="Content" ObjectID="_1806316227" r:id="rId49"/>
        </w:object>
      </w:r>
      <w:r>
        <w:rPr>
          <w:rFonts w:ascii="宋体" w:hAnsi="宋体"/>
          <w:color w:val="000000"/>
        </w:rPr>
        <w:t>：表示每一步的长度，即平均步幅。</w:t>
      </w:r>
    </w:p>
    <w:p w14:paraId="5DCD11C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“配速”为时间与路程</w:t>
      </w:r>
      <w:r>
        <w:rPr>
          <w:rFonts w:ascii="宋体" w:hAnsi="宋体"/>
          <w:noProof/>
          <w:color w:val="000000"/>
        </w:rPr>
        <w:drawing>
          <wp:inline distT="0" distB="0" distL="0" distR="0" wp14:anchorId="47A33BF9" wp14:editId="5C409805">
            <wp:extent cx="133350" cy="177800"/>
            <wp:effectExtent l="0" t="0" r="0" b="0"/>
            <wp:docPr id="200423" name="图片 20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比值，数值越小表示单位时间通过的路程越长，物体运动的越快，故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时刻表示小明运动得最快。</w:t>
      </w:r>
    </w:p>
    <w:p w14:paraId="1F2FC44E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50</w:t>
      </w:r>
      <w:r>
        <w:rPr>
          <w:rFonts w:ascii="宋体" w:hAnsi="宋体"/>
          <w:b/>
          <w:color w:val="000000"/>
          <w:sz w:val="24"/>
        </w:rPr>
        <w:t>分。解答第</w:t>
      </w:r>
      <w:r>
        <w:rPr>
          <w:rFonts w:eastAsia="Times New Roman" w:cs="Times New Roman"/>
          <w:b/>
          <w:color w:val="000000"/>
          <w:sz w:val="24"/>
        </w:rPr>
        <w:t>29</w:t>
      </w:r>
      <w:r>
        <w:rPr>
          <w:rFonts w:ascii="宋体" w:hAnsi="宋体"/>
          <w:b/>
          <w:color w:val="000000"/>
          <w:sz w:val="24"/>
        </w:rPr>
        <w:t>题时应用解题过程）</w:t>
      </w:r>
    </w:p>
    <w:p w14:paraId="068AA2F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如图，请根据平面镜成像特点，画出</w:t>
      </w:r>
      <w:r>
        <w:object w:dxaOrig="399" w:dyaOrig="260" w14:anchorId="3514EC7B">
          <v:shape id="_x0000_i1030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50" o:title="eqIdf52a58fbaf4fea03567e88a9f0f6e37e"/>
          </v:shape>
          <o:OLEObject Type="Embed" ProgID="Equation.DSMT4" ShapeID="_x0000_i1030" DrawAspect="Content" ObjectID="_1806316228" r:id="rId51"/>
        </w:object>
      </w:r>
      <w:r>
        <w:rPr>
          <w:rFonts w:ascii="宋体" w:hAnsi="宋体"/>
          <w:color w:val="000000"/>
        </w:rPr>
        <w:t>的像</w:t>
      </w:r>
      <w:r>
        <w:object w:dxaOrig="440" w:dyaOrig="240" w14:anchorId="7EC0FD67">
          <v:shape id="_x0000_i1031" type="#_x0000_t75" alt="学科网(www.zxxk.com)--教育资源门户，提供试卷、教案、课件、论文、素材以及各类教学资源下载，还有大量而丰富的教学相关资讯！" style="width:22.15pt;height:12pt" o:ole="">
            <v:imagedata r:id="rId52" o:title="eqId7bb0628cecbfc98d390e5447d52414e8"/>
          </v:shape>
          <o:OLEObject Type="Embed" ProgID="Equation.DSMT4" ShapeID="_x0000_i1031" DrawAspect="Content" ObjectID="_1806316229" r:id="rId53"/>
        </w:object>
      </w:r>
      <w:r>
        <w:rPr>
          <w:rFonts w:ascii="宋体" w:hAnsi="宋体"/>
          <w:color w:val="000000"/>
        </w:rPr>
        <w:t>。</w:t>
      </w:r>
    </w:p>
    <w:p w14:paraId="0F9B24F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CC646A3" wp14:editId="6D90BC8B">
            <wp:extent cx="657225" cy="1057275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0E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649E1ED3" wp14:editId="21116816">
            <wp:extent cx="1352550" cy="11715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60E1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2C497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【详解】先作出端点</w:t>
      </w:r>
      <w:r>
        <w:rPr>
          <w:i/>
          <w:color w:val="000000"/>
        </w:rPr>
        <w:t>A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关于平面镜的对称点</w:t>
      </w:r>
      <w:r>
        <w:rPr>
          <w:i/>
          <w:color w:val="000000"/>
        </w:rPr>
        <w:t>A</w:t>
      </w:r>
      <w:r>
        <w:rPr>
          <w:color w:val="000000"/>
        </w:rPr>
        <w:t>′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′</w:t>
      </w:r>
      <w:r>
        <w:rPr>
          <w:color w:val="000000"/>
        </w:rPr>
        <w:t>，用虚线连接</w:t>
      </w:r>
      <w:r>
        <w:rPr>
          <w:i/>
          <w:color w:val="000000"/>
        </w:rPr>
        <w:t>A</w:t>
      </w:r>
      <w:r>
        <w:rPr>
          <w:color w:val="000000"/>
        </w:rPr>
        <w:t>′</w:t>
      </w:r>
      <w:r>
        <w:rPr>
          <w:color w:val="000000"/>
        </w:rPr>
        <w:t>、</w:t>
      </w:r>
      <w:r>
        <w:rPr>
          <w:i/>
          <w:color w:val="000000"/>
        </w:rPr>
        <w:t>B</w:t>
      </w:r>
      <w:r>
        <w:rPr>
          <w:color w:val="000000"/>
        </w:rPr>
        <w:t>′</w:t>
      </w:r>
      <w:r>
        <w:rPr>
          <w:color w:val="000000"/>
        </w:rPr>
        <w:t>即为物体</w:t>
      </w:r>
      <w:r>
        <w:rPr>
          <w:i/>
          <w:color w:val="000000"/>
        </w:rPr>
        <w:t>AB</w:t>
      </w:r>
      <w:r>
        <w:rPr>
          <w:color w:val="000000"/>
        </w:rPr>
        <w:t>的像，如图所示：</w:t>
      </w:r>
    </w:p>
    <w:p w14:paraId="560C31A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D2C8E5" wp14:editId="3871B5CF">
            <wp:extent cx="1419225" cy="1228725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B2A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如图，请完成图中两条光线的折射光路。</w:t>
      </w:r>
    </w:p>
    <w:p w14:paraId="104A56E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589E03" wp14:editId="4BB2D4CC">
            <wp:extent cx="1800225" cy="962025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E802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269A6BC1" wp14:editId="0D249632">
            <wp:extent cx="1914525" cy="13430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847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99A46F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过凹透镜光心的光线传播方向不改变；延长线过另一侧焦点的光线经凹透镜折射后将平行于主光轴。如图所示</w:t>
      </w:r>
    </w:p>
    <w:p w14:paraId="55460B9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FA2AFCA" wp14:editId="2F3EB7FE">
            <wp:extent cx="1762125" cy="123825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94D1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请画出蜡烛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经小孔所成像的光路及其在光屏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上所成的像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′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；</w:t>
      </w:r>
    </w:p>
    <w:p w14:paraId="1E550486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255C6C" wp14:editId="78576A35">
            <wp:extent cx="2905125" cy="1876425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400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4C925E53" wp14:editId="263985B9">
            <wp:extent cx="3114675" cy="189547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57A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45D299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点和小孔画出一条光线交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，再过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点和小孔画出一条光线交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，即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的像为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′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′</w:t>
      </w:r>
      <w:r>
        <w:rPr>
          <w:rFonts w:ascii="宋体" w:hAnsi="宋体"/>
          <w:color w:val="000000"/>
        </w:rPr>
        <w:t>，如下图：</w:t>
      </w:r>
    </w:p>
    <w:p w14:paraId="76ACF2E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CBCF72" wp14:editId="30E1F599">
            <wp:extent cx="2981325" cy="1819275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428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一束光从空气射向水面，请画出反射光线和大致的折射光线。</w:t>
      </w:r>
    </w:p>
    <w:p w14:paraId="13359D4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797B65C" wp14:editId="423BE813">
            <wp:extent cx="1524000" cy="1076325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500F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noProof/>
          <w:color w:val="000000"/>
        </w:rPr>
        <w:drawing>
          <wp:inline distT="0" distB="0" distL="0" distR="0" wp14:anchorId="0F42F606" wp14:editId="16E504D8">
            <wp:extent cx="1257300" cy="1066800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FE9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80574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光在水面反射时，反射角等于入射角；光从空气中斜射入水中时，折射角小于入射角；据此，在法线另一侧作出反射光线和折射光线，故作图如下：</w:t>
      </w:r>
    </w:p>
    <w:p w14:paraId="56A0D44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F7A2F0" wp14:editId="3932D48A">
            <wp:extent cx="1447800" cy="1228725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467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做“探究水在沸腾前后温度变化的特点”实验时，小明和小红选用规格完全相同的实验装置进行实验，如图甲所示。</w:t>
      </w:r>
    </w:p>
    <w:p w14:paraId="79854D3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1075A4" wp14:editId="087E07AC">
            <wp:extent cx="4829175" cy="1619250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5"/>
        <w:gridCol w:w="1072"/>
        <w:gridCol w:w="888"/>
      </w:tblGrid>
      <w:tr w:rsidR="00C43DEF" w14:paraId="0B1E6186" w14:textId="77777777">
        <w:trPr>
          <w:trHeight w:val="241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15A35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标准大气压下</w:t>
            </w:r>
          </w:p>
        </w:tc>
      </w:tr>
      <w:tr w:rsidR="00C43DEF" w14:paraId="60577F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9002FC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液体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F44F4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凝固点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952273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</w:tr>
      <w:tr w:rsidR="00C43DEF" w14:paraId="05915A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C336A8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水银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1486C0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244AD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357</w:t>
            </w:r>
          </w:p>
        </w:tc>
      </w:tr>
      <w:tr w:rsidR="00C43DEF" w14:paraId="681193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59BA72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酒精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26F6B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894B12" w14:textId="77777777" w:rsidR="00C43DE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78</w:t>
            </w:r>
          </w:p>
        </w:tc>
      </w:tr>
    </w:tbl>
    <w:p w14:paraId="0564F99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）组装器材时，应按照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的顺序进行；由图甲可知，此时水的温度为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。对照表格中的数据可知，完成该实验应选用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（水银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酒精）温度计；</w:t>
      </w:r>
    </w:p>
    <w:p w14:paraId="0DC8D8F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（乙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丙）对应杯中水沸腾时气泡的情形，气泡内的气体主要是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。两位同学绘制的沸腾图像如图丁所示，由该图可知，水的沸点是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图像倾斜度不同的原因是所用水的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不同。</w:t>
      </w:r>
    </w:p>
    <w:p w14:paraId="6D379EBE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自下而上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86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水银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乙</w:t>
      </w:r>
      <w:r>
        <w:rPr>
          <w:color w:val="000000"/>
        </w:rPr>
        <w:t xml:space="preserve">    ⑤. </w:t>
      </w:r>
      <w:r>
        <w:rPr>
          <w:rFonts w:ascii="宋体" w:hAnsi="宋体"/>
          <w:color w:val="000000"/>
        </w:rPr>
        <w:t>水蒸气</w:t>
      </w:r>
      <w:r>
        <w:rPr>
          <w:color w:val="000000"/>
        </w:rPr>
        <w:t xml:space="preserve">    ⑥. </w:t>
      </w:r>
      <w:r>
        <w:rPr>
          <w:rFonts w:eastAsia="Times New Roman" w:cs="Times New Roman"/>
          <w:color w:val="000000"/>
        </w:rPr>
        <w:t>98</w:t>
      </w:r>
      <w:r>
        <w:rPr>
          <w:color w:val="000000"/>
        </w:rPr>
        <w:t xml:space="preserve">    ⑦. </w:t>
      </w:r>
      <w:r>
        <w:rPr>
          <w:rFonts w:ascii="宋体" w:hAnsi="宋体"/>
          <w:color w:val="000000"/>
        </w:rPr>
        <w:t>质量</w:t>
      </w:r>
    </w:p>
    <w:p w14:paraId="09D1CF4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09417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[1][2][3]</w:t>
      </w:r>
      <w:r>
        <w:rPr>
          <w:rFonts w:ascii="宋体" w:hAnsi="宋体"/>
          <w:color w:val="000000"/>
        </w:rPr>
        <w:t>应按照自下而上</w:t>
      </w:r>
      <w:r>
        <w:rPr>
          <w:rFonts w:ascii="宋体" w:hAnsi="宋体"/>
          <w:noProof/>
          <w:color w:val="000000"/>
        </w:rPr>
        <w:drawing>
          <wp:inline distT="0" distB="0" distL="0" distR="0" wp14:anchorId="65F904F5" wp14:editId="1D40230B">
            <wp:extent cx="133350" cy="177800"/>
            <wp:effectExtent l="0" t="0" r="0" b="0"/>
            <wp:docPr id="200425" name="图片 20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顺序安装实验装置；由图甲知，该温度计分度值为</w:t>
      </w:r>
      <w:r>
        <w:rPr>
          <w:rFonts w:eastAsia="Times New Roman" w:cs="Times New Roman"/>
          <w:color w:val="000000"/>
        </w:rPr>
        <w:t>1℃</w:t>
      </w:r>
      <w:r>
        <w:rPr>
          <w:rFonts w:ascii="宋体" w:hAnsi="宋体"/>
          <w:color w:val="000000"/>
        </w:rPr>
        <w:t>，其示数为</w:t>
      </w:r>
      <w:r>
        <w:rPr>
          <w:rFonts w:eastAsia="Times New Roman" w:cs="Times New Roman"/>
          <w:color w:val="000000"/>
        </w:rPr>
        <w:t>86℃</w:t>
      </w:r>
      <w:r>
        <w:rPr>
          <w:rFonts w:ascii="宋体" w:hAnsi="宋体"/>
          <w:color w:val="000000"/>
        </w:rPr>
        <w:t>，故此时水的温度为</w:t>
      </w:r>
      <w:r>
        <w:rPr>
          <w:rFonts w:eastAsia="Times New Roman" w:cs="Times New Roman"/>
          <w:color w:val="000000"/>
        </w:rPr>
        <w:t>86℃</w:t>
      </w:r>
      <w:r>
        <w:rPr>
          <w:rFonts w:ascii="宋体" w:hAnsi="宋体"/>
          <w:color w:val="000000"/>
        </w:rPr>
        <w:t>；标准大气压下水的沸点为</w:t>
      </w:r>
      <w:r>
        <w:rPr>
          <w:rFonts w:eastAsia="Times New Roman" w:cs="Times New Roman"/>
          <w:color w:val="000000"/>
        </w:rPr>
        <w:t>100℃</w:t>
      </w:r>
      <w:r>
        <w:rPr>
          <w:rFonts w:ascii="宋体" w:hAnsi="宋体"/>
          <w:color w:val="000000"/>
        </w:rPr>
        <w:t>，酒精的沸点为</w:t>
      </w:r>
      <w:r>
        <w:rPr>
          <w:rFonts w:eastAsia="Times New Roman" w:cs="Times New Roman"/>
          <w:color w:val="000000"/>
        </w:rPr>
        <w:t>78℃</w:t>
      </w:r>
      <w:r>
        <w:rPr>
          <w:rFonts w:ascii="宋体" w:hAnsi="宋体"/>
          <w:color w:val="000000"/>
        </w:rPr>
        <w:t>，低于水的沸点，水银的沸点为</w:t>
      </w:r>
      <w:r>
        <w:rPr>
          <w:rFonts w:eastAsia="Times New Roman" w:cs="Times New Roman"/>
          <w:color w:val="000000"/>
        </w:rPr>
        <w:t>357℃</w:t>
      </w:r>
      <w:r>
        <w:rPr>
          <w:rFonts w:ascii="宋体" w:hAnsi="宋体"/>
          <w:color w:val="000000"/>
        </w:rPr>
        <w:t>，高于水的沸点，故应选用水银温度计。</w:t>
      </w:r>
    </w:p>
    <w:p w14:paraId="6B20487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[4][5][6][7]</w:t>
      </w:r>
      <w:r>
        <w:rPr>
          <w:rFonts w:ascii="宋体" w:hAnsi="宋体"/>
          <w:color w:val="000000"/>
        </w:rPr>
        <w:t>图乙气泡在上升过程中体积增大，所以是沸腾时的情况；图丙气泡在上升过程中体积逐渐减小，所以是沸腾前的情况；气泡中的气体是液态水汽化形成的水蒸气；由图丁可知，水温达到</w:t>
      </w:r>
      <w:r>
        <w:rPr>
          <w:rFonts w:eastAsia="Times New Roman" w:cs="Times New Roman"/>
          <w:color w:val="000000"/>
        </w:rPr>
        <w:t>98℃</w:t>
      </w:r>
      <w:r>
        <w:rPr>
          <w:rFonts w:ascii="宋体" w:hAnsi="宋体"/>
          <w:color w:val="000000"/>
        </w:rPr>
        <w:t>之后就不再变化，所以水的沸点是</w:t>
      </w:r>
      <w:r>
        <w:rPr>
          <w:rFonts w:eastAsia="Times New Roman" w:cs="Times New Roman"/>
          <w:color w:val="000000"/>
        </w:rPr>
        <w:t>98℃</w:t>
      </w:r>
      <w:r>
        <w:rPr>
          <w:rFonts w:ascii="宋体" w:hAnsi="宋体"/>
          <w:color w:val="000000"/>
        </w:rPr>
        <w:t>；观察图丁中的图象可知，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升温快、</w:t>
      </w:r>
      <w:r>
        <w:rPr>
          <w:rFonts w:eastAsia="Times New Roman" w:cs="Times New Roman"/>
          <w:color w:val="000000"/>
        </w:rPr>
        <w:t xml:space="preserve">b </w:t>
      </w:r>
      <w:r>
        <w:rPr>
          <w:rFonts w:ascii="宋体" w:hAnsi="宋体"/>
          <w:color w:val="000000"/>
        </w:rPr>
        <w:t>升温慢，则产生这种差异的原因是两次实验中水的质量不同。</w:t>
      </w:r>
    </w:p>
    <w:p w14:paraId="5088005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在“探究平面镜成像特点”实验中，如图是水平桌面上提供的器材：带支架的玻璃板两块、完全相同的蜡烛两支、刻度尺、白纸、火柴等。</w:t>
      </w:r>
    </w:p>
    <w:p w14:paraId="0C8151F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8D1006" wp14:editId="7EAC8467">
            <wp:extent cx="1790700" cy="1266825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93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）两块玻璃板厚度分别为</w:t>
      </w:r>
      <w:r>
        <w:rPr>
          <w:rFonts w:eastAsia="Times New Roman" w:cs="Times New Roman"/>
          <w:color w:val="000000"/>
        </w:rPr>
        <w:t>1mm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3mm</w:t>
      </w:r>
      <w:r>
        <w:rPr>
          <w:rFonts w:ascii="宋体" w:hAnsi="宋体"/>
          <w:color w:val="000000"/>
        </w:rPr>
        <w:t>，则选择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厚的玻璃板做实验较好；</w:t>
      </w:r>
    </w:p>
    <w:p w14:paraId="6EA203B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）在竖直摆放的玻璃板前某处放一支点燃的蜡烛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，可以看到玻璃板后出现蜡烛的像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，拿另一支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（点燃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未点燃）的蜡烛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在玻璃板后移动，可以看到它与像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完全重合，说明像与物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。移开蜡烛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，用白纸做光屏放在该位置，直接观察白纸</w:t>
      </w:r>
      <w:r>
        <w:rPr>
          <w:color w:val="000000"/>
        </w:rPr>
        <w:t>______</w:t>
      </w:r>
      <w:r>
        <w:rPr>
          <w:color w:val="000000"/>
        </w:rPr>
        <w:t>（能</w:t>
      </w:r>
      <w:r>
        <w:rPr>
          <w:color w:val="000000"/>
        </w:rPr>
        <w:t>/</w:t>
      </w:r>
      <w:r>
        <w:rPr>
          <w:color w:val="000000"/>
        </w:rPr>
        <w:t>不能）</w:t>
      </w:r>
      <w:r>
        <w:rPr>
          <w:rFonts w:ascii="宋体" w:hAnsi="宋体"/>
          <w:color w:val="000000"/>
        </w:rPr>
        <w:t>看到像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，可知平面镜所成的像是虚像；</w:t>
      </w:r>
    </w:p>
    <w:p w14:paraId="5875530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）实验过程中，将玻璃板沿底边所在直线向右移动，镜中的像相对于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的。</w:t>
      </w:r>
    </w:p>
    <w:p w14:paraId="2800165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未点燃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大小相等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不能</w:t>
      </w:r>
      <w:r>
        <w:rPr>
          <w:color w:val="000000"/>
        </w:rPr>
        <w:t xml:space="preserve">    ⑤. </w:t>
      </w:r>
      <w:r>
        <w:rPr>
          <w:rFonts w:ascii="宋体" w:hAnsi="宋体"/>
          <w:color w:val="000000"/>
        </w:rPr>
        <w:t>静止</w:t>
      </w:r>
    </w:p>
    <w:p w14:paraId="266570FB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1CAC063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因为厚玻璃板的两个面都可以当作反射面，会出现相距较远的两个像，影响到实验效果，所以应选用薄玻璃板，用选择</w:t>
      </w:r>
      <w:r>
        <w:rPr>
          <w:rFonts w:eastAsia="Times New Roman" w:cs="Times New Roman"/>
          <w:color w:val="000000"/>
        </w:rPr>
        <w:t>1mm</w:t>
      </w:r>
      <w:r>
        <w:rPr>
          <w:rFonts w:ascii="宋体" w:hAnsi="宋体"/>
          <w:color w:val="000000"/>
        </w:rPr>
        <w:t>厚的玻璃板做实验较好。</w:t>
      </w:r>
    </w:p>
    <w:p w14:paraId="0E76DB8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[2][3][4]</w:t>
      </w:r>
      <w:r>
        <w:rPr>
          <w:rFonts w:ascii="宋体" w:hAnsi="宋体"/>
          <w:color w:val="000000"/>
        </w:rPr>
        <w:t>如果另一支蜡烛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也点燃，则其发出的光较强，不易判断蜡烛的像的位置所在，故为使成像明显，在竖直摆放的玻璃板前某处放一支点燃的蜡烛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，可以看到玻璃板后出现蜡烛的像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，拿另一支未点燃的蜡烛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在玻璃板后移动，可以看到它与像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完全重合，则像与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大小相等，因两支蜡烛完全相同，故说明像与物大小相等；移开蜡烛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，用白纸做光屏放在该位置，直接观察白纸不能看到像</w:t>
      </w:r>
      <w:r>
        <w:rPr>
          <w:rFonts w:eastAsia="Times New Roman" w:cs="Times New Roman"/>
          <w:color w:val="000000"/>
        </w:rPr>
        <w:t>A'</w:t>
      </w:r>
      <w:r>
        <w:rPr>
          <w:rFonts w:ascii="宋体" w:hAnsi="宋体"/>
          <w:color w:val="000000"/>
        </w:rPr>
        <w:t>，可知平面镜所成的像是虚像。</w:t>
      </w:r>
    </w:p>
    <w:p w14:paraId="00CF727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ascii="宋体" w:hAnsi="宋体"/>
          <w:color w:val="000000"/>
        </w:rPr>
        <w:t>因像与物关于镜面对称，实验过程中，将玻璃板沿底边所在直线向右移动，平面镜所在的对称面的位置没有变化，镜中的像相对于</w:t>
      </w:r>
      <w:r>
        <w:rPr>
          <w:rFonts w:eastAsia="Times New Roman" w:cs="Times New Roman"/>
          <w:color w:val="000000"/>
        </w:rPr>
        <w:t xml:space="preserve">A </w:t>
      </w:r>
      <w:r>
        <w:rPr>
          <w:rFonts w:ascii="宋体" w:hAnsi="宋体"/>
          <w:color w:val="000000"/>
        </w:rPr>
        <w:t>的位置没有发生变化，故镜中的像相对于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是静止的。</w:t>
      </w:r>
    </w:p>
    <w:p w14:paraId="316775E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在“探究凸透镜成像的规律”实验中，小明将蜡烛、凸透镜、光屏依次安放在光具座上，凸透镜位置固定。</w:t>
      </w:r>
    </w:p>
    <w:p w14:paraId="692318F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605589" wp14:editId="79BE34D2">
            <wp:extent cx="4486275" cy="2724150"/>
            <wp:effectExtent l="0" t="0" r="0" b="0"/>
            <wp:docPr id="100093" name="图片 10009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0282100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）调节烛焰中心、光屏中心在凸透镜的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上；</w:t>
      </w:r>
    </w:p>
    <w:p w14:paraId="52AE304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）正确调节蜡烛和光屏的位置，直到光屏上出现烛焰清晰的像，如图甲所示，此时光屏上的像是倒立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的实像，利用此成像特点可制成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7F7F6CD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）实验中，由于蜡烛燃烧变短，小明发现光屏上看不到烛焰完整的像。为了使像呈在光屏中央，可将蜡烛向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调节；</w:t>
      </w:r>
    </w:p>
    <w:p w14:paraId="56802CE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）如图所示，小明将另一光源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平行于主光轴平放于凸透镜前，</w:t>
      </w:r>
      <w:r>
        <w:rPr>
          <w:rFonts w:eastAsia="Times New Roman" w:cs="Times New Roman"/>
          <w:i/>
          <w:color w:val="000000"/>
        </w:rPr>
        <w:t>A'B'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的像。下列关于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所成像的示意图中，正确的是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0E488DC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0FD4425" wp14:editId="5F2BE9A0">
            <wp:extent cx="4829175" cy="2619375"/>
            <wp:effectExtent l="0" t="0" r="0" b="0"/>
            <wp:docPr id="100095" name="图片 10009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1074445E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）小明利用该凸透镜自制了一个照相机模型，如图乙所示。在纸筒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的一端嵌上凸透镜，纸筒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的一端蒙上一层半透膜，把纸筒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套入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中，使其能前后移动。在较暗的室内，将凸透镜正对明亮的室外，调节凸透镜和半透膜之间的距离，在膜上可以看到室外景物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缩小的像。再将凸透镜正对室内近处点燃的蜡烛，为了使膜上出现烛焰清晰的像，应该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凸透镜和膜之间的距离；</w:t>
      </w:r>
    </w:p>
    <w:p w14:paraId="576F96A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小明还利用自制的水透镜代替凸透镜，模拟视力的缺陷与矫正。他把自己的眼镜给水透镜“戴上”，光屏上呈现了烛焰清晰的像，如图丙所示。摘下眼镜后，像变得模糊，向水透镜中注入适量的水后，烛焰的像再次变得清晰，由此判断该同学戴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（近视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远视）眼镜。</w:t>
      </w:r>
    </w:p>
    <w:p w14:paraId="6EF34999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主光轴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放大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投影仪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上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 xml:space="preserve">    ⑥. </w:t>
      </w:r>
      <w:r>
        <w:rPr>
          <w:rFonts w:ascii="宋体" w:hAnsi="宋体"/>
          <w:color w:val="000000"/>
        </w:rPr>
        <w:t>倒立</w:t>
      </w:r>
      <w:r>
        <w:rPr>
          <w:color w:val="000000"/>
        </w:rPr>
        <w:t xml:space="preserve">    ⑦. </w:t>
      </w:r>
      <w:r>
        <w:rPr>
          <w:rFonts w:ascii="宋体" w:hAnsi="宋体"/>
          <w:color w:val="000000"/>
        </w:rPr>
        <w:t>拉长</w:t>
      </w:r>
      <w:r>
        <w:rPr>
          <w:color w:val="000000"/>
        </w:rPr>
        <w:t xml:space="preserve">    ⑧. </w:t>
      </w:r>
      <w:r>
        <w:rPr>
          <w:rFonts w:ascii="宋体" w:hAnsi="宋体"/>
          <w:color w:val="000000"/>
        </w:rPr>
        <w:t>远视</w:t>
      </w:r>
    </w:p>
    <w:p w14:paraId="065B76FC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F0538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为了使像成在光屏的中央，应调节烛焰、凸透镜、光屏的中心在同一高度，且调节烛焰中心、光屏中心在凸透镜的主光轴上。</w:t>
      </w:r>
    </w:p>
    <w:p w14:paraId="07C11B7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[2][3]</w:t>
      </w:r>
      <w:r>
        <w:rPr>
          <w:rFonts w:ascii="宋体" w:hAnsi="宋体"/>
          <w:color w:val="000000"/>
        </w:rPr>
        <w:t>由图知，光屏上得到一个清晰的像，蜡烛到凸透镜距离小于光屏到凸透镜距离，即物距小于像距，所以，此时所成的像是倒立、放大的实像，投影仪就是根据这个原理制成的。</w:t>
      </w:r>
    </w:p>
    <w:p w14:paraId="164676E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实验中，由于蜡烛燃烧变短，小明发现光屏上看不到烛焰完整的像了，像在光屏的上方，为了使烛焰清晰的像成在光屏的中心，可以将蜡烛向上调节。</w:t>
      </w:r>
    </w:p>
    <w:p w14:paraId="284D106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[5]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点射出的光线有无数条，其中有一条平行于主光轴的光线，经凸透镜折射后过焦点，还有一条过凸透镜的光心不改变方向的光线，两条折射光线会聚于像点</w:t>
      </w:r>
      <w:r>
        <w:rPr>
          <w:rFonts w:eastAsia="Times New Roman" w:cs="Times New Roman"/>
          <w:i/>
          <w:color w:val="000000"/>
        </w:rPr>
        <w:t>A'</w:t>
      </w:r>
      <w:r>
        <w:rPr>
          <w:rFonts w:ascii="宋体" w:hAnsi="宋体"/>
          <w:color w:val="000000"/>
        </w:rPr>
        <w:t>；同理，</w:t>
      </w:r>
      <w:r>
        <w:rPr>
          <w:rFonts w:eastAsia="Times New Roman" w:cs="Times New Roman"/>
          <w:i/>
          <w:color w:val="000000"/>
        </w:rPr>
        <w:t>B'</w:t>
      </w:r>
      <w:r>
        <w:rPr>
          <w:rFonts w:ascii="宋体" w:hAnsi="宋体"/>
          <w:color w:val="000000"/>
        </w:rPr>
        <w:t>点射出的光线有无数条，其中有一条平行于主光轴的光线，经凸透镜折射后过焦点，还有一条过光心不改变方向的光线，两条折射光线会聚于像点</w:t>
      </w:r>
      <w:r>
        <w:rPr>
          <w:rFonts w:eastAsia="Times New Roman" w:cs="Times New Roman"/>
          <w:i/>
          <w:color w:val="000000"/>
        </w:rPr>
        <w:t>B'</w:t>
      </w:r>
      <w:r>
        <w:rPr>
          <w:rFonts w:ascii="宋体" w:hAnsi="宋体"/>
          <w:color w:val="000000"/>
        </w:rPr>
        <w:t>，连接</w:t>
      </w:r>
      <w:r>
        <w:rPr>
          <w:rFonts w:eastAsia="Times New Roman" w:cs="Times New Roman"/>
          <w:i/>
          <w:color w:val="000000"/>
        </w:rPr>
        <w:t>A'B'</w:t>
      </w:r>
      <w:r>
        <w:rPr>
          <w:rFonts w:ascii="宋体" w:hAnsi="宋体"/>
          <w:color w:val="000000"/>
        </w:rPr>
        <w:t>就是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的像，如图所示：</w:t>
      </w:r>
    </w:p>
    <w:p w14:paraId="2F7B230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2AE8315" wp14:editId="6BE77BF1">
            <wp:extent cx="3076575" cy="1152525"/>
            <wp:effectExtent l="0" t="0" r="0" b="0"/>
            <wp:docPr id="100097" name="图片 10009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1FA79D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2120E17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577044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[6][7]</w:t>
      </w:r>
      <w:r>
        <w:rPr>
          <w:rFonts w:ascii="宋体" w:hAnsi="宋体"/>
          <w:color w:val="000000"/>
        </w:rPr>
        <w:t>把凸透镜对着明亮的室外，调节凸透镜和薄膜之间的距离，在薄膜上可以看到室外景物倒立缩小的像，再把凸透镜正对着室内近处点燃的蜡烛，此时物距减小，像距应变大，故应拉长暗箱，即拉长凸透镜和薄膜之间的距离。</w:t>
      </w:r>
    </w:p>
    <w:p w14:paraId="41EAD98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[8]</w:t>
      </w:r>
      <w:r>
        <w:rPr>
          <w:rFonts w:ascii="宋体" w:hAnsi="宋体"/>
          <w:color w:val="000000"/>
        </w:rPr>
        <w:t>当向水透镜里注入适量的水后，对光线的会聚能力增强，发现烛焰的像再次变得清晰，说明水透镜原来“戴上”的是具有会聚作用的凸透镜，由于凸透镜可用来纠正远视眼，所以该同学是远视眼。</w:t>
      </w:r>
    </w:p>
    <w:p w14:paraId="69A8C8F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晴天正午，小明和小华对“树荫下光斑的形状与孔的形状、大小关系”进行了探究。为此他们制作了一个简易的探究工具：在一张不透明的卡片上用小刀挖出三个边长均为</w:t>
      </w:r>
      <w:r>
        <w:rPr>
          <w:rFonts w:eastAsia="Times New Roman" w:cs="Times New Roman"/>
          <w:color w:val="000000"/>
        </w:rPr>
        <w:t>5cm</w:t>
      </w:r>
      <w:r>
        <w:rPr>
          <w:rFonts w:ascii="宋体" w:hAnsi="宋体"/>
          <w:color w:val="000000"/>
        </w:rPr>
        <w:t>的孔，如图甲所示。</w:t>
      </w:r>
    </w:p>
    <w:p w14:paraId="0B31B3C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A8AB90C" wp14:editId="26E9DBCD">
            <wp:extent cx="5010150" cy="971550"/>
            <wp:effectExtent l="0" t="0" r="0" b="0"/>
            <wp:docPr id="100099" name="图片 10009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6DD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）小明先在地面上铺一张白纸，把带孔的卡片置于白纸上方</w:t>
      </w:r>
      <w:r>
        <w:rPr>
          <w:rFonts w:eastAsia="Times New Roman" w:cs="Times New Roman"/>
          <w:color w:val="000000"/>
        </w:rPr>
        <w:t>1m</w:t>
      </w:r>
      <w:r>
        <w:rPr>
          <w:rFonts w:ascii="宋体" w:hAnsi="宋体"/>
          <w:color w:val="000000"/>
        </w:rPr>
        <w:t>的位置，让太阳光垂直透过卡片上不同形状的孔，观察到纸上出现的光斑形状与孔的形状相同，由此得出：当孔较大时，光斑的形状与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有关；</w:t>
      </w:r>
    </w:p>
    <w:p w14:paraId="4CE408A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）小华像探究光斑形状和孔大小的关系，如图乙所示，他用一张卡片沿箭头方向向左移动，慢慢遮住孔，同时观察光斑形状的变化情况。你认为图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a/b</w:t>
      </w:r>
      <w:r>
        <w:rPr>
          <w:rFonts w:ascii="宋体" w:hAnsi="宋体"/>
          <w:color w:val="000000"/>
        </w:rPr>
        <w:t>）更合理，理由是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。选取合适形状的孔后，缓慢向左移动卡片，当孔的边长小到某个值时，白纸上的光斑呈现圆形，持续向左移动卡片，圆形光斑的大小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，它的亮度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，由此得出：当孔较小时，光斑的形状与孔的大小无关；</w:t>
      </w:r>
    </w:p>
    <w:p w14:paraId="632CAFB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）为了进一步研究，当孔较小时，换用“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”形的光源继续实验，观察到白纸上出现“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”倒立的像，由此可知，上述圆形光斑是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的像。</w:t>
      </w:r>
    </w:p>
    <w:p w14:paraId="445D7FB5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孔的形状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控制孔的形状相同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不变</w:t>
      </w:r>
      <w:r>
        <w:rPr>
          <w:color w:val="000000"/>
        </w:rPr>
        <w:t xml:space="preserve">    ⑤. </w:t>
      </w:r>
      <w:r>
        <w:rPr>
          <w:rFonts w:ascii="宋体" w:hAnsi="宋体"/>
          <w:color w:val="000000"/>
        </w:rPr>
        <w:t>变暗</w:t>
      </w:r>
      <w:r>
        <w:rPr>
          <w:color w:val="000000"/>
        </w:rPr>
        <w:t xml:space="preserve">    ⑥. </w:t>
      </w:r>
      <w:r>
        <w:rPr>
          <w:rFonts w:ascii="宋体" w:hAnsi="宋体"/>
          <w:color w:val="000000"/>
        </w:rPr>
        <w:t>太阳</w:t>
      </w:r>
    </w:p>
    <w:p w14:paraId="51F90B22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2D030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太阳光垂直透过卡片上不同形状的孔，由于孔较大，所以形成的是和孔面积大小相等的光斑，由此得出：当孔较大时，光斑的形状由孔的形状决定。</w:t>
      </w:r>
    </w:p>
    <w:p w14:paraId="0BD9D7B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[2][3][4][5]</w:t>
      </w:r>
      <w:r>
        <w:rPr>
          <w:rFonts w:ascii="宋体" w:hAnsi="宋体"/>
          <w:color w:val="000000"/>
        </w:rPr>
        <w:t>根据控制变量法可知，实验中应控制孔的形状不变，只能改变孔的大小；图（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）中卡片</w:t>
      </w:r>
      <w:r>
        <w:rPr>
          <w:rFonts w:ascii="宋体" w:hAnsi="宋体"/>
          <w:color w:val="000000"/>
        </w:rPr>
        <w:lastRenderedPageBreak/>
        <w:t>左移过程中，孔的大小和形状都会改变，而图（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）中只会改变孔的大小，更为合理；地面上得到的是太阳的像，此时光斑形状是圆形，继续移动覆盖的卡片，减小通光孔的大小，由于小孔到地面的距离</w:t>
      </w:r>
      <w:r>
        <w:rPr>
          <w:rFonts w:eastAsia="Times New Roman" w:cs="Times New Roman"/>
          <w:color w:val="000000"/>
        </w:rPr>
        <w:t>1m</w:t>
      </w:r>
      <w:r>
        <w:rPr>
          <w:rFonts w:ascii="宋体" w:hAnsi="宋体"/>
          <w:color w:val="000000"/>
        </w:rPr>
        <w:t>不变，所以白纸上光斑大小将不变，由于孔越来越小，通过的光越来越少，光斑的亮度变暗。</w:t>
      </w:r>
    </w:p>
    <w:p w14:paraId="3F348B5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[6]</w:t>
      </w:r>
      <w:r>
        <w:rPr>
          <w:rFonts w:ascii="宋体" w:hAnsi="宋体"/>
          <w:color w:val="000000"/>
        </w:rPr>
        <w:t>当孔较小时，换用“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”形的光源继续实验，观察到白纸上出现“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”倒立的像，由此可知，小孔成像成倒立的像，圆形光斑是太阳倒立的像。</w:t>
      </w:r>
    </w:p>
    <w:p w14:paraId="5DD1C9D0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/>
          <w:color w:val="000000"/>
        </w:rPr>
        <w:t>在“测量纸锥下落的速度”活动中，小红和小华制作了一个直径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8cm</w:t>
      </w:r>
      <w:r>
        <w:rPr>
          <w:rFonts w:ascii="宋体" w:hAnsi="宋体"/>
          <w:color w:val="000000"/>
        </w:rPr>
        <w:t>的纸锥。提供的器材有刻度尺、秒表等。</w:t>
      </w:r>
    </w:p>
    <w:p w14:paraId="5438288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4A20429" wp14:editId="06869E0C">
            <wp:extent cx="495300" cy="1466850"/>
            <wp:effectExtent l="0" t="0" r="0" b="0"/>
            <wp:docPr id="100101" name="图片 10010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6F1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）他们商量了如下方案：</w:t>
      </w:r>
    </w:p>
    <w:p w14:paraId="45EE0ACB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方案一：先选定一段时间，测量纸锥在这段时间内下落的距离；</w:t>
      </w:r>
    </w:p>
    <w:p w14:paraId="5820D91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方案二：先选定一段距离，测量纸锥通过这段距离所用的时间；</w:t>
      </w:r>
    </w:p>
    <w:p w14:paraId="7F36701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方案三：预先不选定时间或距离，直接测定纸锥通过某段距离所用的时间。</w:t>
      </w:r>
    </w:p>
    <w:p w14:paraId="66784AB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上述方案中，你认为最合理的是方案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2FD87A6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）为了得到更加准确的测量结果，他们用频闪照相机拍摄纸锥下落过程，每隔</w:t>
      </w:r>
      <w:r>
        <w:rPr>
          <w:rFonts w:eastAsia="Times New Roman" w:cs="Times New Roman"/>
          <w:color w:val="000000"/>
        </w:rPr>
        <w:t>0.2s</w:t>
      </w:r>
      <w:r>
        <w:rPr>
          <w:rFonts w:ascii="宋体" w:hAnsi="宋体"/>
          <w:color w:val="000000"/>
        </w:rPr>
        <w:t>曝光一次，拍摄的照片如图所示。则纸锥从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下落到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的平均速度是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；</w:t>
      </w:r>
    </w:p>
    <w:p w14:paraId="1EDC5BF2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）如图所示，从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下落到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的过程中，纸锥速度的变化情况是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06C011EF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二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0.52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先变大后不变</w:t>
      </w:r>
    </w:p>
    <w:p w14:paraId="117CA816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649188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通过测量计算速度时，一段时间内通过的距离不便于做标记，使用秒表的情况下，测量纸锥通过一段距离所用时间，便于操作，故方案二更合理。</w:t>
      </w:r>
    </w:p>
    <w:p w14:paraId="6D3FBAC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由图可知，</w:t>
      </w:r>
      <w:r>
        <w:rPr>
          <w:rFonts w:eastAsia="Times New Roman" w:cs="Times New Roman"/>
          <w:i/>
          <w:color w:val="000000"/>
        </w:rPr>
        <w:t>AF</w:t>
      </w:r>
      <w:r>
        <w:rPr>
          <w:rFonts w:ascii="宋体" w:hAnsi="宋体"/>
          <w:color w:val="000000"/>
        </w:rPr>
        <w:t>间距离约为纸锥直径的</w:t>
      </w:r>
      <w:r>
        <w:rPr>
          <w:rFonts w:eastAsia="Times New Roman" w:cs="Times New Roman"/>
          <w:color w:val="000000"/>
        </w:rPr>
        <w:t>6.5</w:t>
      </w:r>
      <w:r>
        <w:rPr>
          <w:rFonts w:ascii="宋体" w:hAnsi="宋体"/>
          <w:color w:val="000000"/>
        </w:rPr>
        <w:t>倍，纸锥下落距离</w:t>
      </w:r>
    </w:p>
    <w:p w14:paraId="40ED5150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s</w:t>
      </w:r>
      <w:r>
        <w:rPr>
          <w:rFonts w:eastAsia="Times New Roman" w:cs="Times New Roman"/>
          <w:color w:val="000000"/>
        </w:rPr>
        <w:t>=6.5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=6.5×8cm=52cm=0.52m</w:t>
      </w:r>
    </w:p>
    <w:p w14:paraId="6B554EF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纸锥下落时间</w:t>
      </w:r>
    </w:p>
    <w:p w14:paraId="42C43373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=5×0.2s=1s</w:t>
      </w:r>
    </w:p>
    <w:p w14:paraId="7BF6A036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纸锥下落速度</w:t>
      </w:r>
    </w:p>
    <w:p w14:paraId="3F6D24DD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74" w:dyaOrig="613" w14:anchorId="7569DD4A">
          <v:shape id="_x0000_i1032" type="#_x0000_t75" alt="学科网(www.zxxk.com)--教育资源门户，提供试卷、教案、课件、论文、素材以及各类教学资源下载，还有大量而丰富的教学相关资讯！" style="width:118.9pt;height:30.75pt" o:ole="">
            <v:imagedata r:id="rId69" o:title="eqId21d27ae1082a66d0769024c94c6d141b"/>
          </v:shape>
          <o:OLEObject Type="Embed" ProgID="Equation.DSMT4" ShapeID="_x0000_i1032" DrawAspect="Content" ObjectID="_1806316230" r:id="rId70"/>
        </w:object>
      </w:r>
    </w:p>
    <w:p w14:paraId="592C05D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由图可知，</w:t>
      </w:r>
      <w:proofErr w:type="gramStart"/>
      <w:r>
        <w:rPr>
          <w:rFonts w:ascii="宋体" w:hAnsi="宋体"/>
          <w:color w:val="000000"/>
        </w:rPr>
        <w:t>纸锥在</w:t>
      </w:r>
      <w:proofErr w:type="gramEnd"/>
      <w:r>
        <w:rPr>
          <w:rFonts w:ascii="宋体" w:hAnsi="宋体"/>
          <w:color w:val="000000"/>
        </w:rPr>
        <w:t>相同时间内通过的路程先变大后不变，由</w:t>
      </w:r>
      <w:r>
        <w:object w:dxaOrig="562" w:dyaOrig="621" w14:anchorId="795B6327">
          <v:shape id="_x0000_i1033" type="#_x0000_t75" alt="学科网(www.zxxk.com)--教育资源门户，提供试卷、教案、课件、论文、素材以及各类教学资源下载，还有大量而丰富的教学相关资讯！" style="width:28.15pt;height:31.15pt" o:ole="">
            <v:imagedata r:id="rId71" o:title="eqIdece1af0605776533e8742e97c39eb4c1"/>
          </v:shape>
          <o:OLEObject Type="Embed" ProgID="Equation.DSMT4" ShapeID="_x0000_i1033" DrawAspect="Content" ObjectID="_1806316231" r:id="rId72"/>
        </w:object>
      </w:r>
      <w:r>
        <w:rPr>
          <w:rFonts w:ascii="宋体" w:hAnsi="宋体"/>
          <w:color w:val="000000"/>
        </w:rPr>
        <w:t>可知，</w:t>
      </w:r>
      <w:proofErr w:type="gramStart"/>
      <w:r>
        <w:rPr>
          <w:rFonts w:ascii="宋体" w:hAnsi="宋体"/>
          <w:color w:val="000000"/>
        </w:rPr>
        <w:t>纸锥下落</w:t>
      </w:r>
      <w:proofErr w:type="gramEnd"/>
      <w:r>
        <w:rPr>
          <w:rFonts w:ascii="宋体" w:hAnsi="宋体"/>
          <w:color w:val="000000"/>
        </w:rPr>
        <w:t>速度先变大后不变。</w:t>
      </w:r>
    </w:p>
    <w:p w14:paraId="08E8842A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hAnsi="宋体"/>
          <w:color w:val="000000"/>
        </w:rPr>
        <w:t>火车沿直线朝着山崖以</w:t>
      </w:r>
      <w:r>
        <w:rPr>
          <w:rFonts w:eastAsia="Times New Roman" w:cs="Times New Roman"/>
          <w:color w:val="000000"/>
        </w:rPr>
        <w:t>108km/h</w:t>
      </w:r>
      <w:r>
        <w:rPr>
          <w:rFonts w:ascii="宋体" w:hAnsi="宋体"/>
          <w:color w:val="000000"/>
        </w:rPr>
        <w:t>的速度行驶，在距离山崖不远处鸣笛，经过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后便听到了从山崖反射的回声。已知声音在空气中的传播速度是</w:t>
      </w:r>
      <w:r>
        <w:rPr>
          <w:rFonts w:eastAsia="Times New Roman" w:cs="Times New Roman"/>
          <w:color w:val="000000"/>
        </w:rPr>
        <w:t>340m/s</w:t>
      </w:r>
      <w:r>
        <w:rPr>
          <w:rFonts w:ascii="宋体" w:hAnsi="宋体"/>
          <w:color w:val="000000"/>
        </w:rPr>
        <w:t>，火车长</w:t>
      </w:r>
      <w:r>
        <w:rPr>
          <w:rFonts w:eastAsia="Times New Roman" w:cs="Times New Roman"/>
          <w:color w:val="000000"/>
        </w:rPr>
        <w:t>200m</w:t>
      </w:r>
      <w:r>
        <w:rPr>
          <w:rFonts w:ascii="宋体" w:hAnsi="宋体"/>
          <w:color w:val="000000"/>
        </w:rPr>
        <w:t>，问：</w:t>
      </w:r>
    </w:p>
    <w:p w14:paraId="5B22F32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内火车行驶的路程是多少米；</w:t>
      </w:r>
    </w:p>
    <w:p w14:paraId="66D8273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）鸣笛时火车离山崖多少米；</w:t>
      </w:r>
    </w:p>
    <w:p w14:paraId="0D6469D5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）火车行至山崖后，完全穿过山崖下的隧道用了</w:t>
      </w:r>
      <w:r>
        <w:rPr>
          <w:rFonts w:eastAsia="Times New Roman" w:cs="Times New Roman"/>
          <w:color w:val="000000"/>
        </w:rPr>
        <w:t>3min</w:t>
      </w:r>
      <w:r>
        <w:rPr>
          <w:rFonts w:ascii="宋体" w:hAnsi="宋体"/>
          <w:color w:val="000000"/>
        </w:rPr>
        <w:t>，隧道的长度是多少米？</w:t>
      </w:r>
    </w:p>
    <w:p w14:paraId="603CBA7D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120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740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5200</w:t>
      </w:r>
    </w:p>
    <w:p w14:paraId="14CB2A66" w14:textId="77777777" w:rsidR="00C43DE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264E7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）火车的速度</w:t>
      </w:r>
    </w:p>
    <w:p w14:paraId="459DFD88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145" w:dyaOrig="360" w14:anchorId="41F7D85D">
          <v:shape id="_x0000_i1034" type="#_x0000_t75" alt="学科网(www.zxxk.com)--教育资源门户，提供试卷、教案、课件、论文、素材以及各类教学资源下载，还有大量而丰富的教学相关资讯！" style="width:107.25pt;height:18pt" o:ole="">
            <v:imagedata r:id="rId73" o:title="eqId603fbc5d63bd38436139b363566cc1e6"/>
          </v:shape>
          <o:OLEObject Type="Embed" ProgID="Equation.DSMT4" ShapeID="_x0000_i1034" DrawAspect="Content" ObjectID="_1806316232" r:id="rId74"/>
        </w:object>
      </w:r>
    </w:p>
    <w:p w14:paraId="5914285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562" w:dyaOrig="621" w14:anchorId="5C3431BD">
          <v:shape id="_x0000_i1035" type="#_x0000_t75" alt="学科网(www.zxxk.com)--教育资源门户，提供试卷、教案、课件、论文、素材以及各类教学资源下载，还有大量而丰富的教学相关资讯！" style="width:28.15pt;height:31.15pt" o:ole="">
            <v:imagedata r:id="rId71" o:title="eqIdece1af0605776533e8742e97c39eb4c1"/>
          </v:shape>
          <o:OLEObject Type="Embed" ProgID="Equation.DSMT4" ShapeID="_x0000_i1035" DrawAspect="Content" ObjectID="_1806316233" r:id="rId75"/>
        </w:object>
      </w:r>
      <w:r>
        <w:rPr>
          <w:rFonts w:ascii="宋体" w:hAnsi="宋体"/>
          <w:color w:val="000000"/>
        </w:rPr>
        <w:t>可得，</w:t>
      </w:r>
      <w:r>
        <w:rPr>
          <w:rFonts w:eastAsia="Times New Roman" w:cs="Times New Roman"/>
          <w:color w:val="000000"/>
        </w:rPr>
        <w:t>4s</w:t>
      </w:r>
      <w:proofErr w:type="gramStart"/>
      <w:r>
        <w:rPr>
          <w:rFonts w:ascii="宋体" w:hAnsi="宋体"/>
          <w:color w:val="000000"/>
        </w:rPr>
        <w:t>内车行驶</w:t>
      </w:r>
      <w:proofErr w:type="gramEnd"/>
      <w:r>
        <w:rPr>
          <w:rFonts w:ascii="宋体" w:hAnsi="宋体"/>
          <w:color w:val="000000"/>
        </w:rPr>
        <w:t>的路程</w:t>
      </w:r>
    </w:p>
    <w:p w14:paraId="755D6F71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700" w:dyaOrig="360" w14:anchorId="59650436">
          <v:shape id="_x0000_i1036" type="#_x0000_t75" alt="学科网(www.zxxk.com)--教育资源门户，提供试卷、教案、课件、论文、素材以及各类教学资源下载，还有大量而丰富的教学相关资讯！" style="width:135pt;height:18pt" o:ole="">
            <v:imagedata r:id="rId76" o:title="eqId5aadeb59eb72ed53bc5e8eb5339ed117"/>
          </v:shape>
          <o:OLEObject Type="Embed" ProgID="Equation.DSMT4" ShapeID="_x0000_i1036" DrawAspect="Content" ObjectID="_1806316234" r:id="rId77"/>
        </w:object>
      </w:r>
    </w:p>
    <w:p w14:paraId="1C894554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</w:t>
      </w:r>
      <w:r>
        <w:object w:dxaOrig="562" w:dyaOrig="621" w14:anchorId="135F82AE">
          <v:shape id="_x0000_i1037" type="#_x0000_t75" alt="学科网(www.zxxk.com)--教育资源门户，提供试卷、教案、课件、论文、素材以及各类教学资源下载，还有大量而丰富的教学相关资讯！" style="width:28.15pt;height:31.15pt" o:ole="">
            <v:imagedata r:id="rId71" o:title="eqIdece1af0605776533e8742e97c39eb4c1"/>
          </v:shape>
          <o:OLEObject Type="Embed" ProgID="Equation.DSMT4" ShapeID="_x0000_i1037" DrawAspect="Content" ObjectID="_1806316235" r:id="rId78"/>
        </w:object>
      </w:r>
      <w:r>
        <w:rPr>
          <w:rFonts w:ascii="宋体" w:hAnsi="宋体"/>
          <w:color w:val="000000"/>
        </w:rPr>
        <w:t>可得，声音传播的距离</w:t>
      </w:r>
    </w:p>
    <w:p w14:paraId="593563FB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000" w:dyaOrig="360" w14:anchorId="522518BD">
          <v:shape id="_x0000_i1038" type="#_x0000_t75" alt="学科网(www.zxxk.com)--教育资源门户，提供试卷、教案、课件、论文、素材以及各类教学资源下载，还有大量而丰富的教学相关资讯！" style="width:150pt;height:18pt" o:ole="">
            <v:imagedata r:id="rId79" o:title="eqId8acfafbfbf5dc3190716cd0d3103ce97"/>
          </v:shape>
          <o:OLEObject Type="Embed" ProgID="Equation.DSMT4" ShapeID="_x0000_i1038" DrawAspect="Content" ObjectID="_1806316236" r:id="rId80"/>
        </w:object>
      </w:r>
    </w:p>
    <w:p w14:paraId="7049846C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鸣笛时车离山崖的距离</w:t>
      </w:r>
    </w:p>
    <w:p w14:paraId="4F6A272F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455" w:dyaOrig="615" w14:anchorId="7432E818">
          <v:shape id="_x0000_i1039" type="#_x0000_t75" alt="学科网(www.zxxk.com)--教育资源门户，提供试卷、教案、课件、论文、素材以及各类教学资源下载，还有大量而丰富的教学相关资讯！" style="width:222.75pt;height:30.75pt" o:ole="">
            <v:imagedata r:id="rId81" o:title="eqId0fd8cd2ca2f91fd668018eaae6a6de0d"/>
          </v:shape>
          <o:OLEObject Type="Embed" ProgID="Equation.DSMT4" ShapeID="_x0000_i1039" DrawAspect="Content" ObjectID="_1806316237" r:id="rId82"/>
        </w:object>
      </w:r>
    </w:p>
    <w:p w14:paraId="366E0AF8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）火车穿过隧道的时间</w:t>
      </w:r>
    </w:p>
    <w:p w14:paraId="36A79E37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05" w:dyaOrig="315" w14:anchorId="5FFECDF6">
          <v:shape id="_x0000_i1040" type="#_x0000_t75" alt="学科网(www.zxxk.com)--教育资源门户，提供试卷、教案、课件、论文、素材以及各类教学资源下载，还有大量而丰富的教学相关资讯！" style="width:80.25pt;height:15.75pt" o:ole="">
            <v:imagedata r:id="rId83" o:title="eqId1fefb04f1d752ee5a2d03f816353b51e"/>
          </v:shape>
          <o:OLEObject Type="Embed" ProgID="Equation.DSMT4" ShapeID="_x0000_i1040" DrawAspect="Content" ObjectID="_1806316238" r:id="rId84"/>
        </w:object>
      </w:r>
    </w:p>
    <w:p w14:paraId="576D80D1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火车穿过隧道的路程</w:t>
      </w:r>
    </w:p>
    <w:p w14:paraId="1EF3ADCA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05" w:dyaOrig="375" w14:anchorId="4D305046">
          <v:shape id="_x0000_i1041" type="#_x0000_t75" alt="学科网(www.zxxk.com)--教育资源门户，提供试卷、教案、课件、论文、素材以及各类教学资源下载，还有大量而丰富的教学相关资讯！" style="width:155.25pt;height:18.75pt" o:ole="">
            <v:imagedata r:id="rId85" o:title="eqId65fc208febd16372d765fb66f5a67d06"/>
          </v:shape>
          <o:OLEObject Type="Embed" ProgID="Equation.DSMT4" ShapeID="_x0000_i1041" DrawAspect="Content" ObjectID="_1806316239" r:id="rId86"/>
        </w:object>
      </w:r>
    </w:p>
    <w:p w14:paraId="055EEC63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隧道的长度</w:t>
      </w:r>
    </w:p>
    <w:p w14:paraId="259F48D0" w14:textId="77777777" w:rsidR="00C43DEF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975" w:dyaOrig="405" w14:anchorId="51847B93">
          <v:shape id="_x0000_i1042" type="#_x0000_t75" alt="学科网(www.zxxk.com)--教育资源门户，提供试卷、教案、课件、论文、素材以及各类教学资源下载，还有大量而丰富的教学相关资讯！" style="width:198.75pt;height:20.25pt" o:ole="">
            <v:imagedata r:id="rId87" o:title="eqIdb8130e66d12c21a390e3ad4f692c4602"/>
          </v:shape>
          <o:OLEObject Type="Embed" ProgID="Equation.DSMT4" ShapeID="_x0000_i1042" DrawAspect="Content" ObjectID="_1806316240" r:id="rId88"/>
        </w:object>
      </w:r>
    </w:p>
    <w:p w14:paraId="6AB92BE7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4s</w:t>
      </w:r>
      <w:r>
        <w:rPr>
          <w:rFonts w:ascii="宋体" w:hAnsi="宋体"/>
          <w:color w:val="000000"/>
        </w:rPr>
        <w:t>内车行驶的路程是</w:t>
      </w:r>
      <w:r>
        <w:rPr>
          <w:rFonts w:eastAsia="Times New Roman" w:cs="Times New Roman"/>
          <w:color w:val="000000"/>
        </w:rPr>
        <w:t>120</w:t>
      </w:r>
      <w:r>
        <w:rPr>
          <w:rFonts w:ascii="宋体" w:hAnsi="宋体"/>
          <w:color w:val="000000"/>
        </w:rPr>
        <w:t>米；</w:t>
      </w:r>
    </w:p>
    <w:p w14:paraId="5CD61CAD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）鸣笛时火车离山崖</w:t>
      </w:r>
      <w:r>
        <w:rPr>
          <w:rFonts w:eastAsia="Times New Roman" w:cs="Times New Roman"/>
          <w:color w:val="000000"/>
        </w:rPr>
        <w:t>740</w:t>
      </w:r>
      <w:r>
        <w:rPr>
          <w:rFonts w:ascii="宋体" w:hAnsi="宋体"/>
          <w:color w:val="000000"/>
        </w:rPr>
        <w:t>米；</w:t>
      </w:r>
    </w:p>
    <w:p w14:paraId="1D16F7EF" w14:textId="77777777" w:rsidR="00C43DE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）隧道的长度是</w:t>
      </w:r>
      <w:r>
        <w:rPr>
          <w:rFonts w:eastAsia="Times New Roman" w:cs="Times New Roman"/>
          <w:color w:val="000000"/>
        </w:rPr>
        <w:t>5200</w:t>
      </w:r>
      <w:r>
        <w:rPr>
          <w:rFonts w:ascii="宋体" w:hAnsi="宋体"/>
          <w:color w:val="000000"/>
        </w:rPr>
        <w:t>米。</w:t>
      </w:r>
    </w:p>
    <w:sectPr w:rsidR="00C43DEF" w:rsidSect="00C321EB">
      <w:headerReference w:type="even" r:id="rId89"/>
      <w:headerReference w:type="default" r:id="rId90"/>
      <w:footerReference w:type="even" r:id="rId91"/>
      <w:footerReference w:type="default" r:id="rId92"/>
      <w:headerReference w:type="first" r:id="rId93"/>
      <w:footerReference w:type="first" r:id="rId9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A0B21" w14:textId="77777777" w:rsidR="00317493" w:rsidRDefault="00317493">
      <w:r>
        <w:separator/>
      </w:r>
    </w:p>
  </w:endnote>
  <w:endnote w:type="continuationSeparator" w:id="0">
    <w:p w14:paraId="49576F11" w14:textId="77777777" w:rsidR="00317493" w:rsidRDefault="00317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86FC" w14:textId="77777777" w:rsidR="005D1561" w:rsidRDefault="005D15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65EA5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C69AF38" w14:textId="77777777" w:rsidR="0090278E" w:rsidRDefault="0090278E">
    <w:pPr>
      <w:pStyle w:val="a5"/>
    </w:pPr>
  </w:p>
  <w:p w14:paraId="4D73B19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3557E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1D941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7E02" w14:textId="77777777" w:rsidR="005D1561" w:rsidRDefault="005D15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38AD" w14:textId="77777777" w:rsidR="00317493" w:rsidRDefault="00317493">
      <w:r>
        <w:separator/>
      </w:r>
    </w:p>
  </w:footnote>
  <w:footnote w:type="continuationSeparator" w:id="0">
    <w:p w14:paraId="7E18BB7D" w14:textId="77777777" w:rsidR="00317493" w:rsidRDefault="00317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DE492" w14:textId="77777777" w:rsidR="005D1561" w:rsidRDefault="005D156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8560" w14:textId="0E35FDBA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</w:p>
  <w:p w14:paraId="3E617E94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8194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C0628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EFF2" w14:textId="77777777" w:rsidR="005D1561" w:rsidRDefault="005D156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2912DF4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ED0937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DFEC79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CB87D2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3CE0AA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EF6000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540B38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AA848E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C7ABBD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195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17493"/>
    <w:rsid w:val="00360978"/>
    <w:rsid w:val="003C4A95"/>
    <w:rsid w:val="003D0C09"/>
    <w:rsid w:val="004062F6"/>
    <w:rsid w:val="004151FC"/>
    <w:rsid w:val="00435F83"/>
    <w:rsid w:val="0046214C"/>
    <w:rsid w:val="00482B8F"/>
    <w:rsid w:val="0049183B"/>
    <w:rsid w:val="004D44FD"/>
    <w:rsid w:val="00550C9E"/>
    <w:rsid w:val="00567E50"/>
    <w:rsid w:val="0059145F"/>
    <w:rsid w:val="00596076"/>
    <w:rsid w:val="005B39DB"/>
    <w:rsid w:val="005C2124"/>
    <w:rsid w:val="005D1561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190C"/>
    <w:rsid w:val="00C02815"/>
    <w:rsid w:val="00C02FC6"/>
    <w:rsid w:val="00C321EB"/>
    <w:rsid w:val="00C43DEF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0AF09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wmf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oleObject" Target="embeddings/oleObject4.bin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oleObject" Target="embeddings/oleObject16.bin"/><Relationship Id="rId89" Type="http://schemas.openxmlformats.org/officeDocument/2006/relationships/header" Target="head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wmf"/><Relationship Id="rId37" Type="http://schemas.openxmlformats.org/officeDocument/2006/relationships/image" Target="media/image27.png"/><Relationship Id="rId53" Type="http://schemas.openxmlformats.org/officeDocument/2006/relationships/oleObject" Target="embeddings/oleObject7.bin"/><Relationship Id="rId58" Type="http://schemas.openxmlformats.org/officeDocument/2006/relationships/image" Target="media/image44.png"/><Relationship Id="rId74" Type="http://schemas.openxmlformats.org/officeDocument/2006/relationships/oleObject" Target="embeddings/oleObject10.bin"/><Relationship Id="rId79" Type="http://schemas.openxmlformats.org/officeDocument/2006/relationships/image" Target="media/image59.wmf"/><Relationship Id="rId5" Type="http://schemas.openxmlformats.org/officeDocument/2006/relationships/webSettings" Target="webSettings.xml"/><Relationship Id="rId90" Type="http://schemas.openxmlformats.org/officeDocument/2006/relationships/header" Target="header2.xml"/><Relationship Id="rId95" Type="http://schemas.openxmlformats.org/officeDocument/2006/relationships/fontTable" Target="fontTable.xml"/><Relationship Id="rId22" Type="http://schemas.openxmlformats.org/officeDocument/2006/relationships/image" Target="media/image15.png"/><Relationship Id="rId27" Type="http://schemas.openxmlformats.org/officeDocument/2006/relationships/oleObject" Target="embeddings/oleObject1.bin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64" Type="http://schemas.openxmlformats.org/officeDocument/2006/relationships/image" Target="media/image50.png"/><Relationship Id="rId69" Type="http://schemas.openxmlformats.org/officeDocument/2006/relationships/image" Target="media/image55.wmf"/><Relationship Id="rId8" Type="http://schemas.openxmlformats.org/officeDocument/2006/relationships/image" Target="media/image1.png"/><Relationship Id="rId51" Type="http://schemas.openxmlformats.org/officeDocument/2006/relationships/oleObject" Target="embeddings/oleObject6.bin"/><Relationship Id="rId72" Type="http://schemas.openxmlformats.org/officeDocument/2006/relationships/oleObject" Target="embeddings/oleObject9.bin"/><Relationship Id="rId80" Type="http://schemas.openxmlformats.org/officeDocument/2006/relationships/oleObject" Target="embeddings/oleObject14.bin"/><Relationship Id="rId85" Type="http://schemas.openxmlformats.org/officeDocument/2006/relationships/image" Target="media/image62.wmf"/><Relationship Id="rId93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2.bin"/><Relationship Id="rId38" Type="http://schemas.openxmlformats.org/officeDocument/2006/relationships/image" Target="media/image28.png"/><Relationship Id="rId46" Type="http://schemas.openxmlformats.org/officeDocument/2006/relationships/image" Target="media/image36.wmf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oleObject" Target="embeddings/oleObject8.bin"/><Relationship Id="rId75" Type="http://schemas.openxmlformats.org/officeDocument/2006/relationships/oleObject" Target="embeddings/oleObject11.bin"/><Relationship Id="rId83" Type="http://schemas.openxmlformats.org/officeDocument/2006/relationships/image" Target="media/image61.wmf"/><Relationship Id="rId88" Type="http://schemas.openxmlformats.org/officeDocument/2006/relationships/oleObject" Target="embeddings/oleObject18.bin"/><Relationship Id="rId91" Type="http://schemas.openxmlformats.org/officeDocument/2006/relationships/footer" Target="footer1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oleObject" Target="embeddings/oleObject5.bin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image" Target="media/image23.wmf"/><Relationship Id="rId44" Type="http://schemas.openxmlformats.org/officeDocument/2006/relationships/image" Target="media/image34.png"/><Relationship Id="rId52" Type="http://schemas.openxmlformats.org/officeDocument/2006/relationships/image" Target="media/image39.wmf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7.wmf"/><Relationship Id="rId78" Type="http://schemas.openxmlformats.org/officeDocument/2006/relationships/oleObject" Target="embeddings/oleObject13.bin"/><Relationship Id="rId81" Type="http://schemas.openxmlformats.org/officeDocument/2006/relationships/image" Target="media/image60.wmf"/><Relationship Id="rId86" Type="http://schemas.openxmlformats.org/officeDocument/2006/relationships/oleObject" Target="embeddings/oleObject17.bin"/><Relationship Id="rId9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9" Type="http://schemas.openxmlformats.org/officeDocument/2006/relationships/image" Target="media/image29.png"/><Relationship Id="rId34" Type="http://schemas.openxmlformats.org/officeDocument/2006/relationships/image" Target="media/image25.wmf"/><Relationship Id="rId50" Type="http://schemas.openxmlformats.org/officeDocument/2006/relationships/image" Target="media/image38.wmf"/><Relationship Id="rId55" Type="http://schemas.openxmlformats.org/officeDocument/2006/relationships/image" Target="media/image41.png"/><Relationship Id="rId76" Type="http://schemas.openxmlformats.org/officeDocument/2006/relationships/image" Target="media/image58.wmf"/><Relationship Id="rId7" Type="http://schemas.openxmlformats.org/officeDocument/2006/relationships/endnotes" Target="endnotes.xml"/><Relationship Id="rId71" Type="http://schemas.openxmlformats.org/officeDocument/2006/relationships/image" Target="media/image56.wmf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2.png"/><Relationship Id="rId87" Type="http://schemas.openxmlformats.org/officeDocument/2006/relationships/image" Target="media/image63.wmf"/><Relationship Id="rId61" Type="http://schemas.openxmlformats.org/officeDocument/2006/relationships/image" Target="media/image47.png"/><Relationship Id="rId82" Type="http://schemas.openxmlformats.org/officeDocument/2006/relationships/oleObject" Target="embeddings/oleObject15.bin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oleObject" Target="embeddings/oleObject3.bin"/><Relationship Id="rId56" Type="http://schemas.openxmlformats.org/officeDocument/2006/relationships/image" Target="media/image42.png"/><Relationship Id="rId77" Type="http://schemas.openxmlformats.org/officeDocument/2006/relationships/oleObject" Target="embeddings/oleObject12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1796</Words>
  <Characters>10242</Characters>
  <Application>Microsoft Office Word</Application>
  <DocSecurity>0</DocSecurity>
  <Lines>85</Lines>
  <Paragraphs>24</Paragraphs>
  <ScaleCrop>false</ScaleCrop>
  <Company>学科网 www.zxxk.com</Company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3399141861236736</dc:description>
  <cp:lastModifiedBy>敬涛 丁</cp:lastModifiedBy>
  <cp:revision>10</cp:revision>
  <dcterms:created xsi:type="dcterms:W3CDTF">2024-09-03T17:24:00Z</dcterms:created>
  <dcterms:modified xsi:type="dcterms:W3CDTF">2025-04-16T05:44:00Z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  <property fmtid="{D5CDD505-2E9C-101B-9397-08002B2CF9AE}" pid="3" name="preprocessed">
    <vt:lpwstr>1</vt:lpwstr>
  </property>
  <property fmtid="{D5CDD505-2E9C-101B-9397-08002B2CF9AE}" pid="4" name="qbmId">
    <vt:lpwstr>3399141861236736</vt:lpwstr>
  </property>
</Properties>
</file>