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13AA2D6C" w:rsidR="00A1776D" w:rsidRDefault="00023463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A161798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hyperlink r:id="rId10" w:tooltip="8.1 力 弹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 弹力</w:t>
              </w:r>
            </w:hyperlink>
          </w:p>
          <w:p w14:paraId="3C942DB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秋•昆明期末）取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两个弹簧测力计，平放在水平桌面上，让它们相互钩挂在一起，如图所示。将测力计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的顶端固定，用手向右拉测力计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，观察测力计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的示数分别是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其示数大小的关系应该是（　　）</w:t>
            </w:r>
          </w:p>
          <w:p w14:paraId="1BAB678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DF7B83" wp14:editId="4A923B83">
                  <wp:extent cx="2486660" cy="828675"/>
                  <wp:effectExtent l="0" t="0" r="12700" b="9525"/>
                  <wp:docPr id="999852749" name="图片 99985274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804185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F84E8" w14:textId="77777777" w:rsidR="00CC6C5D" w:rsidRDefault="00CC6C5D" w:rsidP="00CC6C5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．不能确定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</w:p>
          <w:p w14:paraId="7D8A6A1B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秋•北碚区期末）下列有关力的说法正确的是（　　）</w:t>
            </w:r>
          </w:p>
          <w:p w14:paraId="421585FE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．力能脱离物体而存在</w:t>
            </w:r>
            <w:r>
              <w:tab/>
            </w:r>
          </w:p>
          <w:p w14:paraId="4EC2489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．不接触的两个物体之间也可以产生力的作用</w:t>
            </w:r>
            <w:r>
              <w:tab/>
            </w:r>
          </w:p>
          <w:p w14:paraId="0E6801EF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．一个物体也能产生力的作用</w:t>
            </w:r>
            <w:r>
              <w:tab/>
            </w:r>
          </w:p>
          <w:p w14:paraId="471ED3F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．相互接触的两个物体一定产生弹力的作用</w:t>
            </w:r>
          </w:p>
          <w:p w14:paraId="04B66FAB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如图所示为国产舰载机歼﹣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从航母上起飞的情景，此时以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为参照物，飞行员是静止的。若</w:t>
            </w:r>
            <w:r>
              <w:rPr>
                <w:rFonts w:eastAsia="新宋体" w:hint="eastAsia"/>
                <w:szCs w:val="21"/>
              </w:rPr>
              <w:lastRenderedPageBreak/>
              <w:t>航母跑道长</w:t>
            </w:r>
            <w:r>
              <w:rPr>
                <w:rFonts w:eastAsia="新宋体" w:hint="eastAsia"/>
                <w:szCs w:val="21"/>
              </w:rPr>
              <w:t>300m</w:t>
            </w:r>
            <w:r>
              <w:rPr>
                <w:rFonts w:eastAsia="新宋体" w:hint="eastAsia"/>
                <w:szCs w:val="21"/>
              </w:rPr>
              <w:t>，经弹射装置助推后，飞机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后速度可达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后便达到离开甲板的起飞速度</w:t>
            </w:r>
            <w:r>
              <w:rPr>
                <w:rFonts w:eastAsia="新宋体" w:hint="eastAsia"/>
                <w:szCs w:val="21"/>
              </w:rPr>
              <w:t>80m/s</w:t>
            </w:r>
            <w:r>
              <w:rPr>
                <w:rFonts w:eastAsia="新宋体" w:hint="eastAsia"/>
                <w:szCs w:val="21"/>
              </w:rPr>
              <w:t>，则飞机在跑道上的平均速度为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Cs w:val="21"/>
              </w:rPr>
              <w:t>。飞机着舰时，需要保持数百公里的时速，在拦阻索的制动作用下滑跑很短的距离就能停止。这说明力可以改变物体的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E6AAC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701F225" wp14:editId="50B36250">
                  <wp:extent cx="1925320" cy="1276350"/>
                  <wp:effectExtent l="0" t="0" r="10160" b="3810"/>
                  <wp:docPr id="1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21489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30603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秋•杜尔伯特县期末）如图，一名重力为</w:t>
            </w:r>
            <w:r>
              <w:rPr>
                <w:rFonts w:eastAsia="新宋体" w:hint="eastAsia"/>
                <w:szCs w:val="21"/>
              </w:rPr>
              <w:t>500N</w:t>
            </w:r>
            <w:r>
              <w:rPr>
                <w:rFonts w:eastAsia="新宋体" w:hint="eastAsia"/>
                <w:szCs w:val="21"/>
              </w:rPr>
              <w:t>的旅客乘坐电动扶梯匀速上升，请画出该旅客所受力的示意图。</w:t>
            </w:r>
          </w:p>
          <w:p w14:paraId="097A79E2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CF6DFC" wp14:editId="0CBB04A3">
                  <wp:extent cx="1496060" cy="1286510"/>
                  <wp:effectExtent l="0" t="0" r="12700" b="8890"/>
                  <wp:docPr id="4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3279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28FF2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4" w:tooltip="8.2 重力 力的示意图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重力 力的示意图</w:t>
              </w:r>
            </w:hyperlink>
          </w:p>
          <w:p w14:paraId="0978FD46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5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08</w:t>
            </w:r>
            <w:r>
              <w:rPr>
                <w:rFonts w:eastAsia="新宋体" w:hint="eastAsia"/>
                <w:szCs w:val="21"/>
              </w:rPr>
              <w:t>分，神舟十五号载人飞船成功发射。太空舱中的物体处于失重状态，宇航员在太空舱中可以实施的是（　　）</w:t>
            </w:r>
          </w:p>
          <w:p w14:paraId="01992F6A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AD9B81" wp14:editId="0833B035">
                  <wp:extent cx="1191260" cy="857885"/>
                  <wp:effectExtent l="0" t="0" r="12700" b="10795"/>
                  <wp:docPr id="606059448" name="图片 6060594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45848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用天平测物体质量</w:t>
            </w:r>
            <w:r>
              <w:tab/>
            </w:r>
          </w:p>
          <w:p w14:paraId="6CBCA5D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1FB9CF9" wp14:editId="6CC1CD61">
                  <wp:extent cx="844550" cy="487045"/>
                  <wp:effectExtent l="0" t="0" r="8890" b="635"/>
                  <wp:docPr id="5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1556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用哑铃锻炼手臂肌肉</w:t>
            </w:r>
            <w:r>
              <w:tab/>
            </w:r>
          </w:p>
          <w:p w14:paraId="1C32E2A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F0E2AB" wp14:editId="7134B1A1">
                  <wp:extent cx="1124585" cy="361950"/>
                  <wp:effectExtent l="0" t="0" r="3175" b="3810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797062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用弹簧测力计测量摩擦力</w:t>
            </w:r>
            <w:r>
              <w:tab/>
            </w:r>
          </w:p>
          <w:p w14:paraId="672DF2DD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D8F62D4" wp14:editId="50CF23E0">
                  <wp:extent cx="955040" cy="678180"/>
                  <wp:effectExtent l="0" t="0" r="5080" b="7620"/>
                  <wp:docPr id="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45191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用弹簧拉力器健身</w:t>
            </w:r>
          </w:p>
          <w:p w14:paraId="68CAEC16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秋•集美区期末）我们在关门时会发现，用同样大小的力推门的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三处地方，如图，关</w:t>
            </w:r>
            <w:r>
              <w:rPr>
                <w:rFonts w:eastAsia="新宋体" w:hint="eastAsia"/>
                <w:szCs w:val="21"/>
              </w:rPr>
              <w:lastRenderedPageBreak/>
              <w:t>门的难易程度会不同，这说明力的作用效果与（　　）</w:t>
            </w:r>
          </w:p>
          <w:p w14:paraId="4BD00619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5A01F71" wp14:editId="5AE30E70">
                  <wp:extent cx="1000760" cy="892175"/>
                  <wp:effectExtent l="0" t="0" r="5080" b="6985"/>
                  <wp:docPr id="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33589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6BB76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．力的大小有关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．力的方向有关</w:t>
            </w:r>
            <w:r>
              <w:tab/>
            </w:r>
          </w:p>
          <w:p w14:paraId="79D25131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．力的作用点有关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．物体的重心有关</w:t>
            </w:r>
          </w:p>
          <w:p w14:paraId="1481AEE7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利用已学的物理知识可以完成一些小制作。</w:t>
            </w:r>
          </w:p>
          <w:p w14:paraId="4E1F8F30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）是一对“土电话”，它是由两个纸杯和一根棉线制成的，只要将棉线绷紧，两个人就可以通话了。“土电话”能通话表明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能传声；</w:t>
            </w:r>
          </w:p>
          <w:p w14:paraId="2BC4F1E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）是一个重垂线，它是利用重力的方向总是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的性质制成的。</w:t>
            </w:r>
          </w:p>
          <w:p w14:paraId="3D8170CE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ADB71A" wp14:editId="4A56472C">
                  <wp:extent cx="1405255" cy="1068070"/>
                  <wp:effectExtent l="0" t="0" r="12065" b="13970"/>
                  <wp:docPr id="22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73516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15DAA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大雪会造成房屋垮塌，小明想知道屋顶的雪到底有多厚，他找来器材进行了测量：</w:t>
            </w:r>
          </w:p>
          <w:p w14:paraId="6002F987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用弹簧测力计测出空杯子重力为</w:t>
            </w:r>
            <w:r>
              <w:rPr>
                <w:rFonts w:eastAsia="新宋体" w:hint="eastAsia"/>
                <w:szCs w:val="21"/>
              </w:rPr>
              <w:t>0.2N</w:t>
            </w:r>
            <w:r>
              <w:rPr>
                <w:rFonts w:eastAsia="新宋体" w:hint="eastAsia"/>
                <w:szCs w:val="21"/>
              </w:rPr>
              <w:t>；（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均取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D2BA7C7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将杯子里装满水，用弹簧测力计测出总重为</w:t>
            </w:r>
            <w:r>
              <w:rPr>
                <w:rFonts w:eastAsia="新宋体" w:hint="eastAsia"/>
                <w:szCs w:val="21"/>
              </w:rPr>
              <w:t>2.2N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ED0612C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将杯子里装满雪的样品，用弹簧测力计测出总重为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。杯中雪的样品体积是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，雪的样品密度是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B2CB3C4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）若屋顶雪的面积为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，屋顶雪的总重力是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。则屋顶雪的厚度为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F95DCA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21" w:tooltip="8.3 摩擦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摩擦力</w:t>
              </w:r>
            </w:hyperlink>
          </w:p>
          <w:p w14:paraId="658FE453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秋•万州区期末）如图甲所示，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两物体物质相同，在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的推力作用下，以相同的速度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一起向右做匀速直线运动；然后将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平放，如图乙，用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推着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以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做匀速直线运动。下列说法中正确的是（　　）</w:t>
            </w:r>
          </w:p>
          <w:p w14:paraId="5C372B1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AF53DF2" wp14:editId="5D565A62">
                  <wp:extent cx="3677920" cy="1115060"/>
                  <wp:effectExtent l="0" t="0" r="10160" b="12700"/>
                  <wp:docPr id="12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1101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D7450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．图甲中，物体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受到向右的摩擦力</w:t>
            </w:r>
            <w:r>
              <w:tab/>
            </w:r>
          </w:p>
          <w:p w14:paraId="26E4022C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．图甲中，地面与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之间没有摩擦力</w:t>
            </w:r>
            <w:r>
              <w:tab/>
            </w:r>
          </w:p>
          <w:p w14:paraId="1434150C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．采用图乙方式推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时，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总摩擦力为</w:t>
            </w:r>
            <w:r>
              <w:rPr>
                <w:rFonts w:eastAsia="新宋体" w:hint="eastAsia"/>
                <w:szCs w:val="21"/>
              </w:rPr>
              <w:t>10N</w:t>
            </w:r>
            <w:r>
              <w:tab/>
            </w:r>
          </w:p>
          <w:p w14:paraId="2D1836A4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．图乙中，若增大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所受总摩擦力也增大</w:t>
            </w:r>
          </w:p>
          <w:p w14:paraId="14F4FDC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秋•台江区校级期末）为了探究滑动摩擦力，王超同学利用牙刷做实验，当用力匀速拖动牙刷时，刷毛发生了如图所示的弯曲，对这一实验的分析错误的是（　　）</w:t>
            </w:r>
          </w:p>
          <w:p w14:paraId="15B8B115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4D649FA" wp14:editId="3BE0D6A2">
                  <wp:extent cx="1533525" cy="742950"/>
                  <wp:effectExtent l="0" t="0" r="5715" b="3810"/>
                  <wp:docPr id="1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38227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E3AC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．刷毛弯曲越厉害说明牙刷受到的力越大</w:t>
            </w:r>
            <w:r>
              <w:tab/>
            </w:r>
          </w:p>
          <w:p w14:paraId="44D207C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．牙刷受到的摩擦力作用在刷毛上</w:t>
            </w:r>
            <w:r>
              <w:tab/>
            </w:r>
          </w:p>
          <w:p w14:paraId="488190E5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．增大拖动速度，刷毛受到的摩擦力增大</w:t>
            </w:r>
            <w:r>
              <w:tab/>
            </w:r>
          </w:p>
          <w:p w14:paraId="2DA08A1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．从刷毛弯曲方向判断，刷毛受到的摩擦力的方向向左</w:t>
            </w:r>
          </w:p>
          <w:p w14:paraId="02DE7996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春•荣县月考）如图，三个相同的物体叠放在一起，当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受到</w:t>
            </w:r>
            <w:r>
              <w:rPr>
                <w:rFonts w:eastAsia="新宋体" w:hint="eastAsia"/>
                <w:szCs w:val="21"/>
              </w:rPr>
              <w:t>5N</w:t>
            </w:r>
            <w:r>
              <w:rPr>
                <w:rFonts w:eastAsia="新宋体" w:hint="eastAsia"/>
                <w:szCs w:val="21"/>
              </w:rPr>
              <w:t>的水平拉力时，三个物体一起向右匀速运动，则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EB322E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96E463" wp14:editId="26C47425">
                  <wp:extent cx="1171575" cy="752475"/>
                  <wp:effectExtent l="0" t="0" r="1905" b="9525"/>
                  <wp:docPr id="33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01532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0DB83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秋•台江区校级期末）小华为了探究“影响滑动摩擦力大小的因素”，依次进行了如图所示的实验操作（实验中使用的是同一木块）。</w:t>
            </w:r>
          </w:p>
          <w:p w14:paraId="4B222866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9A88289" wp14:editId="30A4AC78">
                  <wp:extent cx="4489450" cy="955675"/>
                  <wp:effectExtent l="0" t="0" r="6350" b="4445"/>
                  <wp:docPr id="49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24725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4BBF9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）实验时用弹簧测力计沿水平方向拉动木块做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运动，弹簧测力计的示数就是滑动摩擦力的大</w:t>
            </w:r>
            <w:r>
              <w:rPr>
                <w:rFonts w:eastAsia="新宋体" w:hint="eastAsia"/>
                <w:szCs w:val="21"/>
              </w:rPr>
              <w:lastRenderedPageBreak/>
              <w:t>小。</w:t>
            </w:r>
          </w:p>
          <w:p w14:paraId="315C4761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）比较甲、乙两次实验，发现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，说明在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越大，滑动摩擦力越大。</w:t>
            </w:r>
          </w:p>
          <w:p w14:paraId="3C2B1AE5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）小华将图甲中的木块沿竖直方向锯掉一半，测得滑动摩擦力小于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，他由此得出：滑动摩擦力的大小与接触面的大小有关。你认为这个结论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（填“正确”或“不正确”）；理由是：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B3A80B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）足球守门员在比赛中戴着手套，这主要是应用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两次实验得出的结论。</w:t>
            </w:r>
          </w:p>
          <w:p w14:paraId="73429A90" w14:textId="77777777" w:rsidR="00CC6C5D" w:rsidRDefault="00CC6C5D" w:rsidP="00CC6C5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26" w:tooltip="8.4 力的作用是相互的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力的作用是相互的</w:t>
              </w:r>
            </w:hyperlink>
          </w:p>
          <w:p w14:paraId="5D308E15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秋•集美区期末）质量相等的甲、乙两人站在滑板上，在旱冰场上相对而立，如果甲用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的力推乙，如图所示，以下分析正确的是（　　）</w:t>
            </w:r>
          </w:p>
          <w:p w14:paraId="2AC79A91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879443F" wp14:editId="1F3BF7C2">
                  <wp:extent cx="1455420" cy="871855"/>
                  <wp:effectExtent l="0" t="0" r="7620" b="12065"/>
                  <wp:docPr id="1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34723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1657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．乙对甲的推力小于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6D1EA0A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．甲静止不动，乙向后退</w:t>
            </w:r>
            <w:r>
              <w:tab/>
            </w:r>
          </w:p>
          <w:p w14:paraId="4B0634BB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．乙后退的过程中，始终受到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推力的作用</w:t>
            </w:r>
            <w:r>
              <w:tab/>
            </w:r>
          </w:p>
          <w:p w14:paraId="4821D2C2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．乙由静止变为后退，说明力可以改变物体的运动状态</w:t>
            </w:r>
          </w:p>
          <w:p w14:paraId="549F3AB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秋•泗水县期末）唐代著名诗人王维诗句“明月松间照，清泉石上流。竹喧归浣女，莲动下渔舟。”为我们勾勒出来一幅和谐秀美的山水画卷，反应出了王维对安静纯朴生活的喜爱和追求，以下选项不正确的是（　　）</w:t>
            </w:r>
          </w:p>
          <w:p w14:paraId="7B9D2B7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．皎皎月光从松树的缝隙间洒下清光，但是月亮不是光源</w:t>
            </w:r>
            <w:r>
              <w:tab/>
            </w:r>
          </w:p>
          <w:p w14:paraId="57996705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．泉水在山石上淙淙流淌，我们可以在溪水水面上看到月亮的倒影是因为光的反射</w:t>
            </w:r>
            <w:r>
              <w:tab/>
            </w:r>
          </w:p>
          <w:p w14:paraId="33120F2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．浣纱女的欢声笑语是通过空气传播的</w:t>
            </w:r>
            <w:r>
              <w:tab/>
            </w:r>
          </w:p>
          <w:p w14:paraId="56DBE099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．浣纱女在荷叶下划动渔舟，渔舟前行的力的施力物体是船桨</w:t>
            </w:r>
          </w:p>
          <w:p w14:paraId="4C442579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分，梦天实验舱搭载“长征五号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遥四”运载火箭在文昌航天发射场成功升空，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分，与天和核心舱成功交会对接，由梦天实验舱、问天实验舱、天和核心舱组成的中国空间站三舱主体结构就此组装完成（如图所示）。火箭升空时，通过向下喷射高速气流，获得向上的推力，说明力的作用是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的；梦天实验舱与天和核心舱对接后，一起绕地球飞行，以天和核心舱为参照物，梦</w:t>
            </w:r>
            <w:r>
              <w:rPr>
                <w:rFonts w:eastAsia="新宋体" w:hint="eastAsia"/>
                <w:szCs w:val="21"/>
              </w:rPr>
              <w:lastRenderedPageBreak/>
              <w:t>天实验舱是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的；梦天实验舱从地球到达到太空后，它的质量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（选填“变大”“变小”或“不变”）。</w:t>
            </w:r>
          </w:p>
          <w:p w14:paraId="058CB911" w14:textId="663D10E6" w:rsidR="00A1776D" w:rsidRP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A9CA345" wp14:editId="46306715">
                  <wp:extent cx="1610360" cy="838835"/>
                  <wp:effectExtent l="0" t="0" r="5080" b="14605"/>
                  <wp:docPr id="34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60543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9C03ED2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0F36FDE5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秋•鼓楼区校级期末）下列力的作用效果属于改变物体形状的是（　　）</w:t>
            </w:r>
          </w:p>
          <w:p w14:paraId="4BB6FA7B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．足球运动员将静止的足球踢飞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．体育中考中用力扔实心球</w:t>
            </w:r>
            <w:r>
              <w:tab/>
            </w:r>
          </w:p>
          <w:p w14:paraId="45B414AE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．用力将气球捏扁</w:t>
            </w:r>
            <w:r>
              <w:tab/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．关闭发动机后，汽车慢慢停下来</w:t>
            </w:r>
          </w:p>
          <w:p w14:paraId="288A2271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秋•林州市校级期末）静止在水平地面上的篮球，会受到一个地面对它的向上的弹力，产生该弹力的原因是（　　）</w:t>
            </w:r>
          </w:p>
          <w:p w14:paraId="56580A9D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．地面发生形变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．篮球发生形变</w:t>
            </w:r>
            <w:r>
              <w:tab/>
            </w:r>
          </w:p>
          <w:p w14:paraId="0A9C0068" w14:textId="77777777" w:rsidR="00CC6C5D" w:rsidRDefault="00CC6C5D" w:rsidP="00CC6C5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．篮球和地面的形变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．篮球与地面互斥</w:t>
            </w:r>
          </w:p>
          <w:p w14:paraId="1DC84151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福清市期末）如图所示的“圭表”是我国古代的天文学家发明的天文观测仪器，它由相互垂直的“圭”和“表”两部分组成。为了让“表”处于竖直位置，古代的天文学家用重垂线进行校正，这种做法主要利用了（　　）</w:t>
            </w:r>
          </w:p>
          <w:p w14:paraId="267E885C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0411BA" wp14:editId="5E28E522">
                  <wp:extent cx="1247775" cy="923925"/>
                  <wp:effectExtent l="0" t="0" r="1905" b="5715"/>
                  <wp:docPr id="16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22832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1F348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．力可以改变物体的形状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．物体间力的作用是相互的</w:t>
            </w:r>
            <w:r>
              <w:tab/>
            </w:r>
          </w:p>
          <w:p w14:paraId="001F0466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．重力的方向总是竖直向下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．重力的大小与质量成正比</w:t>
            </w:r>
          </w:p>
          <w:p w14:paraId="40F87E7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秋•泗水县期末）如图所示的措施中，为了减小摩擦的是（　　）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EB3E03" wp14:editId="18B6F22D">
                  <wp:extent cx="5021580" cy="1267460"/>
                  <wp:effectExtent l="0" t="0" r="7620" b="12700"/>
                  <wp:docPr id="17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26818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88B0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．甲图给机械安装滚动轴承</w:t>
            </w:r>
            <w:r>
              <w:tab/>
            </w:r>
          </w:p>
          <w:p w14:paraId="009A4DB5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．乙图防滑手套内侧凹凸不平</w:t>
            </w:r>
            <w:r>
              <w:tab/>
            </w:r>
          </w:p>
          <w:p w14:paraId="3AA3DB24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．丙图自行车把手的条纹</w:t>
            </w:r>
            <w:r>
              <w:tab/>
            </w:r>
          </w:p>
          <w:p w14:paraId="3B1ACB5F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．丁图汽车轮胎上装有防滑链</w:t>
            </w:r>
          </w:p>
          <w:p w14:paraId="0DF8D1E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秋•集美区期末）篆刻是中国传统技艺的重要组成部分。如图所示，用篆刻刀在质地均匀的印章上刻字的过程中，下列说法正确的是（　　）</w:t>
            </w:r>
          </w:p>
          <w:p w14:paraId="1D997552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D757034" wp14:editId="5D5E5C25">
                  <wp:extent cx="1286510" cy="1353185"/>
                  <wp:effectExtent l="0" t="0" r="8890" b="3175"/>
                  <wp:docPr id="15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677176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67B92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．篆刻完成前后，印章的质量不变</w:t>
            </w:r>
            <w:r>
              <w:tab/>
            </w:r>
          </w:p>
          <w:p w14:paraId="7C2F4D0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．篆刻完成前后，印章的密度不变</w:t>
            </w:r>
            <w:r>
              <w:tab/>
            </w:r>
          </w:p>
          <w:p w14:paraId="3DAB0033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．篆刻刀刻掉的碎屑，碎屑的密度变小</w:t>
            </w:r>
            <w:r>
              <w:tab/>
            </w:r>
          </w:p>
          <w:p w14:paraId="64338BB4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．篆刻刀刀柄表面粗糙，是为了减小摩擦力</w:t>
            </w:r>
          </w:p>
          <w:p w14:paraId="288356CD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秋•郯城县校级期末）罗庄区第二届中小学生足球比赛在临沂第二十三中顺利闭幕。足球比赛不仅能让大家获得运动的快乐，还能在锻炼身体的同时，培养团队意识和拼搏精神。下列与踢球有关的说法正确的是（　　）</w:t>
            </w:r>
          </w:p>
          <w:p w14:paraId="51A5CB3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．守门员接球时，手对球施加了力，球对手没有力的作用</w:t>
            </w:r>
            <w:r>
              <w:tab/>
            </w:r>
          </w:p>
          <w:p w14:paraId="6071E787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．只要脚对球施加的力大小相同、作用点相同，其作用效果一定相同</w:t>
            </w:r>
            <w:r>
              <w:tab/>
            </w:r>
          </w:p>
          <w:p w14:paraId="0CCC0B20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．踢出去的球在空中运动的过程中，受到重力和脚对球的作用力</w:t>
            </w:r>
            <w:r>
              <w:tab/>
            </w:r>
          </w:p>
          <w:p w14:paraId="0AD37F61" w14:textId="77777777" w:rsidR="00CC6C5D" w:rsidRDefault="00CC6C5D" w:rsidP="00CC6C5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．运动员头球攻门，使球的运动状态发生了改变</w:t>
            </w:r>
          </w:p>
          <w:p w14:paraId="6ECA5AEB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640EC96D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）图甲中，物体的长度为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5255B5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）图乙中，弹簧测力计的读数为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AEC4F0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801EECE" wp14:editId="4D3315E0">
                  <wp:extent cx="2458720" cy="2000885"/>
                  <wp:effectExtent l="0" t="0" r="10160" b="10795"/>
                  <wp:docPr id="40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51993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61044" w14:textId="77777777" w:rsidR="00CC6C5D" w:rsidRDefault="00CC6C5D" w:rsidP="00CC6C5D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春•赣榆区校级期中）小明在“探究弹性形变与外力的关系”时，如图甲所示，压塑料尺的力越大，塑料尺的弯曲程度越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（选填“大”或“小”）；如图乙所示，拉弹簧用的力越大，弹簧伸长得越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（选填“长”或“短”）。由此可见，使物体发生弹性形变的外力越大，物体的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就越大。</w:t>
            </w:r>
          </w:p>
          <w:p w14:paraId="7F6ADBD0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DAFF54" wp14:editId="5B8201E5">
                  <wp:extent cx="4135755" cy="1534160"/>
                  <wp:effectExtent l="0" t="0" r="9525" b="5080"/>
                  <wp:docPr id="4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19388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FB5F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秋•罗庄区期末）建筑工人在砌房子时经常用水平仪来检查所砌的墙面是否水平，水平仪利用了重力的方向总是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的原理。如图所示即为一种简易水平仪，图示情况说明墙面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边（选填“左”或“右”）偏低。</w:t>
            </w:r>
          </w:p>
          <w:p w14:paraId="5B74CB3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8F99DE" wp14:editId="110E8DCD">
                  <wp:extent cx="1708150" cy="1130935"/>
                  <wp:effectExtent l="0" t="0" r="13970" b="12065"/>
                  <wp:docPr id="37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886371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54BA2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秋•盘龙区期末）骑自行车远足，因其节能、环保、时尚，深受同学们喜爱。周末晓雷同学在骑车郊游中，若通过某段水平直线路程时，他以速度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匀速骑行，则在这段路程中前</w:t>
            </w:r>
            <w:r>
              <w:rPr>
                <w:rFonts w:eastAsia="新宋体" w:hint="eastAsia"/>
                <w:szCs w:val="21"/>
              </w:rPr>
              <w:t>50m</w:t>
            </w:r>
            <w:r>
              <w:rPr>
                <w:rFonts w:eastAsia="新宋体" w:hint="eastAsia"/>
                <w:szCs w:val="21"/>
              </w:rPr>
              <w:t>和后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Cs w:val="21"/>
              </w:rPr>
              <w:t>运动的时间之比为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。回家途中遇红灯时，用力刹车时是采用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的方法来增大摩擦力。</w:t>
            </w:r>
          </w:p>
          <w:p w14:paraId="22535E5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春•乌鲁木齐月考）小明用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的力握住重为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的瓶子悬空静止不动，此时手与瓶子间摩擦力的大小是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，方向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，若此时将手的握力增大到</w:t>
            </w:r>
            <w:r>
              <w:rPr>
                <w:rFonts w:eastAsia="新宋体" w:hint="eastAsia"/>
                <w:szCs w:val="21"/>
              </w:rPr>
              <w:t>30N</w:t>
            </w:r>
            <w:r>
              <w:rPr>
                <w:rFonts w:eastAsia="新宋体" w:hint="eastAsia"/>
                <w:szCs w:val="21"/>
              </w:rPr>
              <w:t>，则手与瓶子间摩擦力的大小将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（选填“变大”、“变小”或“不变”）；小明看到一个重</w:t>
            </w:r>
            <w:r>
              <w:rPr>
                <w:rFonts w:eastAsia="新宋体" w:hint="eastAsia"/>
                <w:szCs w:val="21"/>
              </w:rPr>
              <w:t>800N</w:t>
            </w:r>
            <w:r>
              <w:rPr>
                <w:rFonts w:eastAsia="新宋体" w:hint="eastAsia"/>
                <w:szCs w:val="21"/>
              </w:rPr>
              <w:t>的木箱静止在粗糙的水平地面上，则木箱受到的摩擦</w:t>
            </w:r>
            <w:r>
              <w:rPr>
                <w:rFonts w:eastAsia="新宋体" w:hint="eastAsia"/>
                <w:szCs w:val="21"/>
              </w:rPr>
              <w:lastRenderedPageBreak/>
              <w:t>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；施加水平向右的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的力时，恰好做匀速直线运动，木箱受到的摩擦力是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；当将推力增大到</w:t>
            </w:r>
            <w:r>
              <w:rPr>
                <w:rFonts w:eastAsia="新宋体" w:hint="eastAsia"/>
                <w:szCs w:val="21"/>
              </w:rPr>
              <w:t>220N</w:t>
            </w:r>
            <w:r>
              <w:rPr>
                <w:rFonts w:eastAsia="新宋体" w:hint="eastAsia"/>
                <w:szCs w:val="21"/>
              </w:rPr>
              <w:t>时，木箱受到的摩擦力是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3571D4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秋•市中区期末）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时，神舟十四号载人飞船返回舱成功着陆，返回舱着陆的最后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米，反推发动机点火，向地面喷出向下的高速气流，以达到减小返回舱下降速度目的。这个过程说明物体间力的作用是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的，同时说明力可以改变物体的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00BE9D0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三、作图题。</w:t>
            </w:r>
          </w:p>
          <w:p w14:paraId="1415BE7C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秋•集美区期末）如图所示，是自由式滑雪大跳台项目运动员在空中滑翔的示意图。请画出运动员所受重力的示意图（图中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点为重心）。</w:t>
            </w:r>
          </w:p>
          <w:p w14:paraId="21396082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62B521" wp14:editId="43CBB404">
                  <wp:extent cx="1886585" cy="1057910"/>
                  <wp:effectExtent l="0" t="0" r="3175" b="8890"/>
                  <wp:docPr id="47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72510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81D51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四、实验探究题。</w:t>
            </w:r>
          </w:p>
          <w:p w14:paraId="50C967D8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秋•杜尔伯特县期末）用木块、木板、毛巾、玻璃板、砝码、弹簧测力计等器材探究影响滑动摩擦力大小的因素。</w:t>
            </w:r>
          </w:p>
          <w:p w14:paraId="59A1A4E1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C5CF32" wp14:editId="57AAB7E2">
                  <wp:extent cx="5098415" cy="890270"/>
                  <wp:effectExtent l="0" t="0" r="6985" b="8890"/>
                  <wp:docPr id="5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34120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415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F3CA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）木块在水平面上被拉动时所受滑动摩擦力的大小等于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的大小。</w:t>
            </w:r>
          </w:p>
          <w:p w14:paraId="7A06C89A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）实验过程如图所示（木块均做匀速直线运动），其中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14AB866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相比甲实验，乙、丙实验中木块上增加砝码是为了增大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的压力（选填“砝码对木块”“木块对木板”或“木板对桌面”）。对比甲、乙、丙三次实验可知：在接触面粗糙程度一定时，压力越大，滑动摩擦力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A911604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对比甲、丁、戊三次实验可知：压力相同时，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，滑动摩擦力越大。</w:t>
            </w:r>
          </w:p>
          <w:p w14:paraId="0B068620" w14:textId="77777777" w:rsidR="00CC6C5D" w:rsidRDefault="00CC6C5D" w:rsidP="00CC6C5D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）要探究滑动摩擦力大小跟物体运动速度是否有关，需要保持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145437F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</w:t>
            </w:r>
            <w:r>
              <w:rPr>
                <w:rFonts w:eastAsia="新宋体" w:hint="eastAsia"/>
                <w:szCs w:val="21"/>
              </w:rPr>
              <w:t>不变，只改变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DF3DD5D" w14:textId="77777777" w:rsidR="00CC6C5D" w:rsidRDefault="00CC6C5D" w:rsidP="00CC6C5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五、解答题。</w:t>
            </w:r>
          </w:p>
          <w:p w14:paraId="0F802270" w14:textId="77777777" w:rsidR="00CC6C5D" w:rsidRDefault="00CC6C5D" w:rsidP="00CC6C5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秋•南阳期末）寒假假期里，小聪一家人去郑州探亲。一家人先驾驶小汽车到商丘站，然后乘坐高铁</w:t>
            </w:r>
            <w:r>
              <w:rPr>
                <w:rFonts w:eastAsia="新宋体" w:hint="eastAsia"/>
                <w:szCs w:val="21"/>
              </w:rPr>
              <w:lastRenderedPageBreak/>
              <w:t>去郑州。小汽车行驶途中小聪观察到路旁的交通标志牌如图所示，并通过观察手表得知此时的时间为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。从宁波到太原南的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次高铁列车部分时刻表如表所示。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50"/>
              <w:gridCol w:w="1935"/>
              <w:gridCol w:w="1635"/>
            </w:tblGrid>
            <w:tr w:rsidR="00CC6C5D" w14:paraId="46E866FF" w14:textId="77777777" w:rsidTr="00B809F7">
              <w:tc>
                <w:tcPr>
                  <w:tcW w:w="1935" w:type="dxa"/>
                </w:tcPr>
                <w:p w14:paraId="41B5DAA9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站名</w:t>
                  </w:r>
                </w:p>
              </w:tc>
              <w:tc>
                <w:tcPr>
                  <w:tcW w:w="1950" w:type="dxa"/>
                </w:tcPr>
                <w:p w14:paraId="7892532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到达时间</w:t>
                  </w:r>
                </w:p>
              </w:tc>
              <w:tc>
                <w:tcPr>
                  <w:tcW w:w="1935" w:type="dxa"/>
                </w:tcPr>
                <w:p w14:paraId="208D874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开车时间</w:t>
                  </w:r>
                </w:p>
              </w:tc>
              <w:tc>
                <w:tcPr>
                  <w:tcW w:w="1635" w:type="dxa"/>
                </w:tcPr>
                <w:p w14:paraId="708C06A9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里程</w:t>
                  </w:r>
                  <w:r>
                    <w:rPr>
                      <w:rFonts w:eastAsia="新宋体" w:hint="eastAsia"/>
                      <w:szCs w:val="21"/>
                    </w:rPr>
                    <w:t>/km</w:t>
                  </w:r>
                </w:p>
              </w:tc>
            </w:tr>
            <w:tr w:rsidR="00CC6C5D" w14:paraId="4AFA63BC" w14:textId="77777777" w:rsidTr="00B809F7">
              <w:tc>
                <w:tcPr>
                  <w:tcW w:w="1935" w:type="dxa"/>
                </w:tcPr>
                <w:p w14:paraId="5CC42A2A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宁波</w:t>
                  </w:r>
                </w:p>
              </w:tc>
              <w:tc>
                <w:tcPr>
                  <w:tcW w:w="1950" w:type="dxa"/>
                </w:tcPr>
                <w:p w14:paraId="6C926BD1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始发站</w:t>
                  </w:r>
                </w:p>
              </w:tc>
              <w:tc>
                <w:tcPr>
                  <w:tcW w:w="1935" w:type="dxa"/>
                </w:tcPr>
                <w:p w14:paraId="483F139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22</w:t>
                  </w:r>
                </w:p>
              </w:tc>
              <w:tc>
                <w:tcPr>
                  <w:tcW w:w="1635" w:type="dxa"/>
                </w:tcPr>
                <w:p w14:paraId="36E003B1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</w:tr>
            <w:tr w:rsidR="00CC6C5D" w14:paraId="192F78DD" w14:textId="77777777" w:rsidTr="00B809F7">
              <w:tc>
                <w:tcPr>
                  <w:tcW w:w="1935" w:type="dxa"/>
                </w:tcPr>
                <w:p w14:paraId="02D0F340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商丘</w:t>
                  </w:r>
                </w:p>
              </w:tc>
              <w:tc>
                <w:tcPr>
                  <w:tcW w:w="1950" w:type="dxa"/>
                </w:tcPr>
                <w:p w14:paraId="25108A76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05</w:t>
                  </w:r>
                </w:p>
              </w:tc>
              <w:tc>
                <w:tcPr>
                  <w:tcW w:w="1935" w:type="dxa"/>
                </w:tcPr>
                <w:p w14:paraId="069C8AC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12</w:t>
                  </w:r>
                </w:p>
              </w:tc>
              <w:tc>
                <w:tcPr>
                  <w:tcW w:w="1635" w:type="dxa"/>
                </w:tcPr>
                <w:p w14:paraId="3E854186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973</w:t>
                  </w:r>
                </w:p>
              </w:tc>
            </w:tr>
            <w:tr w:rsidR="00CC6C5D" w14:paraId="46C4B794" w14:textId="77777777" w:rsidTr="00B809F7">
              <w:tc>
                <w:tcPr>
                  <w:tcW w:w="1935" w:type="dxa"/>
                </w:tcPr>
                <w:p w14:paraId="4D3C7F31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郑州</w:t>
                  </w:r>
                </w:p>
              </w:tc>
              <w:tc>
                <w:tcPr>
                  <w:tcW w:w="1950" w:type="dxa"/>
                </w:tcPr>
                <w:p w14:paraId="24E84A87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36</w:t>
                  </w:r>
                </w:p>
              </w:tc>
              <w:tc>
                <w:tcPr>
                  <w:tcW w:w="1935" w:type="dxa"/>
                </w:tcPr>
                <w:p w14:paraId="7E7FDAB5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46</w:t>
                  </w:r>
                </w:p>
              </w:tc>
              <w:tc>
                <w:tcPr>
                  <w:tcW w:w="1635" w:type="dxa"/>
                </w:tcPr>
                <w:p w14:paraId="09F63E67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1184</w:t>
                  </w:r>
                </w:p>
              </w:tc>
            </w:tr>
            <w:tr w:rsidR="00CC6C5D" w14:paraId="2C65C223" w14:textId="77777777" w:rsidTr="00B809F7">
              <w:tc>
                <w:tcPr>
                  <w:tcW w:w="1935" w:type="dxa"/>
                </w:tcPr>
                <w:p w14:paraId="03C39185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太原南</w:t>
                  </w:r>
                </w:p>
              </w:tc>
              <w:tc>
                <w:tcPr>
                  <w:tcW w:w="1950" w:type="dxa"/>
                </w:tcPr>
                <w:p w14:paraId="00B24C40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56</w:t>
                  </w:r>
                </w:p>
              </w:tc>
              <w:tc>
                <w:tcPr>
                  <w:tcW w:w="1935" w:type="dxa"/>
                </w:tcPr>
                <w:p w14:paraId="5323D7D0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终点站</w:t>
                  </w:r>
                </w:p>
              </w:tc>
              <w:tc>
                <w:tcPr>
                  <w:tcW w:w="1635" w:type="dxa"/>
                </w:tcPr>
                <w:p w14:paraId="211B38FB" w14:textId="77777777" w:rsidR="00CC6C5D" w:rsidRDefault="00CC6C5D" w:rsidP="00CC6C5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1620</w:t>
                  </w:r>
                </w:p>
              </w:tc>
            </w:tr>
          </w:tbl>
          <w:p w14:paraId="56D58118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）小聪携带的礼物从商丘抵达郑州后其质量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（选填“变大”、“变小”或“不变”）。以坐在行驶的小汽车上的小聪为参照物，交通标志牌是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（选填“运动”或“静止”）的。小汽车轮胎表面的花纹是为了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（选填“增大”或“减小”）摩擦。</w:t>
            </w:r>
          </w:p>
          <w:p w14:paraId="57C66164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）在遵守交通规则的前提下，通过计算说明小聪一家人能否赶上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次列车。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次列车从商丘站到郑州站的平均速度是多少？（结果保留整数）</w:t>
            </w:r>
          </w:p>
          <w:p w14:paraId="709313D7" w14:textId="77777777" w:rsid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次列车向着山崖以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的速度匀速直线行驶，在距离山崖一定距离的地方鸣笛，经过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后司机听到了回声。则听到回声时列车距山崖的距离是多少？（声音在空气中的传播速度为</w:t>
            </w:r>
            <w:r>
              <w:rPr>
                <w:rFonts w:eastAsia="新宋体" w:hint="eastAsia"/>
                <w:szCs w:val="21"/>
              </w:rPr>
              <w:t>340m/s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A3B017B" w14:textId="74899CA0" w:rsidR="00A1776D" w:rsidRPr="00CC6C5D" w:rsidRDefault="00CC6C5D" w:rsidP="00CC6C5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B5D49B8" wp14:editId="54E1F1E8">
                  <wp:extent cx="1667510" cy="886460"/>
                  <wp:effectExtent l="0" t="0" r="8890" b="12700"/>
                  <wp:docPr id="52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24080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lastRenderedPageBreak/>
        <w:tab/>
      </w:r>
    </w:p>
    <w:sectPr w:rsidR="00A1776D">
      <w:headerReference w:type="default" r:id="rId38"/>
      <w:footerReference w:type="default" r:id="rId3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6D57" w14:textId="77777777" w:rsidR="00A13CC1" w:rsidRDefault="00A13CC1">
      <w:r>
        <w:separator/>
      </w:r>
    </w:p>
  </w:endnote>
  <w:endnote w:type="continuationSeparator" w:id="0">
    <w:p w14:paraId="58D43FA5" w14:textId="77777777" w:rsidR="00A13CC1" w:rsidRDefault="00A1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81FF3" w14:textId="77777777" w:rsidR="00A13CC1" w:rsidRDefault="00A13CC1">
      <w:r>
        <w:separator/>
      </w:r>
    </w:p>
  </w:footnote>
  <w:footnote w:type="continuationSeparator" w:id="0">
    <w:p w14:paraId="47045169" w14:textId="77777777" w:rsidR="00A13CC1" w:rsidRDefault="00A1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6C8B75D8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023463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012BF58D" wp14:editId="0E77C225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23463"/>
    <w:rsid w:val="00457146"/>
    <w:rsid w:val="005C60F2"/>
    <w:rsid w:val="00602EAF"/>
    <w:rsid w:val="006D05FF"/>
    <w:rsid w:val="007F2C02"/>
    <w:rsid w:val="008734D4"/>
    <w:rsid w:val="00933C5E"/>
    <w:rsid w:val="00937990"/>
    <w:rsid w:val="009A3A1A"/>
    <w:rsid w:val="009E0CB4"/>
    <w:rsid w:val="00A13CC1"/>
    <w:rsid w:val="00A1776D"/>
    <w:rsid w:val="00CC6C5D"/>
    <w:rsid w:val="00E4714F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uiPriority w:val="99"/>
    <w:unhideWhenUsed/>
    <w:qFormat/>
    <w:rsid w:val="00CC6C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qFormat/>
    <w:rsid w:val="00CC6C5D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javascript:void(0)" TargetMode="External"/><Relationship Id="rId39" Type="http://schemas.openxmlformats.org/officeDocument/2006/relationships/footer" Target="footer1.xml"/><Relationship Id="rId21" Type="http://schemas.openxmlformats.org/officeDocument/2006/relationships/hyperlink" Target="javascript:void(0)" TargetMode="External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javascript:void(0)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javascript:void(0)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2025-01-10T03:11:00Z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