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default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12522200</wp:posOffset>
            </wp:positionH>
            <wp:positionV relativeFrom="topMargin">
              <wp:posOffset>11684000</wp:posOffset>
            </wp:positionV>
            <wp:extent cx="419100" cy="469900"/>
            <wp:wrapNone/>
            <wp:docPr id="10005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</w:t>
      </w:r>
      <w:r>
        <w:rPr>
          <w:rFonts w:cs="宋体" w:hint="eastAsia"/>
          <w:b/>
          <w:sz w:val="44"/>
          <w:szCs w:val="44"/>
          <w:lang w:val="en-US" w:eastAsia="zh-CN"/>
        </w:rPr>
        <w:t>20</w:t>
      </w:r>
      <w:r>
        <w:rPr>
          <w:rFonts w:cs="宋体" w:hint="eastAsia"/>
          <w:b/>
          <w:sz w:val="44"/>
          <w:szCs w:val="44"/>
        </w:rPr>
        <w:t xml:space="preserve"> 家庭电路与安全用电</w:t>
      </w:r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1D8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．（2025·江苏宿迁·中考真题）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某型号电水壶如图所示，它正常工作时电流是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A，5min内电流做功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J，如果电水壶的三线插头中间较长的插脚损坏，为确保安全用电，该插头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（选填“能”或“不能”）继续使用。</w:t>
      </w:r>
    </w:p>
    <w:p w14:paraId="79030BE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39775" cy="794385"/>
            <wp:effectExtent l="0" t="0" r="6985" b="13335"/>
            <wp:docPr id="100149" name="图片 100149" descr="@@@f8117df1-ba30-43b8-8a95-3d7e3ff3d6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" name="图片 100149" descr="@@@f8117df1-ba30-43b8-8a95-3d7e3ff3d6e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9775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22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250"/>
      </w:tblGrid>
      <w:tr w14:paraId="12C887D3">
        <w:tblPrEx>
          <w:tblW w:w="2250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371E5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品名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电水壶</w:t>
            </w:r>
          </w:p>
          <w:p w14:paraId="68096D0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型号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 </w:t>
            </w:r>
            <w:r>
              <w:rPr>
                <w:sz w:val="21"/>
              </w:rPr>
              <w:t xml:space="preserve">*** </w:t>
            </w:r>
          </w:p>
          <w:p w14:paraId="479E9F5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额定电压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220V</w:t>
            </w:r>
          </w:p>
          <w:p w14:paraId="05CA7BA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额定频率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50Hz</w:t>
            </w:r>
          </w:p>
          <w:p w14:paraId="2F28557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额定功率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1100W</w:t>
            </w:r>
          </w:p>
        </w:tc>
      </w:tr>
    </w:tbl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</w:rPr>
      </w:pPr>
      <w:r>
        <w:rPr>
          <w:rFonts w:eastAsia="新宋体" w:hint="eastAsia"/>
          <w:b/>
          <w:szCs w:val="21"/>
          <w:highlight w:val="yellow"/>
        </w:rPr>
        <w:t>考点一．家庭电路</w:t>
      </w:r>
    </w:p>
    <w:p w14:paraId="4D634573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1．（2025·江苏南通·中考真题）如图为家庭电路的示意图，下列说法正确的是（　　）</w:t>
      </w:r>
    </w:p>
    <w:p w14:paraId="1A34B024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24075" cy="1143000"/>
            <wp:effectExtent l="0" t="0" r="9525" b="0"/>
            <wp:docPr id="100003" name="图片 100003" descr="@@@4825e405-b408-4a87-a1c3-45f5c438e7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4825e405-b408-4a87-a1c3-45f5c438e7c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2962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A．电能表是用来测量电功的仪表</w:t>
      </w:r>
      <w:r>
        <w:rPr>
          <w:sz w:val="21"/>
        </w:rPr>
        <w:tab/>
      </w:r>
      <w:r>
        <w:rPr>
          <w:sz w:val="21"/>
        </w:rPr>
        <w:t>B．空气开关能起到漏电保护作用</w:t>
      </w:r>
    </w:p>
    <w:p w14:paraId="0EB700B7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C．照明灯与它所在支路开关并联</w:t>
      </w:r>
      <w:r>
        <w:rPr>
          <w:sz w:val="21"/>
        </w:rPr>
        <w:tab/>
      </w:r>
      <w:r>
        <w:rPr>
          <w:sz w:val="21"/>
        </w:rPr>
        <w:t>D．三线插座的中间插孔连接零线</w:t>
      </w:r>
    </w:p>
    <w:p w14:paraId="3109AEA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．（2024·江苏徐州·中考真题）如图所示，用测电笔检测插座中是否有“电”，下列操作错误的是（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B5DA9D9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666750"/>
            <wp:effectExtent l="0" t="0" r="3810" b="3810"/>
            <wp:docPr id="100007" name="图片 100007" descr="@@@0a2dd569-d0d5-4340-b0f3-93f0a5a16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0a2dd569-d0d5-4340-b0f3-93f0a5a1678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CA90C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A．笔尖插入插座</w:t>
      </w:r>
      <w:r>
        <w:rPr>
          <w:sz w:val="21"/>
        </w:rPr>
        <w:tab/>
      </w:r>
      <w:r>
        <w:rPr>
          <w:sz w:val="21"/>
        </w:rPr>
        <w:t>B．笔尖接触火线</w:t>
      </w:r>
    </w:p>
    <w:p w14:paraId="35D9C56C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C．手接触笔尖金属体</w:t>
      </w:r>
      <w:r>
        <w:rPr>
          <w:sz w:val="21"/>
        </w:rPr>
        <w:tab/>
      </w:r>
      <w:r>
        <w:rPr>
          <w:sz w:val="21"/>
        </w:rPr>
        <w:t>D．手接触笔尾金属电极</w:t>
      </w:r>
    </w:p>
    <w:p w14:paraId="49F60EF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．（2023·江苏徐州·中考真题）对于如图所示的部分家庭电路，下列说法正确的是（　　）</w:t>
      </w:r>
    </w:p>
    <w:p w14:paraId="43D65C96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89785" cy="1199515"/>
            <wp:effectExtent l="0" t="0" r="13335" b="4445"/>
            <wp:docPr id="100009" name="图片 100009" descr="@@@76a16620-27a5-455f-bb94-2b07b2d9b4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76a16620-27a5-455f-bb94-2b07b2d9b4e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978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533ACDFE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是零线</w:t>
      </w:r>
      <w:r>
        <w:rPr>
          <w:rFonts w:hint="eastAsia"/>
          <w:sz w:val="21"/>
          <w:lang w:val="en-US" w:eastAsia="zh-CN"/>
        </w:rPr>
        <w:t xml:space="preserve">                        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之间的电压为 220V</w:t>
      </w:r>
    </w:p>
    <w:p w14:paraId="0D30159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C．灯泡和接在插座上的用电器串联</w:t>
      </w:r>
      <w:r>
        <w:rPr>
          <w:rFonts w:hint="eastAsia"/>
          <w:sz w:val="21"/>
          <w:lang w:val="en-US" w:eastAsia="zh-CN"/>
        </w:rPr>
        <w:t xml:space="preserve">     </w:t>
      </w:r>
      <w:r>
        <w:rPr>
          <w:sz w:val="21"/>
        </w:rPr>
        <w:t>D．测电笔测试插座右孔，氖管会发光</w:t>
      </w:r>
    </w:p>
    <w:p w14:paraId="06F047B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．（2023·江苏无锡·中考真题）如图所示，是小明家安装的电能表．下列说法中正确的是（　　）</w:t>
      </w:r>
    </w:p>
    <w:p w14:paraId="23CF887F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524000"/>
            <wp:effectExtent l="0" t="0" r="9525" b="0"/>
            <wp:docPr id="100011" name="图片 100011" descr="@@@e4471625-75dc-4c04-bc95-5722d6520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e4471625-75dc-4c04-bc95-5722d65207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335D850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A．该电能表的示数为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a9591d28869b5f8d3e580ea5ec73afe6" style="width:56.3pt;height:11.6pt" o:ole="" coordsize="21600,21600" o:preferrelative="t" filled="f" stroked="f">
            <v:stroke joinstyle="miter"/>
            <v:imagedata r:id="rId14" o:title="eqIda9591d28869b5f8d3e580ea5ec73afe6"/>
            <o:lock v:ext="edit" aspectratio="t"/>
            <w10:anchorlock/>
          </v:shape>
          <o:OLEObject Type="Embed" ProgID="Equation.DSMT4" ShapeID="_x0000_i1025" DrawAspect="Content" ObjectID="_1468075725" r:id="rId15"/>
        </w:object>
      </w:r>
    </w:p>
    <w:p w14:paraId="0D80E45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B．用该电能表和秒表可以估测家中用电器的实际功率</w:t>
      </w:r>
    </w:p>
    <w:p w14:paraId="4B5628A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C．家庭电路中正确的安装次序是：进户线、总开关、电能表</w:t>
      </w:r>
    </w:p>
    <w:p w14:paraId="3C8C214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D．家中用电器消耗</w:t>
      </w:r>
      <w:r>
        <w:object>
          <v:shape id="_x0000_i1026" type="#_x0000_t75" alt="eqId234059045669b2769cbf8541c32c751c" style="width:11.4pt;height:12.7pt" o:ole="" coordsize="21600,21600" o:preferrelative="t" filled="f" stroked="f">
            <v:stroke joinstyle="miter"/>
            <v:imagedata r:id="rId16" o:title="eqId234059045669b2769cbf8541c32c751c"/>
            <o:lock v:ext="edit" aspectratio="t"/>
            <w10:anchorlock/>
          </v:shape>
          <o:OLEObject Type="Embed" ProgID="Equation.DSMT4" ShapeID="_x0000_i1026" DrawAspect="Content" ObjectID="_1468075726" r:id="rId17"/>
        </w:object>
      </w:r>
      <w:r>
        <w:rPr>
          <w:sz w:val="21"/>
        </w:rPr>
        <w:t>电能，该电能表指示灯闪烁3000次</w:t>
      </w:r>
    </w:p>
    <w:p w14:paraId="1BE8B13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5．（2025·江苏镇江·中考真题）测电笔由氖管和高电阻串联构成，可以辨别火线与零线。正确使用时，手要接触测电笔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部的金属电极，笔尖与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线接触时氖管发光；氖管发光时其两端电压为70V，通过测电笔的电流不得超过0.1mA，则高电阻的阻值至少为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Ω（不计人体的电阻）。</w:t>
      </w:r>
    </w:p>
    <w:p w14:paraId="3880611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．（2025·江苏徐州·中考真题）家庭电路有两根进户线，分别是火线和零线。火线和零线之间的电压为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V。各用电器都是一端接在火线上，另一端接在零线上，即这些用电器是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联的。用测电笔的笔尖接触电线，如果氖管发光，表示接触的是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线。</w:t>
      </w:r>
    </w:p>
    <w:p w14:paraId="0BA2AFB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．（2025·江苏扬州·中考真题）如图，测电笔的氖管发光，所测孔连接的是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线。多个用电器同时插入插线板都能独立工作，各用电器是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联的。断开插线板上的开关，所有插孔都不能供电，表明开关连接在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路上。三孔插座中间的插孔接地，将用电器的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与大地相连，目的是防止触电。</w:t>
      </w:r>
    </w:p>
    <w:p w14:paraId="5AE1404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09980" cy="1224915"/>
            <wp:effectExtent l="0" t="0" r="2540" b="9525"/>
            <wp:docPr id="100151" name="图片 100151" descr="@@@ee193115-4b15-4cda-bfff-1000a0b69d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1" name="图片 100151" descr="@@@ee193115-4b15-4cda-bfff-1000a0b69d2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0998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1F56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．（2023·江苏常州·中考真题）如图所示，有居民将电线插座从窗口悬挂至室外，给电瓶车充电。这种“飞线”充电方式存在安全隐患：①夜晚气温下降，空气中的水蒸气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（物态变化名）成小水珠附着在插座内部，含有杂质的液态水会导致电路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；②悬挂于室外的电线与窗台、外墙等摩擦，会导致绝缘皮破损，人体接触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线绝缘皮破损处，导致触电事故。</w:t>
      </w:r>
    </w:p>
    <w:p w14:paraId="6430893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0485" cy="946150"/>
            <wp:effectExtent l="0" t="0" r="635" b="13970"/>
            <wp:docPr id="100155" name="图片 100155" descr="@@@042696df-0dae-4d8d-bf76-adb9276ba2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" name="图片 100155" descr="@@@042696df-0dae-4d8d-bf76-adb9276ba2a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40485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47B22EB8">
      <w:pPr>
        <w:spacing w:line="360" w:lineRule="auto"/>
        <w:rPr>
          <w:rFonts w:eastAsia="新宋体" w:hint="eastAsia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考点二．家庭电路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的作图</w:t>
      </w:r>
    </w:p>
    <w:p w14:paraId="60CF692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．（2025·江苏南京·中考真题）如图，用笔画线表示导线，将三孔插座正确接入家庭电路。</w:t>
      </w:r>
    </w:p>
    <w:p w14:paraId="5C4BF8C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923925"/>
            <wp:effectExtent l="0" t="0" r="13335" b="5715"/>
            <wp:docPr id="100033" name="图片 100033" descr="@@@153ec676-f998-4a2a-ad6b-0e137ccde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153ec676-f998-4a2a-ad6b-0e137ccde46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7D67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>．（2025·江苏镇江·中考真题）请按题目要求作图。</w:t>
      </w:r>
    </w:p>
    <w:p w14:paraId="426458E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(1)如图甲所示，嫦娥六号探测器静止在月球水平面上，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为其重心，请画出它所受重力和支持力的示意图。</w:t>
      </w:r>
    </w:p>
    <w:p w14:paraId="41D263A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990600"/>
            <wp:effectExtent l="0" t="0" r="7620" b="0"/>
            <wp:docPr id="100039" name="图片 100039" descr="@@@62e3e0f2-1d0f-4af9-a1be-79ca6ea498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62e3e0f2-1d0f-4af9-a1be-79ca6ea498a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038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(2)如图乙所示，请将开关和节能灯正确接入家庭电路，使开关能控制灯的通、断电。</w:t>
      </w:r>
    </w:p>
    <w:p w14:paraId="1DBFDC4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1362075"/>
            <wp:effectExtent l="0" t="0" r="5715" b="9525"/>
            <wp:docPr id="100041" name="图片 100041" descr="@@@d1cbba51-f61d-44f0-bd41-90b3bac1f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d1cbba51-f61d-44f0-bd41-90b3bac1f7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FEA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(3)光从空气射向水中，入射光线与入射点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如图丙所示，请画出反射光线和折射光线。</w:t>
      </w:r>
    </w:p>
    <w:p w14:paraId="1AAEF26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28775" cy="1381125"/>
            <wp:effectExtent l="0" t="0" r="1905" b="5715"/>
            <wp:docPr id="100043" name="图片 100043" descr="@@@c52210a4-0e39-4589-9a87-421015638d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c52210a4-0e39-4589-9a87-421015638d7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6FA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．（2025·江苏宿迁·中考真题）按要求作图：</w:t>
      </w:r>
    </w:p>
    <w:p w14:paraId="05101EE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676775" cy="1333500"/>
            <wp:effectExtent l="0" t="0" r="1905" b="7620"/>
            <wp:docPr id="100057" name="图片 100057" descr="@@@e9535bf4-278e-45bf-98bf-0fd31a714c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e9535bf4-278e-45bf-98bf-0fd31a714c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48C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(1)在图甲中，画出实心球所受重力的示意图。</w:t>
      </w:r>
    </w:p>
    <w:p w14:paraId="323AF48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(2)在图乙中，画出平行于主光轴的入射光线对应的折射光线。</w:t>
      </w:r>
    </w:p>
    <w:p w14:paraId="6DA5AAA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(3)在图丙中，将电灯、控制电灯的开关正确接入家庭电路中。</w:t>
      </w:r>
    </w:p>
    <w:p w14:paraId="1FB5D4C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．（2025·江苏苏州·中考真题）按要求作图。</w:t>
      </w:r>
    </w:p>
    <w:p w14:paraId="2B05930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010150" cy="1524000"/>
            <wp:effectExtent l="0" t="0" r="3810" b="0"/>
            <wp:docPr id="100071" name="图片 100071" descr="@@@b58ec14d-4e65-4e78-8218-b28c5be2e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b58ec14d-4e65-4e78-8218-b28c5be2e87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50CC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(1)图甲中，光线</w:t>
      </w:r>
      <w:r>
        <w:object>
          <v:shape id="_x0000_i1027" type="#_x0000_t75" alt="eqIde2c3d2cba96f6f03520c0b3f6e4da03e" style="width:18.45pt;height:12.5pt" o:ole="" coordsize="21600,21600" o:preferrelative="t" filled="f" stroked="f">
            <v:stroke joinstyle="miter"/>
            <v:imagedata r:id="rId26" o:title="eqIde2c3d2cba96f6f03520c0b3f6e4da03e"/>
            <o:lock v:ext="edit" aspectratio="t"/>
            <w10:anchorlock/>
          </v:shape>
          <o:OLEObject Type="Embed" ProgID="Equation.DSMT4" ShapeID="_x0000_i1027" DrawAspect="Content" ObjectID="_1468075727" r:id="rId27"/>
        </w:object>
      </w:r>
      <w:r>
        <w:rPr>
          <w:sz w:val="21"/>
        </w:rPr>
        <w:t>斜射到镜面上，画出其反射光线</w:t>
      </w:r>
      <w:r>
        <w:object>
          <v:shape id="_x0000_i1028" type="#_x0000_t75" alt="eqIdb90e0f35eda1a729fed485f83da5ea9d" style="width:17.55pt;height:12.25pt" o:ole="" coordsize="21600,21600" o:preferrelative="t" filled="f" stroked="f">
            <v:stroke joinstyle="miter"/>
            <v:imagedata r:id="rId28" o:title="eqIdb90e0f35eda1a729fed485f83da5ea9d"/>
            <o:lock v:ext="edit" aspectratio="t"/>
            <w10:anchorlock/>
          </v:shape>
          <o:OLEObject Type="Embed" ProgID="Equation.DSMT4" ShapeID="_x0000_i1028" DrawAspect="Content" ObjectID="_1468075728" r:id="rId29"/>
        </w:object>
      </w:r>
      <w:r>
        <w:rPr>
          <w:sz w:val="21"/>
        </w:rPr>
        <w:t>；</w:t>
      </w:r>
    </w:p>
    <w:p w14:paraId="74E685C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(2)图乙中，小球在空中运动，画出它在图示位置受到的重力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；</w:t>
      </w:r>
    </w:p>
    <w:p w14:paraId="055224E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(3)图丙中，地上的人用滑轮组提升重物，画出最省力的绳子绕法；</w:t>
      </w:r>
    </w:p>
    <w:p w14:paraId="78763B1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(4)图丁中，根据安全用电规范，在两个虚线框内分别画出开关和灯泡的电路元件符号。</w:t>
      </w:r>
    </w:p>
    <w:p w14:paraId="1B4B90A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．（2025·江苏连云港·中考真题）按照题目要求作图。</w:t>
      </w:r>
    </w:p>
    <w:p w14:paraId="4E91793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581525" cy="1095375"/>
            <wp:effectExtent l="0" t="0" r="5715" b="1905"/>
            <wp:docPr id="100089" name="图片 100089" descr="@@@ccf108de-c0b8-4404-958a-39b91a103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ccf108de-c0b8-4404-958a-39b91a10390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3C1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(1)如图甲所示，请用笔画线代替导线将电灯和开关接到电路中；</w:t>
      </w:r>
    </w:p>
    <w:p w14:paraId="6393616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(2)如图乙所示，一架飞机在空中匀速飞行。请在图中画出该飞机所受重力的示意图。</w:t>
      </w:r>
    </w:p>
    <w:p w14:paraId="10C0952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．（2024·江苏南通·中考真题）(1)如图，磁性地球仪悬停于底座上方，作出地球仪的受力示意图。</w:t>
      </w:r>
    </w:p>
    <w:p w14:paraId="46001FE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6490" cy="1109980"/>
            <wp:effectExtent l="0" t="0" r="1270" b="2540"/>
            <wp:docPr id="100099" name="图片 100099" descr="@@@dbff8e82-76ae-4dfd-b04b-8986488d61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dbff8e82-76ae-4dfd-b04b-8986488d611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2649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A2D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(2)如图，一束光从空气斜射入水中，画出其反射光线和大致的折射光线。</w:t>
      </w:r>
    </w:p>
    <w:p w14:paraId="0E127DA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95475" cy="1152525"/>
            <wp:effectExtent l="0" t="0" r="9525" b="5715"/>
            <wp:docPr id="100101" name="图片 100101" descr="@@@4dafca77-cd46-410d-8680-6876d4a7ae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4dafca77-cd46-410d-8680-6876d4a7aed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B79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(3)如图，将插座和控制插座的开关正确接入电路。</w:t>
      </w:r>
    </w:p>
    <w:p w14:paraId="3759F98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38425" cy="1038225"/>
            <wp:effectExtent l="0" t="0" r="13335" b="13335"/>
            <wp:docPr id="100103" name="图片 100103" descr="@@@3ce20ee4-6d21-468f-8b8e-86c0128e4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3ce20ee4-6d21-468f-8b8e-86c0128e44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1B2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．（2024·江苏常州·中考真题）请在图中虚线框内画出开关S和电灯L的符号，并用笔画线代替导线将三线插座接入电路。</w:t>
      </w:r>
    </w:p>
    <w:p w14:paraId="13AD8CA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81225" cy="1028700"/>
            <wp:effectExtent l="0" t="0" r="13335" b="7620"/>
            <wp:docPr id="100117" name="图片 100117" descr="@@@7d73375b-9942-49ae-bb30-aedef0a4c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7d73375b-9942-49ae-bb30-aedef0a4c3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F3C3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16</w:t>
      </w:r>
      <w:r>
        <w:rPr>
          <w:sz w:val="21"/>
        </w:rPr>
        <w:t>．（2023·江苏盐城·中考真题）如图所示是厨房里用开关控制的三孔插座，请用笔画线代替导线将其接入家庭电路中。</w:t>
      </w:r>
    </w:p>
    <w:p w14:paraId="17AEC7B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33750" cy="1362075"/>
            <wp:effectExtent l="0" t="0" r="3810" b="9525"/>
            <wp:docPr id="100123" name="图片 100123" descr="@@@13b850d928df463d8cd544ecb327d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图片 100123" descr="@@@13b850d928df463d8cd544ecb327d5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E23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17</w:t>
      </w:r>
      <w:r>
        <w:rPr>
          <w:sz w:val="21"/>
        </w:rPr>
        <w:t>．（2023·江苏南京·中考真题）图中，用笔画线将灯（开关控制灯）和插座分别接入电路中。</w:t>
      </w:r>
    </w:p>
    <w:p w14:paraId="11BA6A4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62250" cy="1228725"/>
            <wp:effectExtent l="0" t="0" r="11430" b="5715"/>
            <wp:docPr id="100129" name="图片 100129" descr="@@@4f2d5e67-819e-4917-abcf-3e75a5c25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图片 100129" descr="@@@4f2d5e67-819e-4917-abcf-3e75a5c2540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53DF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18</w:t>
      </w:r>
      <w:r>
        <w:rPr>
          <w:sz w:val="21"/>
        </w:rPr>
        <w:t>．（2023·江苏泰州·中考真题）如图所示，请用笔画线代替导线，将三孔插座正确接入家庭电路中。</w:t>
      </w:r>
    </w:p>
    <w:p w14:paraId="57D0149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62175" cy="1381125"/>
            <wp:effectExtent l="0" t="0" r="1905" b="5715"/>
            <wp:docPr id="100135" name="图片 100135" descr="@@@a818b9e5-075c-4d75-90b2-46ef5192ca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图片 100135" descr="@@@a818b9e5-075c-4d75-90b2-46ef5192ca2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6044906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．（2023·江苏苏州·中考真题）图中，将家庭电路补充完整（虚框内一处接保险丝“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33425" cy="200025"/>
            <wp:effectExtent l="0" t="0" r="13335" b="13335"/>
            <wp:docPr id="100141" name="图片 100141" descr="@@@1d8cf312-b75b-4109-a9de-f56ed2c7f5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1" name="图片 100141" descr="@@@1d8cf312-b75b-4109-a9de-f56ed2c7f56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”，另一处用导线连接）。</w:t>
      </w:r>
    </w:p>
    <w:p w14:paraId="31A3811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914400"/>
            <wp:effectExtent l="0" t="0" r="0" b="0"/>
            <wp:docPr id="100143" name="图片 100143" descr="@@@6174100f-17ac-4112-983d-e342dc70de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3" name="图片 100143" descr="@@@6174100f-17ac-4112-983d-e342dc70de3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0248A319">
      <w:pPr>
        <w:spacing w:line="360" w:lineRule="auto"/>
        <w:rPr>
          <w:rFonts w:eastAsia="新宋体" w:hint="default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考点三．安全用电</w:t>
      </w:r>
    </w:p>
    <w:p w14:paraId="3788E08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20</w:t>
      </w:r>
      <w:r>
        <w:rPr>
          <w:sz w:val="21"/>
        </w:rPr>
        <w:t>．（2025·江苏盐城·中考真题）下列行为符合安全用电要求的是（　　）</w:t>
      </w:r>
    </w:p>
    <w:p w14:paraId="7A5D0AF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A．在电暖器上烘衣服</w:t>
      </w:r>
    </w:p>
    <w:p w14:paraId="27AA610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B．在高压线下放风筝</w:t>
      </w:r>
    </w:p>
    <w:p w14:paraId="30C471DD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C．用湿布擦拭用电器</w:t>
      </w:r>
    </w:p>
    <w:p w14:paraId="74E0B15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D．发现用电器失火时，先切断电源</w:t>
      </w:r>
    </w:p>
    <w:p w14:paraId="085F0BC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21</w:t>
      </w:r>
      <w:r>
        <w:rPr>
          <w:sz w:val="21"/>
        </w:rPr>
        <w:t>．（2025·江苏淮安·中考真题）下列做法符合安全用电的是（　　）</w:t>
      </w:r>
    </w:p>
    <w:p w14:paraId="2DA8D35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A．电冰箱的金属外壳接地</w:t>
      </w:r>
    </w:p>
    <w:p w14:paraId="6AE6496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B．保险丝熔断，用铜丝或铁丝代替</w:t>
      </w:r>
    </w:p>
    <w:p w14:paraId="0686EA5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C．一个插座上同时接入多个大功率用电器</w:t>
      </w:r>
    </w:p>
    <w:p w14:paraId="576ABE7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D．连接电路时，开关接在用电器和零线之间。</w:t>
      </w:r>
    </w:p>
    <w:p w14:paraId="337D8A2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22</w:t>
      </w:r>
      <w:r>
        <w:rPr>
          <w:sz w:val="21"/>
        </w:rPr>
        <w:t>．（2024·江苏淮安·中考真题）下列做法中，不符合安全用电原则的是（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969F66A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952500"/>
            <wp:effectExtent l="0" t="0" r="9525" b="7620"/>
            <wp:docPr id="100015" name="图片 100015" descr="@@@f580c7eb-8eb3-4eb0-8a3e-cca35beb68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f580c7eb-8eb3-4eb0-8a3e-cca35beb688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发现有人触电迅速切断电源</w:t>
      </w:r>
      <w:r>
        <w:rPr>
          <w:sz w:val="21"/>
        </w:rPr>
        <w:tab/>
      </w:r>
    </w:p>
    <w:p w14:paraId="5ED9034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71575" cy="1276350"/>
            <wp:effectExtent l="0" t="0" r="1905" b="3810"/>
            <wp:docPr id="100017" name="图片 100017" descr="@@@9098d8e1-a985-41c1-867d-6717a0ab7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9098d8e1-a985-41c1-867d-6717a0ab709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用湿抹布擦正在发光的灯泡</w:t>
      </w:r>
    </w:p>
    <w:p w14:paraId="2A1A59A3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952500"/>
            <wp:effectExtent l="0" t="0" r="7620" b="7620"/>
            <wp:docPr id="100019" name="图片 100019" descr="@@@df7542c8-9532-47a3-aabf-fc47f8033f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df7542c8-9532-47a3-aabf-fc47f8033f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将电冰箱外壳接地</w:t>
      </w:r>
      <w:r>
        <w:rPr>
          <w:sz w:val="21"/>
        </w:rPr>
        <w:tab/>
      </w:r>
    </w:p>
    <w:p w14:paraId="46002D01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200" cy="828675"/>
            <wp:effectExtent l="0" t="0" r="0" b="9525"/>
            <wp:docPr id="100021" name="图片 100021" descr="@@@6ece0c23-5745-4dfb-adb7-76b5f1f2f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6ece0c23-5745-4dfb-adb7-76b5f1f2f58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先断开电源再灭火</w:t>
      </w:r>
    </w:p>
    <w:p w14:paraId="2161F47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23</w:t>
      </w:r>
      <w:r>
        <w:rPr>
          <w:sz w:val="21"/>
        </w:rPr>
        <w:t>．（2024·江苏宿迁·中考真题）为了市民电动车充电安全，很多地方都配备了安全充电区，如图所示，关于电动车的安全用电，说法正确的是（　　）</w:t>
      </w:r>
    </w:p>
    <w:p w14:paraId="79C0C02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7350" cy="1238250"/>
            <wp:effectExtent l="0" t="0" r="3810" b="11430"/>
            <wp:docPr id="100023" name="图片 100023" descr="@@@2d994546-887d-4093-9d92-51c735abd3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2d994546-887d-4093-9d92-51c735abd38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1420F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A．用湿抹布擦拭充电插口</w:t>
      </w:r>
      <w:r>
        <w:rPr>
          <w:sz w:val="21"/>
        </w:rPr>
        <w:tab/>
      </w:r>
      <w:r>
        <w:rPr>
          <w:sz w:val="21"/>
        </w:rPr>
        <w:t>B．当充电电动车失火时，用水浇灭</w:t>
      </w:r>
    </w:p>
    <w:p w14:paraId="47626097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C．湿衣服可晾晒在充电的电动车上</w:t>
      </w:r>
      <w:r>
        <w:rPr>
          <w:sz w:val="21"/>
        </w:rPr>
        <w:tab/>
      </w:r>
      <w:r>
        <w:rPr>
          <w:sz w:val="21"/>
        </w:rPr>
        <w:t>D．充电结束，断开开关，拔下插头</w:t>
      </w:r>
    </w:p>
    <w:p w14:paraId="411A3D1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24</w:t>
      </w:r>
      <w:r>
        <w:rPr>
          <w:sz w:val="21"/>
        </w:rPr>
        <w:t>．（2024·江苏无锡·中考真题）下列做法中符合安全用电原则的是（　　）</w:t>
      </w:r>
    </w:p>
    <w:p w14:paraId="1E1DF1A5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A．在电线上晾晒衣物</w:t>
      </w:r>
      <w:r>
        <w:rPr>
          <w:sz w:val="21"/>
        </w:rPr>
        <w:tab/>
      </w:r>
      <w:r>
        <w:rPr>
          <w:sz w:val="21"/>
        </w:rPr>
        <w:t>B．私拉电线给电瓶车充电</w:t>
      </w:r>
    </w:p>
    <w:p w14:paraId="1B772CC9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C．在高压线下放风筝</w:t>
      </w:r>
      <w:r>
        <w:rPr>
          <w:sz w:val="21"/>
        </w:rPr>
        <w:tab/>
      </w:r>
      <w:r>
        <w:rPr>
          <w:sz w:val="21"/>
        </w:rPr>
        <w:t>D．用电器的金属外壳接地</w:t>
      </w:r>
    </w:p>
    <w:p w14:paraId="4BC81BE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25</w:t>
      </w:r>
      <w:r>
        <w:rPr>
          <w:sz w:val="21"/>
        </w:rPr>
        <w:t>．（2023·江苏盐城·中考真题）下列标识中用来提示“小心触电”的是（　　）</w:t>
      </w:r>
    </w:p>
    <w:p w14:paraId="355BF18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66775" cy="847725"/>
            <wp:effectExtent l="0" t="0" r="1905" b="5715"/>
            <wp:docPr id="100025" name="图片 100025" descr="@@@6916bc84-3557-4db3-b5e9-9f38947c6d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6916bc84-3557-4db3-b5e9-9f38947c6d1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904875"/>
            <wp:effectExtent l="0" t="0" r="9525" b="9525"/>
            <wp:docPr id="100027" name="图片 100027" descr="@@@3fe61b71-0731-4b92-b658-5f4b2e3ce2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3fe61b71-0731-4b92-b658-5f4b2e3ce2b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</w:t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19175" cy="790575"/>
            <wp:effectExtent l="0" t="0" r="1905" b="1905"/>
            <wp:docPr id="100029" name="图片 100029" descr="@@@2dd12ff9-f21f-4330-b183-8b61c10369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2dd12ff9-f21f-4330-b183-8b61c103694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 </w:t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085850"/>
            <wp:effectExtent l="0" t="0" r="0" b="11430"/>
            <wp:docPr id="100031" name="图片 100031" descr="@@@48c56866-1d7e-43e0-8593-b20d1b75e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48c56866-1d7e-43e0-8593-b20d1b75e9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4204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26</w:t>
      </w:r>
      <w:r>
        <w:rPr>
          <w:sz w:val="21"/>
        </w:rPr>
        <w:t>．（2023·江苏宿迁·中考真题）生活中，我们应“珍爱生命，规范用电”。下列说法错误的是（　　）</w:t>
      </w:r>
    </w:p>
    <w:p w14:paraId="791EDF0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A．电热毯内电阻丝断了，接上后可继续使用</w:t>
      </w:r>
    </w:p>
    <w:p w14:paraId="7B6B553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B．电冰箱的金属外壳一定要接地</w:t>
      </w:r>
    </w:p>
    <w:p w14:paraId="11010EF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C．不要用正在充电的手机接听电话</w:t>
      </w:r>
    </w:p>
    <w:p w14:paraId="68E6EFD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D．不要在高压电线下钓鱼</w:t>
      </w:r>
    </w:p>
    <w:p w14:paraId="1057A0E3">
      <w:bookmarkStart w:id="0" w:name="_GoBack"/>
      <w:bookmarkEnd w:id="0"/>
    </w:p>
    <w:sectPr>
      <w:headerReference w:type="even" r:id="rId49"/>
      <w:headerReference w:type="default" r:id="rId50"/>
      <w:footerReference w:type="even" r:id="rId51"/>
      <w:footerReference w:type="default" r:id="rId52"/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CE169CF"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5715" b="9525"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5215890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7" name="矩形 7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410.7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66D97326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4EA515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60622D0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3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11</w:t>
    </w:r>
    <w:r>
      <w:rPr>
        <w:rFonts w:eastAsia="Times New Roman"/>
      </w:rPr>
      <w:fldChar w:fldCharType="end"/>
    </w:r>
  </w:p>
  <w:p w14:paraId="24725FDA">
    <w:pPr>
      <w:pStyle w:val="Footer"/>
    </w:pPr>
  </w:p>
  <w:p w14:paraId="52D4035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6192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4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5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5" type="#_x0000_t75" alt="学科网 zxxk.com" style="width:0.05pt;height:0.05pt;margin-top:-20.75pt;margin-left:64.05pt;position:absolute;z-index:25166336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A4441FD">
    <w:pPr>
      <w:pStyle w:val="Header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-1192530</wp:posOffset>
          </wp:positionH>
          <wp:positionV relativeFrom="margin">
            <wp:posOffset>-914400</wp:posOffset>
          </wp:positionV>
          <wp:extent cx="7609840" cy="904875"/>
          <wp:effectExtent l="0" t="0" r="10160" b="9525"/>
          <wp:wrapSquare wrapText="bothSides"/>
          <wp:docPr id="1" name="图片 1" descr="C:\Users\zxxk\Documents\WXWork\1688851219874503\Cache\Image\2023-11\企业微信截图_169952253493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zxxk\Documents\WXWork\1688851219874503\Cache\Image\2023-11\企业微信截图_1699522534938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 cstate="print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984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4E1BCCD">
    <w:pPr>
      <w:pStyle w:val="Header"/>
    </w:pPr>
    <w:r>
      <w:drawing>
        <wp:inline distT="0" distB="0" distL="114300" distR="114300">
          <wp:extent cx="5274945" cy="161290"/>
          <wp:effectExtent l="0" t="0" r="13335" b="6350"/>
          <wp:docPr id="12685641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8564126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274945" cy="1618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314B93A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4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593680"/>
    <w:rsid w:val="004151FC"/>
    <w:rsid w:val="00C02FC6"/>
    <w:rsid w:val="58593680"/>
    <w:rsid w:val="646A0BCA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wmf" /><Relationship Id="rId15" Type="http://schemas.openxmlformats.org/officeDocument/2006/relationships/oleObject" Target="embeddings/oleObject1.bin" /><Relationship Id="rId16" Type="http://schemas.openxmlformats.org/officeDocument/2006/relationships/image" Target="media/image11.wmf" /><Relationship Id="rId17" Type="http://schemas.openxmlformats.org/officeDocument/2006/relationships/oleObject" Target="embeddings/oleObject2.bin" /><Relationship Id="rId18" Type="http://schemas.openxmlformats.org/officeDocument/2006/relationships/image" Target="media/image12.png" /><Relationship Id="rId19" Type="http://schemas.openxmlformats.org/officeDocument/2006/relationships/image" Target="media/image13.png" /><Relationship Id="rId2" Type="http://schemas.openxmlformats.org/officeDocument/2006/relationships/webSettings" Target="webSettings.xml" /><Relationship Id="rId20" Type="http://schemas.openxmlformats.org/officeDocument/2006/relationships/image" Target="media/image14.png" /><Relationship Id="rId21" Type="http://schemas.openxmlformats.org/officeDocument/2006/relationships/image" Target="media/image15.png" /><Relationship Id="rId22" Type="http://schemas.openxmlformats.org/officeDocument/2006/relationships/image" Target="media/image16.png" /><Relationship Id="rId23" Type="http://schemas.openxmlformats.org/officeDocument/2006/relationships/image" Target="media/image17.png" /><Relationship Id="rId24" Type="http://schemas.openxmlformats.org/officeDocument/2006/relationships/image" Target="media/image18.png" /><Relationship Id="rId25" Type="http://schemas.openxmlformats.org/officeDocument/2006/relationships/image" Target="media/image19.png" /><Relationship Id="rId26" Type="http://schemas.openxmlformats.org/officeDocument/2006/relationships/image" Target="media/image20.wmf" /><Relationship Id="rId27" Type="http://schemas.openxmlformats.org/officeDocument/2006/relationships/oleObject" Target="embeddings/oleObject3.bin" /><Relationship Id="rId28" Type="http://schemas.openxmlformats.org/officeDocument/2006/relationships/image" Target="media/image21.wmf" /><Relationship Id="rId29" Type="http://schemas.openxmlformats.org/officeDocument/2006/relationships/oleObject" Target="embeddings/oleObject4.bin" /><Relationship Id="rId3" Type="http://schemas.openxmlformats.org/officeDocument/2006/relationships/fontTable" Target="fontTable.xml" /><Relationship Id="rId30" Type="http://schemas.openxmlformats.org/officeDocument/2006/relationships/image" Target="media/image22.png" /><Relationship Id="rId31" Type="http://schemas.openxmlformats.org/officeDocument/2006/relationships/image" Target="media/image23.png" /><Relationship Id="rId32" Type="http://schemas.openxmlformats.org/officeDocument/2006/relationships/image" Target="media/image24.png" /><Relationship Id="rId33" Type="http://schemas.openxmlformats.org/officeDocument/2006/relationships/image" Target="media/image25.png" /><Relationship Id="rId34" Type="http://schemas.openxmlformats.org/officeDocument/2006/relationships/image" Target="media/image26.png" /><Relationship Id="rId35" Type="http://schemas.openxmlformats.org/officeDocument/2006/relationships/image" Target="media/image27.png" /><Relationship Id="rId36" Type="http://schemas.openxmlformats.org/officeDocument/2006/relationships/image" Target="media/image28.png" /><Relationship Id="rId37" Type="http://schemas.openxmlformats.org/officeDocument/2006/relationships/image" Target="media/image29.png" /><Relationship Id="rId38" Type="http://schemas.openxmlformats.org/officeDocument/2006/relationships/image" Target="media/image30.png" /><Relationship Id="rId39" Type="http://schemas.openxmlformats.org/officeDocument/2006/relationships/image" Target="media/image31.png" /><Relationship Id="rId4" Type="http://schemas.openxmlformats.org/officeDocument/2006/relationships/customXml" Target="../customXml/item1.xml" /><Relationship Id="rId40" Type="http://schemas.openxmlformats.org/officeDocument/2006/relationships/image" Target="media/image32.png" /><Relationship Id="rId41" Type="http://schemas.openxmlformats.org/officeDocument/2006/relationships/image" Target="media/image33.png" /><Relationship Id="rId42" Type="http://schemas.openxmlformats.org/officeDocument/2006/relationships/image" Target="media/image34.png" /><Relationship Id="rId43" Type="http://schemas.openxmlformats.org/officeDocument/2006/relationships/image" Target="media/image35.jpeg" /><Relationship Id="rId44" Type="http://schemas.openxmlformats.org/officeDocument/2006/relationships/image" Target="media/image36.png" /><Relationship Id="rId45" Type="http://schemas.openxmlformats.org/officeDocument/2006/relationships/image" Target="media/image37.jpeg" /><Relationship Id="rId46" Type="http://schemas.openxmlformats.org/officeDocument/2006/relationships/image" Target="media/image38.jpeg" /><Relationship Id="rId47" Type="http://schemas.openxmlformats.org/officeDocument/2006/relationships/image" Target="media/image39.jpeg" /><Relationship Id="rId48" Type="http://schemas.openxmlformats.org/officeDocument/2006/relationships/image" Target="media/image40.jpeg" /><Relationship Id="rId49" Type="http://schemas.openxmlformats.org/officeDocument/2006/relationships/header" Target="header1.xml" /><Relationship Id="rId5" Type="http://schemas.openxmlformats.org/officeDocument/2006/relationships/image" Target="media/image1.png" /><Relationship Id="rId50" Type="http://schemas.openxmlformats.org/officeDocument/2006/relationships/header" Target="header2.xml" /><Relationship Id="rId51" Type="http://schemas.openxmlformats.org/officeDocument/2006/relationships/footer" Target="footer1.xml" /><Relationship Id="rId52" Type="http://schemas.openxmlformats.org/officeDocument/2006/relationships/footer" Target="footer2.xml" /><Relationship Id="rId53" Type="http://schemas.openxmlformats.org/officeDocument/2006/relationships/theme" Target="theme/theme1.xml" /><Relationship Id="rId54" Type="http://schemas.openxmlformats.org/officeDocument/2006/relationships/styles" Target="styles.xml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4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4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1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42.png" /><Relationship Id="rId2" Type="http://schemas.openxmlformats.org/officeDocument/2006/relationships/image" Target="media/image43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2025-10-15T06:02:00Z</dcterms:created>
  <dcterms:modified xsi:type="dcterms:W3CDTF">2025-10-15T06:40:16Z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