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65958869">
      <w:pPr>
        <w:shd w:color="auto" w:fill="auto" w:val="clear"/>
        <w:tabs>
          <w:tab w:pos="2551" w:val="left"/>
          <w:tab w:pos="4677" w:val="left"/>
          <w:tab w:pos="6803" w:val="left"/>
        </w:tabs>
        <w:spacing w:line="360" w:lineRule="auto"/>
        <w:ind w:left="315"/>
        <w:textAlignment w:val="center"/>
        <w:rPr>
          <w:rFonts w:eastAsia="黑体"/>
          <w:b/>
          <w:color w:themeColor="text1" w:val="000000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eastAsia="黑体"/>
          <w:b/>
          <w:color w:themeColor="text1" w:val="000000"/>
          <w:kern w:val="0"/>
          <w:sz w:val="24"/>
          <w14:textFill>
            <w14:solidFill>
              <w14:schemeClr w14:val="tx1"/>
            </w14:solidFill>
          </w14:textFill>
        </w:rPr>
        <w:drawing>
          <wp:anchor allowOverlap="1" behindDoc="0" layoutInCell="1" locked="0" relativeHeight="251658240" simplePos="0">
            <wp:simplePos x="0" y="0"/>
            <wp:positionH relativeFrom="page">
              <wp:posOffset>11214100</wp:posOffset>
            </wp:positionH>
            <wp:positionV relativeFrom="topMargin">
              <wp:posOffset>12026900</wp:posOffset>
            </wp:positionV>
            <wp:extent cx="330200" cy="393700"/>
            <wp:wrapNone/>
            <wp:docPr id="10004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0" name="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黑体"/>
          <w:b/>
          <w:color w:themeColor="text1" w:val="000000"/>
          <w:kern w:val="0"/>
          <w:sz w:val="24"/>
          <w14:textFill>
            <w14:solidFill>
              <w14:schemeClr w14:val="tx1"/>
            </w14:solidFill>
          </w14:textFill>
        </w:rPr>
        <w:drawing>
          <wp:anchor allowOverlap="1" behindDoc="0" distB="0" distL="114300" distR="114300" distT="0" layoutInCell="1" locked="0" relativeHeight="251659264" simplePos="0">
            <wp:simplePos x="0" y="0"/>
            <wp:positionH relativeFrom="page">
              <wp:posOffset>12395200</wp:posOffset>
            </wp:positionH>
            <wp:positionV relativeFrom="page">
              <wp:posOffset>11861800</wp:posOffset>
            </wp:positionV>
            <wp:extent cx="266700" cy="317500"/>
            <wp:effectExtent b="2540" l="0" r="7620" t="0"/>
            <wp:wrapNone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1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color w:themeColor="text1" w:val="000000"/>
          <w14:textFill>
            <w14:solidFill>
              <w14:schemeClr w14:val="tx1"/>
            </w14:solidFill>
          </w14:textFill>
        </w:rPr>
        <w:drawing>
          <wp:anchor allowOverlap="1" behindDoc="0" distB="0" distL="114300" distR="114300" distT="0" layoutInCell="1" locked="0" relativeHeight="251660288" simplePos="0">
            <wp:simplePos x="0" y="0"/>
            <wp:positionH relativeFrom="page">
              <wp:posOffset>12369800</wp:posOffset>
            </wp:positionH>
            <wp:positionV relativeFrom="page">
              <wp:posOffset>12484100</wp:posOffset>
            </wp:positionV>
            <wp:extent cx="406400" cy="393700"/>
            <wp:effectExtent b="2540" l="0" r="5080" t="0"/>
            <wp:wrapNone/>
            <wp:docPr id="3" name="图片 100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0012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39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黑体"/>
          <w:b/>
          <w:color w:themeColor="text1" w:val="000000"/>
          <w:kern w:val="0"/>
          <w:sz w:val="24"/>
          <w14:textFill>
            <w14:solidFill>
              <w14:schemeClr w14:val="tx1"/>
            </w14:solidFill>
          </w14:textFill>
        </w:rPr>
        <w:t>绝密</w:t>
      </w:r>
      <w:r>
        <w:rPr>
          <w:rFonts w:ascii="宋体" w:cs="宋体" w:hAnsi="宋体" w:hint="eastAsia"/>
          <w:b/>
          <w:color w:themeColor="text1" w:val="000000"/>
          <w:kern w:val="0"/>
          <w:sz w:val="24"/>
          <w14:textFill>
            <w14:solidFill>
              <w14:schemeClr w14:val="tx1"/>
            </w14:solidFill>
          </w14:textFill>
        </w:rPr>
        <w:t>★</w:t>
      </w:r>
      <w:r>
        <w:rPr>
          <w:rFonts w:eastAsia="黑体"/>
          <w:b/>
          <w:color w:themeColor="text1" w:val="000000"/>
          <w:kern w:val="0"/>
          <w:sz w:val="24"/>
          <w14:textFill>
            <w14:solidFill>
              <w14:schemeClr w14:val="tx1"/>
            </w14:solidFill>
          </w14:textFill>
        </w:rPr>
        <w:t>启用前</w:t>
      </w:r>
    </w:p>
    <w:p w14:paraId="233EA500">
      <w:pPr>
        <w:shd w:color="auto" w:fill="auto" w:val="clear"/>
        <w:tabs>
          <w:tab w:pos="2551" w:val="left"/>
          <w:tab w:pos="4677" w:val="left"/>
          <w:tab w:pos="6803" w:val="left"/>
        </w:tabs>
        <w:spacing w:line="360" w:lineRule="auto"/>
        <w:ind w:left="315"/>
        <w:jc w:val="center"/>
        <w:textAlignment w:val="center"/>
        <w:rPr>
          <w:rFonts w:eastAsia="黑体"/>
          <w:color w:themeColor="text1" w:val="00000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eastAsia="黑体"/>
          <w:color w:themeColor="text1" w:val="000000"/>
          <w:sz w:val="32"/>
          <w:szCs w:val="32"/>
          <w14:textFill>
            <w14:solidFill>
              <w14:schemeClr w14:val="tx1"/>
            </w14:solidFill>
          </w14:textFill>
        </w:rPr>
        <w:t>2025年</w:t>
      </w:r>
      <w:r>
        <w:rPr>
          <w:rFonts w:eastAsia="黑体" w:hint="eastAsia"/>
          <w:color w:themeColor="text1" w:val="000000"/>
          <w:sz w:val="32"/>
          <w:szCs w:val="32"/>
          <w14:textFill>
            <w14:solidFill>
              <w14:schemeClr w14:val="tx1"/>
            </w14:solidFill>
          </w14:textFill>
        </w:rPr>
        <w:t>中考</w:t>
      </w:r>
      <w:r>
        <w:rPr>
          <w:rFonts w:eastAsia="黑体"/>
          <w:color w:themeColor="text1" w:val="000000"/>
          <w:sz w:val="32"/>
          <w:szCs w:val="32"/>
          <w14:textFill>
            <w14:solidFill>
              <w14:schemeClr w14:val="tx1"/>
            </w14:solidFill>
          </w14:textFill>
        </w:rPr>
        <w:t>考前信息必刷卷</w:t>
      </w:r>
      <w:bookmarkStart w:id="0" w:name="_GoBack"/>
      <w:bookmarkEnd w:id="0"/>
      <w:r>
        <w:rPr>
          <w:rFonts w:eastAsia="黑体"/>
          <w:color w:themeColor="text1" w:val="000000"/>
          <w:sz w:val="32"/>
          <w:szCs w:val="32"/>
          <w14:textFill>
            <w14:solidFill>
              <w14:schemeClr w14:val="tx1"/>
            </w14:solidFill>
          </w14:textFill>
        </w:rPr>
        <w:t>（</w:t>
      </w:r>
      <w:r>
        <w:rPr>
          <w:rFonts w:eastAsia="黑体" w:hint="eastAsia"/>
          <w:color w:themeColor="text1" w:val="000000"/>
          <w:sz w:val="32"/>
          <w:szCs w:val="32"/>
          <w:lang w:eastAsia="zh-CN" w:val="en-US"/>
          <w14:textFill>
            <w14:solidFill>
              <w14:schemeClr w14:val="tx1"/>
            </w14:solidFill>
          </w14:textFill>
        </w:rPr>
        <w:t>苏州</w:t>
      </w:r>
      <w:r>
        <w:rPr>
          <w:rFonts w:eastAsia="黑体" w:hint="eastAsia"/>
          <w:color w:themeColor="text1" w:val="000000"/>
          <w:sz w:val="32"/>
          <w:szCs w:val="32"/>
          <w14:textFill>
            <w14:solidFill>
              <w14:schemeClr w14:val="tx1"/>
            </w14:solidFill>
          </w14:textFill>
        </w:rPr>
        <w:t>专用</w:t>
      </w:r>
      <w:r>
        <w:rPr>
          <w:rFonts w:eastAsia="黑体"/>
          <w:color w:themeColor="text1" w:val="000000"/>
          <w:sz w:val="32"/>
          <w:szCs w:val="32"/>
          <w14:textFill>
            <w14:solidFill>
              <w14:schemeClr w14:val="tx1"/>
            </w14:solidFill>
          </w14:textFill>
        </w:rPr>
        <w:t>）</w:t>
      </w:r>
    </w:p>
    <w:p w14:paraId="086E1965">
      <w:pPr>
        <w:shd w:color="auto" w:fill="auto" w:val="clear"/>
        <w:spacing w:line="360" w:lineRule="auto"/>
        <w:ind w:left="315"/>
        <w:jc w:val="center"/>
        <w:rPr>
          <w:b/>
          <w:bCs/>
          <w:color w:themeColor="text1" w:val="000000"/>
          <w:kern w:val="4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b/>
          <w:bCs/>
          <w:color w:themeColor="text1" w:val="000000"/>
          <w:kern w:val="4"/>
          <w:sz w:val="24"/>
          <w:szCs w:val="24"/>
          <w14:textFill>
            <w14:solidFill>
              <w14:schemeClr w14:val="tx1"/>
            </w14:solidFill>
          </w14:textFill>
        </w:rPr>
        <w:t>答案</w:t>
      </w:r>
      <w:r>
        <w:rPr>
          <w:rFonts w:hint="eastAsia"/>
          <w:b/>
          <w:bCs/>
          <w:color w:themeColor="text1" w:val="000000"/>
          <w:kern w:val="4"/>
          <w:sz w:val="24"/>
          <w:szCs w:val="24"/>
          <w14:textFill>
            <w14:solidFill>
              <w14:schemeClr w14:val="tx1"/>
            </w14:solidFill>
          </w14:textFill>
        </w:rPr>
        <w:t>及</w:t>
      </w:r>
      <w:r>
        <w:rPr>
          <w:b/>
          <w:bCs/>
          <w:color w:themeColor="text1" w:val="000000"/>
          <w:kern w:val="4"/>
          <w:sz w:val="24"/>
          <w:szCs w:val="24"/>
          <w14:textFill>
            <w14:solidFill>
              <w14:schemeClr w14:val="tx1"/>
            </w14:solidFill>
          </w14:textFill>
        </w:rPr>
        <w:t>评分标准</w:t>
      </w:r>
    </w:p>
    <w:p w14:paraId="414F648C">
      <w:pPr>
        <w:shd w:color="auto" w:fill="auto" w:val="clear"/>
        <w:adjustRightInd w:val="0"/>
        <w:spacing w:line="360" w:lineRule="auto"/>
        <w:rPr>
          <w:b/>
          <w:bCs/>
          <w:color w:themeColor="text1" w:val="000000"/>
          <w:spacing w:val="-10"/>
          <w:szCs w:val="21"/>
          <w14:textFill>
            <w14:solidFill>
              <w14:schemeClr w14:val="tx1"/>
            </w14:solidFill>
          </w14:textFill>
        </w:rPr>
      </w:pPr>
      <w:r>
        <w:rPr>
          <w:b/>
          <w:bCs/>
          <w:color w:themeColor="text1" w:val="000000"/>
          <w:spacing w:val="-10"/>
          <w:szCs w:val="21"/>
          <w14:textFill>
            <w14:solidFill>
              <w14:schemeClr w14:val="tx1"/>
            </w14:solidFill>
          </w14:textFill>
        </w:rPr>
        <w:t>一、选择题（本大题共12小题，每小题2分，共24分。每小题给出的四个选项中只有一个符合题意）</w:t>
      </w:r>
    </w:p>
    <w:tbl>
      <w:tblPr>
        <w:tblStyle w:val="TableGrid"/>
        <w:tblW w:type="auto" w:w="0"/>
        <w:tblInd w:type="dxa" w:w="315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CellMar>
          <w:top w:type="dxa" w:w="0"/>
          <w:left w:type="dxa" w:w="108"/>
          <w:bottom w:type="dxa" w:w="0"/>
          <w:right w:type="dxa" w:w="108"/>
        </w:tblCellMar>
      </w:tblPr>
      <w:tblGrid>
        <w:gridCol w:w="748"/>
        <w:gridCol w:w="748"/>
        <w:gridCol w:w="752"/>
        <w:gridCol w:w="752"/>
        <w:gridCol w:w="749"/>
        <w:gridCol w:w="749"/>
        <w:gridCol w:w="749"/>
        <w:gridCol w:w="753"/>
        <w:gridCol w:w="753"/>
        <w:gridCol w:w="776"/>
        <w:gridCol w:w="704"/>
        <w:gridCol w:w="704"/>
      </w:tblGrid>
      <w:tr w14:paraId="5D48E7C1">
        <w:tblPrEx>
          <w:tblW w:type="auto" w:w="0"/>
          <w:tblInd w:type="dxa" w:w="315"/>
          <w:tblBorders>
            <w:top w:color="auto" w:space="0" w:sz="4" w:val="single"/>
            <w:left w:color="auto" w:space="0" w:sz="4" w:val="single"/>
            <w:bottom w:color="auto" w:space="0" w:sz="4" w:val="single"/>
            <w:right w:color="auto" w:space="0" w:sz="4" w:val="single"/>
            <w:insideH w:color="auto" w:space="0" w:sz="4" w:val="single"/>
            <w:insideV w:color="auto" w:space="0" w:sz="4" w:val="single"/>
          </w:tblBorders>
          <w:tblCellMar>
            <w:top w:type="dxa" w:w="0"/>
            <w:left w:type="dxa" w:w="108"/>
            <w:bottom w:type="dxa" w:w="0"/>
            <w:right w:type="dxa" w:w="108"/>
          </w:tblCellMar>
        </w:tblPrEx>
        <w:tc>
          <w:tcPr>
            <w:tcW w:type="dxa" w:w="748"/>
          </w:tcPr>
          <w:p w14:paraId="2B329374">
            <w:pPr>
              <w:shd w:color="auto" w:fill="auto" w:val="clear"/>
              <w:spacing w:line="360" w:lineRule="auto"/>
              <w:jc w:val="center"/>
              <w:textAlignment w:val="center"/>
              <w:rPr>
                <w:rFonts w:ascii="宋体" w:cs="宋体" w:hAnsi="宋体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cs="宋体" w:hAnsi="宋体" w:hint="eastAsia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type="dxa" w:w="748"/>
          </w:tcPr>
          <w:p w14:paraId="599E36F9">
            <w:pPr>
              <w:shd w:color="auto" w:fill="auto" w:val="clear"/>
              <w:spacing w:line="360" w:lineRule="auto"/>
              <w:jc w:val="center"/>
              <w:textAlignment w:val="center"/>
              <w:rPr>
                <w:rFonts w:ascii="宋体" w:cs="宋体" w:hAnsi="宋体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cs="宋体" w:hAnsi="宋体" w:hint="eastAsia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type="dxa" w:w="752"/>
          </w:tcPr>
          <w:p w14:paraId="17C561ED">
            <w:pPr>
              <w:shd w:color="auto" w:fill="auto" w:val="clear"/>
              <w:spacing w:line="360" w:lineRule="auto"/>
              <w:jc w:val="center"/>
              <w:textAlignment w:val="center"/>
              <w:rPr>
                <w:rFonts w:ascii="宋体" w:cs="宋体" w:hAnsi="宋体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cs="宋体" w:hAnsi="宋体" w:hint="eastAsia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type="dxa" w:w="752"/>
          </w:tcPr>
          <w:p w14:paraId="200E5391">
            <w:pPr>
              <w:shd w:color="auto" w:fill="auto" w:val="clear"/>
              <w:spacing w:line="360" w:lineRule="auto"/>
              <w:jc w:val="center"/>
              <w:textAlignment w:val="center"/>
              <w:rPr>
                <w:rFonts w:ascii="宋体" w:cs="宋体" w:hAnsi="宋体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cs="宋体" w:hAnsi="宋体" w:hint="eastAsia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type="dxa" w:w="749"/>
          </w:tcPr>
          <w:p w14:paraId="68040500">
            <w:pPr>
              <w:shd w:color="auto" w:fill="auto" w:val="clear"/>
              <w:spacing w:line="360" w:lineRule="auto"/>
              <w:jc w:val="center"/>
              <w:textAlignment w:val="center"/>
              <w:rPr>
                <w:rFonts w:ascii="宋体" w:cs="宋体" w:hAnsi="宋体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cs="宋体" w:hAnsi="宋体" w:hint="eastAsia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type="dxa" w:w="749"/>
          </w:tcPr>
          <w:p w14:paraId="34767DE0">
            <w:pPr>
              <w:shd w:color="auto" w:fill="auto" w:val="clear"/>
              <w:spacing w:line="360" w:lineRule="auto"/>
              <w:jc w:val="center"/>
              <w:textAlignment w:val="center"/>
              <w:rPr>
                <w:rFonts w:ascii="宋体" w:cs="宋体" w:hAnsi="宋体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cs="宋体" w:hAnsi="宋体" w:hint="eastAsia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type="dxa" w:w="749"/>
          </w:tcPr>
          <w:p w14:paraId="0288EF02">
            <w:pPr>
              <w:shd w:color="auto" w:fill="auto" w:val="clear"/>
              <w:spacing w:line="360" w:lineRule="auto"/>
              <w:jc w:val="center"/>
              <w:textAlignment w:val="center"/>
              <w:rPr>
                <w:rFonts w:ascii="宋体" w:cs="宋体" w:hAnsi="宋体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cs="宋体" w:hAnsi="宋体" w:hint="eastAsia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type="dxa" w:w="753"/>
          </w:tcPr>
          <w:p w14:paraId="3E4C1671">
            <w:pPr>
              <w:shd w:color="auto" w:fill="auto" w:val="clear"/>
              <w:spacing w:line="360" w:lineRule="auto"/>
              <w:jc w:val="center"/>
              <w:textAlignment w:val="center"/>
              <w:rPr>
                <w:rFonts w:ascii="宋体" w:cs="宋体" w:hAnsi="宋体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cs="宋体" w:hAnsi="宋体" w:hint="eastAsia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type="dxa" w:w="753"/>
          </w:tcPr>
          <w:p w14:paraId="10D55A9C">
            <w:pPr>
              <w:shd w:color="auto" w:fill="auto" w:val="clear"/>
              <w:spacing w:line="360" w:lineRule="auto"/>
              <w:jc w:val="center"/>
              <w:textAlignment w:val="center"/>
              <w:rPr>
                <w:rFonts w:ascii="宋体" w:cs="宋体" w:hAnsi="宋体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cs="宋体" w:hAnsi="宋体" w:hint="eastAsia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tcPr>
            <w:tcW w:type="dxa" w:w="776"/>
          </w:tcPr>
          <w:p w14:paraId="2AADE8F2">
            <w:pPr>
              <w:shd w:color="auto" w:fill="auto" w:val="clear"/>
              <w:spacing w:line="360" w:lineRule="auto"/>
              <w:jc w:val="center"/>
              <w:textAlignment w:val="center"/>
              <w:rPr>
                <w:rFonts w:ascii="宋体" w:cs="宋体" w:hAnsi="宋体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cs="宋体" w:hAnsi="宋体" w:hint="eastAsia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ascii="宋体" w:cs="宋体" w:hAnsi="宋体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type="dxa" w:w="704"/>
          </w:tcPr>
          <w:p w14:paraId="27A27C9D">
            <w:pPr>
              <w:shd w:color="auto" w:fill="auto" w:val="clear"/>
              <w:spacing w:line="360" w:lineRule="auto"/>
              <w:jc w:val="center"/>
              <w:textAlignment w:val="center"/>
              <w:rPr>
                <w:rFonts w:ascii="宋体" w:cs="宋体" w:hAnsi="宋体" w:hint="eastAsia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cs="宋体" w:hAnsi="宋体" w:hint="eastAsia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ascii="宋体" w:cs="宋体" w:hAnsi="宋体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type="dxa" w:w="704"/>
          </w:tcPr>
          <w:p w14:paraId="755FA783">
            <w:pPr>
              <w:shd w:color="auto" w:fill="auto" w:val="clear"/>
              <w:spacing w:line="360" w:lineRule="auto"/>
              <w:jc w:val="center"/>
              <w:textAlignment w:val="center"/>
              <w:rPr>
                <w:rFonts w:ascii="宋体" w:cs="宋体" w:hAnsi="宋体" w:hint="eastAsia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cs="宋体" w:hAnsi="宋体" w:hint="eastAsia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ascii="宋体" w:cs="宋体" w:hAnsi="宋体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</w:tr>
      <w:tr w14:paraId="69164843">
        <w:tblPrEx>
          <w:tblW w:type="auto" w:w="0"/>
          <w:tblInd w:type="dxa" w:w="315"/>
          <w:tblCellMar>
            <w:top w:type="dxa" w:w="0"/>
            <w:left w:type="dxa" w:w="108"/>
            <w:bottom w:type="dxa" w:w="0"/>
            <w:right w:type="dxa" w:w="108"/>
          </w:tblCellMar>
        </w:tblPrEx>
        <w:tc>
          <w:tcPr>
            <w:tcW w:type="dxa" w:w="748"/>
          </w:tcPr>
          <w:p w14:paraId="4F42112A">
            <w:pPr>
              <w:shd w:color="auto" w:fill="auto" w:val="clear"/>
              <w:spacing w:line="360" w:lineRule="auto"/>
              <w:jc w:val="center"/>
              <w:textAlignment w:val="center"/>
              <w:rPr>
                <w:rFonts w:ascii="宋体" w:cs="宋体" w:eastAsia="宋体" w:hAnsi="宋体" w:hint="eastAsia"/>
                <w:color w:themeColor="text1" w:val="00000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themeColor="text1" w:val="000000"/>
                <w:lang w:eastAsia="zh-CN" w:val="en-US"/>
                <w14:textFill>
                  <w14:solidFill>
                    <w14:schemeClr w14:val="tx1"/>
                  </w14:solidFill>
                </w14:textFill>
              </w:rPr>
              <w:t>B</w:t>
            </w:r>
          </w:p>
        </w:tc>
        <w:tc>
          <w:tcPr>
            <w:tcW w:type="dxa" w:w="748"/>
          </w:tcPr>
          <w:p w14:paraId="423C327E">
            <w:pPr>
              <w:shd w:color="auto" w:fill="auto" w:val="clear"/>
              <w:spacing w:line="360" w:lineRule="auto"/>
              <w:jc w:val="center"/>
              <w:textAlignment w:val="center"/>
              <w:rPr>
                <w:rFonts w:ascii="宋体" w:cs="宋体" w:eastAsia="宋体" w:hAnsi="宋体" w:hint="eastAsia"/>
                <w:color w:themeColor="text1" w:val="00000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themeColor="text1" w:val="000000"/>
                <w:lang w:eastAsia="zh-CN" w:val="en-US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  <w:tc>
          <w:tcPr>
            <w:tcW w:type="dxa" w:w="752"/>
          </w:tcPr>
          <w:p w14:paraId="180E30CF">
            <w:pPr>
              <w:shd w:color="auto" w:fill="auto" w:val="clear"/>
              <w:spacing w:line="360" w:lineRule="auto"/>
              <w:jc w:val="center"/>
              <w:textAlignment w:val="center"/>
              <w:rPr>
                <w:rFonts w:ascii="宋体" w:cs="宋体" w:hAnsi="宋体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D</w:t>
            </w:r>
          </w:p>
        </w:tc>
        <w:tc>
          <w:tcPr>
            <w:tcW w:type="dxa" w:w="752"/>
          </w:tcPr>
          <w:p w14:paraId="648D293D">
            <w:pPr>
              <w:shd w:color="auto" w:fill="auto" w:val="clear"/>
              <w:spacing w:line="360" w:lineRule="auto"/>
              <w:jc w:val="center"/>
              <w:textAlignment w:val="center"/>
              <w:rPr>
                <w:rFonts w:ascii="宋体" w:cs="宋体" w:eastAsia="宋体" w:hAnsi="宋体" w:hint="eastAsia"/>
                <w:color w:themeColor="text1" w:val="00000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themeColor="text1" w:val="000000"/>
                <w:lang w:eastAsia="zh-CN" w:val="en-US"/>
                <w14:textFill>
                  <w14:solidFill>
                    <w14:schemeClr w14:val="tx1"/>
                  </w14:solidFill>
                </w14:textFill>
              </w:rPr>
              <w:t>B</w:t>
            </w:r>
          </w:p>
        </w:tc>
        <w:tc>
          <w:tcPr>
            <w:tcW w:type="dxa" w:w="749"/>
          </w:tcPr>
          <w:p w14:paraId="5917E60B">
            <w:pPr>
              <w:shd w:color="auto" w:fill="auto" w:val="clear"/>
              <w:spacing w:line="360" w:lineRule="auto"/>
              <w:jc w:val="center"/>
              <w:textAlignment w:val="center"/>
              <w:rPr>
                <w:rFonts w:ascii="宋体" w:cs="宋体" w:eastAsia="宋体" w:hAnsi="宋体" w:hint="eastAsia"/>
                <w:color w:themeColor="text1" w:val="00000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themeColor="text1" w:val="000000"/>
                <w:lang w:eastAsia="zh-CN" w:val="en-US"/>
                <w14:textFill>
                  <w14:solidFill>
                    <w14:schemeClr w14:val="tx1"/>
                  </w14:solidFill>
                </w14:textFill>
              </w:rPr>
              <w:t>D</w:t>
            </w:r>
          </w:p>
        </w:tc>
        <w:tc>
          <w:tcPr>
            <w:tcW w:type="dxa" w:w="749"/>
          </w:tcPr>
          <w:p w14:paraId="22C7016D">
            <w:pPr>
              <w:shd w:color="auto" w:fill="auto" w:val="clear"/>
              <w:spacing w:line="360" w:lineRule="auto"/>
              <w:jc w:val="center"/>
              <w:textAlignment w:val="center"/>
              <w:rPr>
                <w:rFonts w:ascii="宋体" w:cs="宋体" w:eastAsia="宋体" w:hAnsi="宋体" w:hint="eastAsia"/>
                <w:color w:themeColor="text1" w:val="00000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themeColor="text1" w:val="000000"/>
                <w:lang w:eastAsia="zh-CN" w:val="en-US"/>
                <w14:textFill>
                  <w14:solidFill>
                    <w14:schemeClr w14:val="tx1"/>
                  </w14:solidFill>
                </w14:textFill>
              </w:rPr>
              <w:t>B</w:t>
            </w:r>
          </w:p>
        </w:tc>
        <w:tc>
          <w:tcPr>
            <w:tcW w:type="dxa" w:w="749"/>
          </w:tcPr>
          <w:p w14:paraId="50F20BED">
            <w:pPr>
              <w:shd w:color="auto" w:fill="auto" w:val="clear"/>
              <w:spacing w:line="360" w:lineRule="auto"/>
              <w:jc w:val="center"/>
              <w:textAlignment w:val="center"/>
              <w:rPr>
                <w:rFonts w:ascii="宋体" w:cs="宋体" w:eastAsia="宋体" w:hAnsi="宋体" w:hint="eastAsia"/>
                <w:color w:themeColor="text1" w:val="00000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themeColor="text1" w:val="000000"/>
                <w:lang w:eastAsia="zh-CN" w:val="en-US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  <w:tc>
          <w:tcPr>
            <w:tcW w:type="dxa" w:w="753"/>
          </w:tcPr>
          <w:p w14:paraId="10505D52">
            <w:pPr>
              <w:shd w:color="auto" w:fill="auto" w:val="clear"/>
              <w:spacing w:line="360" w:lineRule="auto"/>
              <w:jc w:val="center"/>
              <w:textAlignment w:val="center"/>
              <w:rPr>
                <w:rFonts w:ascii="宋体" w:cs="宋体" w:eastAsia="宋体" w:hAnsi="宋体" w:hint="eastAsia"/>
                <w:color w:themeColor="text1" w:val="00000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themeColor="text1" w:val="000000"/>
                <w:lang w:eastAsia="zh-CN" w:val="en-US"/>
                <w14:textFill>
                  <w14:solidFill>
                    <w14:schemeClr w14:val="tx1"/>
                  </w14:solidFill>
                </w14:textFill>
              </w:rPr>
              <w:t>A</w:t>
            </w:r>
          </w:p>
        </w:tc>
        <w:tc>
          <w:tcPr>
            <w:tcW w:type="dxa" w:w="753"/>
          </w:tcPr>
          <w:p w14:paraId="7495D500">
            <w:pPr>
              <w:shd w:color="auto" w:fill="auto" w:val="clear"/>
              <w:spacing w:line="360" w:lineRule="auto"/>
              <w:jc w:val="center"/>
              <w:textAlignment w:val="center"/>
              <w:rPr>
                <w:rFonts w:ascii="宋体" w:cs="宋体" w:eastAsia="宋体" w:hAnsi="宋体" w:hint="eastAsia"/>
                <w:color w:themeColor="text1" w:val="00000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themeColor="text1" w:val="000000"/>
                <w:lang w:eastAsia="zh-CN" w:val="en-US"/>
                <w14:textFill>
                  <w14:solidFill>
                    <w14:schemeClr w14:val="tx1"/>
                  </w14:solidFill>
                </w14:textFill>
              </w:rPr>
              <w:t>B</w:t>
            </w:r>
          </w:p>
        </w:tc>
        <w:tc>
          <w:tcPr>
            <w:tcW w:type="dxa" w:w="776"/>
          </w:tcPr>
          <w:p w14:paraId="26C308B3">
            <w:pPr>
              <w:shd w:color="auto" w:fill="auto" w:val="clear"/>
              <w:spacing w:line="360" w:lineRule="auto"/>
              <w:jc w:val="center"/>
              <w:textAlignment w:val="center"/>
              <w:rPr>
                <w:rFonts w:ascii="宋体" w:cs="宋体" w:eastAsia="宋体" w:hAnsi="宋体" w:hint="eastAsia"/>
                <w:color w:themeColor="text1" w:val="00000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themeColor="text1" w:val="000000"/>
                <w:lang w:eastAsia="zh-CN" w:val="en-US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  <w:tc>
          <w:tcPr>
            <w:tcW w:type="dxa" w:w="704"/>
          </w:tcPr>
          <w:p w14:paraId="47E649A0">
            <w:pPr>
              <w:shd w:color="auto" w:fill="auto" w:val="clear"/>
              <w:spacing w:line="360" w:lineRule="auto"/>
              <w:jc w:val="center"/>
              <w:textAlignment w:val="center"/>
              <w:rPr>
                <w:rFonts w:eastAsia="宋体" w:hint="eastAsia"/>
                <w:color w:themeColor="text1" w:val="00000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themeColor="text1" w:val="000000"/>
                <w:lang w:eastAsia="zh-CN" w:val="en-US"/>
                <w14:textFill>
                  <w14:solidFill>
                    <w14:schemeClr w14:val="tx1"/>
                  </w14:solidFill>
                </w14:textFill>
              </w:rPr>
              <w:t>A</w:t>
            </w:r>
          </w:p>
        </w:tc>
        <w:tc>
          <w:tcPr>
            <w:tcW w:type="dxa" w:w="704"/>
          </w:tcPr>
          <w:p w14:paraId="5EDD4C57">
            <w:pPr>
              <w:shd w:color="auto" w:fill="auto" w:val="clear"/>
              <w:spacing w:line="360" w:lineRule="auto"/>
              <w:jc w:val="center"/>
              <w:textAlignment w:val="center"/>
              <w:rPr>
                <w:rFonts w:eastAsia="宋体" w:hint="eastAsia"/>
                <w:color w:themeColor="text1" w:val="00000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themeColor="text1" w:val="000000"/>
                <w:lang w:eastAsia="zh-CN" w:val="en-US"/>
                <w14:textFill>
                  <w14:solidFill>
                    <w14:schemeClr w14:val="tx1"/>
                  </w14:solidFill>
                </w14:textFill>
              </w:rPr>
              <w:t>D</w:t>
            </w:r>
          </w:p>
        </w:tc>
      </w:tr>
    </w:tbl>
    <w:p w14:paraId="4E66D4A0">
      <w:pPr>
        <w:shd w:color="auto" w:fill="auto" w:val="clear"/>
        <w:spacing w:line="360" w:lineRule="auto"/>
        <w:ind w:hanging="424" w:hangingChars="202" w:left="424"/>
        <w:rPr>
          <w:b/>
          <w:bCs/>
          <w:color w:themeColor="text1" w:val="000000"/>
          <w:spacing w:val="-10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黑体"/>
          <w:b/>
          <w:bCs/>
          <w:color w:themeColor="text1" w:val="000000"/>
          <w14:textFill>
            <w14:solidFill>
              <w14:schemeClr w14:val="tx1"/>
            </w14:solidFill>
          </w14:textFill>
        </w:rPr>
        <w:t>二</w:t>
      </w:r>
      <w:r>
        <w:rPr>
          <w:b/>
          <w:bCs/>
          <w:color w:themeColor="text1" w:val="000000"/>
          <w:spacing w:val="-10"/>
          <w:szCs w:val="21"/>
          <w14:textFill>
            <w14:solidFill>
              <w14:schemeClr w14:val="tx1"/>
            </w14:solidFill>
          </w14:textFill>
        </w:rPr>
        <w:t>、填空题（本大题共</w:t>
      </w:r>
      <w:r>
        <w:rPr>
          <w:rFonts w:hint="eastAsia"/>
          <w:b/>
          <w:bCs/>
          <w:color w:themeColor="text1" w:val="000000"/>
          <w:spacing w:val="-10"/>
          <w:szCs w:val="21"/>
          <w:lang w:eastAsia="zh-CN" w:val="en-US"/>
          <w14:textFill>
            <w14:solidFill>
              <w14:schemeClr w14:val="tx1"/>
            </w14:solidFill>
          </w14:textFill>
        </w:rPr>
        <w:t>9</w:t>
      </w:r>
      <w:r>
        <w:rPr>
          <w:b/>
          <w:bCs/>
          <w:color w:themeColor="text1" w:val="000000"/>
          <w:spacing w:val="-10"/>
          <w:szCs w:val="21"/>
          <w14:textFill>
            <w14:solidFill>
              <w14:schemeClr w14:val="tx1"/>
            </w14:solidFill>
          </w14:textFill>
        </w:rPr>
        <w:t>小题，每空1分，共26分）</w:t>
      </w:r>
    </w:p>
    <w:p w14:paraId="5017863B">
      <w:pPr>
        <w:shd w:color="auto" w:fill="auto" w:val="clear"/>
        <w:spacing w:after="0" w:before="0" w:line="360" w:lineRule="auto"/>
        <w:jc w:val="left"/>
        <w:textAlignment w:val="center"/>
        <w:rPr>
          <w:color w:themeColor="text1" w:val="000000"/>
          <w:sz w:val="21"/>
          <w14:textFill>
            <w14:solidFill>
              <w14:schemeClr w14:val="tx1"/>
            </w14:solidFill>
          </w14:textFill>
        </w:rPr>
      </w:pPr>
      <w:r>
        <w:rPr>
          <w:color w:themeColor="text1" w:val="000000"/>
          <w:sz w:val="21"/>
          <w14:textFill>
            <w14:solidFill>
              <w14:schemeClr w14:val="tx1"/>
            </w14:solidFill>
          </w14:textFill>
        </w:rPr>
        <w:t>13．运动     直线传播     扩散</w:t>
      </w:r>
    </w:p>
    <w:p w14:paraId="1BD05D0D">
      <w:pPr>
        <w:shd w:color="auto" w:fill="auto" w:val="clear"/>
        <w:spacing w:after="0" w:before="0" w:line="360" w:lineRule="auto"/>
        <w:jc w:val="left"/>
        <w:textAlignment w:val="center"/>
        <w:rPr>
          <w:color w:themeColor="text1" w:val="000000"/>
          <w:sz w:val="21"/>
          <w14:textFill>
            <w14:solidFill>
              <w14:schemeClr w14:val="tx1"/>
            </w14:solidFill>
          </w14:textFill>
        </w:rPr>
      </w:pPr>
      <w:r>
        <w:rPr>
          <w:color w:themeColor="text1" w:val="000000"/>
          <w:sz w:val="21"/>
          <w14:textFill>
            <w14:solidFill>
              <w14:schemeClr w14:val="tx1"/>
            </w14:solidFill>
          </w14:textFill>
        </w:rPr>
        <w:t>14． 电流     变小</w:t>
      </w:r>
    </w:p>
    <w:p w14:paraId="6245F260">
      <w:pPr>
        <w:shd w:color="auto" w:fill="auto" w:val="clear"/>
        <w:spacing w:after="0" w:before="0" w:line="360" w:lineRule="auto"/>
        <w:jc w:val="left"/>
        <w:textAlignment w:val="center"/>
        <w:rPr>
          <w:color w:themeColor="text1" w:val="000000"/>
          <w:sz w:val="21"/>
          <w14:textFill>
            <w14:solidFill>
              <w14:schemeClr w14:val="tx1"/>
            </w14:solidFill>
          </w14:textFill>
        </w:rPr>
      </w:pPr>
      <w:r>
        <w:rPr>
          <w:color w:themeColor="text1" w:val="000000"/>
          <w:sz w:val="21"/>
          <w14:textFill>
            <w14:solidFill>
              <w14:schemeClr w14:val="tx1"/>
            </w14:solidFill>
          </w14:textFill>
        </w:rPr>
        <w:t>15．高温挡     1.2×10</w:t>
      </w:r>
      <w:r>
        <w:rPr>
          <w:color w:themeColor="text1" w:val="000000"/>
          <w:sz w:val="21"/>
          <w:vertAlign w:val="superscript"/>
          <w14:textFill>
            <w14:solidFill>
              <w14:schemeClr w14:val="tx1"/>
            </w14:solidFill>
          </w14:textFill>
        </w:rPr>
        <w:t>5</w:t>
      </w:r>
      <w:r>
        <w:rPr>
          <w:color w:themeColor="text1" w:val="000000"/>
          <w:sz w:val="21"/>
          <w14:textFill>
            <w14:solidFill>
              <w14:schemeClr w14:val="tx1"/>
            </w14:solidFill>
          </w14:textFill>
        </w:rPr>
        <w:t xml:space="preserve">     1.68×10</w:t>
      </w:r>
      <w:r>
        <w:rPr>
          <w:color w:themeColor="text1" w:val="000000"/>
          <w:sz w:val="21"/>
          <w:vertAlign w:val="superscript"/>
          <w14:textFill>
            <w14:solidFill>
              <w14:schemeClr w14:val="tx1"/>
            </w14:solidFill>
          </w14:textFill>
        </w:rPr>
        <w:t>6</w:t>
      </w:r>
      <w:r>
        <w:rPr>
          <w:color w:themeColor="text1" w:val="000000"/>
          <w:sz w:val="21"/>
          <w14:textFill>
            <w14:solidFill>
              <w14:schemeClr w14:val="tx1"/>
            </w14:solidFill>
          </w14:textFill>
        </w:rPr>
        <w:t xml:space="preserve">     70%</w:t>
      </w:r>
    </w:p>
    <w:p w14:paraId="571D4E80">
      <w:pPr>
        <w:shd w:color="auto" w:fill="auto" w:val="clear"/>
        <w:spacing w:after="0" w:before="0" w:line="360" w:lineRule="auto"/>
        <w:jc w:val="left"/>
        <w:textAlignment w:val="center"/>
        <w:rPr>
          <w:color w:themeColor="text1" w:val="000000"/>
          <w:sz w:val="21"/>
          <w14:textFill>
            <w14:solidFill>
              <w14:schemeClr w14:val="tx1"/>
            </w14:solidFill>
          </w14:textFill>
        </w:rPr>
      </w:pPr>
      <w:r>
        <w:rPr>
          <w:color w:themeColor="text1" w:val="000000"/>
          <w:sz w:val="21"/>
          <w14:textFill>
            <w14:solidFill>
              <w14:schemeClr w14:val="tx1"/>
            </w14:solidFill>
          </w14:textFill>
        </w:rPr>
        <w:t>16．(1)     电阻</w:t>
      </w:r>
      <w:r>
        <w:rPr>
          <w:rFonts w:ascii="Times New Roman" w:cs="Times New Roman" w:eastAsia="Times New Roman" w:hAnsi="Times New Roman"/>
          <w:i/>
          <w:color w:themeColor="text1" w:val="000000"/>
          <w:sz w:val="21"/>
          <w14:textFill>
            <w14:solidFill>
              <w14:schemeClr w14:val="tx1"/>
            </w14:solidFill>
          </w14:textFill>
        </w:rPr>
        <w:t>R</w:t>
      </w:r>
      <w:r>
        <w:rPr>
          <w:color w:themeColor="text1" w:val="000000"/>
          <w:sz w:val="21"/>
          <w14:textFill>
            <w14:solidFill>
              <w14:schemeClr w14:val="tx1"/>
            </w14:solidFill>
          </w14:textFill>
        </w:rPr>
        <w:t>短路     灯L短路</w:t>
      </w:r>
    </w:p>
    <w:p w14:paraId="7F897D66">
      <w:pPr>
        <w:shd w:color="auto" w:fill="auto" w:val="clear"/>
        <w:spacing w:after="0" w:before="0" w:line="360" w:lineRule="auto"/>
        <w:ind w:firstLine="0" w:left="420"/>
        <w:jc w:val="left"/>
        <w:textAlignment w:val="center"/>
        <w:rPr>
          <w:color w:themeColor="text1" w:val="000000"/>
          <w:sz w:val="21"/>
          <w14:textFill>
            <w14:solidFill>
              <w14:schemeClr w14:val="tx1"/>
            </w14:solidFill>
          </w14:textFill>
        </w:rPr>
      </w:pPr>
      <w:r>
        <w:rPr>
          <w:color w:themeColor="text1" w:val="000000"/>
          <w:sz w:val="21"/>
          <w14:textFill>
            <w14:solidFill>
              <w14:schemeClr w14:val="tx1"/>
            </w14:solidFill>
          </w14:textFill>
        </w:rPr>
        <w:t>(2)灯L不发光，电流表示数不变（为0），则L断路；灯L发光，电流表示数变大，则</w:t>
      </w:r>
      <w:r>
        <w:rPr>
          <w:rFonts w:ascii="Times New Roman" w:cs="Times New Roman" w:eastAsia="Times New Roman" w:hAnsi="Times New Roman"/>
          <w:i/>
          <w:color w:themeColor="text1" w:val="000000"/>
          <w:sz w:val="21"/>
          <w14:textFill>
            <w14:solidFill>
              <w14:schemeClr w14:val="tx1"/>
            </w14:solidFill>
          </w14:textFill>
        </w:rPr>
        <w:t>R</w:t>
      </w:r>
      <w:r>
        <w:rPr>
          <w:color w:themeColor="text1" w:val="000000"/>
          <w:sz w:val="21"/>
          <w14:textFill>
            <w14:solidFill>
              <w14:schemeClr w14:val="tx1"/>
            </w14:solidFill>
          </w14:textFill>
        </w:rPr>
        <w:t>断路</w:t>
      </w:r>
    </w:p>
    <w:p w14:paraId="0B54A587">
      <w:pPr>
        <w:shd w:color="auto" w:fill="auto" w:val="clear"/>
        <w:spacing w:after="0" w:before="0" w:line="360" w:lineRule="auto"/>
        <w:jc w:val="left"/>
        <w:textAlignment w:val="center"/>
        <w:rPr>
          <w:color w:themeColor="text1" w:val="000000"/>
          <w:sz w:val="21"/>
          <w14:textFill>
            <w14:solidFill>
              <w14:schemeClr w14:val="tx1"/>
            </w14:solidFill>
          </w14:textFill>
        </w:rPr>
      </w:pPr>
      <w:r>
        <w:rPr>
          <w:color w:themeColor="text1" w:val="000000"/>
          <w:sz w:val="21"/>
          <w14:textFill>
            <w14:solidFill>
              <w14:schemeClr w14:val="tx1"/>
            </w14:solidFill>
          </w14:textFill>
        </w:rPr>
        <w:t>17．2×10</w:t>
      </w:r>
      <w:r>
        <w:rPr>
          <w:color w:themeColor="text1" w:val="000000"/>
          <w:sz w:val="21"/>
          <w:vertAlign w:val="superscript"/>
          <w14:textFill>
            <w14:solidFill>
              <w14:schemeClr w14:val="tx1"/>
            </w14:solidFill>
          </w14:textFill>
        </w:rPr>
        <w:t>3</w:t>
      </w:r>
      <w:r>
        <w:rPr>
          <w:color w:themeColor="text1" w:val="000000"/>
          <w:sz w:val="21"/>
          <w14:textFill>
            <w14:solidFill>
              <w14:schemeClr w14:val="tx1"/>
            </w14:solidFill>
          </w14:textFill>
        </w:rPr>
        <w:t xml:space="preserve">     2.4     减轻墙体重力</w:t>
      </w:r>
    </w:p>
    <w:p w14:paraId="37EC76FB">
      <w:pPr>
        <w:shd w:color="auto" w:fill="auto" w:val="clear"/>
        <w:spacing w:after="0" w:before="0" w:line="360" w:lineRule="auto"/>
        <w:jc w:val="left"/>
        <w:textAlignment w:val="center"/>
        <w:rPr>
          <w:color w:themeColor="text1" w:val="000000"/>
          <w:sz w:val="21"/>
          <w14:textFill>
            <w14:solidFill>
              <w14:schemeClr w14:val="tx1"/>
            </w14:solidFill>
          </w14:textFill>
        </w:rPr>
      </w:pPr>
      <w:r>
        <w:rPr>
          <w:color w:themeColor="text1" w:val="000000"/>
          <w:sz w:val="21"/>
          <w14:textFill>
            <w14:solidFill>
              <w14:schemeClr w14:val="tx1"/>
            </w14:solidFill>
          </w14:textFill>
        </w:rPr>
        <w:t>18．75     100     拉力小于重力     大</w:t>
      </w:r>
    </w:p>
    <w:p w14:paraId="04A5F93B">
      <w:pPr>
        <w:shd w:color="auto" w:fill="auto" w:val="clear"/>
        <w:spacing w:after="0" w:before="0" w:line="360" w:lineRule="auto"/>
        <w:jc w:val="left"/>
        <w:textAlignment w:val="center"/>
        <w:rPr>
          <w:color w:themeColor="text1" w:val="000000"/>
          <w:sz w:val="21"/>
          <w14:textFill>
            <w14:solidFill>
              <w14:schemeClr w14:val="tx1"/>
            </w14:solidFill>
          </w14:textFill>
        </w:rPr>
      </w:pPr>
      <w:r>
        <w:rPr>
          <w:color w:themeColor="text1" w:val="000000"/>
          <w:sz w:val="21"/>
          <w14:textFill>
            <w14:solidFill>
              <w14:schemeClr w14:val="tx1"/>
            </w14:solidFill>
          </w14:textFill>
        </w:rPr>
        <w:t>19．运动状态     上升     小</w:t>
      </w:r>
    </w:p>
    <w:p w14:paraId="47B2A42B">
      <w:pPr>
        <w:shd w:color="auto" w:fill="auto" w:val="clear"/>
        <w:spacing w:after="0" w:before="0" w:line="360" w:lineRule="auto"/>
        <w:jc w:val="left"/>
        <w:textAlignment w:val="center"/>
        <w:rPr>
          <w:color w:themeColor="text1" w:val="000000"/>
          <w:sz w:val="21"/>
          <w14:textFill>
            <w14:solidFill>
              <w14:schemeClr w14:val="tx1"/>
            </w14:solidFill>
          </w14:textFill>
        </w:rPr>
      </w:pPr>
      <w:r>
        <w:rPr>
          <w:color w:themeColor="text1" w:val="000000"/>
          <w:sz w:val="21"/>
          <w14:textFill>
            <w14:solidFill>
              <w14:schemeClr w14:val="tx1"/>
            </w14:solidFill>
          </w14:textFill>
        </w:rPr>
        <w:t>20．1     大于     西</w:t>
      </w:r>
    </w:p>
    <w:p w14:paraId="3ED7470F">
      <w:pPr>
        <w:shd w:color="auto" w:fill="auto" w:val="clear"/>
        <w:spacing w:after="0" w:before="0" w:line="360" w:lineRule="auto"/>
        <w:jc w:val="left"/>
        <w:textAlignment w:val="center"/>
        <w:rPr>
          <w:color w:themeColor="text1" w:val="000000"/>
          <w:sz w:val="21"/>
          <w14:textFill>
            <w14:solidFill>
              <w14:schemeClr w14:val="tx1"/>
            </w14:solidFill>
          </w14:textFill>
        </w:rPr>
      </w:pPr>
      <w:r>
        <w:rPr>
          <w:color w:themeColor="text1" w:val="000000"/>
          <w:sz w:val="21"/>
          <w14:textFill>
            <w14:solidFill>
              <w14:schemeClr w14:val="tx1"/>
            </w14:solidFill>
          </w14:textFill>
        </w:rPr>
        <w:t>21．0.2     1.2</w:t>
      </w:r>
    </w:p>
    <w:p w14:paraId="2EA6A359">
      <w:pPr>
        <w:shd w:color="auto" w:fill="auto" w:val="clear"/>
        <w:spacing w:line="360" w:lineRule="auto"/>
        <w:ind w:hanging="424" w:hangingChars="202" w:left="424"/>
        <w:rPr>
          <w:b/>
          <w:bCs/>
          <w:color w:themeColor="text1" w:val="000000"/>
          <w:spacing w:val="-10"/>
          <w:szCs w:val="21"/>
          <w14:textFill>
            <w14:solidFill>
              <w14:schemeClr w14:val="tx1"/>
            </w14:solidFill>
          </w14:textFill>
        </w:rPr>
      </w:pPr>
      <w:r>
        <w:rPr>
          <w:b/>
          <w:bCs/>
          <w:color w:themeColor="text1" w:val="000000"/>
          <w:spacing w:val="-10"/>
          <w:szCs w:val="21"/>
          <w14:textFill>
            <w14:solidFill>
              <w14:schemeClr w14:val="tx1"/>
            </w14:solidFill>
          </w14:textFill>
        </w:rPr>
        <w:t>三、解答题（本题共</w:t>
      </w:r>
      <w:r>
        <w:rPr>
          <w:rFonts w:hint="eastAsia"/>
          <w:b/>
          <w:bCs/>
          <w:color w:themeColor="text1" w:val="000000"/>
          <w:spacing w:val="-10"/>
          <w:szCs w:val="21"/>
          <w:lang w:eastAsia="zh-CN" w:val="en-US"/>
          <w14:textFill>
            <w14:solidFill>
              <w14:schemeClr w14:val="tx1"/>
            </w14:solidFill>
          </w14:textFill>
        </w:rPr>
        <w:t>12</w:t>
      </w:r>
      <w:r>
        <w:rPr>
          <w:b/>
          <w:bCs/>
          <w:color w:themeColor="text1" w:val="000000"/>
          <w:spacing w:val="-10"/>
          <w:szCs w:val="21"/>
          <w14:textFill>
            <w14:solidFill>
              <w14:schemeClr w14:val="tx1"/>
            </w14:solidFill>
          </w14:textFill>
        </w:rPr>
        <w:t>小题，共50分。解答第</w:t>
      </w:r>
      <w:r>
        <w:rPr>
          <w:rFonts w:hint="eastAsia"/>
          <w:b/>
          <w:bCs/>
          <w:color w:themeColor="text1" w:val="000000"/>
          <w:spacing w:val="-10"/>
          <w:szCs w:val="21"/>
          <w14:textFill>
            <w14:solidFill>
              <w14:schemeClr w14:val="tx1"/>
            </w14:solidFill>
          </w14:textFill>
        </w:rPr>
        <w:t>26、27、28</w:t>
      </w:r>
      <w:r>
        <w:rPr>
          <w:b/>
          <w:bCs/>
          <w:color w:themeColor="text1" w:val="000000"/>
          <w:spacing w:val="-10"/>
          <w:szCs w:val="21"/>
          <w14:textFill>
            <w14:solidFill>
              <w14:schemeClr w14:val="tx1"/>
            </w14:solidFill>
          </w14:textFill>
        </w:rPr>
        <w:t>题时要求写出必要的文字说明、公式和演算过程）</w:t>
      </w:r>
    </w:p>
    <w:p w14:paraId="7CDABFC3">
      <w:pPr>
        <w:shd w:color="auto" w:fill="auto" w:val="clear"/>
        <w:spacing w:after="0" w:before="0" w:line="360" w:lineRule="auto"/>
        <w:jc w:val="left"/>
        <w:textAlignment w:val="center"/>
        <w:rPr>
          <w:color w:themeColor="text1" w:val="000000"/>
          <w:sz w:val="21"/>
          <w14:textFill>
            <w14:solidFill>
              <w14:schemeClr w14:val="tx1"/>
            </w14:solidFill>
          </w14:textFill>
        </w:rPr>
      </w:pPr>
      <w:r>
        <w:rPr>
          <w:color w:themeColor="text1" w:val="000000"/>
          <w:sz w:val="21"/>
          <w14:textFill>
            <w14:solidFill>
              <w14:schemeClr w14:val="tx1"/>
            </w14:solidFill>
          </w14:textFill>
        </w:rPr>
        <w:t>22．</w:t>
      </w:r>
      <w:r>
        <w:rPr>
          <w:rFonts w:ascii="Times New Roman" w:cs="Times New Roman" w:eastAsia="Times New Roman" w:hAnsi="Times New Roman"/>
          <w:strike w:val="0"/>
          <w:color w:themeColor="text1" w:val="000000"/>
          <w:kern w:val="0"/>
          <w:sz w:val="24"/>
          <w:szCs w:val="24"/>
          <w:u w:val="none"/>
          <w14:textFill>
            <w14:solidFill>
              <w14:schemeClr w14:val="tx1"/>
            </w14:solidFill>
          </w14:textFill>
        </w:rPr>
        <w:drawing>
          <wp:inline distB="0" distL="114300" distR="114300" distT="0">
            <wp:extent cx="847725" cy="1476375"/>
            <wp:effectExtent b="1905" l="0" r="5715" t="0"/>
            <wp:docPr descr="@@@88a16034-b223-42e0-a347-7e1c27d96599" id="100063" name="图片 1000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@@@88a16034-b223-42e0-a347-7e1c27d96599" id="100063" name="图片 10006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DDDA1">
      <w:pPr>
        <w:shd w:color="auto" w:fill="auto" w:val="clear"/>
        <w:spacing w:after="0" w:before="0" w:line="360" w:lineRule="auto"/>
        <w:jc w:val="left"/>
        <w:textAlignment w:val="center"/>
        <w:rPr>
          <w:color w:themeColor="text1" w:val="000000"/>
          <w:sz w:val="21"/>
          <w14:textFill>
            <w14:solidFill>
              <w14:schemeClr w14:val="tx1"/>
            </w14:solidFill>
          </w14:textFill>
        </w:rPr>
      </w:pPr>
      <w:r>
        <w:rPr>
          <w:color w:themeColor="text1" w:val="000000"/>
          <w:sz w:val="21"/>
          <w14:textFill>
            <w14:solidFill>
              <w14:schemeClr w14:val="tx1"/>
            </w14:solidFill>
          </w14:textFill>
        </w:rPr>
        <w:t>23．</w:t>
      </w:r>
      <w:r>
        <w:rPr>
          <w:rFonts w:ascii="Times New Roman" w:cs="Times New Roman" w:eastAsia="Times New Roman" w:hAnsi="Times New Roman"/>
          <w:strike w:val="0"/>
          <w:color w:themeColor="text1" w:val="000000"/>
          <w:kern w:val="0"/>
          <w:sz w:val="24"/>
          <w:szCs w:val="24"/>
          <w:u w:val="none"/>
          <w14:textFill>
            <w14:solidFill>
              <w14:schemeClr w14:val="tx1"/>
            </w14:solidFill>
          </w14:textFill>
        </w:rPr>
        <w:drawing>
          <wp:inline distB="0" distL="114300" distR="114300" distT="0">
            <wp:extent cx="1895475" cy="1419225"/>
            <wp:effectExtent b="13335" l="0" r="9525" t="0"/>
            <wp:docPr descr="@@@999698c0-4438-4907-917c-b76ace191be2" id="100069" name="图片 1000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@@@999698c0-4438-4907-917c-b76ace191be2" id="100069" name="图片 10006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D54FA">
      <w:pPr>
        <w:shd w:color="auto" w:fill="auto" w:val="clear"/>
        <w:spacing w:after="0" w:before="0" w:line="360" w:lineRule="auto"/>
        <w:jc w:val="left"/>
        <w:textAlignment w:val="center"/>
        <w:rPr>
          <w:color w:themeColor="text1" w:val="000000"/>
          <w:sz w:val="21"/>
          <w14:textFill>
            <w14:solidFill>
              <w14:schemeClr w14:val="tx1"/>
            </w14:solidFill>
          </w14:textFill>
        </w:rPr>
      </w:pPr>
      <w:r>
        <w:rPr>
          <w:color w:themeColor="text1" w:val="000000"/>
          <w:sz w:val="21"/>
          <w14:textFill>
            <w14:solidFill>
              <w14:schemeClr w14:val="tx1"/>
            </w14:solidFill>
          </w14:textFill>
        </w:rPr>
        <w:t>24．</w:t>
      </w:r>
      <w:r>
        <w:rPr>
          <w:rFonts w:ascii="Times New Roman" w:cs="Times New Roman" w:eastAsia="Times New Roman" w:hAnsi="Times New Roman"/>
          <w:strike w:val="0"/>
          <w:color w:themeColor="text1" w:val="000000"/>
          <w:kern w:val="0"/>
          <w:sz w:val="24"/>
          <w:szCs w:val="24"/>
          <w:u w:val="none"/>
          <w14:textFill>
            <w14:solidFill>
              <w14:schemeClr w14:val="tx1"/>
            </w14:solidFill>
          </w14:textFill>
        </w:rPr>
        <w:drawing>
          <wp:inline distB="0" distL="114300" distR="114300" distT="0">
            <wp:extent cx="1352550" cy="1047750"/>
            <wp:effectExtent b="3810" l="0" r="3810" t="0"/>
            <wp:docPr descr="@@@34746bf5-bdf6-4f68-a912-e57db7f93d4b" id="100075" name="图片 1000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@@@34746bf5-bdf6-4f68-a912-e57db7f93d4b" id="100075" name="图片 10007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86C13">
      <w:pPr>
        <w:shd w:color="auto" w:fill="auto" w:val="clear"/>
        <w:spacing w:after="0" w:before="0" w:line="360" w:lineRule="auto"/>
        <w:jc w:val="left"/>
        <w:textAlignment w:val="center"/>
        <w:rPr>
          <w:color w:themeColor="text1" w:val="000000"/>
          <w:sz w:val="21"/>
          <w14:textFill>
            <w14:solidFill>
              <w14:schemeClr w14:val="tx1"/>
            </w14:solidFill>
          </w14:textFill>
        </w:rPr>
      </w:pPr>
      <w:r>
        <w:rPr>
          <w:color w:themeColor="text1" w:val="000000"/>
          <w:sz w:val="21"/>
          <w14:textFill>
            <w14:solidFill>
              <w14:schemeClr w14:val="tx1"/>
            </w14:solidFill>
          </w14:textFill>
        </w:rPr>
        <w:t>25．</w:t>
      </w:r>
      <w:r>
        <w:rPr>
          <w:rFonts w:ascii="Times New Roman" w:cs="Times New Roman" w:eastAsia="Times New Roman" w:hAnsi="Times New Roman"/>
          <w:strike w:val="0"/>
          <w:color w:themeColor="text1" w:val="000000"/>
          <w:kern w:val="0"/>
          <w:sz w:val="24"/>
          <w:szCs w:val="24"/>
          <w:u w:val="none"/>
          <w14:textFill>
            <w14:solidFill>
              <w14:schemeClr w14:val="tx1"/>
            </w14:solidFill>
          </w14:textFill>
        </w:rPr>
        <w:drawing>
          <wp:inline distB="0" distL="114300" distR="114300" distT="0">
            <wp:extent cx="2076450" cy="990600"/>
            <wp:effectExtent b="0" l="0" r="11430" t="0"/>
            <wp:docPr descr="@@@4c00b8ec-9d6f-43fc-ae38-9a2e878522a1" id="100081" name="图片 1000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@@@4c00b8ec-9d6f-43fc-ae38-9a2e878522a1" id="100081" name="图片 10008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0ED03">
      <w:pPr>
        <w:shd w:color="auto" w:fill="auto" w:val="clear"/>
        <w:spacing w:after="0" w:before="0" w:line="360" w:lineRule="auto"/>
        <w:jc w:val="left"/>
        <w:textAlignment w:val="center"/>
        <w:rPr>
          <w:color w:themeColor="text1" w:val="000000"/>
          <w:sz w:val="21"/>
          <w14:textFill>
            <w14:solidFill>
              <w14:schemeClr w14:val="tx1"/>
            </w14:solidFill>
          </w14:textFill>
        </w:rPr>
      </w:pPr>
      <w:r>
        <w:rPr>
          <w:color w:themeColor="text1" w:val="000000"/>
          <w:sz w:val="21"/>
          <w14:textFill>
            <w14:solidFill>
              <w14:schemeClr w14:val="tx1"/>
            </w14:solidFill>
          </w14:textFill>
        </w:rPr>
        <w:t>26．（1）小明和电动车的总重力</w:t>
      </w:r>
      <w:r>
        <w:rPr>
          <w:color w:themeColor="text1" w:val="000000"/>
          <w14:textFill>
            <w14:solidFill>
              <w14:schemeClr w14:val="tx1"/>
            </w14:solidFill>
          </w14:textFill>
        </w:rPr>
        <w:object>
          <v:shapetype coordsize="21600,21600" filled="f" id="_x0000_t75" o:preferrelative="t" o:spt="75" path="m@4@5l@4@11@9@11@9@5xe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alt="eqIdf84d82d2de54401d8d93d3247d1c8664" coordsize="21600,21600" filled="f" id="_x0000_i1025" o:ole="" o:preferrelative="t" stroked="f" style="width:153.1pt;height:13.85pt" type="#_x0000_t75">
            <v:stroke joinstyle="miter"/>
            <v:imagedata o:title="eqIdf84d82d2de54401d8d93d3247d1c8664" r:id="rId11"/>
            <o:lock aspectratio="t" v:ext="edit"/>
            <w10:anchorlock/>
          </v:shape>
          <o:OLEObject DrawAspect="Content" ObjectID="_1468075725" ProgID="Equation.DSMT4" ShapeID="_x0000_i1025" Type="Embed" r:id="rId12"/>
        </w:object>
      </w:r>
    </w:p>
    <w:p w14:paraId="380B875E">
      <w:pPr>
        <w:shd w:color="auto" w:fill="auto" w:val="clear"/>
        <w:spacing w:after="0" w:before="0" w:line="360" w:lineRule="auto"/>
        <w:ind w:firstLine="0" w:left="420"/>
        <w:jc w:val="left"/>
        <w:textAlignment w:val="center"/>
        <w:rPr>
          <w:color w:themeColor="text1" w:val="000000"/>
          <w:sz w:val="21"/>
          <w14:textFill>
            <w14:solidFill>
              <w14:schemeClr w14:val="tx1"/>
            </w14:solidFill>
          </w14:textFill>
        </w:rPr>
      </w:pPr>
      <w:r>
        <w:rPr>
          <w:color w:themeColor="text1" w:val="000000"/>
          <w:sz w:val="21"/>
          <w14:textFill>
            <w14:solidFill>
              <w14:schemeClr w14:val="tx1"/>
            </w14:solidFill>
          </w14:textFill>
        </w:rPr>
        <w:t>骑行过程中所受的阻力</w:t>
      </w:r>
      <w:r>
        <w:rPr>
          <w:color w:themeColor="text1" w:val="000000"/>
          <w14:textFill>
            <w14:solidFill>
              <w14:schemeClr w14:val="tx1"/>
            </w14:solidFill>
          </w14:textFill>
        </w:rPr>
        <w:object>
          <v:shape alt="eqId18d5e550c3e31e64c4fac6c8eef583a7" coordsize="21600,21600" filled="f" id="_x0000_i1026" o:ole="" o:preferrelative="t" stroked="f" style="width:141.65pt;height:13.8pt" type="#_x0000_t75">
            <v:stroke joinstyle="miter"/>
            <v:imagedata o:title="eqId18d5e550c3e31e64c4fac6c8eef583a7" r:id="rId13"/>
            <o:lock aspectratio="t" v:ext="edit"/>
            <w10:anchorlock/>
          </v:shape>
          <o:OLEObject DrawAspect="Content" ObjectID="_1468075726" ProgID="Equation.DSMT4" ShapeID="_x0000_i1026" Type="Embed" r:id="rId14"/>
        </w:object>
      </w:r>
    </w:p>
    <w:p w14:paraId="55A391E3">
      <w:pPr>
        <w:shd w:color="auto" w:fill="auto" w:val="clear"/>
        <w:spacing w:after="0" w:before="0" w:line="360" w:lineRule="auto"/>
        <w:ind w:firstLine="0" w:left="420"/>
        <w:jc w:val="left"/>
        <w:textAlignment w:val="center"/>
        <w:rPr>
          <w:color w:themeColor="text1" w:val="000000"/>
          <w:sz w:val="21"/>
          <w14:textFill>
            <w14:solidFill>
              <w14:schemeClr w14:val="tx1"/>
            </w14:solidFill>
          </w14:textFill>
        </w:rPr>
      </w:pPr>
      <w:r>
        <w:rPr>
          <w:color w:themeColor="text1" w:val="000000"/>
          <w:sz w:val="21"/>
          <w14:textFill>
            <w14:solidFill>
              <w14:schemeClr w14:val="tx1"/>
            </w14:solidFill>
          </w14:textFill>
        </w:rPr>
        <w:t>电动车匀速运动，牵引力和阻力是平衡力，牵引力</w:t>
      </w:r>
      <w:r>
        <w:rPr>
          <w:color w:themeColor="text1" w:val="000000"/>
          <w14:textFill>
            <w14:solidFill>
              <w14:schemeClr w14:val="tx1"/>
            </w14:solidFill>
          </w14:textFill>
        </w:rPr>
        <w:object>
          <v:shape alt="eqId1d011fa788a7f810b3176a720a0eddba" coordsize="21600,21600" filled="f" id="_x0000_i1027" o:ole="" o:preferrelative="t" stroked="f" style="width:63.35pt;height:16.85pt" type="#_x0000_t75">
            <v:stroke joinstyle="miter"/>
            <v:imagedata o:title="eqId1d011fa788a7f810b3176a720a0eddba" r:id="rId15"/>
            <o:lock aspectratio="t" v:ext="edit"/>
            <w10:anchorlock/>
          </v:shape>
          <o:OLEObject DrawAspect="Content" ObjectID="_1468075727" ProgID="Equation.DSMT4" ShapeID="_x0000_i1027" Type="Embed" r:id="rId16"/>
        </w:object>
      </w:r>
      <w:r>
        <w:rPr>
          <w:color w:themeColor="text1" w:val="000000"/>
          <w:sz w:val="21"/>
          <w14:textFill>
            <w14:solidFill>
              <w14:schemeClr w14:val="tx1"/>
            </w14:solidFill>
          </w14:textFill>
        </w:rPr>
        <w:t>。</w:t>
      </w:r>
    </w:p>
    <w:p w14:paraId="4868E1C6">
      <w:pPr>
        <w:shd w:color="auto" w:fill="auto" w:val="clear"/>
        <w:spacing w:after="0" w:before="0" w:line="360" w:lineRule="auto"/>
        <w:ind w:firstLine="0" w:left="420"/>
        <w:jc w:val="left"/>
        <w:textAlignment w:val="center"/>
        <w:rPr>
          <w:color w:themeColor="text1" w:val="000000"/>
          <w:sz w:val="21"/>
          <w14:textFill>
            <w14:solidFill>
              <w14:schemeClr w14:val="tx1"/>
            </w14:solidFill>
          </w14:textFill>
        </w:rPr>
      </w:pPr>
      <w:r>
        <w:rPr>
          <w:color w:themeColor="text1" w:val="000000"/>
          <w:sz w:val="21"/>
          <w14:textFill>
            <w14:solidFill>
              <w14:schemeClr w14:val="tx1"/>
            </w14:solidFill>
          </w14:textFill>
        </w:rPr>
        <w:t>（2）电动车对地面的压力</w:t>
      </w:r>
      <w:r>
        <w:rPr>
          <w:color w:themeColor="text1" w:val="000000"/>
          <w14:textFill>
            <w14:solidFill>
              <w14:schemeClr w14:val="tx1"/>
            </w14:solidFill>
          </w14:textFill>
        </w:rPr>
        <w:object>
          <v:shape alt="eqIde8cb1384d0590cde2e16a7c080f554cb" coordsize="21600,21600" filled="f" id="_x0000_i1028" o:ole="" o:preferrelative="t" stroked="f" style="width:68.6pt;height:12.5pt" type="#_x0000_t75">
            <v:stroke joinstyle="miter"/>
            <v:imagedata o:title="eqIde8cb1384d0590cde2e16a7c080f554cb" r:id="rId17"/>
            <o:lock aspectratio="t" v:ext="edit"/>
            <w10:anchorlock/>
          </v:shape>
          <o:OLEObject DrawAspect="Content" ObjectID="_1468075728" ProgID="Equation.DSMT4" ShapeID="_x0000_i1028" Type="Embed" r:id="rId18"/>
        </w:object>
      </w:r>
      <w:r>
        <w:rPr>
          <w:color w:themeColor="text1" w:val="000000"/>
          <w:sz w:val="21"/>
          <w14:textFill>
            <w14:solidFill>
              <w14:schemeClr w14:val="tx1"/>
            </w14:solidFill>
          </w14:textFill>
        </w:rPr>
        <w:t>，电动车对水平路面的压强</w:t>
      </w:r>
      <w:r>
        <w:rPr>
          <w:color w:themeColor="text1" w:val="000000"/>
          <w14:textFill>
            <w14:solidFill>
              <w14:schemeClr w14:val="tx1"/>
            </w14:solidFill>
          </w14:textFill>
        </w:rPr>
        <w:object>
          <v:shape alt="eqId7b246c5666b976788615be67ed62c6e8" coordsize="21600,21600" filled="f" id="_x0000_i1029" o:ole="" o:preferrelative="t" stroked="f" style="width:140.8pt;height:27.1pt" type="#_x0000_t75">
            <v:stroke joinstyle="miter"/>
            <v:imagedata o:title="eqId7b246c5666b976788615be67ed62c6e8" r:id="rId19"/>
            <o:lock aspectratio="t" v:ext="edit"/>
            <w10:anchorlock/>
          </v:shape>
          <o:OLEObject DrawAspect="Content" ObjectID="_1468075729" ProgID="Equation.DSMT4" ShapeID="_x0000_i1029" Type="Embed" r:id="rId20"/>
        </w:object>
      </w:r>
    </w:p>
    <w:p w14:paraId="69D04768">
      <w:pPr>
        <w:shd w:color="auto" w:fill="auto" w:val="clear"/>
        <w:spacing w:after="0" w:before="0" w:line="360" w:lineRule="auto"/>
        <w:ind w:firstLine="0" w:left="420"/>
        <w:jc w:val="left"/>
        <w:textAlignment w:val="center"/>
        <w:rPr>
          <w:color w:themeColor="text1" w:val="000000"/>
          <w:sz w:val="21"/>
          <w14:textFill>
            <w14:solidFill>
              <w14:schemeClr w14:val="tx1"/>
            </w14:solidFill>
          </w14:textFill>
        </w:rPr>
      </w:pPr>
      <w:r>
        <w:rPr>
          <w:color w:themeColor="text1" w:val="000000"/>
          <w:sz w:val="21"/>
          <w14:textFill>
            <w14:solidFill>
              <w14:schemeClr w14:val="tx1"/>
            </w14:solidFill>
          </w14:textFill>
        </w:rPr>
        <w:t>（3）电动车的输出功率</w:t>
      </w:r>
      <w:r>
        <w:rPr>
          <w:color w:themeColor="text1" w:val="000000"/>
          <w14:textFill>
            <w14:solidFill>
              <w14:schemeClr w14:val="tx1"/>
            </w14:solidFill>
          </w14:textFill>
        </w:rPr>
        <w:object>
          <v:shape alt="eqId07707e76ee3c0b570c7b84939c36f966" coordsize="21600,21600" filled="f" id="_x0000_i1030" o:ole="" o:preferrelative="t" stroked="f" style="width:167.2pt;height:29.05pt" type="#_x0000_t75">
            <v:stroke joinstyle="miter"/>
            <v:imagedata o:title="eqId07707e76ee3c0b570c7b84939c36f966" r:id="rId21"/>
            <o:lock aspectratio="t" v:ext="edit"/>
            <w10:anchorlock/>
          </v:shape>
          <o:OLEObject DrawAspect="Content" ObjectID="_1468075730" ProgID="Equation.DSMT4" ShapeID="_x0000_i1030" Type="Embed" r:id="rId22"/>
        </w:object>
      </w:r>
    </w:p>
    <w:p w14:paraId="08C593D1">
      <w:pPr>
        <w:shd w:color="auto" w:fill="auto" w:val="clear"/>
        <w:spacing w:after="0" w:before="0" w:line="360" w:lineRule="auto"/>
        <w:jc w:val="left"/>
        <w:textAlignment w:val="center"/>
        <w:rPr>
          <w:color w:themeColor="text1" w:val="000000"/>
          <w:sz w:val="21"/>
          <w14:textFill>
            <w14:solidFill>
              <w14:schemeClr w14:val="tx1"/>
            </w14:solidFill>
          </w14:textFill>
        </w:rPr>
      </w:pPr>
      <w:r>
        <w:rPr>
          <w:color w:themeColor="text1" w:val="000000"/>
          <w:sz w:val="21"/>
          <w14:textFill>
            <w14:solidFill>
              <w14:schemeClr w14:val="tx1"/>
            </w14:solidFill>
          </w14:textFill>
        </w:rPr>
        <w:t>27．（1）当开关S</w:t>
      </w:r>
      <w:r>
        <w:rPr>
          <w:color w:themeColor="text1" w:val="000000"/>
          <w:sz w:val="21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color w:themeColor="text1" w:val="000000"/>
          <w:sz w:val="21"/>
          <w14:textFill>
            <w14:solidFill>
              <w14:schemeClr w14:val="tx1"/>
            </w14:solidFill>
          </w14:textFill>
        </w:rPr>
        <w:t>、S</w:t>
      </w:r>
      <w:r>
        <w:rPr>
          <w:color w:themeColor="text1" w:val="000000"/>
          <w:sz w:val="21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color w:themeColor="text1" w:val="000000"/>
          <w:sz w:val="21"/>
          <w14:textFill>
            <w14:solidFill>
              <w14:schemeClr w14:val="tx1"/>
            </w14:solidFill>
          </w14:textFill>
        </w:rPr>
        <w:t>、S</w:t>
      </w:r>
      <w:r>
        <w:rPr>
          <w:color w:themeColor="text1" w:val="000000"/>
          <w:sz w:val="21"/>
          <w:vertAlign w:val="subscript"/>
          <w14:textFill>
            <w14:solidFill>
              <w14:schemeClr w14:val="tx1"/>
            </w14:solidFill>
          </w14:textFill>
        </w:rPr>
        <w:t>3</w:t>
      </w:r>
      <w:r>
        <w:rPr>
          <w:color w:themeColor="text1" w:val="000000"/>
          <w:sz w:val="21"/>
          <w14:textFill>
            <w14:solidFill>
              <w14:schemeClr w14:val="tx1"/>
            </w14:solidFill>
          </w14:textFill>
        </w:rPr>
        <w:t>都闭合时，电阻</w:t>
      </w:r>
      <w:r>
        <w:rPr>
          <w:rFonts w:ascii="Times New Roman" w:cs="Times New Roman" w:eastAsia="Times New Roman" w:hAnsi="Times New Roman"/>
          <w:i/>
          <w:color w:themeColor="text1" w:val="000000"/>
          <w:sz w:val="21"/>
          <w14:textFill>
            <w14:solidFill>
              <w14:schemeClr w14:val="tx1"/>
            </w14:solidFill>
          </w14:textFill>
        </w:rPr>
        <w:t>R</w:t>
      </w:r>
      <w:r>
        <w:rPr>
          <w:rFonts w:ascii="Times New Roman" w:cs="Times New Roman" w:eastAsia="Times New Roman" w:hAnsi="Times New Roman"/>
          <w:i/>
          <w:color w:themeColor="text1" w:val="000000"/>
          <w:sz w:val="21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color w:themeColor="text1" w:val="000000"/>
          <w:sz w:val="21"/>
          <w14:textFill>
            <w14:solidFill>
              <w14:schemeClr w14:val="tx1"/>
            </w14:solidFill>
          </w14:textFill>
        </w:rPr>
        <w:t>被短路，此时灯泡L与</w:t>
      </w:r>
      <w:r>
        <w:rPr>
          <w:rFonts w:ascii="Times New Roman" w:cs="Times New Roman" w:eastAsia="Times New Roman" w:hAnsi="Times New Roman"/>
          <w:i/>
          <w:color w:themeColor="text1" w:val="000000"/>
          <w:sz w:val="21"/>
          <w14:textFill>
            <w14:solidFill>
              <w14:schemeClr w14:val="tx1"/>
            </w14:solidFill>
          </w14:textFill>
        </w:rPr>
        <w:t>R</w:t>
      </w:r>
      <w:r>
        <w:rPr>
          <w:rFonts w:ascii="Times New Roman" w:cs="Times New Roman" w:eastAsia="Times New Roman" w:hAnsi="Times New Roman"/>
          <w:i/>
          <w:color w:themeColor="text1" w:val="000000"/>
          <w:sz w:val="21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color w:themeColor="text1" w:val="000000"/>
          <w:sz w:val="21"/>
          <w14:textFill>
            <w14:solidFill>
              <w14:schemeClr w14:val="tx1"/>
            </w14:solidFill>
          </w14:textFill>
        </w:rPr>
        <w:t>并联，灯泡L正常发光，故电源电压为灯泡额定电压 8V，根据</w:t>
      </w:r>
    </w:p>
    <w:p w14:paraId="4949607F">
      <w:pPr>
        <w:shd w:color="auto" w:fill="auto" w:val="clear"/>
        <w:spacing w:after="0" w:before="0" w:line="360" w:lineRule="auto"/>
        <w:ind w:firstLine="0" w:left="420"/>
        <w:jc w:val="center"/>
        <w:textAlignment w:val="center"/>
        <w:rPr>
          <w:color w:themeColor="text1" w:val="000000"/>
          <w:sz w:val="21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Times New Roman" w:hAnsi="Times New Roman"/>
          <w:color w:themeColor="text1" w:val="000000"/>
          <w:kern w:val="0"/>
          <w:sz w:val="24"/>
          <w:szCs w:val="24"/>
          <w14:textFill>
            <w14:solidFill>
              <w14:schemeClr w14:val="tx1"/>
            </w14:solidFill>
          </w14:textFill>
        </w:rPr>
        <w:t>  </w:t>
      </w:r>
      <w:r>
        <w:rPr>
          <w:color w:themeColor="text1" w:val="000000"/>
          <w14:textFill>
            <w14:solidFill>
              <w14:schemeClr w14:val="tx1"/>
            </w14:solidFill>
          </w14:textFill>
        </w:rPr>
        <w:object>
          <v:shape alt="eqId5cd938c6a8055e688dab49d953f062eb" coordsize="21600,21600" filled="f" id="_x0000_i1031" o:ole="" o:preferrelative="t" stroked="f" style="width:57.2pt;height:28.9pt" type="#_x0000_t75">
            <v:stroke joinstyle="miter"/>
            <v:imagedata o:title="eqId5cd938c6a8055e688dab49d953f062eb" r:id="rId23"/>
            <o:lock aspectratio="t" v:ext="edit"/>
            <w10:anchorlock/>
          </v:shape>
          <o:OLEObject DrawAspect="Content" ObjectID="_1468075731" ProgID="Equation.DSMT4" ShapeID="_x0000_i1031" Type="Embed" r:id="rId24"/>
        </w:object>
      </w:r>
    </w:p>
    <w:p w14:paraId="374118AD">
      <w:pPr>
        <w:shd w:color="auto" w:fill="auto" w:val="clear"/>
        <w:spacing w:after="0" w:before="0" w:line="360" w:lineRule="auto"/>
        <w:ind w:firstLine="0" w:left="420"/>
        <w:jc w:val="left"/>
        <w:textAlignment w:val="center"/>
        <w:rPr>
          <w:color w:themeColor="text1" w:val="000000"/>
          <w:sz w:val="21"/>
          <w14:textFill>
            <w14:solidFill>
              <w14:schemeClr w14:val="tx1"/>
            </w14:solidFill>
          </w14:textFill>
        </w:rPr>
      </w:pPr>
      <w:r>
        <w:rPr>
          <w:color w:themeColor="text1" w:val="000000"/>
          <w:sz w:val="21"/>
          <w14:textFill>
            <w14:solidFill>
              <w14:schemeClr w14:val="tx1"/>
            </w14:solidFill>
          </w14:textFill>
        </w:rPr>
        <w:t>得灯泡L的电阻</w:t>
      </w:r>
    </w:p>
    <w:p w14:paraId="418BAD85">
      <w:pPr>
        <w:shd w:color="auto" w:fill="auto" w:val="clear"/>
        <w:spacing w:after="0" w:before="0" w:line="360" w:lineRule="auto"/>
        <w:ind w:firstLine="0" w:left="420"/>
        <w:jc w:val="center"/>
        <w:textAlignment w:val="center"/>
        <w:rPr>
          <w:color w:themeColor="text1" w:val="000000"/>
          <w:sz w:val="21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Times New Roman" w:hAnsi="Times New Roman"/>
          <w:color w:themeColor="text1" w:val="000000"/>
          <w:kern w:val="0"/>
          <w:sz w:val="24"/>
          <w:szCs w:val="24"/>
          <w14:textFill>
            <w14:solidFill>
              <w14:schemeClr w14:val="tx1"/>
            </w14:solidFill>
          </w14:textFill>
        </w:rPr>
        <w:t>  </w:t>
      </w:r>
      <w:r>
        <w:rPr>
          <w:color w:themeColor="text1" w:val="000000"/>
          <w14:textFill>
            <w14:solidFill>
              <w14:schemeClr w14:val="tx1"/>
            </w14:solidFill>
          </w14:textFill>
        </w:rPr>
        <w:object>
          <v:shape alt="eqId8cf9837a6e19f589ef8ab79dfd4735ec" coordsize="21600,21600" filled="f" id="_x0000_i1032" o:ole="" o:preferrelative="t" stroked="f" style="width:105.6pt;height:34.3pt" type="#_x0000_t75">
            <v:stroke joinstyle="miter"/>
            <v:imagedata o:title="eqId8cf9837a6e19f589ef8ab79dfd4735ec" r:id="rId25"/>
            <o:lock aspectratio="t" v:ext="edit"/>
            <w10:anchorlock/>
          </v:shape>
          <o:OLEObject DrawAspect="Content" ObjectID="_1468075732" ProgID="Equation.DSMT4" ShapeID="_x0000_i1032" Type="Embed" r:id="rId26"/>
        </w:object>
      </w:r>
    </w:p>
    <w:p w14:paraId="5E1C8E8F">
      <w:pPr>
        <w:shd w:color="auto" w:fill="auto" w:val="clear"/>
        <w:spacing w:after="0" w:before="0" w:line="360" w:lineRule="auto"/>
        <w:ind w:firstLine="0" w:left="420"/>
        <w:jc w:val="left"/>
        <w:textAlignment w:val="center"/>
        <w:rPr>
          <w:color w:themeColor="text1" w:val="000000"/>
          <w:sz w:val="21"/>
          <w14:textFill>
            <w14:solidFill>
              <w14:schemeClr w14:val="tx1"/>
            </w14:solidFill>
          </w14:textFill>
        </w:rPr>
      </w:pPr>
      <w:r>
        <w:rPr>
          <w:color w:themeColor="text1" w:val="000000"/>
          <w:sz w:val="21"/>
          <w14:textFill>
            <w14:solidFill>
              <w14:schemeClr w14:val="tx1"/>
            </w14:solidFill>
          </w14:textFill>
        </w:rPr>
        <w:t>（2）当闭合开关 S</w:t>
      </w:r>
      <w:r>
        <w:rPr>
          <w:color w:themeColor="text1" w:val="000000"/>
          <w:sz w:val="21"/>
          <w:vertAlign w:val="subscript"/>
          <w14:textFill>
            <w14:solidFill>
              <w14:schemeClr w14:val="tx1"/>
            </w14:solidFill>
          </w14:textFill>
        </w:rPr>
        <w:t>3</w:t>
      </w:r>
      <w:r>
        <w:rPr>
          <w:color w:themeColor="text1" w:val="000000"/>
          <w:sz w:val="21"/>
          <w14:textFill>
            <w14:solidFill>
              <w14:schemeClr w14:val="tx1"/>
            </w14:solidFill>
          </w14:textFill>
        </w:rPr>
        <w:t>， 断开S</w:t>
      </w:r>
      <w:r>
        <w:rPr>
          <w:color w:themeColor="text1" w:val="000000"/>
          <w:sz w:val="21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color w:themeColor="text1" w:val="000000"/>
          <w:sz w:val="21"/>
          <w14:textFill>
            <w14:solidFill>
              <w14:schemeClr w14:val="tx1"/>
            </w14:solidFill>
          </w14:textFill>
        </w:rPr>
        <w:t>、S</w:t>
      </w:r>
      <w:r>
        <w:rPr>
          <w:color w:themeColor="text1" w:val="000000"/>
          <w:sz w:val="21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color w:themeColor="text1" w:val="000000"/>
          <w:sz w:val="21"/>
          <w14:textFill>
            <w14:solidFill>
              <w14:schemeClr w14:val="tx1"/>
            </w14:solidFill>
          </w14:textFill>
        </w:rPr>
        <w:t xml:space="preserve">时， </w:t>
      </w:r>
      <w:r>
        <w:rPr>
          <w:rFonts w:ascii="Times New Roman" w:cs="Times New Roman" w:eastAsia="Times New Roman" w:hAnsi="Times New Roman"/>
          <w:i/>
          <w:color w:themeColor="text1" w:val="000000"/>
          <w:sz w:val="21"/>
          <w14:textFill>
            <w14:solidFill>
              <w14:schemeClr w14:val="tx1"/>
            </w14:solidFill>
          </w14:textFill>
        </w:rPr>
        <w:t>R</w:t>
      </w:r>
      <w:r>
        <w:rPr>
          <w:rFonts w:ascii="Times New Roman" w:cs="Times New Roman" w:eastAsia="Times New Roman" w:hAnsi="Times New Roman"/>
          <w:i/>
          <w:color w:themeColor="text1" w:val="000000"/>
          <w:sz w:val="21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color w:themeColor="text1" w:val="000000"/>
          <w:sz w:val="21"/>
          <w14:textFill>
            <w14:solidFill>
              <w14:schemeClr w14:val="tx1"/>
            </w14:solidFill>
          </w14:textFill>
        </w:rPr>
        <w:t>与L串联，由</w:t>
      </w:r>
      <w:r>
        <w:rPr>
          <w:color w:themeColor="text1" w:val="000000"/>
          <w14:textFill>
            <w14:solidFill>
              <w14:schemeClr w14:val="tx1"/>
            </w14:solidFill>
          </w14:textFill>
        </w:rPr>
        <w:object>
          <v:shape alt="eqIdc4d5a9fcec59c48609263f017380a174" coordsize="21600,21600" filled="f" id="_x0000_i1033" o:ole="" o:preferrelative="t" stroked="f" style="width:36.9pt;height:13.15pt" type="#_x0000_t75">
            <v:stroke joinstyle="miter"/>
            <v:imagedata o:title="eqIdc4d5a9fcec59c48609263f017380a174" r:id="rId27"/>
            <o:lock aspectratio="t" v:ext="edit"/>
            <w10:anchorlock/>
          </v:shape>
          <o:OLEObject DrawAspect="Content" ObjectID="_1468075733" ProgID="Equation.DSMT4" ShapeID="_x0000_i1033" Type="Embed" r:id="rId28"/>
        </w:object>
      </w:r>
      <w:r>
        <w:rPr>
          <w:color w:themeColor="text1" w:val="000000"/>
          <w:sz w:val="21"/>
          <w14:textFill>
            <w14:solidFill>
              <w14:schemeClr w14:val="tx1"/>
            </w14:solidFill>
          </w14:textFill>
        </w:rPr>
        <w:t>可得，滑片移至中点和移至最左端时，小灯泡消耗的功率之比</w:t>
      </w:r>
    </w:p>
    <w:p w14:paraId="5264C947">
      <w:pPr>
        <w:shd w:color="auto" w:fill="auto" w:val="clear"/>
        <w:spacing w:after="0" w:before="0" w:line="360" w:lineRule="auto"/>
        <w:ind w:firstLine="0" w:left="420"/>
        <w:jc w:val="center"/>
        <w:textAlignment w:val="center"/>
        <w:rPr>
          <w:color w:themeColor="text1" w:val="000000"/>
          <w:sz w:val="21"/>
          <w14:textFill>
            <w14:solidFill>
              <w14:schemeClr w14:val="tx1"/>
            </w14:solidFill>
          </w14:textFill>
        </w:rPr>
      </w:pPr>
      <w:r>
        <w:rPr>
          <w:color w:themeColor="text1" w:val="000000"/>
          <w:sz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color w:themeColor="text1" w:val="000000"/>
          <w14:textFill>
            <w14:solidFill>
              <w14:schemeClr w14:val="tx1"/>
            </w14:solidFill>
          </w14:textFill>
        </w:rPr>
        <w:object>
          <v:shape alt="eqId9406d7562f052d44cc9902b82c3310ff" coordsize="21600,21600" filled="f" id="_x0000_i1034" o:ole="" o:preferrelative="t" stroked="f" style="width:105.6pt;height:33.65pt" type="#_x0000_t75">
            <v:stroke joinstyle="miter"/>
            <v:imagedata o:title="eqId9406d7562f052d44cc9902b82c3310ff" r:id="rId29"/>
            <o:lock aspectratio="t" v:ext="edit"/>
            <w10:anchorlock/>
          </v:shape>
          <o:OLEObject DrawAspect="Content" ObjectID="_1468075734" ProgID="Equation.DSMT4" ShapeID="_x0000_i1034" Type="Embed" r:id="rId30"/>
        </w:object>
      </w:r>
    </w:p>
    <w:p w14:paraId="1E3B3BDD">
      <w:pPr>
        <w:shd w:color="auto" w:fill="auto" w:val="clear"/>
        <w:spacing w:after="0" w:before="0" w:line="360" w:lineRule="auto"/>
        <w:ind w:firstLine="0" w:left="420"/>
        <w:jc w:val="left"/>
        <w:textAlignment w:val="center"/>
        <w:rPr>
          <w:color w:themeColor="text1" w:val="000000"/>
          <w:sz w:val="21"/>
          <w14:textFill>
            <w14:solidFill>
              <w14:schemeClr w14:val="tx1"/>
            </w14:solidFill>
          </w14:textFill>
        </w:rPr>
      </w:pPr>
      <w:r>
        <w:rPr>
          <w:color w:themeColor="text1" w:val="000000"/>
          <w:sz w:val="21"/>
          <w14:textFill>
            <w14:solidFill>
              <w14:schemeClr w14:val="tx1"/>
            </w14:solidFill>
          </w14:textFill>
        </w:rPr>
        <w:t>解得</w:t>
      </w:r>
      <w:r>
        <w:rPr>
          <w:color w:themeColor="text1" w:val="000000"/>
          <w14:textFill>
            <w14:solidFill>
              <w14:schemeClr w14:val="tx1"/>
            </w14:solidFill>
          </w14:textFill>
        </w:rPr>
        <w:object>
          <v:shape alt="eqId17c1cd9d3f163829c6ca004039fd8c03" coordsize="21600,21600" filled="f" id="_x0000_i1035" o:ole="" o:preferrelative="t" stroked="f" style="width:39.6pt;height:31.65pt" type="#_x0000_t75">
            <v:stroke joinstyle="miter"/>
            <v:imagedata o:title="eqId17c1cd9d3f163829c6ca004039fd8c03" r:id="rId31"/>
            <o:lock aspectratio="t" v:ext="edit"/>
            <w10:anchorlock/>
          </v:shape>
          <o:OLEObject DrawAspect="Content" ObjectID="_1468075735" ProgID="Equation.DSMT4" ShapeID="_x0000_i1035" Type="Embed" r:id="rId32"/>
        </w:object>
      </w:r>
      <w:r>
        <w:rPr>
          <w:color w:themeColor="text1" w:val="000000"/>
          <w:sz w:val="21"/>
          <w14:textFill>
            <w14:solidFill>
              <w14:schemeClr w14:val="tx1"/>
            </w14:solidFill>
          </w14:textFill>
        </w:rPr>
        <w:t>，因电压一定时，电流与电阻成反比，所以</w:t>
      </w:r>
    </w:p>
    <w:p w14:paraId="1BCC4782">
      <w:pPr>
        <w:shd w:color="auto" w:fill="auto" w:val="clear"/>
        <w:spacing w:after="0" w:before="0" w:line="360" w:lineRule="auto"/>
        <w:ind w:firstLine="0" w:left="420"/>
        <w:jc w:val="center"/>
        <w:textAlignment w:val="center"/>
        <w:rPr>
          <w:color w:themeColor="text1" w:val="000000"/>
          <w:sz w:val="21"/>
          <w14:textFill>
            <w14:solidFill>
              <w14:schemeClr w14:val="tx1"/>
            </w14:solidFill>
          </w14:textFill>
        </w:rPr>
      </w:pPr>
      <w:r>
        <w:rPr>
          <w:color w:themeColor="text1" w:val="000000"/>
          <w14:textFill>
            <w14:solidFill>
              <w14:schemeClr w14:val="tx1"/>
            </w14:solidFill>
          </w14:textFill>
        </w:rPr>
        <w:object>
          <v:shape alt="eqIdbc860519826d55cf647ec74efd49f38f" coordsize="21600,21600" filled="f" id="_x0000_i1036" o:ole="" o:preferrelative="t" stroked="f" style="width:90.6pt;height:41.65pt" type="#_x0000_t75">
            <v:stroke joinstyle="miter"/>
            <v:imagedata o:title="eqIdbc860519826d55cf647ec74efd49f38f" r:id="rId33"/>
            <o:lock aspectratio="t" v:ext="edit"/>
            <w10:anchorlock/>
          </v:shape>
          <o:OLEObject DrawAspect="Content" ObjectID="_1468075736" ProgID="Equation.DSMT4" ShapeID="_x0000_i1036" Type="Embed" r:id="rId34"/>
        </w:object>
      </w:r>
    </w:p>
    <w:p w14:paraId="226800EF">
      <w:pPr>
        <w:shd w:color="auto" w:fill="auto" w:val="clear"/>
        <w:spacing w:after="0" w:before="0" w:line="360" w:lineRule="auto"/>
        <w:ind w:firstLine="0" w:left="420"/>
        <w:jc w:val="left"/>
        <w:textAlignment w:val="center"/>
        <w:rPr>
          <w:color w:themeColor="text1" w:val="000000"/>
          <w:sz w:val="21"/>
          <w14:textFill>
            <w14:solidFill>
              <w14:schemeClr w14:val="tx1"/>
            </w14:solidFill>
          </w14:textFill>
        </w:rPr>
      </w:pPr>
      <w:r>
        <w:rPr>
          <w:color w:themeColor="text1" w:val="000000"/>
          <w:sz w:val="21"/>
          <w14:textFill>
            <w14:solidFill>
              <w14:schemeClr w14:val="tx1"/>
            </w14:solidFill>
          </w14:textFill>
        </w:rPr>
        <w:t>解得滑动变阻器的最大阻值</w:t>
      </w:r>
    </w:p>
    <w:p w14:paraId="3589DE53">
      <w:pPr>
        <w:shd w:color="auto" w:fill="auto" w:val="clear"/>
        <w:spacing w:after="0" w:before="0" w:line="360" w:lineRule="auto"/>
        <w:ind w:firstLine="0" w:left="420"/>
        <w:jc w:val="center"/>
        <w:textAlignment w:val="center"/>
        <w:rPr>
          <w:color w:themeColor="text1" w:val="000000"/>
          <w:sz w:val="21"/>
          <w14:textFill>
            <w14:solidFill>
              <w14:schemeClr w14:val="tx1"/>
            </w14:solidFill>
          </w14:textFill>
        </w:rPr>
      </w:pPr>
      <w:r>
        <w:rPr>
          <w:color w:themeColor="text1" w:val="000000"/>
          <w:sz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color w:themeColor="text1" w:val="000000"/>
          <w14:textFill>
            <w14:solidFill>
              <w14:schemeClr w14:val="tx1"/>
            </w14:solidFill>
          </w14:textFill>
        </w:rPr>
        <w:object>
          <v:shape alt="eqIdc3a8fa18217d8275934f4fca144ea853" coordsize="21600,21600" filled="f" id="_x0000_i1037" o:ole="" o:preferrelative="t" stroked="f" style="width:110.85pt;height:15.8pt" type="#_x0000_t75">
            <v:stroke joinstyle="miter"/>
            <v:imagedata o:title="eqIdc3a8fa18217d8275934f4fca144ea853" r:id="rId35"/>
            <o:lock aspectratio="t" v:ext="edit"/>
            <w10:anchorlock/>
          </v:shape>
          <o:OLEObject DrawAspect="Content" ObjectID="_1468075737" ProgID="Equation.DSMT4" ShapeID="_x0000_i1037" Type="Embed" r:id="rId36"/>
        </w:object>
      </w:r>
    </w:p>
    <w:p w14:paraId="7DA2D54A">
      <w:pPr>
        <w:shd w:color="auto" w:fill="auto" w:val="clear"/>
        <w:spacing w:after="0" w:before="0" w:line="360" w:lineRule="auto"/>
        <w:ind w:firstLine="0" w:left="420"/>
        <w:jc w:val="left"/>
        <w:textAlignment w:val="center"/>
        <w:rPr>
          <w:color w:themeColor="text1" w:val="000000"/>
          <w:sz w:val="21"/>
          <w14:textFill>
            <w14:solidFill>
              <w14:schemeClr w14:val="tx1"/>
            </w14:solidFill>
          </w14:textFill>
        </w:rPr>
      </w:pPr>
      <w:r>
        <w:rPr>
          <w:color w:themeColor="text1" w:val="000000"/>
          <w:sz w:val="21"/>
          <w14:textFill>
            <w14:solidFill>
              <w14:schemeClr w14:val="tx1"/>
            </w14:solidFill>
          </w14:textFill>
        </w:rPr>
        <w:t>（3）由题知，电源电压为8V，当闭合开关S</w:t>
      </w:r>
      <w:r>
        <w:rPr>
          <w:color w:themeColor="text1" w:val="000000"/>
          <w:sz w:val="21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color w:themeColor="text1" w:val="000000"/>
          <w:sz w:val="21"/>
          <w14:textFill>
            <w14:solidFill>
              <w14:schemeClr w14:val="tx1"/>
            </w14:solidFill>
          </w14:textFill>
        </w:rPr>
        <w:t>，断开S</w:t>
      </w:r>
      <w:r>
        <w:rPr>
          <w:color w:themeColor="text1" w:val="000000"/>
          <w:sz w:val="21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color w:themeColor="text1" w:val="000000"/>
          <w:sz w:val="21"/>
          <w14:textFill>
            <w14:solidFill>
              <w14:schemeClr w14:val="tx1"/>
            </w14:solidFill>
          </w14:textFill>
        </w:rPr>
        <w:t>、S</w:t>
      </w:r>
      <w:r>
        <w:rPr>
          <w:color w:themeColor="text1" w:val="000000"/>
          <w:sz w:val="21"/>
          <w:vertAlign w:val="subscript"/>
          <w14:textFill>
            <w14:solidFill>
              <w14:schemeClr w14:val="tx1"/>
            </w14:solidFill>
          </w14:textFill>
        </w:rPr>
        <w:t>3</w:t>
      </w:r>
      <w:r>
        <w:rPr>
          <w:color w:themeColor="text1" w:val="000000"/>
          <w:sz w:val="21"/>
          <w14:textFill>
            <w14:solidFill>
              <w14:schemeClr w14:val="tx1"/>
            </w14:solidFill>
          </w14:textFill>
        </w:rPr>
        <w:t>时，</w:t>
      </w:r>
      <w:r>
        <w:rPr>
          <w:rFonts w:ascii="Times New Roman" w:cs="Times New Roman" w:eastAsia="Times New Roman" w:hAnsi="Times New Roman"/>
          <w:i/>
          <w:color w:themeColor="text1" w:val="000000"/>
          <w:sz w:val="21"/>
          <w14:textFill>
            <w14:solidFill>
              <w14:schemeClr w14:val="tx1"/>
            </w14:solidFill>
          </w14:textFill>
        </w:rPr>
        <w:t>R</w:t>
      </w:r>
      <w:r>
        <w:rPr>
          <w:rFonts w:ascii="Times New Roman" w:cs="Times New Roman" w:eastAsia="Times New Roman" w:hAnsi="Times New Roman"/>
          <w:i/>
          <w:color w:themeColor="text1" w:val="000000"/>
          <w:sz w:val="21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color w:themeColor="text1" w:val="000000"/>
          <w:sz w:val="21"/>
          <w14:textFill>
            <w14:solidFill>
              <w14:schemeClr w14:val="tx1"/>
            </w14:solidFill>
          </w14:textFill>
        </w:rPr>
        <w:t>与</w:t>
      </w:r>
      <w:r>
        <w:rPr>
          <w:rFonts w:ascii="Times New Roman" w:cs="Times New Roman" w:eastAsia="Times New Roman" w:hAnsi="Times New Roman"/>
          <w:i/>
          <w:color w:themeColor="text1" w:val="000000"/>
          <w:sz w:val="21"/>
          <w14:textFill>
            <w14:solidFill>
              <w14:schemeClr w14:val="tx1"/>
            </w14:solidFill>
          </w14:textFill>
        </w:rPr>
        <w:t>R</w:t>
      </w:r>
      <w:r>
        <w:rPr>
          <w:rFonts w:ascii="Times New Roman" w:cs="Times New Roman" w:eastAsia="Times New Roman" w:hAnsi="Times New Roman"/>
          <w:i/>
          <w:color w:themeColor="text1" w:val="000000"/>
          <w:sz w:val="21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color w:themeColor="text1" w:val="000000"/>
          <w:sz w:val="21"/>
          <w14:textFill>
            <w14:solidFill>
              <w14:schemeClr w14:val="tx1"/>
            </w14:solidFill>
          </w14:textFill>
        </w:rPr>
        <w:t xml:space="preserve">串联，电压表测 </w:t>
      </w:r>
      <w:r>
        <w:rPr>
          <w:rFonts w:ascii="Times New Roman" w:cs="Times New Roman" w:eastAsia="Times New Roman" w:hAnsi="Times New Roman"/>
          <w:i/>
          <w:color w:themeColor="text1" w:val="000000"/>
          <w:sz w:val="21"/>
          <w14:textFill>
            <w14:solidFill>
              <w14:schemeClr w14:val="tx1"/>
            </w14:solidFill>
          </w14:textFill>
        </w:rPr>
        <w:t>R</w:t>
      </w:r>
      <w:r>
        <w:rPr>
          <w:rFonts w:ascii="Times New Roman" w:cs="Times New Roman" w:eastAsia="Times New Roman" w:hAnsi="Times New Roman"/>
          <w:i/>
          <w:color w:themeColor="text1" w:val="000000"/>
          <w:sz w:val="21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color w:themeColor="text1" w:val="000000"/>
          <w:sz w:val="21"/>
          <w14:textFill>
            <w14:solidFill>
              <w14:schemeClr w14:val="tx1"/>
            </w14:solidFill>
          </w14:textFill>
        </w:rPr>
        <w:t>两端的电压，电流表测电路中的电流，当滑动变阻器接入电路中的电阻为零时，电路中的电流</w:t>
      </w:r>
    </w:p>
    <w:p w14:paraId="265F15AE">
      <w:pPr>
        <w:shd w:color="auto" w:fill="auto" w:val="clear"/>
        <w:spacing w:after="0" w:before="0" w:line="360" w:lineRule="auto"/>
        <w:ind w:firstLine="0" w:left="420"/>
        <w:jc w:val="center"/>
        <w:textAlignment w:val="center"/>
        <w:rPr>
          <w:color w:themeColor="text1" w:val="000000"/>
          <w:sz w:val="21"/>
          <w14:textFill>
            <w14:solidFill>
              <w14:schemeClr w14:val="tx1"/>
            </w14:solidFill>
          </w14:textFill>
        </w:rPr>
      </w:pPr>
      <w:r>
        <w:rPr>
          <w:color w:themeColor="text1" w:val="000000"/>
          <w:sz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color w:themeColor="text1" w:val="000000"/>
          <w14:textFill>
            <w14:solidFill>
              <w14:schemeClr w14:val="tx1"/>
            </w14:solidFill>
          </w14:textFill>
        </w:rPr>
        <w:object>
          <v:shape alt="eqId0d04757fc7ae7f900ac6e584d720262e" coordsize="21600,21600" filled="f" id="_x0000_i1038" o:ole="" o:preferrelative="t" stroked="f" style="width:110pt;height:29.6pt" type="#_x0000_t75">
            <v:stroke joinstyle="miter"/>
            <v:imagedata o:title="eqId0d04757fc7ae7f900ac6e584d720262e" r:id="rId37"/>
            <o:lock aspectratio="t" v:ext="edit"/>
            <w10:anchorlock/>
          </v:shape>
          <o:OLEObject DrawAspect="Content" ObjectID="_1468075738" ProgID="Equation.DSMT4" ShapeID="_x0000_i1038" Type="Embed" r:id="rId38"/>
        </w:object>
      </w:r>
    </w:p>
    <w:p w14:paraId="7099BA5B">
      <w:pPr>
        <w:shd w:color="auto" w:fill="auto" w:val="clear"/>
        <w:spacing w:after="0" w:before="0" w:line="360" w:lineRule="auto"/>
        <w:ind w:firstLine="0" w:left="420"/>
        <w:jc w:val="left"/>
        <w:textAlignment w:val="center"/>
        <w:rPr>
          <w:color w:themeColor="text1" w:val="000000"/>
          <w:sz w:val="21"/>
          <w14:textFill>
            <w14:solidFill>
              <w14:schemeClr w14:val="tx1"/>
            </w14:solidFill>
          </w14:textFill>
        </w:rPr>
      </w:pPr>
      <w:r>
        <w:rPr>
          <w:color w:themeColor="text1" w:val="000000"/>
          <w:sz w:val="21"/>
          <w14:textFill>
            <w14:solidFill>
              <w14:schemeClr w14:val="tx1"/>
            </w14:solidFill>
          </w14:textFill>
        </w:rPr>
        <w:t>则电路中的最大电流</w:t>
      </w:r>
      <w:r>
        <w:rPr>
          <w:rFonts w:ascii="Times New Roman" w:cs="Times New Roman" w:eastAsia="Times New Roman" w:hAnsi="Times New Roman"/>
          <w:i/>
          <w:color w:themeColor="text1" w:val="000000"/>
          <w:sz w:val="21"/>
          <w14:textFill>
            <w14:solidFill>
              <w14:schemeClr w14:val="tx1"/>
            </w14:solidFill>
          </w14:textFill>
        </w:rPr>
        <w:t>I</w:t>
      </w:r>
      <w:r>
        <w:rPr>
          <w:rFonts w:ascii="宋体" w:cs="宋体" w:eastAsia="宋体" w:hAnsi="宋体"/>
          <w:i/>
          <w:color w:themeColor="text1" w:val="000000"/>
          <w:sz w:val="21"/>
          <w:vertAlign w:val="subscript"/>
          <w14:textFill>
            <w14:solidFill>
              <w14:schemeClr w14:val="tx1"/>
            </w14:solidFill>
          </w14:textFill>
        </w:rPr>
        <w:t>大</w:t>
      </w:r>
      <w:r>
        <w:rPr>
          <w:color w:themeColor="text1" w:val="000000"/>
          <w:sz w:val="21"/>
          <w14:textFill>
            <w14:solidFill>
              <w14:schemeClr w14:val="tx1"/>
            </w14:solidFill>
          </w14:textFill>
        </w:rPr>
        <w:t>=0.8A，电阻</w:t>
      </w:r>
      <w:r>
        <w:rPr>
          <w:rFonts w:ascii="Times New Roman" w:cs="Times New Roman" w:eastAsia="Times New Roman" w:hAnsi="Times New Roman"/>
          <w:i/>
          <w:color w:themeColor="text1" w:val="000000"/>
          <w:sz w:val="21"/>
          <w14:textFill>
            <w14:solidFill>
              <w14:schemeClr w14:val="tx1"/>
            </w14:solidFill>
          </w14:textFill>
        </w:rPr>
        <w:t>R</w:t>
      </w:r>
      <w:r>
        <w:rPr>
          <w:rFonts w:ascii="Times New Roman" w:cs="Times New Roman" w:eastAsia="Times New Roman" w:hAnsi="Times New Roman"/>
          <w:i/>
          <w:color w:themeColor="text1" w:val="000000"/>
          <w:sz w:val="21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color w:themeColor="text1" w:val="000000"/>
          <w:sz w:val="21"/>
          <w14:textFill>
            <w14:solidFill>
              <w14:schemeClr w14:val="tx1"/>
            </w14:solidFill>
          </w14:textFill>
        </w:rPr>
        <w:t>消耗的最大电功率</w:t>
      </w:r>
    </w:p>
    <w:p w14:paraId="755DFA77">
      <w:pPr>
        <w:shd w:color="auto" w:fill="auto" w:val="clear"/>
        <w:spacing w:after="0" w:before="0" w:line="360" w:lineRule="auto"/>
        <w:ind w:firstLine="0" w:left="420"/>
        <w:jc w:val="center"/>
        <w:textAlignment w:val="center"/>
        <w:rPr>
          <w:color w:themeColor="text1" w:val="000000"/>
          <w:sz w:val="21"/>
          <w14:textFill>
            <w14:solidFill>
              <w14:schemeClr w14:val="tx1"/>
            </w14:solidFill>
          </w14:textFill>
        </w:rPr>
      </w:pPr>
      <w:r>
        <w:rPr>
          <w:color w:themeColor="text1" w:val="000000"/>
          <w:sz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color w:themeColor="text1" w:val="000000"/>
          <w14:textFill>
            <w14:solidFill>
              <w14:schemeClr w14:val="tx1"/>
            </w14:solidFill>
          </w14:textFill>
        </w:rPr>
        <w:object>
          <v:shape alt="eqId0fdd7296214f593d5e97479f787818ea" coordsize="21600,21600" filled="f" id="_x0000_i1039" o:ole="" o:preferrelative="t" stroked="f" style="width:161.9pt;height:20.45pt" type="#_x0000_t75">
            <v:stroke joinstyle="miter"/>
            <v:imagedata o:title="eqId0fdd7296214f593d5e97479f787818ea" r:id="rId39"/>
            <o:lock aspectratio="t" v:ext="edit"/>
            <w10:anchorlock/>
          </v:shape>
          <o:OLEObject DrawAspect="Content" ObjectID="_1468075739" ProgID="Equation.DSMT4" ShapeID="_x0000_i1039" Type="Embed" r:id="rId40"/>
        </w:object>
      </w:r>
    </w:p>
    <w:p w14:paraId="2C0D9203">
      <w:pPr>
        <w:shd w:color="auto" w:fill="auto" w:val="clear"/>
        <w:spacing w:after="0" w:before="0" w:line="360" w:lineRule="auto"/>
        <w:ind w:firstLine="0" w:left="420"/>
        <w:jc w:val="left"/>
        <w:textAlignment w:val="center"/>
        <w:rPr>
          <w:color w:themeColor="text1" w:val="000000"/>
          <w:sz w:val="21"/>
          <w14:textFill>
            <w14:solidFill>
              <w14:schemeClr w14:val="tx1"/>
            </w14:solidFill>
          </w14:textFill>
        </w:rPr>
      </w:pPr>
      <w:r>
        <w:rPr>
          <w:color w:themeColor="text1" w:val="000000"/>
          <w:sz w:val="21"/>
          <w14:textFill>
            <w14:solidFill>
              <w14:schemeClr w14:val="tx1"/>
            </w14:solidFill>
          </w14:textFill>
        </w:rPr>
        <w:t>电压表的量程为0~3V，当变阻器两端电压为3V时，电路中电流最小，此时</w:t>
      </w:r>
      <w:r>
        <w:rPr>
          <w:rFonts w:ascii="Times New Roman" w:cs="Times New Roman" w:eastAsia="Times New Roman" w:hAnsi="Times New Roman"/>
          <w:i/>
          <w:color w:themeColor="text1" w:val="000000"/>
          <w:sz w:val="21"/>
          <w14:textFill>
            <w14:solidFill>
              <w14:schemeClr w14:val="tx1"/>
            </w14:solidFill>
          </w14:textFill>
        </w:rPr>
        <w:t>R</w:t>
      </w:r>
      <w:r>
        <w:rPr>
          <w:rFonts w:ascii="Times New Roman" w:cs="Times New Roman" w:eastAsia="Times New Roman" w:hAnsi="Times New Roman"/>
          <w:i/>
          <w:color w:themeColor="text1" w:val="000000"/>
          <w:sz w:val="21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color w:themeColor="text1" w:val="000000"/>
          <w:sz w:val="21"/>
          <w14:textFill>
            <w14:solidFill>
              <w14:schemeClr w14:val="tx1"/>
            </w14:solidFill>
          </w14:textFill>
        </w:rPr>
        <w:t>两端电压为</w:t>
      </w:r>
    </w:p>
    <w:p w14:paraId="1FE9C33F">
      <w:pPr>
        <w:shd w:color="auto" w:fill="auto" w:val="clear"/>
        <w:spacing w:after="0" w:before="0" w:line="360" w:lineRule="auto"/>
        <w:ind w:firstLine="0" w:left="420"/>
        <w:jc w:val="center"/>
        <w:textAlignment w:val="center"/>
        <w:rPr>
          <w:color w:themeColor="text1" w:val="000000"/>
          <w:sz w:val="21"/>
          <w14:textFill>
            <w14:solidFill>
              <w14:schemeClr w14:val="tx1"/>
            </w14:solidFill>
          </w14:textFill>
        </w:rPr>
      </w:pPr>
      <w:r>
        <w:rPr>
          <w:color w:themeColor="text1" w:val="000000"/>
          <w:sz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color w:themeColor="text1" w:val="000000"/>
          <w14:textFill>
            <w14:solidFill>
              <w14:schemeClr w14:val="tx1"/>
            </w14:solidFill>
          </w14:textFill>
        </w:rPr>
        <w:object>
          <v:shape alt="eqId32d991df1091f0af97d5648d17052739" coordsize="21600,21600" filled="f" id="_x0000_i1040" o:ole="" o:preferrelative="t" stroked="f" style="width:136.4pt;height:16.45pt" type="#_x0000_t75">
            <v:stroke joinstyle="miter"/>
            <v:imagedata o:title="eqId32d991df1091f0af97d5648d17052739" r:id="rId41"/>
            <o:lock aspectratio="t" v:ext="edit"/>
            <w10:anchorlock/>
          </v:shape>
          <o:OLEObject DrawAspect="Content" ObjectID="_1468075740" ProgID="Equation.DSMT4" ShapeID="_x0000_i1040" Type="Embed" r:id="rId42"/>
        </w:object>
      </w:r>
    </w:p>
    <w:p w14:paraId="6DAEE90A">
      <w:pPr>
        <w:shd w:color="auto" w:fill="auto" w:val="clear"/>
        <w:spacing w:after="0" w:before="0" w:line="360" w:lineRule="auto"/>
        <w:ind w:firstLine="0" w:left="420"/>
        <w:jc w:val="left"/>
        <w:textAlignment w:val="center"/>
        <w:rPr>
          <w:color w:themeColor="text1" w:val="000000"/>
          <w:sz w:val="21"/>
          <w14:textFill>
            <w14:solidFill>
              <w14:schemeClr w14:val="tx1"/>
            </w14:solidFill>
          </w14:textFill>
        </w:rPr>
      </w:pPr>
      <w:r>
        <w:rPr>
          <w:color w:themeColor="text1" w:val="000000"/>
          <w:sz w:val="21"/>
          <w14:textFill>
            <w14:solidFill>
              <w14:schemeClr w14:val="tx1"/>
            </w14:solidFill>
          </w14:textFill>
        </w:rPr>
        <w:t>此时</w:t>
      </w:r>
      <w:r>
        <w:rPr>
          <w:rFonts w:ascii="Times New Roman" w:cs="Times New Roman" w:eastAsia="Times New Roman" w:hAnsi="Times New Roman"/>
          <w:i/>
          <w:color w:themeColor="text1" w:val="000000"/>
          <w:sz w:val="21"/>
          <w14:textFill>
            <w14:solidFill>
              <w14:schemeClr w14:val="tx1"/>
            </w14:solidFill>
          </w14:textFill>
        </w:rPr>
        <w:t>R</w:t>
      </w:r>
      <w:r>
        <w:rPr>
          <w:rFonts w:ascii="Times New Roman" w:cs="Times New Roman" w:eastAsia="Times New Roman" w:hAnsi="Times New Roman"/>
          <w:i/>
          <w:color w:themeColor="text1" w:val="000000"/>
          <w:sz w:val="21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color w:themeColor="text1" w:val="000000"/>
          <w:sz w:val="21"/>
          <w14:textFill>
            <w14:solidFill>
              <w14:schemeClr w14:val="tx1"/>
            </w14:solidFill>
          </w14:textFill>
        </w:rPr>
        <w:t>消耗的最小功率</w:t>
      </w:r>
    </w:p>
    <w:p w14:paraId="77B51F2C">
      <w:pPr>
        <w:shd w:color="auto" w:fill="auto" w:val="clear"/>
        <w:spacing w:after="0" w:before="0" w:line="360" w:lineRule="auto"/>
        <w:ind w:firstLine="0" w:left="420"/>
        <w:jc w:val="center"/>
        <w:textAlignment w:val="center"/>
        <w:rPr>
          <w:color w:themeColor="text1" w:val="000000"/>
          <w:sz w:val="21"/>
          <w14:textFill>
            <w14:solidFill>
              <w14:schemeClr w14:val="tx1"/>
            </w14:solidFill>
          </w14:textFill>
        </w:rPr>
      </w:pPr>
      <w:r>
        <w:rPr>
          <w:color w:themeColor="text1" w:val="000000"/>
          <w:sz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color w:themeColor="text1" w:val="000000"/>
          <w14:textFill>
            <w14:solidFill>
              <w14:schemeClr w14:val="tx1"/>
            </w14:solidFill>
          </w14:textFill>
        </w:rPr>
        <w:object>
          <v:shape alt="eqId5fa4afe2a0c76c2ee9c1638546b5a893" coordsize="21600,21600" filled="f" id="_x0000_i1041" o:ole="" o:preferrelative="t" stroked="f" style="width:134.6pt;height:34.3pt" type="#_x0000_t75">
            <v:stroke joinstyle="miter"/>
            <v:imagedata o:title="eqId5fa4afe2a0c76c2ee9c1638546b5a893" r:id="rId43"/>
            <o:lock aspectratio="t" v:ext="edit"/>
            <w10:anchorlock/>
          </v:shape>
          <o:OLEObject DrawAspect="Content" ObjectID="_1468075741" ProgID="Equation.DSMT4" ShapeID="_x0000_i1041" Type="Embed" r:id="rId44"/>
        </w:object>
      </w:r>
    </w:p>
    <w:p w14:paraId="7DF23CA3">
      <w:pPr>
        <w:shd w:color="auto" w:fill="auto" w:val="clear"/>
        <w:spacing w:after="0" w:before="0" w:line="360" w:lineRule="auto"/>
        <w:ind w:firstLine="0" w:left="420"/>
        <w:jc w:val="left"/>
        <w:textAlignment w:val="center"/>
        <w:rPr>
          <w:color w:themeColor="text1" w:val="000000"/>
          <w:sz w:val="21"/>
          <w14:textFill>
            <w14:solidFill>
              <w14:schemeClr w14:val="tx1"/>
            </w14:solidFill>
          </w14:textFill>
        </w:rPr>
      </w:pPr>
      <w:r>
        <w:rPr>
          <w:color w:themeColor="text1" w:val="000000"/>
          <w:sz w:val="21"/>
          <w14:textFill>
            <w14:solidFill>
              <w14:schemeClr w14:val="tx1"/>
            </w14:solidFill>
          </w14:textFill>
        </w:rPr>
        <w:t>在不超过电流表和电压表量程的情况下，电阻</w:t>
      </w:r>
      <w:r>
        <w:rPr>
          <w:rFonts w:ascii="Times New Roman" w:cs="Times New Roman" w:eastAsia="Times New Roman" w:hAnsi="Times New Roman"/>
          <w:i/>
          <w:color w:themeColor="text1" w:val="000000"/>
          <w:sz w:val="21"/>
          <w14:textFill>
            <w14:solidFill>
              <w14:schemeClr w14:val="tx1"/>
            </w14:solidFill>
          </w14:textFill>
        </w:rPr>
        <w:t>R</w:t>
      </w:r>
      <w:r>
        <w:rPr>
          <w:rFonts w:ascii="Times New Roman" w:cs="Times New Roman" w:eastAsia="Times New Roman" w:hAnsi="Times New Roman"/>
          <w:i/>
          <w:color w:themeColor="text1" w:val="000000"/>
          <w:sz w:val="21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color w:themeColor="text1" w:val="000000"/>
          <w:sz w:val="21"/>
          <w14:textFill>
            <w14:solidFill>
              <w14:schemeClr w14:val="tx1"/>
            </w14:solidFill>
          </w14:textFill>
        </w:rPr>
        <w:t>消耗功率的变化范围是3.125W～5.12W。</w:t>
      </w:r>
    </w:p>
    <w:p w14:paraId="76BC4F32">
      <w:pPr>
        <w:shd w:color="auto" w:fill="auto" w:val="clear"/>
        <w:spacing w:after="0" w:before="0" w:line="360" w:lineRule="auto"/>
        <w:jc w:val="left"/>
        <w:textAlignment w:val="center"/>
        <w:rPr>
          <w:color w:themeColor="text1" w:val="000000"/>
          <w:sz w:val="21"/>
          <w14:textFill>
            <w14:solidFill>
              <w14:schemeClr w14:val="tx1"/>
            </w14:solidFill>
          </w14:textFill>
        </w:rPr>
      </w:pPr>
      <w:r>
        <w:rPr>
          <w:color w:themeColor="text1" w:val="000000"/>
          <w:sz w:val="21"/>
          <w14:textFill>
            <w14:solidFill>
              <w14:schemeClr w14:val="tx1"/>
            </w14:solidFill>
          </w14:textFill>
        </w:rPr>
        <w:t>28．（1）完全燃烧0.01kg柴油放出的热量</w:t>
      </w:r>
      <w:r>
        <w:rPr>
          <w:color w:themeColor="text1" w:val="000000"/>
          <w14:textFill>
            <w14:solidFill>
              <w14:schemeClr w14:val="tx1"/>
            </w14:solidFill>
          </w14:textFill>
        </w:rPr>
        <w:object>
          <v:shape alt="eqIdbf27ef403a3e431f7c459869e37cce9d" coordsize="21600,21600" filled="f" id="_x0000_i1042" o:ole="" o:preferrelative="t" stroked="f" style="width:189.2pt;height:15.8pt" type="#_x0000_t75">
            <v:stroke joinstyle="miter"/>
            <v:imagedata o:title="eqIdbf27ef403a3e431f7c459869e37cce9d" r:id="rId45"/>
            <o:lock aspectratio="t" v:ext="edit"/>
            <w10:anchorlock/>
          </v:shape>
          <o:OLEObject DrawAspect="Content" ObjectID="_1468075742" ProgID="Equation.DSMT4" ShapeID="_x0000_i1042" Type="Embed" r:id="rId46"/>
        </w:object>
      </w:r>
    </w:p>
    <w:p w14:paraId="4C6BC298">
      <w:pPr>
        <w:shd w:color="auto" w:fill="auto" w:val="clear"/>
        <w:spacing w:after="0" w:before="0" w:line="360" w:lineRule="auto"/>
        <w:ind w:firstLine="0" w:left="420"/>
        <w:jc w:val="left"/>
        <w:textAlignment w:val="center"/>
        <w:rPr>
          <w:color w:themeColor="text1" w:val="000000"/>
          <w:sz w:val="21"/>
          <w14:textFill>
            <w14:solidFill>
              <w14:schemeClr w14:val="tx1"/>
            </w14:solidFill>
          </w14:textFill>
        </w:rPr>
      </w:pPr>
      <w:r>
        <w:rPr>
          <w:color w:themeColor="text1" w:val="000000"/>
          <w:sz w:val="21"/>
          <w14:textFill>
            <w14:solidFill>
              <w14:schemeClr w14:val="tx1"/>
            </w14:solidFill>
          </w14:textFill>
        </w:rPr>
        <w:t>（2）起重机在12s内将质量为</w:t>
      </w:r>
      <w:r>
        <w:rPr>
          <w:color w:themeColor="text1" w:val="000000"/>
          <w14:textFill>
            <w14:solidFill>
              <w14:schemeClr w14:val="tx1"/>
            </w14:solidFill>
          </w14:textFill>
        </w:rPr>
        <w:object>
          <v:shape alt="eqId69a1f126900d6dd7ff66937a18368f73" coordsize="21600,21600" filled="f" id="_x0000_i1043" o:ole="" o:preferrelative="t" stroked="f" style="width:54.55pt;height:15.85pt" type="#_x0000_t75">
            <v:stroke joinstyle="miter"/>
            <v:imagedata o:title="eqId69a1f126900d6dd7ff66937a18368f73" r:id="rId47"/>
            <o:lock aspectratio="t" v:ext="edit"/>
            <w10:anchorlock/>
          </v:shape>
          <o:OLEObject DrawAspect="Content" ObjectID="_1468075743" ProgID="Equation.DSMT4" ShapeID="_x0000_i1043" Type="Embed" r:id="rId48"/>
        </w:object>
      </w:r>
      <w:r>
        <w:rPr>
          <w:color w:themeColor="text1" w:val="000000"/>
          <w:sz w:val="21"/>
          <w14:textFill>
            <w14:solidFill>
              <w14:schemeClr w14:val="tx1"/>
            </w14:solidFill>
          </w14:textFill>
        </w:rPr>
        <w:t>的重物沿竖直方向匀速提升6m，起重机提升重物克服物重做功的功率</w:t>
      </w:r>
      <w:r>
        <w:rPr>
          <w:color w:themeColor="text1" w:val="000000"/>
          <w14:textFill>
            <w14:solidFill>
              <w14:schemeClr w14:val="tx1"/>
            </w14:solidFill>
          </w14:textFill>
        </w:rPr>
        <w:object>
          <v:shape alt="eqIddb690cf81748669e9bb6bd517412c053" coordsize="21600,21600" filled="f" id="_x0000_i1044" o:ole="" o:preferrelative="t" stroked="f" style="width:246.4pt;height:15.85pt" type="#_x0000_t75">
            <v:stroke joinstyle="miter"/>
            <v:imagedata o:title="eqIddb690cf81748669e9bb6bd517412c053" r:id="rId49"/>
            <o:lock aspectratio="t" v:ext="edit"/>
            <w10:anchorlock/>
          </v:shape>
          <o:OLEObject DrawAspect="Content" ObjectID="_1468075744" ProgID="Equation.DSMT4" ShapeID="_x0000_i1044" Type="Embed" r:id="rId50"/>
        </w:object>
      </w:r>
    </w:p>
    <w:p w14:paraId="0AFCC8B9">
      <w:pPr>
        <w:shd w:color="auto" w:fill="auto" w:val="clear"/>
        <w:spacing w:after="0" w:before="0" w:line="360" w:lineRule="auto"/>
        <w:ind w:firstLine="0" w:left="420"/>
        <w:jc w:val="left"/>
        <w:textAlignment w:val="center"/>
        <w:rPr>
          <w:color w:themeColor="text1" w:val="000000"/>
          <w:sz w:val="21"/>
          <w14:textFill>
            <w14:solidFill>
              <w14:schemeClr w14:val="tx1"/>
            </w14:solidFill>
          </w14:textFill>
        </w:rPr>
      </w:pPr>
      <w:r>
        <w:rPr>
          <w:color w:themeColor="text1" w:val="000000"/>
          <w:sz w:val="21"/>
          <w14:textFill>
            <w14:solidFill>
              <w14:schemeClr w14:val="tx1"/>
            </w14:solidFill>
          </w14:textFill>
        </w:rPr>
        <w:t>起重机提升重物克服物重做功的功率</w:t>
      </w:r>
      <w:r>
        <w:rPr>
          <w:color w:themeColor="text1" w:val="000000"/>
          <w14:textFill>
            <w14:solidFill>
              <w14:schemeClr w14:val="tx1"/>
            </w14:solidFill>
          </w14:textFill>
        </w:rPr>
        <w:object>
          <v:shape alt="eqIdf393853a887e31dbf5c9635c17ec7bc2" coordsize="21600,21600" filled="f" id="_x0000_i1045" o:ole="" o:preferrelative="t" stroked="f" style="width:154pt;height:29.05pt" type="#_x0000_t75">
            <v:stroke joinstyle="miter"/>
            <v:imagedata o:title="eqIdf393853a887e31dbf5c9635c17ec7bc2" r:id="rId51"/>
            <o:lock aspectratio="t" v:ext="edit"/>
            <w10:anchorlock/>
          </v:shape>
          <o:OLEObject DrawAspect="Content" ObjectID="_1468075745" ProgID="Equation.DSMT4" ShapeID="_x0000_i1045" Type="Embed" r:id="rId52"/>
        </w:object>
      </w:r>
    </w:p>
    <w:p w14:paraId="1B947094">
      <w:pPr>
        <w:shd w:color="auto" w:fill="auto" w:val="clear"/>
        <w:spacing w:after="0" w:before="0" w:line="360" w:lineRule="auto"/>
        <w:ind w:firstLine="0" w:left="420"/>
        <w:jc w:val="left"/>
        <w:textAlignment w:val="center"/>
        <w:rPr>
          <w:color w:themeColor="text1" w:val="000000"/>
          <w:sz w:val="21"/>
          <w14:textFill>
            <w14:solidFill>
              <w14:schemeClr w14:val="tx1"/>
            </w14:solidFill>
          </w14:textFill>
        </w:rPr>
      </w:pPr>
      <w:r>
        <w:rPr>
          <w:color w:themeColor="text1" w:val="000000"/>
          <w:sz w:val="21"/>
          <w14:textFill>
            <w14:solidFill>
              <w14:schemeClr w14:val="tx1"/>
            </w14:solidFill>
          </w14:textFill>
        </w:rPr>
        <w:t>（3）起重机的提升效率</w:t>
      </w:r>
      <w:r>
        <w:rPr>
          <w:color w:themeColor="text1" w:val="000000"/>
          <w14:textFill>
            <w14:solidFill>
              <w14:schemeClr w14:val="tx1"/>
            </w14:solidFill>
          </w14:textFill>
        </w:rPr>
        <w:object>
          <v:shape alt="eqIdca26f5b25b05080c10be3bf8498baf23" coordsize="21600,21600" filled="f" id="_x0000_i1046" o:ole="" o:preferrelative="t" stroked="f" style="width:148.65pt;height:31.05pt" type="#_x0000_t75">
            <v:stroke joinstyle="miter"/>
            <v:imagedata o:title="eqIdca26f5b25b05080c10be3bf8498baf23" r:id="rId53"/>
            <o:lock aspectratio="t" v:ext="edit"/>
            <w10:anchorlock/>
          </v:shape>
          <o:OLEObject DrawAspect="Content" ObjectID="_1468075746" ProgID="Equation.DSMT4" ShapeID="_x0000_i1046" Type="Embed" r:id="rId54"/>
        </w:object>
      </w:r>
    </w:p>
    <w:p w14:paraId="5E7144A8">
      <w:pPr>
        <w:shd w:color="auto" w:fill="auto" w:val="clear"/>
        <w:spacing w:after="0" w:before="0" w:line="360" w:lineRule="auto"/>
        <w:jc w:val="left"/>
        <w:textAlignment w:val="center"/>
        <w:rPr>
          <w:color w:themeColor="text1" w:val="000000"/>
          <w:sz w:val="21"/>
          <w14:textFill>
            <w14:solidFill>
              <w14:schemeClr w14:val="tx1"/>
            </w14:solidFill>
          </w14:textFill>
        </w:rPr>
      </w:pPr>
      <w:r>
        <w:rPr>
          <w:color w:themeColor="text1" w:val="000000"/>
          <w:sz w:val="21"/>
          <w14:textFill>
            <w14:solidFill>
              <w14:schemeClr w14:val="tx1"/>
            </w14:solidFill>
          </w14:textFill>
        </w:rPr>
        <w:t>29．(1)甲、丙     相等</w:t>
      </w:r>
    </w:p>
    <w:p w14:paraId="62E3EBFC">
      <w:pPr>
        <w:shd w:color="auto" w:fill="auto" w:val="clear"/>
        <w:spacing w:after="0" w:before="0" w:line="360" w:lineRule="auto"/>
        <w:ind w:firstLine="0" w:left="420"/>
        <w:jc w:val="left"/>
        <w:textAlignment w:val="center"/>
        <w:rPr>
          <w:color w:themeColor="text1" w:val="000000"/>
          <w:sz w:val="21"/>
          <w14:textFill>
            <w14:solidFill>
              <w14:schemeClr w14:val="tx1"/>
            </w14:solidFill>
          </w14:textFill>
        </w:rPr>
      </w:pPr>
      <w:r>
        <w:rPr>
          <w:color w:themeColor="text1" w:val="000000"/>
          <w:sz w:val="21"/>
          <w14:textFill>
            <w14:solidFill>
              <w14:schemeClr w14:val="tx1"/>
            </w14:solidFill>
          </w14:textFill>
        </w:rPr>
        <w:t>(2)2.4×10</w:t>
      </w:r>
      <w:r>
        <w:rPr>
          <w:color w:themeColor="text1" w:val="000000"/>
          <w:sz w:val="21"/>
          <w:vertAlign w:val="superscript"/>
          <w14:textFill>
            <w14:solidFill>
              <w14:schemeClr w14:val="tx1"/>
            </w14:solidFill>
          </w14:textFill>
        </w:rPr>
        <w:t>4</w:t>
      </w:r>
      <w:r>
        <w:rPr>
          <w:color w:themeColor="text1" w:val="000000"/>
          <w:sz w:val="21"/>
          <w14:textFill>
            <w14:solidFill>
              <w14:schemeClr w14:val="tx1"/>
            </w14:solidFill>
          </w14:textFill>
        </w:rPr>
        <w:t>J     1.2×10</w:t>
      </w:r>
      <w:r>
        <w:rPr>
          <w:color w:themeColor="text1" w:val="000000"/>
          <w:sz w:val="21"/>
          <w:vertAlign w:val="superscript"/>
          <w14:textFill>
            <w14:solidFill>
              <w14:schemeClr w14:val="tx1"/>
            </w14:solidFill>
          </w14:textFill>
        </w:rPr>
        <w:t>6</w:t>
      </w:r>
    </w:p>
    <w:p w14:paraId="157BABE0">
      <w:pPr>
        <w:shd w:color="auto" w:fill="auto" w:val="clear"/>
        <w:spacing w:after="0" w:before="0" w:line="360" w:lineRule="auto"/>
        <w:jc w:val="left"/>
        <w:textAlignment w:val="center"/>
        <w:rPr>
          <w:color w:themeColor="text1" w:val="000000"/>
          <w:sz w:val="21"/>
          <w14:textFill>
            <w14:solidFill>
              <w14:schemeClr w14:val="tx1"/>
            </w14:solidFill>
          </w14:textFill>
        </w:rPr>
      </w:pPr>
      <w:r>
        <w:rPr>
          <w:color w:themeColor="text1" w:val="000000"/>
          <w:sz w:val="21"/>
          <w14:textFill>
            <w14:solidFill>
              <w14:schemeClr w14:val="tx1"/>
            </w14:solidFill>
          </w14:textFill>
        </w:rPr>
        <w:t>30．(1)3     铜棒</w:t>
      </w:r>
      <w:r>
        <w:rPr>
          <w:rFonts w:hint="eastAsia"/>
          <w:color w:themeColor="text1" w:val="000000"/>
          <w:sz w:val="21"/>
          <w:lang w:eastAsia="zh-CN" w:val="en-US"/>
          <w14:textFill>
            <w14:solidFill>
              <w14:schemeClr w14:val="tx1"/>
            </w14:solidFill>
          </w14:textFill>
        </w:rPr>
        <w:t xml:space="preserve">       </w:t>
      </w:r>
      <w:r>
        <w:rPr>
          <w:color w:themeColor="text1" w:val="000000"/>
          <w:sz w:val="21"/>
          <w14:textFill>
            <w14:solidFill>
              <w14:schemeClr w14:val="tx1"/>
            </w14:solidFill>
          </w14:textFill>
        </w:rPr>
        <w:t>(2)不会     B</w:t>
      </w:r>
    </w:p>
    <w:p w14:paraId="1E2578E2">
      <w:pPr>
        <w:shd w:color="auto" w:fill="auto" w:val="clear"/>
        <w:spacing w:after="0" w:before="0" w:line="360" w:lineRule="auto"/>
        <w:jc w:val="left"/>
        <w:textAlignment w:val="center"/>
        <w:rPr>
          <w:color w:themeColor="text1" w:val="000000"/>
          <w:sz w:val="21"/>
          <w14:textFill>
            <w14:solidFill>
              <w14:schemeClr w14:val="tx1"/>
            </w14:solidFill>
          </w14:textFill>
        </w:rPr>
      </w:pPr>
      <w:r>
        <w:rPr>
          <w:color w:themeColor="text1" w:val="000000"/>
          <w:sz w:val="21"/>
          <w14:textFill>
            <w14:solidFill>
              <w14:schemeClr w14:val="tx1"/>
            </w14:solidFill>
          </w14:textFill>
        </w:rPr>
        <w:t>31．(1)垂直     40</w:t>
      </w:r>
      <w:r>
        <w:rPr>
          <w:rFonts w:hint="eastAsia"/>
          <w:color w:themeColor="text1" w:val="000000"/>
          <w:sz w:val="21"/>
          <w:lang w:eastAsia="zh-CN" w:val="en-US"/>
          <w14:textFill>
            <w14:solidFill>
              <w14:schemeClr w14:val="tx1"/>
            </w14:solidFill>
          </w14:textFill>
        </w:rPr>
        <w:t xml:space="preserve">  </w:t>
      </w:r>
      <w:r>
        <w:rPr>
          <w:color w:themeColor="text1" w:val="000000"/>
          <w:sz w:val="21"/>
          <w14:textFill>
            <w14:solidFill>
              <w14:schemeClr w14:val="tx1"/>
            </w14:solidFill>
          </w14:textFill>
        </w:rPr>
        <w:t>(2)上</w:t>
      </w:r>
      <w:r>
        <w:rPr>
          <w:rFonts w:hint="eastAsia"/>
          <w:color w:themeColor="text1" w:val="000000"/>
          <w:sz w:val="21"/>
          <w:lang w:eastAsia="zh-CN" w:val="en-US"/>
          <w14:textFill>
            <w14:solidFill>
              <w14:schemeClr w14:val="tx1"/>
            </w14:solidFill>
          </w14:textFill>
        </w:rPr>
        <w:t xml:space="preserve">        </w:t>
      </w:r>
      <w:r>
        <w:rPr>
          <w:color w:themeColor="text1" w:val="000000"/>
          <w:sz w:val="21"/>
          <w14:textFill>
            <w14:solidFill>
              <w14:schemeClr w14:val="tx1"/>
            </w14:solidFill>
          </w14:textFill>
        </w:rPr>
        <w:t>(3)能</w:t>
      </w:r>
      <w:r>
        <w:rPr>
          <w:rFonts w:hint="eastAsia"/>
          <w:color w:themeColor="text1" w:val="000000"/>
          <w:sz w:val="21"/>
          <w:lang w:eastAsia="zh-CN" w:val="en-US"/>
          <w14:textFill>
            <w14:solidFill>
              <w14:schemeClr w14:val="tx1"/>
            </w14:solidFill>
          </w14:textFill>
        </w:rPr>
        <w:t xml:space="preserve">      </w:t>
      </w:r>
      <w:r>
        <w:rPr>
          <w:color w:themeColor="text1" w:val="000000"/>
          <w:sz w:val="21"/>
          <w14:textFill>
            <w14:solidFill>
              <w14:schemeClr w14:val="tx1"/>
            </w14:solidFill>
          </w14:textFill>
        </w:rPr>
        <w:t>(4)C</w:t>
      </w:r>
    </w:p>
    <w:p w14:paraId="326A9772">
      <w:pPr>
        <w:shd w:color="auto" w:fill="auto" w:val="clear"/>
        <w:spacing w:after="0" w:before="0" w:line="360" w:lineRule="auto"/>
        <w:jc w:val="left"/>
        <w:textAlignment w:val="center"/>
        <w:rPr>
          <w:color w:themeColor="text1" w:val="000000"/>
          <w:sz w:val="21"/>
          <w14:textFill>
            <w14:solidFill>
              <w14:schemeClr w14:val="tx1"/>
            </w14:solidFill>
          </w14:textFill>
        </w:rPr>
      </w:pPr>
      <w:r>
        <w:rPr>
          <w:color w:themeColor="text1" w:val="000000"/>
          <w:sz w:val="21"/>
          <w14:textFill>
            <w14:solidFill>
              <w14:schemeClr w14:val="tx1"/>
            </w14:solidFill>
          </w14:textFill>
        </w:rPr>
        <w:t>32．(1)不漏气</w:t>
      </w:r>
      <w:r>
        <w:rPr>
          <w:rFonts w:hint="eastAsia"/>
          <w:color w:themeColor="text1" w:val="000000"/>
          <w:sz w:val="21"/>
          <w:lang w:eastAsia="zh-CN" w:val="en-US"/>
          <w14:textFill>
            <w14:solidFill>
              <w14:schemeClr w14:val="tx1"/>
            </w14:solidFill>
          </w14:textFill>
        </w:rPr>
        <w:t xml:space="preserve">      </w:t>
      </w:r>
      <w:r>
        <w:rPr>
          <w:color w:themeColor="text1" w:val="000000"/>
          <w:sz w:val="21"/>
          <w14:textFill>
            <w14:solidFill>
              <w14:schemeClr w14:val="tx1"/>
            </w14:solidFill>
          </w14:textFill>
        </w:rPr>
        <w:t>(2)右</w:t>
      </w:r>
      <w:r>
        <w:rPr>
          <w:rFonts w:hint="eastAsia"/>
          <w:color w:themeColor="text1" w:val="000000"/>
          <w:sz w:val="21"/>
          <w:lang w:eastAsia="zh-CN" w:val="en-US"/>
          <w14:textFill>
            <w14:solidFill>
              <w14:schemeClr w14:val="tx1"/>
            </w14:solidFill>
          </w14:textFill>
        </w:rPr>
        <w:t xml:space="preserve">         </w:t>
      </w:r>
      <w:r>
        <w:rPr>
          <w:color w:themeColor="text1" w:val="000000"/>
          <w:sz w:val="21"/>
          <w14:textFill>
            <w14:solidFill>
              <w14:schemeClr w14:val="tx1"/>
            </w14:solidFill>
          </w14:textFill>
        </w:rPr>
        <w:t>(3)     小于     右</w:t>
      </w:r>
    </w:p>
    <w:p w14:paraId="6FFE4048">
      <w:pPr>
        <w:shd w:color="auto" w:fill="auto" w:val="clear"/>
        <w:spacing w:after="0" w:before="0" w:line="360" w:lineRule="auto"/>
        <w:jc w:val="left"/>
        <w:textAlignment w:val="center"/>
        <w:rPr>
          <w:color w:themeColor="text1" w:val="000000"/>
          <w:sz w:val="21"/>
          <w14:textFill>
            <w14:solidFill>
              <w14:schemeClr w14:val="tx1"/>
            </w14:solidFill>
          </w14:textFill>
        </w:rPr>
      </w:pPr>
      <w:r>
        <w:rPr>
          <w:color w:themeColor="text1" w:val="000000"/>
          <w:sz w:val="21"/>
          <w14:textFill>
            <w14:solidFill>
              <w14:schemeClr w14:val="tx1"/>
            </w14:solidFill>
          </w14:textFill>
        </w:rPr>
        <w:t xml:space="preserve">33．(1)     </w:t>
      </w:r>
      <w:r>
        <w:rPr>
          <w:rFonts w:ascii="Times New Roman" w:cs="Times New Roman" w:eastAsia="Times New Roman" w:hAnsi="Times New Roman"/>
          <w:strike w:val="0"/>
          <w:color w:themeColor="text1" w:val="000000"/>
          <w:kern w:val="0"/>
          <w:sz w:val="24"/>
          <w:szCs w:val="24"/>
          <w:u w:val="none"/>
          <w14:textFill>
            <w14:solidFill>
              <w14:schemeClr w14:val="tx1"/>
            </w14:solidFill>
          </w14:textFill>
        </w:rPr>
        <w:drawing>
          <wp:inline distB="0" distL="114300" distR="114300" distT="0">
            <wp:extent cx="1590675" cy="1238250"/>
            <wp:effectExtent b="11430" l="0" r="9525" t="0"/>
            <wp:docPr descr="@@@6d5a6727-e011-4ec3-8f0b-e68717611c81" id="100099" name="图片 1000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@@@6d5a6727-e011-4ec3-8f0b-e68717611c81" id="100099" name="图片 100099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themeColor="text1" w:val="000000"/>
          <w:sz w:val="21"/>
          <w14:textFill>
            <w14:solidFill>
              <w14:schemeClr w14:val="tx1"/>
            </w14:solidFill>
          </w14:textFill>
        </w:rPr>
        <w:t xml:space="preserve">    电阻箱短路/电阻箱调到0/电压表短路/电压表断路   </w:t>
      </w:r>
      <w:r>
        <w:rPr>
          <w:rFonts w:ascii="Times New Roman" w:cs="Times New Roman" w:eastAsia="Times New Roman" w:hAnsi="Times New Roman"/>
          <w:i/>
          <w:color w:themeColor="text1" w:val="000000"/>
          <w:sz w:val="21"/>
          <w14:textFill>
            <w14:solidFill>
              <w14:schemeClr w14:val="tx1"/>
            </w14:solidFill>
          </w14:textFill>
        </w:rPr>
        <w:t>d</w:t>
      </w:r>
      <w:r>
        <w:rPr>
          <w:color w:themeColor="text1" w:val="000000"/>
          <w:sz w:val="21"/>
          <w14:textFill>
            <w14:solidFill>
              <w14:schemeClr w14:val="tx1"/>
            </w14:solidFill>
          </w14:textFill>
        </w:rPr>
        <w:t xml:space="preserve">     40</w:t>
      </w:r>
    </w:p>
    <w:p w14:paraId="43CB6E30">
      <w:pPr>
        <w:shd w:color="auto" w:fill="auto" w:val="clear"/>
        <w:spacing w:after="0" w:before="0" w:line="360" w:lineRule="auto"/>
        <w:ind w:firstLine="0" w:left="420"/>
        <w:jc w:val="left"/>
        <w:textAlignment w:val="center"/>
        <w:rPr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color w:themeColor="text1" w:val="000000"/>
          <w:sz w:val="21"/>
          <w14:textFill>
            <w14:solidFill>
              <w14:schemeClr w14:val="tx1"/>
            </w14:solidFill>
          </w14:textFill>
        </w:rPr>
        <w:t>(2)     10     AD</w:t>
      </w:r>
    </w:p>
    <w:sectPr>
      <w:headerReference r:id="rId56" w:type="default"/>
      <w:footerReference r:id="rId57" w:type="default"/>
      <w:pgSz w:h="16838" w:w="11906"/>
      <w:pgMar w:bottom="1440" w:footer="992" w:gutter="0" w:header="851" w:left="1083" w:right="1083" w:top="1440"/>
      <w:cols w:num="1" w:space="720"/>
      <w:docGrid w:charSpace="200" w:linePitch="312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5E5622FE">
    <w:pPr>
      <w:jc w:val="center"/>
    </w:pPr>
    <w:r>
      <w:rPr>
        <w:rFonts w:eastAsia="Times New Roman"/>
      </w:rPr>
      <w:fldChar w:fldCharType="begin"/>
    </w:r>
    <w:r>
      <w:rPr>
        <w:rFonts w:eastAsia="Times New Roman"/>
      </w:rPr>
      <w:instrText>PAGE</w:instrText>
    </w:r>
    <w:r>
      <w:rPr>
        <w:rFonts w:eastAsia="Times New Roman"/>
      </w:rPr>
      <w:fldChar w:fldCharType="separate"/>
    </w:r>
    <w:r>
      <w:rPr>
        <w:rFonts w:eastAsia="Times New Roman"/>
      </w:rPr>
      <w:t>3</w:t>
    </w:r>
    <w:r>
      <w:rPr>
        <w:rFonts w:eastAsia="Times New Roman"/>
      </w:rPr>
      <w:fldChar w:fldCharType="end"/>
    </w:r>
    <w:r>
      <w:rPr>
        <w:rFonts w:eastAsia="Times New Roman"/>
      </w:rPr>
      <w:t xml:space="preserve"> / </w:t>
    </w:r>
    <w:r>
      <w:rPr>
        <w:rFonts w:eastAsia="Times New Roman"/>
      </w:rPr>
      <w:fldChar w:fldCharType="begin"/>
    </w:r>
    <w:r>
      <w:rPr>
        <w:rFonts w:eastAsia="Times New Roman"/>
      </w:rPr>
      <w:instrText>NUMPAGES</w:instrText>
    </w:r>
    <w:r>
      <w:rPr>
        <w:rFonts w:eastAsia="Times New Roman"/>
      </w:rPr>
      <w:fldChar w:fldCharType="separate"/>
    </w:r>
    <w:r>
      <w:rPr>
        <w:rFonts w:eastAsia="Times New Roman"/>
      </w:rPr>
      <w:t>21</w:t>
    </w:r>
    <w:r>
      <w:rPr>
        <w:rFonts w:eastAsia="Times New Roman"/>
      </w:rPr>
      <w:fldChar w:fldCharType="end"/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0491A394">
    <w:r>
      <w:drawing>
        <wp:inline distT="0" distB="0" distL="114300" distR="114300">
          <wp:extent cx="6209665" cy="191135"/>
          <wp:effectExtent l="0" t="0" r="8255" b="6985"/>
          <wp:docPr id="31" name="图片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" name="图片 116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6209665" cy="1911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8073A82"/>
    <w:rsid w:val="004151FC"/>
    <w:rsid w:val="00C02FC6"/>
    <w:rsid w:val="0A3548D8"/>
    <w:rsid w:val="2CF30BCC"/>
    <w:rsid w:val="48073A82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59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qFormat/>
    <w:rPr>
      <w:rFonts w:ascii="Calibri" w:eastAsia="宋体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character" w:customStyle="1" w:styleId="Char">
    <w:name w:val="页眉 Char"/>
    <w:link w:val="Header"/>
    <w:uiPriority w:val="99"/>
    <w:semiHidden/>
    <w:rPr>
      <w:rFonts w:ascii="Times New Roman" w:eastAsia="宋体" w:hAnsi="Times New Roman" w:cs="Times New Roman"/>
      <w:sz w:val="18"/>
      <w:szCs w:val="18"/>
      <w:lang w:eastAsia="zh-CN"/>
    </w:rPr>
  </w:style>
  <w:style w:type="paragraph" w:styleId="Footer">
    <w:name w:val="footer"/>
    <w:basedOn w:val="Normal"/>
    <w:link w:val="Char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character" w:customStyle="1" w:styleId="Char0">
    <w:name w:val="页脚 Char"/>
    <w:link w:val="Footer"/>
    <w:uiPriority w:val="99"/>
    <w:semiHidden/>
    <w:rPr>
      <w:rFonts w:ascii="Times New Roman" w:eastAsia="宋体" w:hAnsi="Times New Roman" w:cs="Times New Roman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wmf" /><Relationship Id="rId12" Type="http://schemas.openxmlformats.org/officeDocument/2006/relationships/oleObject" Target="embeddings/oleObject1.bin" /><Relationship Id="rId13" Type="http://schemas.openxmlformats.org/officeDocument/2006/relationships/image" Target="media/image9.wmf" /><Relationship Id="rId14" Type="http://schemas.openxmlformats.org/officeDocument/2006/relationships/oleObject" Target="embeddings/oleObject2.bin" /><Relationship Id="rId15" Type="http://schemas.openxmlformats.org/officeDocument/2006/relationships/image" Target="media/image10.wmf" /><Relationship Id="rId16" Type="http://schemas.openxmlformats.org/officeDocument/2006/relationships/oleObject" Target="embeddings/oleObject3.bin" /><Relationship Id="rId17" Type="http://schemas.openxmlformats.org/officeDocument/2006/relationships/image" Target="media/image11.wmf" /><Relationship Id="rId18" Type="http://schemas.openxmlformats.org/officeDocument/2006/relationships/oleObject" Target="embeddings/oleObject4.bin" /><Relationship Id="rId19" Type="http://schemas.openxmlformats.org/officeDocument/2006/relationships/image" Target="media/image12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5.bin" /><Relationship Id="rId21" Type="http://schemas.openxmlformats.org/officeDocument/2006/relationships/image" Target="media/image13.wmf" /><Relationship Id="rId22" Type="http://schemas.openxmlformats.org/officeDocument/2006/relationships/oleObject" Target="embeddings/oleObject6.bin" /><Relationship Id="rId23" Type="http://schemas.openxmlformats.org/officeDocument/2006/relationships/image" Target="media/image14.wmf" /><Relationship Id="rId24" Type="http://schemas.openxmlformats.org/officeDocument/2006/relationships/oleObject" Target="embeddings/oleObject7.bin" /><Relationship Id="rId25" Type="http://schemas.openxmlformats.org/officeDocument/2006/relationships/image" Target="media/image15.wmf" /><Relationship Id="rId26" Type="http://schemas.openxmlformats.org/officeDocument/2006/relationships/oleObject" Target="embeddings/oleObject8.bin" /><Relationship Id="rId27" Type="http://schemas.openxmlformats.org/officeDocument/2006/relationships/image" Target="media/image16.wmf" /><Relationship Id="rId28" Type="http://schemas.openxmlformats.org/officeDocument/2006/relationships/oleObject" Target="embeddings/oleObject9.bin" /><Relationship Id="rId29" Type="http://schemas.openxmlformats.org/officeDocument/2006/relationships/image" Target="media/image17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10.bin" /><Relationship Id="rId31" Type="http://schemas.openxmlformats.org/officeDocument/2006/relationships/image" Target="media/image18.wmf" /><Relationship Id="rId32" Type="http://schemas.openxmlformats.org/officeDocument/2006/relationships/oleObject" Target="embeddings/oleObject11.bin" /><Relationship Id="rId33" Type="http://schemas.openxmlformats.org/officeDocument/2006/relationships/image" Target="media/image19.wmf" /><Relationship Id="rId34" Type="http://schemas.openxmlformats.org/officeDocument/2006/relationships/oleObject" Target="embeddings/oleObject12.bin" /><Relationship Id="rId35" Type="http://schemas.openxmlformats.org/officeDocument/2006/relationships/image" Target="media/image20.wmf" /><Relationship Id="rId36" Type="http://schemas.openxmlformats.org/officeDocument/2006/relationships/oleObject" Target="embeddings/oleObject13.bin" /><Relationship Id="rId37" Type="http://schemas.openxmlformats.org/officeDocument/2006/relationships/image" Target="media/image21.wmf" /><Relationship Id="rId38" Type="http://schemas.openxmlformats.org/officeDocument/2006/relationships/oleObject" Target="embeddings/oleObject14.bin" /><Relationship Id="rId39" Type="http://schemas.openxmlformats.org/officeDocument/2006/relationships/image" Target="media/image22.wmf" /><Relationship Id="rId4" Type="http://schemas.openxmlformats.org/officeDocument/2006/relationships/image" Target="media/image1.png" /><Relationship Id="rId40" Type="http://schemas.openxmlformats.org/officeDocument/2006/relationships/oleObject" Target="embeddings/oleObject15.bin" /><Relationship Id="rId41" Type="http://schemas.openxmlformats.org/officeDocument/2006/relationships/image" Target="media/image23.wmf" /><Relationship Id="rId42" Type="http://schemas.openxmlformats.org/officeDocument/2006/relationships/oleObject" Target="embeddings/oleObject16.bin" /><Relationship Id="rId43" Type="http://schemas.openxmlformats.org/officeDocument/2006/relationships/image" Target="media/image24.wmf" /><Relationship Id="rId44" Type="http://schemas.openxmlformats.org/officeDocument/2006/relationships/oleObject" Target="embeddings/oleObject17.bin" /><Relationship Id="rId45" Type="http://schemas.openxmlformats.org/officeDocument/2006/relationships/image" Target="media/image25.wmf" /><Relationship Id="rId46" Type="http://schemas.openxmlformats.org/officeDocument/2006/relationships/oleObject" Target="embeddings/oleObject18.bin" /><Relationship Id="rId47" Type="http://schemas.openxmlformats.org/officeDocument/2006/relationships/image" Target="media/image26.wmf" /><Relationship Id="rId48" Type="http://schemas.openxmlformats.org/officeDocument/2006/relationships/oleObject" Target="embeddings/oleObject19.bin" /><Relationship Id="rId49" Type="http://schemas.openxmlformats.org/officeDocument/2006/relationships/image" Target="media/image27.wmf" /><Relationship Id="rId5" Type="http://schemas.openxmlformats.org/officeDocument/2006/relationships/image" Target="media/image2.png" /><Relationship Id="rId50" Type="http://schemas.openxmlformats.org/officeDocument/2006/relationships/oleObject" Target="embeddings/oleObject20.bin" /><Relationship Id="rId51" Type="http://schemas.openxmlformats.org/officeDocument/2006/relationships/image" Target="media/image28.wmf" /><Relationship Id="rId52" Type="http://schemas.openxmlformats.org/officeDocument/2006/relationships/oleObject" Target="embeddings/oleObject21.bin" /><Relationship Id="rId53" Type="http://schemas.openxmlformats.org/officeDocument/2006/relationships/image" Target="media/image29.wmf" /><Relationship Id="rId54" Type="http://schemas.openxmlformats.org/officeDocument/2006/relationships/oleObject" Target="embeddings/oleObject22.bin" /><Relationship Id="rId55" Type="http://schemas.openxmlformats.org/officeDocument/2006/relationships/image" Target="media/image30.png" /><Relationship Id="rId56" Type="http://schemas.openxmlformats.org/officeDocument/2006/relationships/header" Target="header1.xml" /><Relationship Id="rId57" Type="http://schemas.openxmlformats.org/officeDocument/2006/relationships/footer" Target="footer1.xml" /><Relationship Id="rId58" Type="http://schemas.openxmlformats.org/officeDocument/2006/relationships/theme" Target="theme/theme1.xml" /><Relationship Id="rId59" Type="http://schemas.openxmlformats.org/officeDocument/2006/relationships/styles" Target="styles.xml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32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31.png" /><Relationship Id="rId2" Type="http://schemas.openxmlformats.org/officeDocument/2006/relationships/image" Target="media/image32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873</Words>
  <Characters>1034</Characters>
  <Application>Microsoft Office Word</Application>
  <DocSecurity>0</DocSecurity>
  <Lines>0</Lines>
  <Paragraphs>0</Paragraphs>
  <ScaleCrop>false</ScaleCrop>
  <Company/>
  <LinksUpToDate>false</LinksUpToDate>
  <CharactersWithSpaces>1240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18376708956</dc:creator>
  <cp:lastModifiedBy>18376708956</cp:lastModifiedBy>
  <cp:revision>1</cp:revision>
  <dcterms:created xsi:type="dcterms:W3CDTF">2025-03-20T08:21:00Z</dcterms:created>
  <dcterms:modified xsi:type="dcterms:W3CDTF">2025-03-20T08:44:20Z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