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10="urn:schemas-microsoft-com:office:word" xmlns:wne="http://schemas.microsoft.com/office/word/2006/wordml" xmlns:wp="http://schemas.openxmlformats.org/drawingml/2006/wordprocessingDrawing">
  <!-- Generated by Aspose.Words for Java 23.3.0 -->
  <w:body>
    <w:p>
      <w:pPr>
        <w:autoSpaceDE w:val="0"/>
        <w:autoSpaceDN w:val="0"/>
        <w:jc w:val="center"/>
        <w:textAlignment w:val="baseline"/>
        <w:rPr>
          <w:b/>
          <w:sz w:val="36"/>
          <w:szCs w:val="36"/>
        </w:rPr>
      </w:pPr>
      <w:r>
        <w:rPr>
          <w:b/>
          <w:sz w:val="36"/>
          <w:szCs w:val="36"/>
        </w:rPr>
        <w:drawing>
          <wp:anchor allowOverlap="1" behindDoc="0" layoutInCell="1" locked="0" relativeHeight="251658240" simplePos="0">
            <wp:simplePos x="0" y="0"/>
            <wp:positionH relativeFrom="page">
              <wp:posOffset>11874500</wp:posOffset>
            </wp:positionH>
            <wp:positionV relativeFrom="topMargin">
              <wp:posOffset>11061700</wp:posOffset>
            </wp:positionV>
            <wp:extent cx="482600" cy="304800"/>
            <wp:wrapNone/>
            <wp:docPr id="10003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8" name="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  <w:szCs w:val="36"/>
        </w:rPr>
        <w:t>2025年苏州市中考</w:t>
      </w:r>
      <w:r>
        <w:rPr>
          <w:rFonts w:hint="eastAsia"/>
          <w:b/>
          <w:sz w:val="36"/>
          <w:szCs w:val="36"/>
        </w:rPr>
        <w:t>物理考前最后一</w:t>
      </w:r>
      <w:r>
        <w:rPr>
          <w:b/>
          <w:sz w:val="36"/>
          <w:szCs w:val="36"/>
        </w:rPr>
        <w:t>卷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b/>
          <w:bCs/>
          <w:szCs w:val="21"/>
        </w:rPr>
      </w:pPr>
      <w:r>
        <w:rPr>
          <w:b/>
          <w:bCs/>
          <w:szCs w:val="21"/>
        </w:rPr>
        <w:t>注意事项: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rFonts w:eastAsia="楷体"/>
          <w:szCs w:val="21"/>
        </w:rPr>
      </w:pPr>
      <w:r>
        <w:rPr>
          <w:rFonts w:eastAsia="楷体"/>
          <w:szCs w:val="21"/>
        </w:rPr>
        <w:t>1.本试卷选择题共24分，非选择题共76分，全卷满分100分;考试时间100分钟。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rFonts w:eastAsia="楷体"/>
          <w:szCs w:val="21"/>
        </w:rPr>
      </w:pPr>
      <w:r>
        <w:rPr>
          <w:rFonts w:eastAsia="楷体"/>
          <w:szCs w:val="21"/>
        </w:rPr>
        <w:t>2.答题前，考生务必将自己的姓名、考点名称、考场号、座位号用0.5毫米黑色墨水签字笔填写在答题卡的相应位置上;并认真核对条形码上的准考号、姓名是否与本人的相符合。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rFonts w:eastAsia="楷体"/>
          <w:szCs w:val="21"/>
        </w:rPr>
      </w:pPr>
      <w:r>
        <w:rPr>
          <w:rFonts w:eastAsia="楷体"/>
          <w:szCs w:val="21"/>
        </w:rPr>
        <w:t>3.答客观题必须用2B铅笔把答题卡上对应题目的答案标号涂黑，如需改动，请用橡皮擦干净后，再选涂其他答案;答主观题须用0.5毫米黑色墨水签字笔写在答题卡上指定的位置上，不在答题区域内的答案一律无效;不得用其他笔答题。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rFonts w:eastAsia="楷体"/>
          <w:szCs w:val="21"/>
        </w:rPr>
      </w:pPr>
      <w:r>
        <w:rPr>
          <w:rFonts w:eastAsia="楷体"/>
          <w:szCs w:val="21"/>
        </w:rPr>
        <w:t>4.考生答题必须答在答题卡上，答在试卷和草稿纸上一律无效。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b/>
          <w:bCs/>
          <w:szCs w:val="21"/>
        </w:rPr>
        <w:t>一、选择题</w:t>
      </w:r>
      <w:r>
        <w:rPr>
          <w:szCs w:val="21"/>
        </w:rPr>
        <w:t>（本题共12小题，每小题2分，共24分。每小题给出的选项中</w:t>
      </w:r>
      <w:r>
        <w:rPr>
          <w:szCs w:val="21"/>
          <w:em w:val="dot"/>
        </w:rPr>
        <w:t>只有一个</w:t>
      </w:r>
      <w:r>
        <w:rPr>
          <w:szCs w:val="21"/>
        </w:rPr>
        <w:t>选项符合题意）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1.为纪念春节申遗成功，如图所示的“春碗”出现在2025年的央视春晚。根据图片信息估测“春碗”碗身的高度最接近</w:t>
      </w:r>
    </w:p>
    <w:p>
      <w:pPr>
        <w:autoSpaceDE w:val="0"/>
        <w:autoSpaceDN w:val="0"/>
        <w:jc w:val="center"/>
        <w:textAlignment w:val="baseline"/>
        <w:rPr>
          <w:szCs w:val="21"/>
        </w:rPr>
      </w:pPr>
      <w:r>
        <w:rPr>
          <w:szCs w:val="21"/>
        </w:rPr>
        <w:pict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alt="www.szzx100.com江南汇教育网" filled="f" id="图片 1" o:spid="_x0000_i1025" stroked="f" style="width:146.21pt;height:84.05pt;mso-position-horizontal-relative:page;mso-position-vertical-relative:page;mso-wrap-style:square" type="#_x0000_t75">
            <v:stroke linestyle="single"/>
            <v:imagedata o:title="1749570351227" r:id="rId5"/>
            <v:path o:extrusionok="f"/>
            <o:lock aspectratio="t" v:ext="edit"/>
          </v:shape>
        </w:pict>
      </w:r>
    </w:p>
    <w:p>
      <w:pPr>
        <w:autoSpaceDE w:val="0"/>
        <w:autoSpaceDN w:val="0"/>
        <w:spacing w:line="360" w:lineRule="exact"/>
        <w:ind w:firstLine="210" w:firstLineChars="100"/>
        <w:jc w:val="left"/>
        <w:textAlignment w:val="baseline"/>
        <w:rPr>
          <w:szCs w:val="21"/>
        </w:rPr>
      </w:pPr>
      <w:r>
        <w:rPr>
          <w:szCs w:val="21"/>
        </w:rPr>
        <w:t>A.100 mm                 B.50 cm                 C.1 m               D.20 dm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2.夜晚街头的琵琶、小提琴、竖琴、大提琴四重奏，给市民带来了一场精彩的音乐会。市民能够分辨出不同乐器的声音，是根据声音的</w:t>
      </w:r>
    </w:p>
    <w:p>
      <w:pPr>
        <w:autoSpaceDE w:val="0"/>
        <w:autoSpaceDN w:val="0"/>
        <w:spacing w:line="360" w:lineRule="exact"/>
        <w:ind w:firstLine="210" w:firstLineChars="100"/>
        <w:jc w:val="left"/>
        <w:textAlignment w:val="baseline"/>
        <w:rPr>
          <w:szCs w:val="21"/>
        </w:rPr>
      </w:pPr>
      <w:r>
        <w:rPr>
          <w:szCs w:val="21"/>
        </w:rPr>
        <w:t>A.速度                   B.音色                  C.响度              D.音调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3.交通警察在维持交通秩序时，需要穿着“绿背心”。过往司机很远就能看见“绿背心”是因为它</w:t>
      </w:r>
    </w:p>
    <w:p>
      <w:pPr>
        <w:autoSpaceDE w:val="0"/>
        <w:autoSpaceDN w:val="0"/>
        <w:spacing w:line="360" w:lineRule="exact"/>
        <w:ind w:firstLine="210" w:firstLineChars="100"/>
        <w:jc w:val="left"/>
        <w:textAlignment w:val="baseline"/>
        <w:rPr>
          <w:szCs w:val="21"/>
        </w:rPr>
      </w:pPr>
      <w:r>
        <w:rPr>
          <w:szCs w:val="21"/>
        </w:rPr>
        <w:t>A.反射了绿光           B.吸收了绿光          C.发出了绿光           D.透过了绿光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4.2025年4月22日是第56个世界地球日，世界地球日旨在唤起人类爱护地球、保护家园的意识，促进资源开发与环境保护的协调发展。下列做法与该主旨</w:t>
      </w:r>
      <w:r>
        <w:rPr>
          <w:szCs w:val="21"/>
          <w:em w:val="dot"/>
        </w:rPr>
        <w:t>不相符</w:t>
      </w:r>
      <w:r>
        <w:rPr>
          <w:szCs w:val="21"/>
        </w:rPr>
        <w:t>的是</w:t>
      </w:r>
    </w:p>
    <w:p>
      <w:pPr>
        <w:autoSpaceDE w:val="0"/>
        <w:autoSpaceDN w:val="0"/>
        <w:spacing w:line="360" w:lineRule="exact"/>
        <w:ind w:firstLine="210" w:firstLineChars="100"/>
        <w:jc w:val="left"/>
        <w:textAlignment w:val="baseline"/>
        <w:rPr>
          <w:szCs w:val="21"/>
        </w:rPr>
      </w:pPr>
      <w:r>
        <w:rPr>
          <w:szCs w:val="21"/>
        </w:rPr>
        <w:t>A.使用清洁能源                                 B.积极植树造林</w:t>
      </w:r>
    </w:p>
    <w:p>
      <w:pPr>
        <w:autoSpaceDE w:val="0"/>
        <w:autoSpaceDN w:val="0"/>
        <w:spacing w:line="360" w:lineRule="exact"/>
        <w:ind w:firstLine="210" w:firstLineChars="100"/>
        <w:jc w:val="left"/>
        <w:textAlignment w:val="baseline"/>
        <w:rPr>
          <w:szCs w:val="21"/>
        </w:rPr>
      </w:pPr>
      <w:r>
        <w:rPr>
          <w:szCs w:val="21"/>
        </w:rPr>
        <w:t>C.生活垃圾就地焚烧                             D.使用节水器具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5.“一朝秋暮露成霜”描述了二十四节气中“霜降”前后的气温变化。下列关于露和箱的说法正确的是</w:t>
      </w:r>
    </w:p>
    <w:p>
      <w:pPr>
        <w:autoSpaceDE w:val="0"/>
        <w:autoSpaceDN w:val="0"/>
        <w:spacing w:line="360" w:lineRule="exact"/>
        <w:ind w:firstLine="210" w:firstLineChars="100"/>
        <w:jc w:val="left"/>
        <w:textAlignment w:val="baseline"/>
        <w:rPr>
          <w:szCs w:val="21"/>
        </w:rPr>
      </w:pPr>
      <w:r>
        <w:rPr>
          <w:szCs w:val="21"/>
        </w:rPr>
        <w:t>A.箱是凝固形成的      B.露是汽化形成的       C.都需要吸热       D.都需要放热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6.关于粒子与宇宙，下列说法正确的是</w:t>
      </w:r>
    </w:p>
    <w:p>
      <w:pPr>
        <w:autoSpaceDE w:val="0"/>
        <w:autoSpaceDN w:val="0"/>
        <w:spacing w:line="360" w:lineRule="exact"/>
        <w:ind w:firstLine="210" w:firstLineChars="100"/>
        <w:jc w:val="left"/>
        <w:textAlignment w:val="baseline"/>
        <w:rPr>
          <w:szCs w:val="21"/>
        </w:rPr>
      </w:pPr>
      <w:r>
        <w:rPr>
          <w:szCs w:val="21"/>
        </w:rPr>
        <w:t>A.原子核是最小的带电粒子                    B.卢瑟福提出了原子的核式结构模型</w:t>
      </w:r>
    </w:p>
    <w:p>
      <w:pPr>
        <w:autoSpaceDE w:val="0"/>
        <w:autoSpaceDN w:val="0"/>
        <w:spacing w:line="360" w:lineRule="exact"/>
        <w:ind w:firstLine="210" w:firstLineChars="100"/>
        <w:jc w:val="left"/>
        <w:textAlignment w:val="baseline"/>
        <w:rPr>
          <w:szCs w:val="21"/>
        </w:rPr>
      </w:pPr>
      <w:r>
        <w:rPr>
          <w:szCs w:val="21"/>
        </w:rPr>
        <w:t>C.扩散现象只能在气体和液体中发生            D.太阳是银河系中最大的恒星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7.进行珠峰高程测量时，登山队员背着宽大肩带的背包，手持凿冰用的冰镐，冰镐前端做得非常尖锐。关于这些装备，下列分析正确的是</w:t>
      </w:r>
    </w:p>
    <w:p>
      <w:pPr>
        <w:autoSpaceDE w:val="0"/>
        <w:autoSpaceDN w:val="0"/>
        <w:spacing w:line="360" w:lineRule="exact"/>
        <w:ind w:firstLine="210" w:firstLineChars="100"/>
        <w:jc w:val="left"/>
        <w:textAlignment w:val="baseline"/>
        <w:rPr>
          <w:szCs w:val="21"/>
        </w:rPr>
      </w:pPr>
      <w:r>
        <w:rPr>
          <w:szCs w:val="21"/>
        </w:rPr>
        <w:t>A.宽大的肩带是为了增大对肩膀的压强          B.宽大的肩带是为了减小对肩膀的压力</w:t>
      </w:r>
    </w:p>
    <w:p>
      <w:pPr>
        <w:autoSpaceDE w:val="0"/>
        <w:autoSpaceDN w:val="0"/>
        <w:spacing w:line="360" w:lineRule="exact"/>
        <w:ind w:firstLine="210" w:firstLineChars="100"/>
        <w:jc w:val="left"/>
        <w:textAlignment w:val="baseline"/>
        <w:rPr>
          <w:szCs w:val="21"/>
        </w:rPr>
      </w:pPr>
      <w:r>
        <w:rPr>
          <w:szCs w:val="21"/>
        </w:rPr>
        <w:t>C.冰镐前端尖锐是为了增大对冰面的压强        D.冰镐前端尖锐是为了增大对冰面的压力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8.下列与磁现象有关的实验中说法正确的是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pict>
          <v:shape alt="www.szzx100.com江南汇教育网" filled="f" id="图片 2123" o:spid="_x0000_s1026" stroked="f" style="width:385pt;height:84.9pt;margin-top:2.1pt;margin-left:10.05pt;mso-wrap-style:square;position:absolute;z-index:251670528" type="#_x0000_t75">
            <v:stroke linestyle="single"/>
            <v:imagedata cropbottom="8991f" o:title="" r:id="rId6"/>
            <v:path o:extrusionok="f"/>
            <o:lock aspectratio="t" v:ext="edit"/>
          </v:shape>
        </w:pic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rFonts w:hint="eastAsia"/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ind w:firstLine="210" w:firstLineChars="100"/>
        <w:jc w:val="left"/>
        <w:textAlignment w:val="baseline"/>
        <w:rPr>
          <w:szCs w:val="21"/>
        </w:rPr>
      </w:pPr>
      <w:r>
        <w:rPr>
          <w:szCs w:val="21"/>
        </w:rPr>
        <w:t>A.甲图说明磁感线是真实存在的                 B.乙图是电磁感应现象的原理图</w:t>
      </w:r>
    </w:p>
    <w:p>
      <w:pPr>
        <w:autoSpaceDE w:val="0"/>
        <w:autoSpaceDN w:val="0"/>
        <w:spacing w:line="360" w:lineRule="exact"/>
        <w:ind w:firstLine="210" w:firstLineChars="100"/>
        <w:jc w:val="left"/>
        <w:textAlignment w:val="baseline"/>
        <w:rPr>
          <w:szCs w:val="21"/>
        </w:rPr>
      </w:pPr>
      <w:r>
        <w:rPr>
          <w:szCs w:val="21"/>
        </w:rPr>
        <w:t>C.丙图说明了电流具有磁效应                   D.根据丁图的原理可以制成电动机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9.在学习电路连接的基本方法时，小明同学连接了如图所示的电路。闭合开关后，下列说法正确的是</w:t>
      </w:r>
    </w:p>
    <w:p>
      <w:pPr>
        <w:autoSpaceDE w:val="0"/>
        <w:autoSpaceDN w:val="0"/>
        <w:spacing w:line="360" w:lineRule="exact"/>
        <w:ind w:firstLine="210" w:firstLineChars="100"/>
        <w:jc w:val="left"/>
        <w:textAlignment w:val="baseline"/>
        <w:rPr>
          <w:szCs w:val="21"/>
        </w:rPr>
      </w:pPr>
      <w:r>
        <w:rPr>
          <w:szCs w:val="21"/>
        </w:rPr>
        <w:t>A.两个灯泡都能发光</w:t>
      </w:r>
    </w:p>
    <w:p>
      <w:pPr>
        <w:autoSpaceDE w:val="0"/>
        <w:autoSpaceDN w:val="0"/>
        <w:spacing w:line="360" w:lineRule="exact"/>
        <w:ind w:firstLine="210" w:firstLineChars="100"/>
        <w:jc w:val="left"/>
        <w:textAlignment w:val="baseline"/>
        <w:rPr>
          <w:szCs w:val="21"/>
        </w:rPr>
      </w:pPr>
      <w:r>
        <w:rPr>
          <w:szCs w:val="21"/>
        </w:rPr>
        <w:t>B.拆掉导线b，两个灯泡都不能发光</w:t>
      </w:r>
    </w:p>
    <w:p>
      <w:pPr>
        <w:autoSpaceDE w:val="0"/>
        <w:autoSpaceDN w:val="0"/>
        <w:spacing w:line="360" w:lineRule="exact"/>
        <w:ind w:firstLine="210" w:firstLineChars="100"/>
        <w:jc w:val="left"/>
        <w:textAlignment w:val="baseline"/>
        <w:rPr>
          <w:szCs w:val="21"/>
        </w:rPr>
      </w:pPr>
      <w:r>
        <w:rPr>
          <w:szCs w:val="21"/>
        </w:rPr>
        <w:t>C.将导线c的M端接到A接线柱，只有L</w:t>
      </w:r>
      <w:r>
        <w:rPr>
          <w:szCs w:val="21"/>
          <w:vertAlign w:val="subscript"/>
        </w:rPr>
        <w:t>1</w:t>
      </w:r>
      <w:r>
        <w:rPr>
          <w:szCs w:val="21"/>
        </w:rPr>
        <w:t>发光</w:t>
      </w:r>
    </w:p>
    <w:p>
      <w:pPr>
        <w:autoSpaceDE w:val="0"/>
        <w:autoSpaceDN w:val="0"/>
        <w:spacing w:line="360" w:lineRule="exact"/>
        <w:ind w:firstLine="210" w:firstLineChars="100"/>
        <w:jc w:val="left"/>
        <w:textAlignment w:val="baseline"/>
        <w:rPr>
          <w:szCs w:val="21"/>
        </w:rPr>
      </w:pPr>
      <w:r>
        <w:rPr>
          <w:szCs w:val="21"/>
        </w:rPr>
        <w:t>D.将导线d的N端接在B接线柱，两个灯泡都能发光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pict>
          <v:shape alt="www.szzx100.com江南汇教育网" filled="f" id="图片 2124" o:spid="_x0000_s1027" stroked="f" style="width:358.2pt;height:102.75pt;margin-top:2.25pt;margin-left:30.3pt;mso-wrap-style:square;position:absolute;z-index:251671552" type="#_x0000_t75">
            <v:stroke linestyle="single"/>
            <v:imagedata o:title="" r:id="rId7"/>
            <v:path o:extrusionok="f"/>
            <o:lock aspectratio="t" v:ext="edit"/>
          </v:shape>
        </w:pic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rFonts w:hint="eastAsia"/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10.“2024-2025赛季全国跳台滑雪锦标赛”在国家跳台滑雪中心圆满落幕。如图所示是跳台滑雪比赛时某运动员的运动轨迹示意图，不计空气阻力，下列说法正确的是</w:t>
      </w:r>
    </w:p>
    <w:p>
      <w:pPr>
        <w:autoSpaceDE w:val="0"/>
        <w:autoSpaceDN w:val="0"/>
        <w:spacing w:line="360" w:lineRule="exact"/>
        <w:ind w:firstLine="210" w:firstLineChars="100"/>
        <w:jc w:val="left"/>
        <w:textAlignment w:val="baseline"/>
        <w:rPr>
          <w:szCs w:val="21"/>
        </w:rPr>
      </w:pPr>
      <w:r>
        <w:rPr>
          <w:szCs w:val="21"/>
        </w:rPr>
        <w:t>A.从A点到B点，运动员的动能不断变大</w:t>
      </w:r>
    </w:p>
    <w:p>
      <w:pPr>
        <w:autoSpaceDE w:val="0"/>
        <w:autoSpaceDN w:val="0"/>
        <w:spacing w:line="360" w:lineRule="exact"/>
        <w:ind w:firstLine="210" w:firstLineChars="100"/>
        <w:jc w:val="left"/>
        <w:textAlignment w:val="baseline"/>
        <w:rPr>
          <w:szCs w:val="21"/>
        </w:rPr>
      </w:pPr>
      <w:r>
        <w:rPr>
          <w:szCs w:val="21"/>
        </w:rPr>
        <w:t>B.从B点到C点，运动员的机械能守恒</w:t>
      </w:r>
    </w:p>
    <w:p>
      <w:pPr>
        <w:autoSpaceDE w:val="0"/>
        <w:autoSpaceDN w:val="0"/>
        <w:spacing w:line="360" w:lineRule="exact"/>
        <w:ind w:firstLine="210" w:firstLineChars="100"/>
        <w:jc w:val="left"/>
        <w:textAlignment w:val="baseline"/>
        <w:rPr>
          <w:szCs w:val="21"/>
        </w:rPr>
      </w:pPr>
      <w:r>
        <w:rPr>
          <w:szCs w:val="21"/>
        </w:rPr>
        <w:t>C.从C点到D点，运动员的动能转化为重力势能</w:t>
      </w:r>
    </w:p>
    <w:p>
      <w:pPr>
        <w:autoSpaceDE w:val="0"/>
        <w:autoSpaceDN w:val="0"/>
        <w:spacing w:line="360" w:lineRule="exact"/>
        <w:ind w:firstLine="210" w:firstLineChars="100"/>
        <w:jc w:val="left"/>
        <w:textAlignment w:val="baseline"/>
        <w:rPr>
          <w:szCs w:val="21"/>
        </w:rPr>
      </w:pPr>
      <w:r>
        <w:rPr>
          <w:szCs w:val="21"/>
        </w:rPr>
        <w:t>D.整个滑雪过程中，运动员在C点时的速度最大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pict>
          <v:shape alt="www.szzx100.com江南汇教育网" filled="f" id="7dccea24-19ec-4b45-873b-32fa37df5544._pic004" o:spid="_x0000_s1028" stroked="f" style="width:189.1pt;height:86.6pt;margin-top:40.2pt;margin-left:89.3pt;mso-wrap-distance-left:0;mso-wrap-distance-right:0;mso-wrap-style:square;position:absolute;z-index:251659264" type="#_x0000_t75">
            <v:stroke linestyle="single"/>
            <v:imagedata o:title="" r:id="rId8"/>
            <v:path o:extrusionok="f"/>
            <o:lock aspectratio="t" v:ext="edit"/>
          </v:shape>
        </w:pict>
      </w:r>
      <w:r>
        <w:rPr>
          <w:szCs w:val="21"/>
        </w:rPr>
        <w:t>11.利用水箱、乒乓球、小钢质、板车、细绳等器材制作了一个如图甲所示的“惯性小车”“（m</w:t>
      </w:r>
      <w:r>
        <w:rPr>
          <w:szCs w:val="21"/>
          <w:vertAlign w:val="subscript"/>
        </w:rPr>
        <w:t>小钢球</w:t>
      </w:r>
      <w:r>
        <w:rPr>
          <w:szCs w:val="21"/>
        </w:rPr>
        <w:t>＞m</w:t>
      </w:r>
      <w:r>
        <w:rPr>
          <w:szCs w:val="21"/>
          <w:vertAlign w:val="subscript"/>
        </w:rPr>
        <w:t>乒乓球</w:t>
      </w:r>
      <w:r>
        <w:rPr>
          <w:szCs w:val="21"/>
        </w:rPr>
        <w:t>），板车向右匀速直线运动的过程中突然加速时，可看到如图乙所示现象，下列说法正确的是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ind w:firstLine="210" w:firstLineChars="100"/>
        <w:jc w:val="left"/>
        <w:textAlignment w:val="baseline"/>
        <w:rPr>
          <w:szCs w:val="21"/>
        </w:rPr>
      </w:pPr>
      <w:r>
        <w:rPr>
          <w:szCs w:val="21"/>
        </w:rPr>
        <w:t>A.图甲中，乒乓球所受的重力与拉力是一对平衡力</w:t>
      </w:r>
    </w:p>
    <w:p>
      <w:pPr>
        <w:autoSpaceDE w:val="0"/>
        <w:autoSpaceDN w:val="0"/>
        <w:spacing w:line="360" w:lineRule="exact"/>
        <w:ind w:firstLine="210" w:firstLineChars="100"/>
        <w:jc w:val="left"/>
        <w:textAlignment w:val="baseline"/>
        <w:rPr>
          <w:szCs w:val="21"/>
        </w:rPr>
      </w:pPr>
      <w:r>
        <w:rPr>
          <w:szCs w:val="21"/>
        </w:rPr>
        <w:t>B.板车的速度越大，小钢球的惯性就越大</w:t>
      </w:r>
    </w:p>
    <w:p>
      <w:pPr>
        <w:autoSpaceDE w:val="0"/>
        <w:autoSpaceDN w:val="0"/>
        <w:spacing w:line="360" w:lineRule="exact"/>
        <w:ind w:firstLine="210" w:firstLineChars="100"/>
        <w:jc w:val="left"/>
        <w:textAlignment w:val="baseline"/>
        <w:rPr>
          <w:szCs w:val="21"/>
        </w:rPr>
      </w:pPr>
      <w:r>
        <w:rPr>
          <w:szCs w:val="21"/>
        </w:rPr>
        <w:t>C.出现图乙现象是因为两球惯性大小不同</w:t>
      </w:r>
    </w:p>
    <w:p>
      <w:pPr>
        <w:autoSpaceDE w:val="0"/>
        <w:autoSpaceDN w:val="0"/>
        <w:spacing w:line="360" w:lineRule="exact"/>
        <w:ind w:firstLine="210" w:firstLineChars="100"/>
        <w:jc w:val="left"/>
        <w:textAlignment w:val="baseline"/>
        <w:rPr>
          <w:szCs w:val="21"/>
        </w:rPr>
      </w:pPr>
      <w:r>
        <w:rPr>
          <w:szCs w:val="21"/>
        </w:rPr>
        <w:t>D.当板车向右匀速运动时突然刹车，也会出现图乙的现象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12.小明为孵化基地设计了一个温度过高时触发警报的电路，如图甲所示。电源电压恒为6V，定值电阻R</w:t>
      </w:r>
      <w:r>
        <w:rPr>
          <w:szCs w:val="21"/>
          <w:vertAlign w:val="subscript"/>
        </w:rPr>
        <w:t>0</w:t>
      </w:r>
      <w:r>
        <w:rPr>
          <w:szCs w:val="21"/>
        </w:rPr>
        <w:t>的阻值为20Ω，热敏电阻R的阻值随温度的变化关系如图乙所示。当电压表示数大于4V时，就会触发警报，此时的温度为警戒温度。下列说法正确的是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pict>
          <v:shape alt="www.szzx100.com江南汇教育网" filled="f" id="7dccea24-19ec-4b45-873b-32fa37df5544._pic009" o:spid="_x0000_s1029" stroked="f" style="width:193.1pt;height:103.8pt;margin-top:1.1pt;margin-left:94.55pt;mso-wrap-distance-left:0;mso-wrap-distance-right:0;mso-wrap-style:square;position:absolute;z-index:251660288" type="#_x0000_t75">
            <v:stroke linestyle="single"/>
            <v:imagedata cropbottom="8843f" o:title="" r:id="rId9"/>
            <v:path o:extrusionok="f"/>
            <o:lock aspectratio="t" v:ext="edit"/>
          </v:shape>
        </w:pic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ind w:firstLine="210" w:firstLineChars="100"/>
        <w:jc w:val="left"/>
        <w:textAlignment w:val="baseline"/>
        <w:rPr>
          <w:szCs w:val="21"/>
        </w:rPr>
      </w:pPr>
      <w:r>
        <w:rPr>
          <w:szCs w:val="21"/>
        </w:rPr>
        <w:t>A.该警报电路的警戒温度为50℃              B.当温度为20℃时，电压表的示数为3.6V</w:t>
      </w:r>
    </w:p>
    <w:p>
      <w:pPr>
        <w:autoSpaceDE w:val="0"/>
        <w:autoSpaceDN w:val="0"/>
        <w:spacing w:line="360" w:lineRule="exact"/>
        <w:ind w:firstLine="210" w:firstLineChars="100"/>
        <w:jc w:val="left"/>
        <w:textAlignment w:val="baseline"/>
        <w:rPr>
          <w:szCs w:val="21"/>
        </w:rPr>
      </w:pPr>
      <w:r>
        <w:rPr>
          <w:szCs w:val="21"/>
        </w:rPr>
        <w:t>C.当温度为30℃时，热敏电阻的功率最大      D.若电源电压变小，警戒温度将变小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b/>
          <w:bCs/>
          <w:szCs w:val="21"/>
        </w:rPr>
      </w:pPr>
      <w:r>
        <w:rPr>
          <w:b/>
          <w:bCs/>
          <w:szCs w:val="21"/>
        </w:rPr>
        <w:t>二、填空题（本题共9小题，每空1分，共26分）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13.地铁运行时会产生噪声，其中“轮轨噪声”是车轮与钢轨摩擦或碰撞后______产生的，苏州地铁在经过部分居民区的路段采用了隔音墙，这是在______减弱噪声。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pict>
          <v:shape alt="www.szzx100.com江南汇教育网" filled="f" id="7dccea24-19ec-4b45-873b-32fa37df5544._pic008" o:spid="_x0000_s1030" stroked="f" style="width:179.65pt;height:119.35pt;margin-top:21.65pt;margin-left:106.7pt;mso-wrap-distance-left:0;mso-wrap-distance-right:0;mso-wrap-style:square;position:absolute;z-index:251661312" type="#_x0000_t75">
            <v:stroke linestyle="single"/>
            <v:imagedata o:title="" r:id="rId10"/>
            <v:path o:extrusionok="f"/>
            <o:lock aspectratio="t" v:ext="edit"/>
          </v:shape>
        </w:pict>
      </w:r>
      <w:r>
        <w:rPr>
          <w:szCs w:val="21"/>
        </w:rPr>
        <w:t>14.实验小组用如图甲所示的装置“探究固体熔化时温度的变化规律”，记录的温度随时间变化的图像如图乙所示。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（1）安装实验器材时______（需要/不需要）点燃酒精灯;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（2）图甲温度计的示数为______℃;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（3）该物质从开始熔化到完全熔化经历了______min。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15.图甲是九江快速路跨庐山站转体斜拉桥，该桥全长465m，其单侧桥面可以抽象成如图乙所示的模型。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（1）由图乙可知斜拉桥的单侧桥应用到了______（杠杆/斜面）的科学知识。为了减小拉索承受的拉力，在需要与可能的前提下，可以采取的方法有______（合理即可）。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（2）汽车以最高时速72km/h行驶通过该桥最少需要______S。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pict>
          <v:shape alt="www.szzx100.com江南汇教育网" filled="f" id="图片 2125" o:spid="_x0000_s1031" stroked="f" style="width:353pt;height:123.35pt;margin-top:4.15pt;margin-left:21.3pt;mso-wrap-style:square;position:absolute;z-index:251672576" type="#_x0000_t75">
            <v:stroke linestyle="single"/>
            <v:imagedata o:title="" r:id="rId11"/>
            <v:path o:extrusionok="f"/>
            <o:lock aspectratio="t" v:ext="edit"/>
          </v:shape>
        </w:pic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16.我国古代有一种取暖用具叫“汤婆子”，如图所示，使用时在其内部加入适量热水，其外壳会逐渐变暖，这是通过______的方式使外壳温度升高，选用水作为热源加入壶身主要利用水_______大的特点;“汤婆子”通常用铜或锡来制作，是因为铜或锡的______性较好。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17.枇杷成熟季，苏州各地搭建直播助农平台，带活乡村“致富之路”。如图所示果农正在向观众直播展示水果，直播时果农应在摄像机镜头的______（一倍焦距内/一倍焦距到二倍焦距间/二倍焦距外），当她将枇杷抓近摄像机镜头时，观众在电子设备屏幕中看到的枇杷将_______。视频直播是通过______传送信息的。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pict>
          <v:shape alt="www.szzx100.com江南汇教育网" filled="f" id="图片 2126" o:spid="_x0000_s1032" stroked="f" style="width:292.35pt;height:103.85pt;margin-top:3.1pt;margin-left:47.55pt;mso-wrap-style:square;position:absolute;z-index:251673600" type="#_x0000_t75">
            <v:stroke linestyle="single"/>
            <v:imagedata o:title="" r:id="rId12"/>
            <v:path o:extrusionok="f"/>
            <o:lock aspectratio="t" v:ext="edit"/>
          </v:shape>
        </w:pic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18.课外活动中，如图甲所示，用注射器吸取5mL的水，水在______的作用下被“吸入”注射器中;</w:t>
      </w:r>
    </w:p>
    <w:p>
      <w:pPr>
        <w:autoSpaceDE w:val="0"/>
        <w:autoSpaceDN w:val="0"/>
        <w:spacing w:line="360" w:lineRule="exact"/>
        <w:ind w:firstLine="210" w:firstLineChars="100"/>
        <w:jc w:val="left"/>
        <w:textAlignment w:val="baseline"/>
        <w:rPr>
          <w:szCs w:val="21"/>
        </w:rPr>
      </w:pPr>
      <w:r>
        <w:rPr>
          <w:szCs w:val="21"/>
        </w:rPr>
        <w:t>如图乙所示，用注射器向两个瓶盖之间注水时，两个瓶盖会相互______（靠近/远离）。</w:t>
      </w:r>
    </w:p>
    <w:p>
      <w:pPr>
        <w:autoSpaceDE w:val="0"/>
        <w:autoSpaceDN w:val="0"/>
        <w:spacing w:line="360" w:lineRule="exact"/>
        <w:ind w:hanging="210" w:hangingChars="100" w:left="210"/>
        <w:jc w:val="left"/>
        <w:textAlignment w:val="baseline"/>
        <w:rPr>
          <w:szCs w:val="21"/>
        </w:rPr>
      </w:pPr>
      <w:r>
        <w:rPr>
          <w:szCs w:val="21"/>
        </w:rPr>
        <w:t>19.如图所示为古代舀取液体的提子，已知该提子的竹筒高10cm、底面积为50cm</w:t>
      </w:r>
      <w:r>
        <w:rPr>
          <w:szCs w:val="21"/>
          <w:vertAlign w:val="superscript"/>
        </w:rPr>
        <w:t>2</w:t>
      </w:r>
      <w:r>
        <w:rPr>
          <w:szCs w:val="21"/>
        </w:rPr>
        <w:t>、重力为2.5N。当用手将提子慢慢竖直浸入水中的过程中，提子底部所受水的压强______（变大/变小/不变），当筒口所在的水平面与水面持平时，微微倾斜竹筒使其进水______N后，松开手，提子刚好可以竖直静止，且筒口所在的水平面与水面持平。（g取10N/kg，ρ</w:t>
      </w:r>
      <w:r>
        <w:rPr>
          <w:szCs w:val="21"/>
          <w:vertAlign w:val="subscript"/>
        </w:rPr>
        <w:t>水</w:t>
      </w:r>
      <w:r>
        <w:rPr>
          <w:szCs w:val="21"/>
        </w:rPr>
        <w:t>）＝1.0×10</w:t>
      </w:r>
      <w:r>
        <w:rPr>
          <w:szCs w:val="21"/>
          <w:vertAlign w:val="superscript"/>
        </w:rPr>
        <w:t>3</w:t>
      </w:r>
      <w:r>
        <w:rPr>
          <w:szCs w:val="21"/>
        </w:rPr>
        <w:t>kg/m</w:t>
      </w:r>
      <w:r>
        <w:rPr>
          <w:szCs w:val="21"/>
          <w:vertAlign w:val="superscript"/>
        </w:rPr>
        <w:t>3</w:t>
      </w:r>
      <w:r>
        <w:rPr>
          <w:szCs w:val="21"/>
        </w:rPr>
        <w:t>）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pict>
          <v:shape alt="www.szzx100.com江南汇教育网" filled="f" id="图片 2127" o:spid="_x0000_s1033" stroked="f" style="width:187.6pt;height:125.75pt;margin-top:2.95pt;margin-left:127.55pt;mso-wrap-style:square;position:absolute;z-index:251674624" type="#_x0000_t75">
            <v:stroke linestyle="single"/>
            <v:imagedata o:title="" r:id="rId13"/>
            <v:path o:extrusionok="f"/>
            <o:lock aspectratio="t" v:ext="edit"/>
          </v:shape>
        </w:pic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ind w:hanging="210" w:hangingChars="100" w:left="210"/>
        <w:jc w:val="left"/>
        <w:textAlignment w:val="baseline"/>
        <w:rPr>
          <w:szCs w:val="21"/>
        </w:rPr>
      </w:pPr>
      <w:r>
        <w:rPr>
          <w:szCs w:val="21"/>
        </w:rPr>
        <w:t>20.在探究影响电流热效应的因素实验中，小明将两段电阻丝R</w:t>
      </w:r>
      <w:r>
        <w:rPr>
          <w:szCs w:val="21"/>
          <w:vertAlign w:val="subscript"/>
        </w:rPr>
        <w:t>1</w:t>
      </w:r>
      <w:r>
        <w:rPr>
          <w:szCs w:val="21"/>
        </w:rPr>
        <w:t>、R</w:t>
      </w:r>
      <w:r>
        <w:rPr>
          <w:szCs w:val="21"/>
          <w:vertAlign w:val="subscript"/>
        </w:rPr>
        <w:t>2</w:t>
      </w:r>
      <w:r>
        <w:rPr>
          <w:szCs w:val="21"/>
        </w:rPr>
        <w:t>分别浸没在两个完全相同且装有等质量煤油的装置甲、乙中，按照如图所示的电路进行实验，通电一段时间后，记录两个温度计的示数。实验中用______来反映电阻丝产生热量的多少，小明探究的问题是______。若通过R</w:t>
      </w:r>
      <w:r>
        <w:rPr>
          <w:szCs w:val="21"/>
          <w:vertAlign w:val="subscript"/>
        </w:rPr>
        <w:t>1</w:t>
      </w:r>
      <w:r>
        <w:rPr>
          <w:szCs w:val="21"/>
        </w:rPr>
        <w:t>的电流是1A，通电1min，电阻丝R</w:t>
      </w:r>
      <w:r>
        <w:rPr>
          <w:szCs w:val="21"/>
          <w:vertAlign w:val="subscript"/>
        </w:rPr>
        <w:t>1</w:t>
      </w:r>
      <w:r>
        <w:rPr>
          <w:szCs w:val="21"/>
        </w:rPr>
        <w:t>产生的热量是______J。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21.阅读材料，回答问题</w:t>
      </w:r>
    </w:p>
    <w:p>
      <w:pPr>
        <w:autoSpaceDE w:val="0"/>
        <w:autoSpaceDN w:val="0"/>
        <w:spacing w:line="360" w:lineRule="exact"/>
        <w:jc w:val="center"/>
        <w:textAlignment w:val="baseline"/>
        <w:rPr>
          <w:szCs w:val="21"/>
        </w:rPr>
      </w:pPr>
      <w:r>
        <w:rPr>
          <w:szCs w:val="21"/>
        </w:rPr>
        <w:t>古人的建筑智慧</w:t>
      </w:r>
    </w:p>
    <w:p>
      <w:pPr>
        <w:autoSpaceDE w:val="0"/>
        <w:autoSpaceDN w:val="0"/>
        <w:spacing w:line="360" w:lineRule="exact"/>
        <w:ind w:firstLine="420" w:firstLineChars="200"/>
        <w:jc w:val="left"/>
        <w:textAlignment w:val="baseline"/>
        <w:rPr>
          <w:rFonts w:ascii="楷体" w:eastAsia="楷体" w:hAnsi="楷体"/>
          <w:szCs w:val="21"/>
        </w:rPr>
      </w:pPr>
      <w:r>
        <w:rPr>
          <w:rFonts w:ascii="楷体" w:eastAsia="楷体" w:hAnsi="楷体"/>
          <w:szCs w:val="21"/>
        </w:rPr>
        <w:t>四五千年前的古代人民就已经应用夯土的方法盖房子、修筑城墙，如图甲所示。夯土法的核心为四步:选土、分层、夯打、维护。其中，选土时优选粘性足的黄土，经考证有些建筑中还会掺入砂石或陶片，可以增强建筑材料的强度和稳定性……夯打是使用木质或石质夯锤，反复敲击土的表面，从墙基自下而上逐层推进，确保每层土体充分压实。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pict>
          <v:shape alt="www.szzx100.com江南汇教育网" filled="f" id="图片 2128" o:spid="_x0000_s1034" stroked="f" style="width:277.5pt;height:97.5pt;margin-top:2.35pt;margin-left:81.15pt;mso-wrap-style:square;position:absolute;z-index:251675648" type="#_x0000_t75">
            <v:stroke linestyle="single"/>
            <v:imagedata o:title="" r:id="rId14"/>
            <v:path o:extrusionok="f"/>
            <o:lock aspectratio="t" v:ext="edit"/>
          </v:shape>
        </w:pic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b/>
          <w:szCs w:val="21"/>
        </w:rPr>
      </w:pPr>
      <w:r>
        <w:rPr>
          <w:b/>
          <w:szCs w:val="21"/>
        </w:rPr>
        <w:t>“定平”（水平校准）</w:t>
      </w:r>
    </w:p>
    <w:p>
      <w:pPr>
        <w:autoSpaceDE w:val="0"/>
        <w:autoSpaceDN w:val="0"/>
        <w:spacing w:line="360" w:lineRule="exact"/>
        <w:ind w:firstLine="420" w:firstLineChars="200"/>
        <w:jc w:val="left"/>
        <w:textAlignment w:val="baseline"/>
        <w:rPr>
          <w:szCs w:val="21"/>
        </w:rPr>
      </w:pPr>
      <w:r>
        <w:rPr>
          <w:szCs w:val="21"/>
        </w:rPr>
        <w:t>北宋的建筑学著作《营造法式》中提到一种定平的方法一垂线真尺法，即在置于地面的真尺的中央位置垂直竖立表杆，表杆中央施墨线并悬桂重锤，通过垂线与墨线的对齐判断水平状态，如图乙。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b/>
          <w:szCs w:val="21"/>
        </w:rPr>
      </w:pPr>
      <w:r>
        <w:rPr>
          <w:b/>
          <w:szCs w:val="21"/>
        </w:rPr>
        <w:t>榫卯结构</w:t>
      </w:r>
    </w:p>
    <w:p>
      <w:pPr>
        <w:autoSpaceDE w:val="0"/>
        <w:autoSpaceDN w:val="0"/>
        <w:spacing w:line="360" w:lineRule="exact"/>
        <w:ind w:firstLine="420" w:firstLineChars="200"/>
        <w:jc w:val="left"/>
        <w:textAlignment w:val="baseline"/>
        <w:rPr>
          <w:szCs w:val="21"/>
        </w:rPr>
      </w:pPr>
      <w:r>
        <w:rPr>
          <w:szCs w:val="21"/>
        </w:rPr>
        <w:pict>
          <v:shape alt="www.szzx100.com江南汇教育网" filled="f" id="7dccea24-19ec-4b45-873b-32fa37df5544._pic023" o:spid="_x0000_s1035" stroked="f" style="width:67.8pt;height:56pt;margin-top:25.25pt;margin-left:369.6pt;mso-wrap-distance-left:0;mso-wrap-distance-right:0;mso-wrap-style:square;position:absolute;z-index:251662336" type="#_x0000_t75">
            <v:stroke linestyle="single"/>
            <v:imagedata o:title="" r:id="rId15"/>
            <v:path o:extrusionok="f"/>
            <o:lock aspectratio="t" v:ext="edit"/>
          </v:shape>
        </w:pict>
      </w:r>
      <w:r>
        <w:rPr>
          <w:szCs w:val="21"/>
        </w:rPr>
        <w:t>古代建筑结构不易松动或分离的秘诀在于其柳结构，如图丙，由榫头（凸出部分）和卯眼（凹进部分）两者相互嵌合实现连接，通过挤压作用形成紧密结构。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（1）建筑中掺入砂石或陶片主要是为了增强建筑材料的______;（合理即可）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（2）夯打的过程中泥块被夯打后变平，说明力可以改变物体的______;若夯实的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黄土抗压强度可达100kPa，相当于每平方米能承受_____t的重物;（g取10N/kg）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（3）在利用图乙所示的装置检验台基面是否水平时，观察到重锤的位置如图丁所示，则说明台基______（左/右）侧较高;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（4）榫卯结构通过______的方式增大摩擦力，使榫头和卯眼连接更牢固。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b/>
          <w:bCs/>
          <w:szCs w:val="21"/>
        </w:rPr>
      </w:pPr>
      <w:r>
        <w:rPr>
          <w:b/>
          <w:bCs/>
          <w:szCs w:val="21"/>
        </w:rPr>
        <w:t>三、解答题（本题共9小题，共50分。解答23、24、25题时应有解题过程）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22.（8分）按要求作图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（1）在图甲中画出悬挂的花灯静止时所受力的示意图;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（2）在图乙中，一束射向平面镜的光OP，经平面镜MN反射后进入水中，画出OP的反射光线和在水中的折射光线;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（3）在图内中标出通电螺线管中A点电流的方向及小磁针右侧的磁极;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（4）在图丁中，请你在虚线框内分别画出开关和小灯泡，使电路符合安全用电规范。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pict>
          <v:shape alt="www.szzx100.com江南汇教育网" filled="f" id="图片 2129" o:spid="_x0000_s1036" stroked="f" style="width:431.15pt;height:120pt;margin-top:3.65pt;margin-left:2.55pt;mso-wrap-style:square;position:absolute;z-index:251676672" type="#_x0000_t75">
            <v:stroke linestyle="single"/>
            <v:imagedata o:title="" r:id="rId16"/>
            <v:path o:extrusionok="f"/>
            <o:lock aspectratio="t" v:ext="edit"/>
          </v:shape>
        </w:pic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rFonts w:hint="eastAsia"/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pict>
          <v:shape alt="www.szzx100.com江南汇教育网" filled="f" id="7dccea24-19ec-4b45-873b-32fa37df5544._pic019" o:spid="_x0000_s1037" stroked="f" style="width:179.75pt;height:98.1pt;margin-top:48.15pt;margin-left:250.2pt;mso-wrap-distance-left:0;mso-wrap-distance-right:0;mso-wrap-style:square;position:absolute;z-index:251663360" type="#_x0000_t75">
            <v:stroke linestyle="single"/>
            <v:imagedata o:title="" r:id="rId17"/>
            <v:path o:extrusionok="f"/>
            <o:lock aspectratio="t" v:ext="edit"/>
          </v:shape>
        </w:pict>
      </w:r>
      <w:r>
        <w:rPr>
          <w:szCs w:val="21"/>
        </w:rPr>
        <w:t>23.（6分）为测定厨房电热水器的热效率，小明将家中其他用电器关闭，只让电热水器单独工作，记下电能表的示数;然后把水箱内60L的水从20℃加热到50℃后，再次记下电能表示数，两次示数如图所示。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已知ρ</w:t>
      </w:r>
      <w:r>
        <w:rPr>
          <w:szCs w:val="21"/>
          <w:vertAlign w:val="subscript"/>
        </w:rPr>
        <w:t>水</w:t>
      </w:r>
      <w:r>
        <w:rPr>
          <w:szCs w:val="21"/>
        </w:rPr>
        <w:t>＝1×10</w:t>
      </w:r>
      <w:r>
        <w:rPr>
          <w:szCs w:val="21"/>
          <w:vertAlign w:val="superscript"/>
        </w:rPr>
        <w:t>3</w:t>
      </w:r>
      <w:r>
        <w:rPr>
          <w:szCs w:val="21"/>
        </w:rPr>
        <w:t>kg/m</w:t>
      </w:r>
      <w:r>
        <w:rPr>
          <w:szCs w:val="21"/>
          <w:vertAlign w:val="superscript"/>
        </w:rPr>
        <w:t>3</w:t>
      </w:r>
      <w:r>
        <w:rPr>
          <w:szCs w:val="21"/>
        </w:rPr>
        <w:t>，c</w:t>
      </w:r>
      <w:r>
        <w:rPr>
          <w:szCs w:val="21"/>
          <w:vertAlign w:val="subscript"/>
        </w:rPr>
        <w:t>水</w:t>
      </w:r>
      <w:r>
        <w:rPr>
          <w:szCs w:val="21"/>
        </w:rPr>
        <w:t>＝4.2×10</w:t>
      </w:r>
      <w:r>
        <w:rPr>
          <w:szCs w:val="21"/>
          <w:vertAlign w:val="superscript"/>
        </w:rPr>
        <w:t>3</w:t>
      </w:r>
      <w:r>
        <w:rPr>
          <w:szCs w:val="21"/>
        </w:rPr>
        <w:t>J/（kg·℃）。求: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（1）水的质量;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（2）水吸收的热量;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（3）电热水器的热效率。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bookmarkStart w:id="0" w:name="_Hlk198509393"/>
      <w:r>
        <w:pict>
          <v:shape alt="www.szzx100.com江南汇教育网" filled="f" id="图片 5" o:spid="_x0000_s1038" stroked="f" style="width:75pt;height:114.75pt;margin-top:44.2pt;margin-left:345.95pt;mso-wrap-style:square;position:absolute;z-index:251678720" type="#_x0000_t75">
            <v:stroke linestyle="single"/>
            <v:imagedata cropbottom="8798f" cropright="53109f" croptop="2933f" o:title="www" r:id="rId18"/>
            <v:path o:extrusionok="f"/>
            <o:lock aspectratio="t" v:ext="edit"/>
            <w10:wrap type="square"/>
          </v:shape>
        </w:pict>
      </w:r>
      <w:r>
        <w:rPr>
          <w:szCs w:val="21"/>
        </w:rPr>
        <w:t>24.（6分）为了方便民众生活，公共场所常设有如图所示的无障碍通道。志愿者用250N的力将质量为60kg的老人用轮椅从底端推至0.5m高的坡道顶端，用时5s，坡道长度为2.5m，轮椅的质量为15kg。求:（g取10N/kg）</w:t>
      </w:r>
    </w:p>
    <w:p>
      <w:pPr>
        <w:autoSpaceDE w:val="0"/>
        <w:autoSpaceDN w:val="0"/>
        <w:jc w:val="left"/>
        <w:textAlignment w:val="baseline"/>
        <w:rPr>
          <w:szCs w:val="21"/>
        </w:rPr>
      </w:pPr>
      <w:r>
        <w:rPr>
          <w:szCs w:val="21"/>
        </w:rPr>
        <w:t>（1）此过程中志愿者的推力做的有用功;</w:t>
      </w:r>
      <w:r>
        <w:rPr>
          <w:rFonts w:hint="eastAsia"/>
        </w:rPr>
        <w:t xml:space="preserve"> 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（2）志愿者推力做功的功率;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（3）坡的机械效率。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25.（6分）如图甲所示电路图，电源电压可调，图乙是灯泡L和电阻R的电流随电压变化的关系图像。当电源电压调为5V时，闭合开关S，灯泡L恰好正常发光。求.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pict>
          <v:shape alt="www.szzx100.com江南汇教育网" filled="f" id="图片 2130" o:spid="_x0000_s1039" stroked="f" style="width:186.65pt;height:110pt;margin-top:2.5pt;margin-left:280.05pt;mso-wrap-style:square;position:absolute;z-index:251677696" type="#_x0000_t75">
            <v:stroke linestyle="single"/>
            <v:imagedata o:title="" r:id="rId19"/>
            <v:path o:extrusionok="f"/>
            <o:lock aspectratio="t" v:ext="edit"/>
          </v:shape>
        </w:pict>
      </w:r>
      <w:r>
        <w:rPr>
          <w:szCs w:val="21"/>
        </w:rPr>
        <w:t>（1）电阻R的阻值;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（2）灯泡L正常发光时的电功率;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（3）若将电阻R与灯泡L并联接入电路，调节电源电压，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闭合开关，灯泡L正好正常发光，则10s内电阻R消耗的电能。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bookmarkEnd w:id="0"/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26.（5分）用两个外形完全相同的长尾票夹A、B探究平面镜成像的特点。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pict>
          <v:shape alt="www.szzx100.com江南汇教育网" filled="f" id="7dccea24-19ec-4b45-873b-32fa37df5544._pic025" o:spid="_x0000_s1040" stroked="f" style="width:196.65pt;height:104.15pt;margin-top:3.4pt;margin-left:102.75pt;mso-wrap-distance-left:0;mso-wrap-distance-right:0;mso-wrap-style:square;position:absolute;z-index:251664384" type="#_x0000_t75">
            <v:stroke linestyle="single"/>
            <v:imagedata o:title="" r:id="rId20"/>
            <v:path o:extrusionok="f"/>
            <o:lock aspectratio="t" v:ext="edit"/>
          </v:shape>
        </w:pic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rFonts w:hint="eastAsia"/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（1）为顺利完成实验，选用薄玻璃板代替平面镜，其目的是便于确定______;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（2）小明将票夹A放在玻璃板前，眼睛应在图甲中______（a/b）处观察A在玻璃板后的像。将票夹B放在玻璃板的后面并移动其位置，发现B与A的像完全重合，说明平面镜成像时，像与物的大小________;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（3）移走票夹B，将光屏放到票夹B的位置，在光屏上______（能/不能）直接观察到票夹A的像;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（4）如图乙所示的“画图神器”主要由支架和光学镜片（相当于平面玻璃板）两部分组成。使用时需要调整图片、光学镜片的角度，将像呈在白纸上。若想让临摹的图画向右一些，应该将图片______（靠近/远离）光学镜片。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27.（6分）在“探究滑动摩擦力大小与哪些因素有关”的实验中，小明提出了以下猜想: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猜想</w:t>
      </w:r>
      <w:r>
        <w:rPr>
          <w:rFonts w:ascii="Cambria Math" w:cs="Cambria Math" w:hAnsi="Cambria Math"/>
          <w:szCs w:val="21"/>
        </w:rPr>
        <w:t>①</w:t>
      </w:r>
      <w:r>
        <w:rPr>
          <w:szCs w:val="21"/>
        </w:rPr>
        <w:t xml:space="preserve"> :滑动摩擦力大小与压力大小有关;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猜想</w:t>
      </w:r>
      <w:r>
        <w:rPr>
          <w:rFonts w:ascii="Cambria Math" w:cs="Cambria Math" w:hAnsi="Cambria Math"/>
          <w:szCs w:val="21"/>
        </w:rPr>
        <w:t>②</w:t>
      </w:r>
      <w:r>
        <w:rPr>
          <w:szCs w:val="21"/>
        </w:rPr>
        <w:t xml:space="preserve"> :滑动摩擦力大小与接触面的粗糙程度有关;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为验证实验猜想，小明用实验进行探究。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pict>
          <v:shape alt="www.szzx100.com江南汇教育网" filled="f" id="bdd74214-b6e1-4dfa-8768-ff22997d2e8c._pic001" o:spid="_x0000_s1041" stroked="f" style="width:230.35pt;height:105.25pt;margin-top:2.75pt;margin-left:94.55pt;mso-wrap-distance-left:0;mso-wrap-distance-right:0;mso-wrap-style:square;position:absolute;z-index:251665408" type="#_x0000_t75">
            <v:stroke linestyle="single"/>
            <v:imagedata o:title="" r:id="rId21"/>
            <v:path o:extrusionok="f"/>
            <o:lock aspectratio="t" v:ext="edit"/>
          </v:shape>
        </w:pic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rFonts w:hint="eastAsia"/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（1）实验时，应用弹簧测力计沿着水平方向拉动木块，使木块在水平面上做______运动，如图甲，此时木块受到的滑动摩擦力为______N;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（2）完成图甲的实验后，将木板换为另一木板重复进行实验，如图乙，目的是验证猜想_______，分析数据可初步验证该猜想是______（正确/错误）的;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（3）为了验证另一猜想，则在图乙基础上可以进行的操作是______;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（4）小明还猜想滑动摩擦力大小与接触面积有关，于是将图甲中的木块沿竖直方向截去一半后，用弹簧测力计拉着剩余的一半进行重复实验，再与图甲比较，发现弹簧测力计的示数变小，该现象______（能/不能）得到滑动摩擦力大小与接触面积有关的初步结论。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28.（4分）实践活动:制作测量液体密度的小桶。（g取10N/kg，水的密度取1.0×10</w:t>
      </w:r>
      <w:r>
        <w:rPr>
          <w:szCs w:val="21"/>
          <w:vertAlign w:val="superscript"/>
        </w:rPr>
        <w:t>3</w:t>
      </w:r>
      <w:r>
        <w:rPr>
          <w:szCs w:val="21"/>
        </w:rPr>
        <w:t>kg/m</w:t>
      </w:r>
      <w:r>
        <w:rPr>
          <w:szCs w:val="21"/>
          <w:vertAlign w:val="superscript"/>
        </w:rPr>
        <w:t>3</w:t>
      </w:r>
      <w:r>
        <w:rPr>
          <w:szCs w:val="21"/>
        </w:rPr>
        <w:t>）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（1）标记小桶的刻度。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rFonts w:ascii="Cambria Math" w:cs="Cambria Math" w:hAnsi="Cambria Math"/>
          <w:szCs w:val="21"/>
        </w:rPr>
        <w:t>①</w:t>
      </w:r>
      <w:r>
        <w:rPr>
          <w:szCs w:val="21"/>
        </w:rPr>
        <w:t xml:space="preserve"> 如图甲，用细绳和弹簧测力计测量小桶的重力，为______N;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rFonts w:ascii="Cambria Math" w:cs="Cambria Math" w:hAnsi="Cambria Math"/>
          <w:szCs w:val="21"/>
        </w:rPr>
        <w:t>②</w:t>
      </w:r>
      <w:r>
        <w:rPr>
          <w:szCs w:val="21"/>
        </w:rPr>
        <w:t xml:space="preserve"> 向小桶中注水至a点，此时弹簧测力示数为2N，如图乙，用记号笔在a点标注1g/cm</w:t>
      </w:r>
      <w:r>
        <w:rPr>
          <w:szCs w:val="21"/>
          <w:vertAlign w:val="superscript"/>
        </w:rPr>
        <w:t>3</w:t>
      </w:r>
      <w:r>
        <w:rPr>
          <w:szCs w:val="21"/>
        </w:rPr>
        <w:t>，小桶高12cm，底面积为20cm</w:t>
      </w:r>
      <w:r>
        <w:rPr>
          <w:szCs w:val="21"/>
          <w:vertAlign w:val="superscript"/>
        </w:rPr>
        <w:t>2</w:t>
      </w:r>
      <w:r>
        <w:rPr>
          <w:szCs w:val="21"/>
        </w:rPr>
        <w:t>，则此时a点到小桶底部的距离为______cm;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rFonts w:ascii="Cambria Math" w:cs="Cambria Math" w:hAnsi="Cambria Math"/>
          <w:szCs w:val="21"/>
        </w:rPr>
        <w:t>③</w:t>
      </w:r>
      <w:r>
        <w:rPr>
          <w:szCs w:val="21"/>
        </w:rPr>
        <w:t xml:space="preserve"> 将小桶中的水全部倒出，向桶中注入0.8g/cm</w:t>
      </w:r>
      <w:r>
        <w:rPr>
          <w:szCs w:val="21"/>
          <w:vertAlign w:val="superscript"/>
        </w:rPr>
        <w:t>3</w:t>
      </w:r>
      <w:r>
        <w:rPr>
          <w:szCs w:val="21"/>
        </w:rPr>
        <w:t>的酒精，使弹簧测力计示数为2N，此时的液面为b点（图中未画出），b点在a点的______（上方/下方），用记号笔在b点标注0.8g/cm</w:t>
      </w:r>
      <w:r>
        <w:rPr>
          <w:szCs w:val="21"/>
          <w:vertAlign w:val="superscript"/>
        </w:rPr>
        <w:t>3</w:t>
      </w:r>
      <w:r>
        <w:rPr>
          <w:szCs w:val="21"/>
        </w:rPr>
        <w:t>;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rFonts w:ascii="Cambria Math" w:cs="Cambria Math" w:hAnsi="Cambria Math"/>
          <w:szCs w:val="21"/>
        </w:rPr>
        <w:t>④</w:t>
      </w:r>
      <w:r>
        <w:rPr>
          <w:szCs w:val="21"/>
        </w:rPr>
        <w:t xml:space="preserve"> 将酒精倒出，换其他的液体重复上述实验，并在小桶上标注对应的密度值。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pict>
          <v:shape alt="www.szzx100.com江南汇教育网" filled="f" id="bdd74214-b6e1-4dfa-8768-ff22997d2e8c._pic002" o:spid="_x0000_s1042" stroked="f" style="width:82.05pt;height:109.75pt;margin-top:7.95pt;margin-left:198.6pt;mso-wrap-distance-left:0;mso-wrap-distance-right:0;mso-wrap-style:square;position:absolute;z-index:251666432" type="#_x0000_t75">
            <v:stroke linestyle="single"/>
            <v:imagedata o:title="" r:id="rId22"/>
            <v:path o:extrusionok="f"/>
            <o:lock aspectratio="t" v:ext="edit"/>
          </v:shape>
        </w:pic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jc w:val="left"/>
        <w:textAlignment w:val="baseline"/>
        <w:rPr>
          <w:szCs w:val="21"/>
        </w:rPr>
      </w:pPr>
      <w:r>
        <w:rPr>
          <w:szCs w:val="21"/>
        </w:rPr>
        <w:t>（2）测量液体的密度。将某液体加入小桶中，当弹簧测力计示数刚好为2N时，小桶内液体的体积是总体积的</w:t>
      </w:r>
      <w:r>
        <w:rPr>
          <w:position w:val="-24"/>
          <w:szCs w:val="21"/>
        </w:rPr>
        <w:object>
          <v:shape alt="www.szzx100.com江南汇教育网" filled="f" id="Object 2" o:ole="" o:spid="_x0000_i1043" stroked="f" style="width:12.01pt;height:31.01pt;mso-position-horizontal-relative:page;mso-position-vertical-relative:page;mso-wrap-style:square" type="#_x0000_t75">
            <v:stroke linestyle="single"/>
            <v:imagedata o:title="" r:id="rId23"/>
            <v:path o:extrusionok="f"/>
            <o:lock aspectratio="t" v:ext="edit"/>
          </v:shape>
          <o:OLEObject DrawAspect="Content" ObjectID="_1234567890" ProgID="Equation.DSMT4" ShapeID="Object 2" Type="Embed" r:id="rId24"/>
        </w:object>
      </w:r>
      <w:r>
        <w:rPr>
          <w:szCs w:val="21"/>
        </w:rPr>
        <w:t>，则所加入液体的密度为______g/cm</w:t>
      </w:r>
      <w:r>
        <w:rPr>
          <w:szCs w:val="21"/>
          <w:vertAlign w:val="superscript"/>
        </w:rPr>
        <w:t>3</w:t>
      </w:r>
      <w:r>
        <w:rPr>
          <w:szCs w:val="21"/>
        </w:rPr>
        <w:t>。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29.（5分）探究电流与电压的关系。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pict>
          <v:shape alt="www.szzx100.com江南汇教育网" filled="f" id="bdd74214-b6e1-4dfa-8768-ff22997d2e8c._pic005" o:spid="_x0000_s1044" stroked="f" style="width:217.05pt;height:100.6pt;margin-top:25.4pt;margin-left:94.35pt;mso-wrap-distance-left:0;mso-wrap-distance-right:0;mso-wrap-style:square;position:absolute;z-index:251667456" type="#_x0000_t75">
            <v:stroke linestyle="single"/>
            <v:imagedata o:title="" r:id="rId25"/>
            <v:path o:extrusionok="f"/>
            <o:lock aspectratio="t" v:ext="edit"/>
          </v:shape>
        </w:pict>
      </w:r>
      <w:r>
        <w:rPr>
          <w:szCs w:val="21"/>
        </w:rPr>
        <w:t>（1）小明发现电动玩具车在换新电池后转速变快，于是猜想:同一用电器的两端电压越大，通过的电流越大。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rFonts w:hint="eastAsia"/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（1）按图甲连接好实物电路后闭合开关，发现电流表有示数，电压表无示数，则电路可能出现的故障是定值电阻R_______（短路/断路）;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（2）排除故障后闭合开关，将滑片移动到某位置，电压表示数为2V，此时电流表示数如图乙所示，为_______A;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（3）为进一步探究电流与电压的关系，移动滑动变阻器的滑片至不同位置重复上述实验，多次测量后记录的数据如下，分析数据可以验证猜想是_______（正确/错误）的，且电阻一定时电流与电压成_______比;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pict>
          <v:shapetype coordsize="21600,21600" id="_x0000_t202" o:spt="202" path="m,l,21600r21600,l21600,xe">
            <v:stroke joinstyle="miter"/>
            <v:path gradientshapeok="t" o:connecttype="rect"/>
          </v:shapetype>
          <v:shape alt="www.szzx100.com江南汇教育网" filled="f" id="textbox568328" o:spid="_x0000_s1045" stroked="f" strokeweight="0.5pt" style="width:309pt;height:73.5pt;margin-top:0;margin-left:76.55pt;mso-wrap-style:square;position:absolute;z-index:251669504" type="#_x0000_t202">
            <v:fill o:detectmouseclick="t"/>
            <v:stroke linestyle="single"/>
            <v:textbox>
              <w:txbxContent>
                <w:p>
                  <w:pPr>
                    <w:spacing w:line="20" w:lineRule="exact"/>
                  </w:pPr>
                </w:p>
                <w:tbl>
                  <w:tblPr>
                    <w:tblStyle w:val="TableNormal"/>
                    <w:tblW w:type="auto" w:w="0"/>
                    <w:jc w:val="center"/>
                    <w:tblBorders>
                      <w:top w:color="auto" w:space="0" w:sz="6" w:val="single"/>
                      <w:left w:color="auto" w:space="0" w:sz="6" w:val="single"/>
                      <w:bottom w:color="auto" w:space="0" w:sz="6" w:val="single"/>
                      <w:right w:color="auto" w:space="0" w:sz="6" w:val="single"/>
                      <w:insideH w:color="auto" w:space="0" w:sz="6" w:val="single"/>
                      <w:insideV w:color="auto" w:space="0" w:sz="6" w:val="single"/>
                    </w:tblBorders>
                    <w:tblCellMar>
                      <w:top w:type="dxa" w:w="0"/>
                      <w:left w:type="dxa" w:w="10"/>
                      <w:bottom w:type="dxa" w:w="0"/>
                      <w:right w:type="dxa" w:w="10"/>
                    </w:tblCellMar>
                    <w:tblLook w:val="0000"/>
                  </w:tblPr>
                  <w:tblGrid>
                    <w:gridCol w:w="1299"/>
                    <w:gridCol w:w="858"/>
                    <w:gridCol w:w="862"/>
                    <w:gridCol w:w="866"/>
                    <w:gridCol w:w="871"/>
                    <w:gridCol w:w="878"/>
                  </w:tblGrid>
                  <w:tr>
                    <w:tblPrEx>
                      <w:tblW w:type="auto" w:w="0"/>
                      <w:jc w:val="center"/>
                      <w:tblBorders>
                        <w:top w:color="auto" w:space="0" w:sz="6" w:val="single"/>
                        <w:left w:color="auto" w:space="0" w:sz="6" w:val="single"/>
                        <w:bottom w:color="auto" w:space="0" w:sz="6" w:val="single"/>
                        <w:right w:color="auto" w:space="0" w:sz="6" w:val="single"/>
                        <w:insideH w:color="auto" w:space="0" w:sz="6" w:val="single"/>
                        <w:insideV w:color="auto" w:space="0" w:sz="6" w:val="single"/>
                      </w:tblBorders>
                      <w:tblCellMar>
                        <w:top w:type="dxa" w:w="0"/>
                        <w:left w:type="dxa" w:w="10"/>
                        <w:bottom w:type="dxa" w:w="0"/>
                        <w:right w:type="dxa" w:w="10"/>
                      </w:tblCellMar>
                      <w:tblLook w:val="0000"/>
                    </w:tblPrEx>
                    <w:trPr>
                      <w:trHeight w:hRule="exact" w:val="382"/>
                      <w:jc w:val="center"/>
                    </w:trPr>
                    <w:tc>
                      <w:tcPr>
                        <w:tcW w:type="dxa" w:w="1299"/>
                        <w:vAlign w:val="center"/>
                      </w:tcPr>
                      <w:p>
                        <w:pPr>
                          <w:autoSpaceDE w:val="0"/>
                          <w:autoSpaceDN w:val="0"/>
                          <w:spacing w:line="289" w:lineRule="exact"/>
                          <w:ind w:left="177"/>
                          <w:jc w:val="left"/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实验次数</w:t>
                        </w:r>
                      </w:p>
                    </w:tc>
                    <w:tc>
                      <w:tcPr>
                        <w:tcW w:type="dxa" w:w="858"/>
                        <w:vAlign w:val="center"/>
                      </w:tcPr>
                      <w:p>
                        <w:pPr>
                          <w:autoSpaceDE w:val="0"/>
                          <w:autoSpaceDN w:val="0"/>
                          <w:spacing w:line="289" w:lineRule="exact"/>
                          <w:ind w:left="268"/>
                          <w:jc w:val="left"/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1</w:t>
                        </w:r>
                      </w:p>
                    </w:tc>
                    <w:tc>
                      <w:tcPr>
                        <w:tcW w:type="dxa" w:w="862"/>
                        <w:vAlign w:val="center"/>
                      </w:tcPr>
                      <w:p>
                        <w:pPr>
                          <w:autoSpaceDE w:val="0"/>
                          <w:autoSpaceDN w:val="0"/>
                          <w:spacing w:line="289" w:lineRule="exact"/>
                          <w:ind w:left="260"/>
                          <w:jc w:val="left"/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2</w:t>
                        </w:r>
                      </w:p>
                    </w:tc>
                    <w:tc>
                      <w:tcPr>
                        <w:tcW w:type="dxa" w:w="866"/>
                        <w:vAlign w:val="center"/>
                      </w:tcPr>
                      <w:p>
                        <w:pPr>
                          <w:autoSpaceDE w:val="0"/>
                          <w:autoSpaceDN w:val="0"/>
                          <w:spacing w:line="289" w:lineRule="exact"/>
                          <w:ind w:left="256"/>
                          <w:jc w:val="left"/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3</w:t>
                        </w:r>
                      </w:p>
                    </w:tc>
                    <w:tc>
                      <w:tcPr>
                        <w:tcW w:type="dxa" w:w="871"/>
                        <w:vAlign w:val="center"/>
                      </w:tcPr>
                      <w:p>
                        <w:pPr>
                          <w:autoSpaceDE w:val="0"/>
                          <w:autoSpaceDN w:val="0"/>
                          <w:spacing w:line="289" w:lineRule="exact"/>
                          <w:ind w:left="267"/>
                          <w:jc w:val="left"/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4</w:t>
                        </w:r>
                      </w:p>
                    </w:tc>
                    <w:tc>
                      <w:tcPr>
                        <w:tcW w:type="dxa" w:w="878"/>
                        <w:vAlign w:val="center"/>
                      </w:tcPr>
                      <w:p>
                        <w:pPr>
                          <w:autoSpaceDE w:val="0"/>
                          <w:autoSpaceDN w:val="0"/>
                          <w:spacing w:line="289" w:lineRule="exact"/>
                          <w:ind w:left="279"/>
                          <w:jc w:val="left"/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5</w:t>
                        </w:r>
                      </w:p>
                    </w:tc>
                  </w:tr>
                  <w:tr>
                    <w:tblPrEx>
                      <w:tblW w:type="auto" w:w="0"/>
                      <w:jc w:val="center"/>
                      <w:tblCellMar>
                        <w:top w:type="dxa" w:w="0"/>
                        <w:left w:type="dxa" w:w="10"/>
                        <w:bottom w:type="dxa" w:w="0"/>
                        <w:right w:type="dxa" w:w="10"/>
                      </w:tblCellMar>
                      <w:tblLook w:val="0000"/>
                    </w:tblPrEx>
                    <w:trPr>
                      <w:trHeight w:hRule="exact" w:val="399"/>
                      <w:jc w:val="center"/>
                    </w:trPr>
                    <w:tc>
                      <w:tcPr>
                        <w:tcW w:type="dxa" w:w="1299"/>
                        <w:vAlign w:val="center"/>
                      </w:tcPr>
                      <w:p>
                        <w:pPr>
                          <w:autoSpaceDE w:val="0"/>
                          <w:autoSpaceDN w:val="0"/>
                          <w:spacing w:line="289" w:lineRule="exact"/>
                          <w:ind w:left="169"/>
                          <w:jc w:val="left"/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电压U/V</w:t>
                        </w:r>
                      </w:p>
                    </w:tc>
                    <w:tc>
                      <w:tcPr>
                        <w:tcW w:type="dxa" w:w="858"/>
                        <w:vAlign w:val="center"/>
                      </w:tcPr>
                      <w:p>
                        <w:pPr>
                          <w:autoSpaceDE w:val="0"/>
                          <w:autoSpaceDN w:val="0"/>
                          <w:spacing w:line="289" w:lineRule="exact"/>
                          <w:ind w:left="171"/>
                          <w:jc w:val="left"/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0.6</w:t>
                        </w:r>
                      </w:p>
                    </w:tc>
                    <w:tc>
                      <w:tcPr>
                        <w:tcW w:type="dxa" w:w="862"/>
                        <w:vAlign w:val="center"/>
                      </w:tcPr>
                      <w:p>
                        <w:pPr>
                          <w:autoSpaceDE w:val="0"/>
                          <w:autoSpaceDN w:val="0"/>
                          <w:spacing w:line="289" w:lineRule="exact"/>
                          <w:ind w:left="268"/>
                          <w:jc w:val="left"/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1</w:t>
                        </w:r>
                      </w:p>
                    </w:tc>
                    <w:tc>
                      <w:tcPr>
                        <w:tcW w:type="dxa" w:w="866"/>
                        <w:vAlign w:val="center"/>
                      </w:tcPr>
                      <w:p>
                        <w:pPr>
                          <w:autoSpaceDE w:val="0"/>
                          <w:autoSpaceDN w:val="0"/>
                          <w:spacing w:line="289" w:lineRule="exact"/>
                          <w:ind w:left="180"/>
                          <w:jc w:val="left"/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1.5</w:t>
                        </w:r>
                      </w:p>
                    </w:tc>
                    <w:tc>
                      <w:tcPr>
                        <w:tcW w:type="dxa" w:w="871"/>
                        <w:vAlign w:val="center"/>
                      </w:tcPr>
                      <w:p>
                        <w:pPr>
                          <w:autoSpaceDE w:val="0"/>
                          <w:autoSpaceDN w:val="0"/>
                          <w:spacing w:line="289" w:lineRule="exact"/>
                          <w:ind w:left="262"/>
                          <w:jc w:val="left"/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2</w:t>
                        </w:r>
                      </w:p>
                    </w:tc>
                    <w:tc>
                      <w:tcPr>
                        <w:tcW w:type="dxa" w:w="878"/>
                        <w:vAlign w:val="center"/>
                      </w:tcPr>
                      <w:p>
                        <w:pPr>
                          <w:autoSpaceDE w:val="0"/>
                          <w:autoSpaceDN w:val="0"/>
                          <w:spacing w:line="289" w:lineRule="exact"/>
                          <w:ind w:left="177"/>
                          <w:jc w:val="left"/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2.5</w:t>
                        </w:r>
                      </w:p>
                    </w:tc>
                  </w:tr>
                  <w:tr>
                    <w:tblPrEx>
                      <w:tblW w:type="auto" w:w="0"/>
                      <w:jc w:val="center"/>
                      <w:tblCellMar>
                        <w:top w:type="dxa" w:w="0"/>
                        <w:left w:type="dxa" w:w="10"/>
                        <w:bottom w:type="dxa" w:w="0"/>
                        <w:right w:type="dxa" w:w="10"/>
                      </w:tblCellMar>
                      <w:tblLook w:val="0000"/>
                    </w:tblPrEx>
                    <w:trPr>
                      <w:trHeight w:hRule="exact" w:val="388"/>
                      <w:jc w:val="center"/>
                    </w:trPr>
                    <w:tc>
                      <w:tcPr>
                        <w:tcW w:type="dxa" w:w="1299"/>
                        <w:vAlign w:val="center"/>
                      </w:tcPr>
                      <w:p>
                        <w:pPr>
                          <w:autoSpaceDE w:val="0"/>
                          <w:autoSpaceDN w:val="0"/>
                          <w:spacing w:line="289" w:lineRule="exact"/>
                          <w:ind w:left="197"/>
                          <w:jc w:val="left"/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电流I/A</w:t>
                        </w:r>
                      </w:p>
                    </w:tc>
                    <w:tc>
                      <w:tcPr>
                        <w:tcW w:type="dxa" w:w="858"/>
                        <w:vAlign w:val="center"/>
                      </w:tcPr>
                      <w:p>
                        <w:pPr>
                          <w:autoSpaceDE w:val="0"/>
                          <w:autoSpaceDN w:val="0"/>
                          <w:spacing w:line="289" w:lineRule="exact"/>
                          <w:ind w:left="124"/>
                          <w:jc w:val="left"/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0.12</w:t>
                        </w:r>
                      </w:p>
                    </w:tc>
                    <w:tc>
                      <w:tcPr>
                        <w:tcW w:type="dxa" w:w="862"/>
                        <w:vAlign w:val="center"/>
                      </w:tcPr>
                      <w:p>
                        <w:pPr>
                          <w:autoSpaceDE w:val="0"/>
                          <w:autoSpaceDN w:val="0"/>
                          <w:spacing w:line="289" w:lineRule="exact"/>
                          <w:ind w:left="172"/>
                          <w:jc w:val="left"/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0.2</w:t>
                        </w:r>
                      </w:p>
                    </w:tc>
                    <w:tc>
                      <w:tcPr>
                        <w:tcW w:type="dxa" w:w="866"/>
                        <w:vAlign w:val="center"/>
                      </w:tcPr>
                      <w:p>
                        <w:pPr>
                          <w:autoSpaceDE w:val="0"/>
                          <w:autoSpaceDN w:val="0"/>
                          <w:spacing w:line="289" w:lineRule="exact"/>
                          <w:ind w:left="166"/>
                          <w:jc w:val="left"/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0.3</w:t>
                        </w:r>
                      </w:p>
                    </w:tc>
                    <w:tc>
                      <w:tcPr>
                        <w:tcW w:type="dxa" w:w="871"/>
                        <w:vAlign w:val="center"/>
                      </w:tcPr>
                      <w:p>
                        <w:pPr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type="dxa" w:w="878"/>
                        <w:vAlign w:val="center"/>
                      </w:tcPr>
                      <w:p>
                        <w:pPr>
                          <w:autoSpaceDE w:val="0"/>
                          <w:autoSpaceDN w:val="0"/>
                          <w:spacing w:line="289" w:lineRule="exact"/>
                          <w:ind w:left="175"/>
                          <w:jc w:val="left"/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0.5</w:t>
                        </w:r>
                      </w:p>
                    </w:tc>
                  </w:tr>
                </w:tbl>
                <w:p>
                  <w:pPr>
                    <w:spacing w:line="20" w:lineRule="exact"/>
                  </w:pPr>
                </w:p>
              </w:txbxContent>
            </v:textbox>
          </v:shape>
        </w:pic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（4）该实验中，同学小刚连接电路时，将电压表并联在了滑动变阻器两端，老师指出这样也可以得出正确结论，请你帮他设计一个实验数据的记录表格。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30.（4分）为提高车辆通行效率，节约能源，我市交警打造了绿波带，在绿波带道路上行驶时，车辆只要保持绿波车速就能一路绿灯通行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pict>
          <v:shape alt="www.szzx100.com江南汇教育网" filled="f" id="bdd74214-b6e1-4dfa-8768-ff22997d2e8c._pic004" o:spid="_x0000_s1046" stroked="f" style="width:220.15pt;height:101.1pt;margin-top:23.25pt;margin-left:119.85pt;mso-wrap-distance-left:0;mso-wrap-distance-right:0;mso-wrap-style:square;position:absolute;z-index:251668480" type="#_x0000_t75">
            <v:stroke linestyle="single"/>
            <v:imagedata o:title="" r:id="rId26"/>
            <v:path o:extrusionok="f"/>
            <o:lock aspectratio="t" v:ext="edit"/>
          </v:shape>
        </w:pict>
      </w:r>
      <w:r>
        <w:rPr>
          <w:szCs w:val="21"/>
        </w:rPr>
        <w:t>（1）路口处，摄像头拍摄到的两辆小汽车行驶时的位置开始所示，由此可以判断出小汽车A正向______（东/西）行驶;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rFonts w:hint="eastAsia"/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（2）汽车遇红灯在路口等待时，通常是不熄火的，已知汽车不熄火等候时的油耗为1g/s。若在路口等候30s，消耗的汽油完全燃烧时可放出______J的热量;（汽油的热值为4.6×10</w:t>
      </w:r>
      <w:r>
        <w:rPr>
          <w:szCs w:val="21"/>
          <w:vertAlign w:val="superscript"/>
        </w:rPr>
        <w:t>7</w:t>
      </w:r>
      <w:r>
        <w:rPr>
          <w:szCs w:val="21"/>
        </w:rPr>
        <w:t>J/kg）</w:t>
      </w:r>
    </w:p>
    <w:p>
      <w:pPr>
        <w:autoSpaceDE w:val="0"/>
        <w:autoSpaceDN w:val="0"/>
        <w:spacing w:line="360" w:lineRule="exact"/>
        <w:jc w:val="left"/>
        <w:textAlignment w:val="baseline"/>
        <w:rPr>
          <w:szCs w:val="21"/>
        </w:rPr>
      </w:pPr>
      <w:r>
        <w:rPr>
          <w:szCs w:val="21"/>
        </w:rPr>
        <w:t>（3）已知相邻的P、Q两处交通信号灯之间的路程为1.5km，且P处信号灯绿灯时间为30s，若经过P处的汽车均按照50~60km/h的绿波时速行驶，则所有汽车到达Q处时均为绿灯，那么Q处的信号灯绿灯时间至少为_______s。</w:t>
      </w:r>
    </w:p>
    <w:p>
      <w:pPr>
        <w:autoSpaceDE w:val="0"/>
        <w:autoSpaceDN w:val="0"/>
        <w:jc w:val="left"/>
        <w:textAlignment w:val="baseline"/>
        <w:rPr>
          <w:rFonts w:hint="eastAsia"/>
          <w:szCs w:val="21"/>
        </w:rPr>
      </w:pPr>
      <w:r>
        <w:rPr>
          <w:b/>
          <w:bCs/>
          <w:sz w:val="28"/>
          <w:szCs w:val="28"/>
        </w:rPr>
        <w:pict>
          <v:shape alt="www.szzx100.com江南汇教育网" filled="f" id="图片 7" o:preferrelative="t" o:spid="_x0000_i1047" stroked="f" style="width:447.06pt;height:688.62pt;mso-position-horizontal-relative:page;mso-position-vertical-relative:page" type="#_x0000_t75">
            <v:fill o:detectmouseclick="t"/>
            <v:imagedata o:title="www.szzx100.com江南汇教育网" r:id="rId27"/>
            <v:shadow color="gray"/>
            <v:path o:extrusionok="f"/>
            <o:lock aspectratio="t" v:ext="edit"/>
          </v:shape>
        </w:pict>
      </w:r>
    </w:p>
    <w:sectPr>
      <w:headerReference r:id="rId28" w:type="even"/>
      <w:headerReference r:id="rId29" w:type="default"/>
      <w:footerReference r:id="rId30" w:type="even"/>
      <w:footerReference r:id="rId31" w:type="default"/>
      <w:headerReference r:id="rId32" w:type="first"/>
      <w:footerReference r:id="rId33" w:type="first"/>
      <w:pgSz w:h="16838" w:w="11906"/>
      <w:pgMar w:bottom="1440" w:footer="992" w:gutter="0" w:header="851" w:left="1587" w:right="1587" w:top="1440"/>
      <w:cols w:space="708"/>
      <w:docGrid w:linePitch="312" w:type="lines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  <w:rPr>
        <w:rFonts w:hint="eastAsia"/>
        <w:lang w:eastAsia="zh-CN"/>
      </w:rPr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2</w:t>
    </w:r>
    <w:r>
      <w:fldChar w:fldCharType="end"/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9537516" o:spid="_x0000_s2049" type="#_x0000_t136" style="width:507.45pt;height:78.05pt;margin-top:0;margin-left:0;mso-position-horizontal:center;mso-position-horizontal-relative:margin;mso-position-vertical:center;mso-position-vertical-relative:margin;mso-wrap-style:square;position:absolute;rotation:315;z-index:-251657216" o:allowincell="f" fillcolor="silver" stroked="f">
          <v:fill opacity="0.5"/>
          <v:stroke linestyle="single"/>
          <v:textpath style="font-family:宋体;font-size:8pt" string="江南汇教育网 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9537515" o:spid="_x0000_s2054" type="#_x0000_t136" style="width:507.45pt;height:78.05pt;margin-top:0;margin-left:0;mso-position-horizontal:center;mso-position-horizontal-relative:margin;mso-position-vertical:center;mso-position-vertical-relative:margin;mso-wrap-style:square;position:absolute;rotation:315;z-index:-251658240" o:allowincell="f" fillcolor="silver" stroked="f">
          <v:fill opacity="0.5"/>
          <v:stroke linestyle="single"/>
          <v:textpath style="font-family:宋体;font-size:8pt" string="江南汇教育网 "/>
          <w10:wrap anchorx="margin" anchory="margin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attachedTemplate r:id="rId1"/>
  <w:stylePaneFormatFilter w:val="3F01"/>
  <w:defaultTabStop w:val="420"/>
  <w:drawingGridVerticalSpacing w:val="156"/>
  <w:noPunctuationKerning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0013B"/>
    <w:rsid w:val="00000838"/>
    <w:rsid w:val="00000B83"/>
    <w:rsid w:val="00000E9B"/>
    <w:rsid w:val="0000218F"/>
    <w:rsid w:val="0000303A"/>
    <w:rsid w:val="00004429"/>
    <w:rsid w:val="0000490D"/>
    <w:rsid w:val="00006296"/>
    <w:rsid w:val="00007CD0"/>
    <w:rsid w:val="00010B46"/>
    <w:rsid w:val="000114E9"/>
    <w:rsid w:val="000122DC"/>
    <w:rsid w:val="00012800"/>
    <w:rsid w:val="00013874"/>
    <w:rsid w:val="0001449F"/>
    <w:rsid w:val="0001518E"/>
    <w:rsid w:val="00015C68"/>
    <w:rsid w:val="000168B7"/>
    <w:rsid w:val="00016A17"/>
    <w:rsid w:val="00016AAD"/>
    <w:rsid w:val="00017611"/>
    <w:rsid w:val="000178E1"/>
    <w:rsid w:val="00021B5D"/>
    <w:rsid w:val="00022CCB"/>
    <w:rsid w:val="000242C4"/>
    <w:rsid w:val="000242D5"/>
    <w:rsid w:val="0002444E"/>
    <w:rsid w:val="0002458A"/>
    <w:rsid w:val="000245EC"/>
    <w:rsid w:val="00025C45"/>
    <w:rsid w:val="00026BF7"/>
    <w:rsid w:val="00026D6C"/>
    <w:rsid w:val="00026F01"/>
    <w:rsid w:val="000271F3"/>
    <w:rsid w:val="000273C4"/>
    <w:rsid w:val="00030268"/>
    <w:rsid w:val="0003046D"/>
    <w:rsid w:val="000306D3"/>
    <w:rsid w:val="00031305"/>
    <w:rsid w:val="00031CDE"/>
    <w:rsid w:val="00032300"/>
    <w:rsid w:val="00033ADD"/>
    <w:rsid w:val="0003437C"/>
    <w:rsid w:val="0003530C"/>
    <w:rsid w:val="000360F0"/>
    <w:rsid w:val="00036118"/>
    <w:rsid w:val="000373C4"/>
    <w:rsid w:val="00037D9F"/>
    <w:rsid w:val="000401D9"/>
    <w:rsid w:val="00040AF9"/>
    <w:rsid w:val="00040AFB"/>
    <w:rsid w:val="0004178D"/>
    <w:rsid w:val="00041B10"/>
    <w:rsid w:val="000439D1"/>
    <w:rsid w:val="0004550B"/>
    <w:rsid w:val="00046198"/>
    <w:rsid w:val="00046363"/>
    <w:rsid w:val="00046491"/>
    <w:rsid w:val="0004676F"/>
    <w:rsid w:val="00046E5E"/>
    <w:rsid w:val="00047807"/>
    <w:rsid w:val="0005022F"/>
    <w:rsid w:val="000509FB"/>
    <w:rsid w:val="00051E88"/>
    <w:rsid w:val="00052A8C"/>
    <w:rsid w:val="000538E8"/>
    <w:rsid w:val="000544FC"/>
    <w:rsid w:val="00054A36"/>
    <w:rsid w:val="0005561E"/>
    <w:rsid w:val="000556B0"/>
    <w:rsid w:val="00057C65"/>
    <w:rsid w:val="0006014C"/>
    <w:rsid w:val="00060706"/>
    <w:rsid w:val="000611B3"/>
    <w:rsid w:val="000615C6"/>
    <w:rsid w:val="000632D0"/>
    <w:rsid w:val="00063D63"/>
    <w:rsid w:val="00066FA8"/>
    <w:rsid w:val="000676BA"/>
    <w:rsid w:val="00067E8F"/>
    <w:rsid w:val="0007040B"/>
    <w:rsid w:val="00070811"/>
    <w:rsid w:val="00070BEA"/>
    <w:rsid w:val="00071035"/>
    <w:rsid w:val="00071A63"/>
    <w:rsid w:val="00072474"/>
    <w:rsid w:val="000730FE"/>
    <w:rsid w:val="000746FB"/>
    <w:rsid w:val="000750C2"/>
    <w:rsid w:val="0007536F"/>
    <w:rsid w:val="000756D9"/>
    <w:rsid w:val="000766FC"/>
    <w:rsid w:val="00081484"/>
    <w:rsid w:val="0008172E"/>
    <w:rsid w:val="00081E4D"/>
    <w:rsid w:val="0008487C"/>
    <w:rsid w:val="00085B37"/>
    <w:rsid w:val="000860C0"/>
    <w:rsid w:val="000867D4"/>
    <w:rsid w:val="00086C78"/>
    <w:rsid w:val="000901A1"/>
    <w:rsid w:val="00091C8D"/>
    <w:rsid w:val="00091EDE"/>
    <w:rsid w:val="00092849"/>
    <w:rsid w:val="00092B9C"/>
    <w:rsid w:val="00092F44"/>
    <w:rsid w:val="00093DA5"/>
    <w:rsid w:val="00094494"/>
    <w:rsid w:val="00094F69"/>
    <w:rsid w:val="000970D7"/>
    <w:rsid w:val="00097A9D"/>
    <w:rsid w:val="00097DAB"/>
    <w:rsid w:val="00097FBB"/>
    <w:rsid w:val="000A03AC"/>
    <w:rsid w:val="000A1EDD"/>
    <w:rsid w:val="000A2531"/>
    <w:rsid w:val="000A2846"/>
    <w:rsid w:val="000A2EC3"/>
    <w:rsid w:val="000A46C0"/>
    <w:rsid w:val="000A4DF7"/>
    <w:rsid w:val="000A50F9"/>
    <w:rsid w:val="000A53BC"/>
    <w:rsid w:val="000A569D"/>
    <w:rsid w:val="000A5B39"/>
    <w:rsid w:val="000A72A3"/>
    <w:rsid w:val="000A799A"/>
    <w:rsid w:val="000A7F24"/>
    <w:rsid w:val="000B0480"/>
    <w:rsid w:val="000B1675"/>
    <w:rsid w:val="000B25BE"/>
    <w:rsid w:val="000B3211"/>
    <w:rsid w:val="000B354F"/>
    <w:rsid w:val="000B3630"/>
    <w:rsid w:val="000B3FB8"/>
    <w:rsid w:val="000B5796"/>
    <w:rsid w:val="000B5956"/>
    <w:rsid w:val="000B60B2"/>
    <w:rsid w:val="000B689F"/>
    <w:rsid w:val="000B7C76"/>
    <w:rsid w:val="000C19F3"/>
    <w:rsid w:val="000C2116"/>
    <w:rsid w:val="000C24CA"/>
    <w:rsid w:val="000C25A9"/>
    <w:rsid w:val="000C292D"/>
    <w:rsid w:val="000C2C0B"/>
    <w:rsid w:val="000C4587"/>
    <w:rsid w:val="000C5959"/>
    <w:rsid w:val="000C60F5"/>
    <w:rsid w:val="000C6423"/>
    <w:rsid w:val="000C6B2D"/>
    <w:rsid w:val="000C6B4B"/>
    <w:rsid w:val="000C6C79"/>
    <w:rsid w:val="000C7932"/>
    <w:rsid w:val="000C7EED"/>
    <w:rsid w:val="000D011B"/>
    <w:rsid w:val="000D1823"/>
    <w:rsid w:val="000D2529"/>
    <w:rsid w:val="000D311E"/>
    <w:rsid w:val="000D33A8"/>
    <w:rsid w:val="000D3735"/>
    <w:rsid w:val="000D3851"/>
    <w:rsid w:val="000D39D8"/>
    <w:rsid w:val="000D43AC"/>
    <w:rsid w:val="000D4D6E"/>
    <w:rsid w:val="000D5E89"/>
    <w:rsid w:val="000D7095"/>
    <w:rsid w:val="000D7885"/>
    <w:rsid w:val="000E278F"/>
    <w:rsid w:val="000E32E9"/>
    <w:rsid w:val="000E3468"/>
    <w:rsid w:val="000E4A1C"/>
    <w:rsid w:val="000E57E8"/>
    <w:rsid w:val="000E5E22"/>
    <w:rsid w:val="000E6564"/>
    <w:rsid w:val="000E6948"/>
    <w:rsid w:val="000E79F4"/>
    <w:rsid w:val="000E7A39"/>
    <w:rsid w:val="000E7D2B"/>
    <w:rsid w:val="000F0F79"/>
    <w:rsid w:val="000F1DF2"/>
    <w:rsid w:val="000F26DC"/>
    <w:rsid w:val="000F3530"/>
    <w:rsid w:val="000F4C49"/>
    <w:rsid w:val="000F641F"/>
    <w:rsid w:val="000F6546"/>
    <w:rsid w:val="000F6989"/>
    <w:rsid w:val="0010021A"/>
    <w:rsid w:val="001005E3"/>
    <w:rsid w:val="0010192C"/>
    <w:rsid w:val="001020A9"/>
    <w:rsid w:val="00102AC4"/>
    <w:rsid w:val="0010331F"/>
    <w:rsid w:val="00104142"/>
    <w:rsid w:val="0010635C"/>
    <w:rsid w:val="001074AB"/>
    <w:rsid w:val="001079A7"/>
    <w:rsid w:val="00107B5C"/>
    <w:rsid w:val="00107E4B"/>
    <w:rsid w:val="00110C1C"/>
    <w:rsid w:val="00112575"/>
    <w:rsid w:val="00113596"/>
    <w:rsid w:val="00114A8A"/>
    <w:rsid w:val="00114C30"/>
    <w:rsid w:val="001162D6"/>
    <w:rsid w:val="00116C92"/>
    <w:rsid w:val="00117392"/>
    <w:rsid w:val="00120970"/>
    <w:rsid w:val="00121623"/>
    <w:rsid w:val="0012182C"/>
    <w:rsid w:val="0012326D"/>
    <w:rsid w:val="001238D1"/>
    <w:rsid w:val="001239AF"/>
    <w:rsid w:val="00123D80"/>
    <w:rsid w:val="0012489D"/>
    <w:rsid w:val="00125069"/>
    <w:rsid w:val="001253E2"/>
    <w:rsid w:val="00125439"/>
    <w:rsid w:val="001258F7"/>
    <w:rsid w:val="00126A83"/>
    <w:rsid w:val="00127333"/>
    <w:rsid w:val="00127712"/>
    <w:rsid w:val="00127791"/>
    <w:rsid w:val="0013006D"/>
    <w:rsid w:val="00131059"/>
    <w:rsid w:val="001316B6"/>
    <w:rsid w:val="0013359F"/>
    <w:rsid w:val="001335FC"/>
    <w:rsid w:val="00133C8E"/>
    <w:rsid w:val="00133CFA"/>
    <w:rsid w:val="00136B5E"/>
    <w:rsid w:val="00137148"/>
    <w:rsid w:val="00137381"/>
    <w:rsid w:val="001373CF"/>
    <w:rsid w:val="00140987"/>
    <w:rsid w:val="001427C0"/>
    <w:rsid w:val="0014313E"/>
    <w:rsid w:val="001431FB"/>
    <w:rsid w:val="00144685"/>
    <w:rsid w:val="0014541D"/>
    <w:rsid w:val="0014572E"/>
    <w:rsid w:val="00145CA2"/>
    <w:rsid w:val="00146CFE"/>
    <w:rsid w:val="00147329"/>
    <w:rsid w:val="00147A37"/>
    <w:rsid w:val="00147CF1"/>
    <w:rsid w:val="0015162A"/>
    <w:rsid w:val="001522D5"/>
    <w:rsid w:val="00152453"/>
    <w:rsid w:val="00152ED7"/>
    <w:rsid w:val="00153072"/>
    <w:rsid w:val="00153114"/>
    <w:rsid w:val="00154734"/>
    <w:rsid w:val="00155EB0"/>
    <w:rsid w:val="00155F18"/>
    <w:rsid w:val="00156A3A"/>
    <w:rsid w:val="00156CED"/>
    <w:rsid w:val="00156EA9"/>
    <w:rsid w:val="001601C4"/>
    <w:rsid w:val="001601E6"/>
    <w:rsid w:val="00160695"/>
    <w:rsid w:val="00160EC2"/>
    <w:rsid w:val="0016127D"/>
    <w:rsid w:val="001613CA"/>
    <w:rsid w:val="00162324"/>
    <w:rsid w:val="00162C2E"/>
    <w:rsid w:val="00162F64"/>
    <w:rsid w:val="00164428"/>
    <w:rsid w:val="00166271"/>
    <w:rsid w:val="00166AC7"/>
    <w:rsid w:val="00167053"/>
    <w:rsid w:val="0016787D"/>
    <w:rsid w:val="001715C7"/>
    <w:rsid w:val="001718F5"/>
    <w:rsid w:val="0017273F"/>
    <w:rsid w:val="00172C7C"/>
    <w:rsid w:val="00173C58"/>
    <w:rsid w:val="00174983"/>
    <w:rsid w:val="00174B62"/>
    <w:rsid w:val="0017577A"/>
    <w:rsid w:val="00176430"/>
    <w:rsid w:val="00176AE2"/>
    <w:rsid w:val="00177053"/>
    <w:rsid w:val="0017795F"/>
    <w:rsid w:val="00177ABA"/>
    <w:rsid w:val="001816F4"/>
    <w:rsid w:val="00181945"/>
    <w:rsid w:val="0018239B"/>
    <w:rsid w:val="00182790"/>
    <w:rsid w:val="00182874"/>
    <w:rsid w:val="00183383"/>
    <w:rsid w:val="00183789"/>
    <w:rsid w:val="00183DC1"/>
    <w:rsid w:val="00184034"/>
    <w:rsid w:val="00184512"/>
    <w:rsid w:val="00184B2C"/>
    <w:rsid w:val="00184DAA"/>
    <w:rsid w:val="001855D2"/>
    <w:rsid w:val="0018631A"/>
    <w:rsid w:val="0018791A"/>
    <w:rsid w:val="001902B7"/>
    <w:rsid w:val="001909E0"/>
    <w:rsid w:val="00192FC8"/>
    <w:rsid w:val="00193DDB"/>
    <w:rsid w:val="001940FB"/>
    <w:rsid w:val="00194755"/>
    <w:rsid w:val="0019481D"/>
    <w:rsid w:val="0019499C"/>
    <w:rsid w:val="0019552D"/>
    <w:rsid w:val="00197124"/>
    <w:rsid w:val="001A05BA"/>
    <w:rsid w:val="001A11D5"/>
    <w:rsid w:val="001A2170"/>
    <w:rsid w:val="001A24FA"/>
    <w:rsid w:val="001A387E"/>
    <w:rsid w:val="001A5027"/>
    <w:rsid w:val="001A5FEE"/>
    <w:rsid w:val="001A6377"/>
    <w:rsid w:val="001A68A4"/>
    <w:rsid w:val="001A68C9"/>
    <w:rsid w:val="001A7112"/>
    <w:rsid w:val="001A7B0F"/>
    <w:rsid w:val="001B182E"/>
    <w:rsid w:val="001B19C7"/>
    <w:rsid w:val="001B28E5"/>
    <w:rsid w:val="001B31A1"/>
    <w:rsid w:val="001B3285"/>
    <w:rsid w:val="001B39BF"/>
    <w:rsid w:val="001B6F4D"/>
    <w:rsid w:val="001B7951"/>
    <w:rsid w:val="001C07BB"/>
    <w:rsid w:val="001C177C"/>
    <w:rsid w:val="001C2750"/>
    <w:rsid w:val="001C2EA8"/>
    <w:rsid w:val="001C3BC0"/>
    <w:rsid w:val="001C3E43"/>
    <w:rsid w:val="001C4373"/>
    <w:rsid w:val="001C444B"/>
    <w:rsid w:val="001C4C5A"/>
    <w:rsid w:val="001C4CC0"/>
    <w:rsid w:val="001C5DB0"/>
    <w:rsid w:val="001C5F53"/>
    <w:rsid w:val="001C604A"/>
    <w:rsid w:val="001C73CA"/>
    <w:rsid w:val="001D0B0A"/>
    <w:rsid w:val="001D2951"/>
    <w:rsid w:val="001D36C7"/>
    <w:rsid w:val="001D3D02"/>
    <w:rsid w:val="001D3EE1"/>
    <w:rsid w:val="001D4385"/>
    <w:rsid w:val="001D5961"/>
    <w:rsid w:val="001D6067"/>
    <w:rsid w:val="001D6C1A"/>
    <w:rsid w:val="001D7386"/>
    <w:rsid w:val="001D7957"/>
    <w:rsid w:val="001E0773"/>
    <w:rsid w:val="001E0BA6"/>
    <w:rsid w:val="001E0EFB"/>
    <w:rsid w:val="001E2A04"/>
    <w:rsid w:val="001E2AF2"/>
    <w:rsid w:val="001E2F8A"/>
    <w:rsid w:val="001E3795"/>
    <w:rsid w:val="001E3C3E"/>
    <w:rsid w:val="001E4710"/>
    <w:rsid w:val="001E4F8F"/>
    <w:rsid w:val="001E5182"/>
    <w:rsid w:val="001E518A"/>
    <w:rsid w:val="001E5779"/>
    <w:rsid w:val="001E605B"/>
    <w:rsid w:val="001E62F1"/>
    <w:rsid w:val="001E691B"/>
    <w:rsid w:val="001F0908"/>
    <w:rsid w:val="001F20B6"/>
    <w:rsid w:val="001F379E"/>
    <w:rsid w:val="001F58FF"/>
    <w:rsid w:val="001F5EBD"/>
    <w:rsid w:val="001F63BE"/>
    <w:rsid w:val="002013FA"/>
    <w:rsid w:val="00202D19"/>
    <w:rsid w:val="00202E76"/>
    <w:rsid w:val="0020407B"/>
    <w:rsid w:val="00205286"/>
    <w:rsid w:val="00206F04"/>
    <w:rsid w:val="002075A4"/>
    <w:rsid w:val="00207A2D"/>
    <w:rsid w:val="0021030D"/>
    <w:rsid w:val="00210ED2"/>
    <w:rsid w:val="002119D8"/>
    <w:rsid w:val="00212482"/>
    <w:rsid w:val="00213E04"/>
    <w:rsid w:val="00214559"/>
    <w:rsid w:val="00214CEC"/>
    <w:rsid w:val="00214E1D"/>
    <w:rsid w:val="00215F1B"/>
    <w:rsid w:val="0021687A"/>
    <w:rsid w:val="00217AE6"/>
    <w:rsid w:val="00217C73"/>
    <w:rsid w:val="00217DC1"/>
    <w:rsid w:val="0022005F"/>
    <w:rsid w:val="002201DE"/>
    <w:rsid w:val="002208C2"/>
    <w:rsid w:val="0022097B"/>
    <w:rsid w:val="002209F3"/>
    <w:rsid w:val="00222BBD"/>
    <w:rsid w:val="00224BB8"/>
    <w:rsid w:val="00226248"/>
    <w:rsid w:val="00226E56"/>
    <w:rsid w:val="00226F90"/>
    <w:rsid w:val="002274D0"/>
    <w:rsid w:val="002301D7"/>
    <w:rsid w:val="00230E02"/>
    <w:rsid w:val="0023115F"/>
    <w:rsid w:val="002311C2"/>
    <w:rsid w:val="00231743"/>
    <w:rsid w:val="00232B3B"/>
    <w:rsid w:val="00232DFF"/>
    <w:rsid w:val="00232F86"/>
    <w:rsid w:val="002336DC"/>
    <w:rsid w:val="00233BC6"/>
    <w:rsid w:val="0023512C"/>
    <w:rsid w:val="00235C02"/>
    <w:rsid w:val="00236BFB"/>
    <w:rsid w:val="0024029B"/>
    <w:rsid w:val="00240764"/>
    <w:rsid w:val="0024155E"/>
    <w:rsid w:val="00241B82"/>
    <w:rsid w:val="00241F13"/>
    <w:rsid w:val="00241F71"/>
    <w:rsid w:val="0024206E"/>
    <w:rsid w:val="00242729"/>
    <w:rsid w:val="00242CC1"/>
    <w:rsid w:val="00244EBA"/>
    <w:rsid w:val="0024562C"/>
    <w:rsid w:val="00246FE9"/>
    <w:rsid w:val="0024726F"/>
    <w:rsid w:val="0024738A"/>
    <w:rsid w:val="0024738D"/>
    <w:rsid w:val="0025066D"/>
    <w:rsid w:val="00250C7C"/>
    <w:rsid w:val="00250D91"/>
    <w:rsid w:val="00252288"/>
    <w:rsid w:val="0025296E"/>
    <w:rsid w:val="00252ADA"/>
    <w:rsid w:val="0025389E"/>
    <w:rsid w:val="0025391F"/>
    <w:rsid w:val="00253D21"/>
    <w:rsid w:val="00254A21"/>
    <w:rsid w:val="00254D60"/>
    <w:rsid w:val="002552C4"/>
    <w:rsid w:val="002552EA"/>
    <w:rsid w:val="00255308"/>
    <w:rsid w:val="00255423"/>
    <w:rsid w:val="00255475"/>
    <w:rsid w:val="002577DA"/>
    <w:rsid w:val="0026030D"/>
    <w:rsid w:val="00260B5F"/>
    <w:rsid w:val="00261AED"/>
    <w:rsid w:val="00261CDD"/>
    <w:rsid w:val="00262588"/>
    <w:rsid w:val="00262626"/>
    <w:rsid w:val="00262ADE"/>
    <w:rsid w:val="00262D07"/>
    <w:rsid w:val="002632A6"/>
    <w:rsid w:val="002632AA"/>
    <w:rsid w:val="00264365"/>
    <w:rsid w:val="00264760"/>
    <w:rsid w:val="0026486A"/>
    <w:rsid w:val="00264E3A"/>
    <w:rsid w:val="002653A7"/>
    <w:rsid w:val="00267298"/>
    <w:rsid w:val="00270615"/>
    <w:rsid w:val="00273F4F"/>
    <w:rsid w:val="00274CBB"/>
    <w:rsid w:val="00274D16"/>
    <w:rsid w:val="002756D1"/>
    <w:rsid w:val="00275DC3"/>
    <w:rsid w:val="00275EEF"/>
    <w:rsid w:val="00275F46"/>
    <w:rsid w:val="00276566"/>
    <w:rsid w:val="00276AD6"/>
    <w:rsid w:val="00276C62"/>
    <w:rsid w:val="00277980"/>
    <w:rsid w:val="00277BFC"/>
    <w:rsid w:val="00277D8D"/>
    <w:rsid w:val="00277FDC"/>
    <w:rsid w:val="002836F4"/>
    <w:rsid w:val="002847BC"/>
    <w:rsid w:val="00284BD4"/>
    <w:rsid w:val="002856EE"/>
    <w:rsid w:val="0028692E"/>
    <w:rsid w:val="00287E8B"/>
    <w:rsid w:val="00287FAF"/>
    <w:rsid w:val="00290686"/>
    <w:rsid w:val="00290B93"/>
    <w:rsid w:val="0029125F"/>
    <w:rsid w:val="002914B7"/>
    <w:rsid w:val="002915D6"/>
    <w:rsid w:val="00291BEE"/>
    <w:rsid w:val="00291C0F"/>
    <w:rsid w:val="0029331E"/>
    <w:rsid w:val="0029391C"/>
    <w:rsid w:val="00293E55"/>
    <w:rsid w:val="002954BB"/>
    <w:rsid w:val="00295A22"/>
    <w:rsid w:val="00296117"/>
    <w:rsid w:val="002967A0"/>
    <w:rsid w:val="0029794E"/>
    <w:rsid w:val="00297AF0"/>
    <w:rsid w:val="002A3D40"/>
    <w:rsid w:val="002A43B0"/>
    <w:rsid w:val="002A4E40"/>
    <w:rsid w:val="002A58CB"/>
    <w:rsid w:val="002A5FC4"/>
    <w:rsid w:val="002A60E9"/>
    <w:rsid w:val="002A67BD"/>
    <w:rsid w:val="002B0E19"/>
    <w:rsid w:val="002B1039"/>
    <w:rsid w:val="002B1046"/>
    <w:rsid w:val="002B1614"/>
    <w:rsid w:val="002B18BA"/>
    <w:rsid w:val="002B22C8"/>
    <w:rsid w:val="002B3307"/>
    <w:rsid w:val="002B34C2"/>
    <w:rsid w:val="002B38D9"/>
    <w:rsid w:val="002B5E10"/>
    <w:rsid w:val="002B60DB"/>
    <w:rsid w:val="002C03C6"/>
    <w:rsid w:val="002C0B42"/>
    <w:rsid w:val="002C143B"/>
    <w:rsid w:val="002C2484"/>
    <w:rsid w:val="002C28AE"/>
    <w:rsid w:val="002C2A96"/>
    <w:rsid w:val="002C427A"/>
    <w:rsid w:val="002C5078"/>
    <w:rsid w:val="002C5471"/>
    <w:rsid w:val="002C6ADA"/>
    <w:rsid w:val="002D0555"/>
    <w:rsid w:val="002D0F8A"/>
    <w:rsid w:val="002D13AC"/>
    <w:rsid w:val="002D1F94"/>
    <w:rsid w:val="002D421B"/>
    <w:rsid w:val="002D4520"/>
    <w:rsid w:val="002D5BDD"/>
    <w:rsid w:val="002D7020"/>
    <w:rsid w:val="002D7378"/>
    <w:rsid w:val="002D7688"/>
    <w:rsid w:val="002E0042"/>
    <w:rsid w:val="002E092E"/>
    <w:rsid w:val="002E0A80"/>
    <w:rsid w:val="002E3A81"/>
    <w:rsid w:val="002E45A1"/>
    <w:rsid w:val="002E4A48"/>
    <w:rsid w:val="002E5C4F"/>
    <w:rsid w:val="002E77A2"/>
    <w:rsid w:val="002E7863"/>
    <w:rsid w:val="002E7D2C"/>
    <w:rsid w:val="002E7F37"/>
    <w:rsid w:val="002F0422"/>
    <w:rsid w:val="002F0BAC"/>
    <w:rsid w:val="002F0DD8"/>
    <w:rsid w:val="002F0EDB"/>
    <w:rsid w:val="002F1423"/>
    <w:rsid w:val="002F3278"/>
    <w:rsid w:val="002F3ED4"/>
    <w:rsid w:val="002F433B"/>
    <w:rsid w:val="002F44BE"/>
    <w:rsid w:val="002F455A"/>
    <w:rsid w:val="002F461C"/>
    <w:rsid w:val="002F476B"/>
    <w:rsid w:val="002F47D9"/>
    <w:rsid w:val="002F4F13"/>
    <w:rsid w:val="002F50E6"/>
    <w:rsid w:val="002F61E5"/>
    <w:rsid w:val="002F6911"/>
    <w:rsid w:val="003007D7"/>
    <w:rsid w:val="00300988"/>
    <w:rsid w:val="00300AC6"/>
    <w:rsid w:val="003016E9"/>
    <w:rsid w:val="00301AC3"/>
    <w:rsid w:val="00303918"/>
    <w:rsid w:val="00305B7E"/>
    <w:rsid w:val="0030706B"/>
    <w:rsid w:val="00307ED9"/>
    <w:rsid w:val="00312290"/>
    <w:rsid w:val="003122CA"/>
    <w:rsid w:val="0031278E"/>
    <w:rsid w:val="00312D73"/>
    <w:rsid w:val="003132DE"/>
    <w:rsid w:val="0031432A"/>
    <w:rsid w:val="00314444"/>
    <w:rsid w:val="003162DB"/>
    <w:rsid w:val="00316A00"/>
    <w:rsid w:val="00320212"/>
    <w:rsid w:val="00321035"/>
    <w:rsid w:val="0032125B"/>
    <w:rsid w:val="003216BD"/>
    <w:rsid w:val="00321C36"/>
    <w:rsid w:val="00321D67"/>
    <w:rsid w:val="00322487"/>
    <w:rsid w:val="00324C37"/>
    <w:rsid w:val="00325008"/>
    <w:rsid w:val="0032571D"/>
    <w:rsid w:val="00327355"/>
    <w:rsid w:val="003278B2"/>
    <w:rsid w:val="0033029B"/>
    <w:rsid w:val="003307FF"/>
    <w:rsid w:val="00330974"/>
    <w:rsid w:val="00330E88"/>
    <w:rsid w:val="00332B6F"/>
    <w:rsid w:val="003347B3"/>
    <w:rsid w:val="00334A2D"/>
    <w:rsid w:val="00335EC0"/>
    <w:rsid w:val="00336C3C"/>
    <w:rsid w:val="00337360"/>
    <w:rsid w:val="00337D4C"/>
    <w:rsid w:val="00340200"/>
    <w:rsid w:val="00340C94"/>
    <w:rsid w:val="003413DF"/>
    <w:rsid w:val="0034215D"/>
    <w:rsid w:val="00342E49"/>
    <w:rsid w:val="00342F8C"/>
    <w:rsid w:val="00343579"/>
    <w:rsid w:val="003441EE"/>
    <w:rsid w:val="0034446C"/>
    <w:rsid w:val="00346908"/>
    <w:rsid w:val="00347538"/>
    <w:rsid w:val="00347B5B"/>
    <w:rsid w:val="00347EB1"/>
    <w:rsid w:val="003527D0"/>
    <w:rsid w:val="00352C3E"/>
    <w:rsid w:val="00356724"/>
    <w:rsid w:val="00357360"/>
    <w:rsid w:val="00357A18"/>
    <w:rsid w:val="00357E53"/>
    <w:rsid w:val="003600A4"/>
    <w:rsid w:val="003600B0"/>
    <w:rsid w:val="0036097E"/>
    <w:rsid w:val="00360F72"/>
    <w:rsid w:val="003624EE"/>
    <w:rsid w:val="0036283C"/>
    <w:rsid w:val="003628DA"/>
    <w:rsid w:val="003630A8"/>
    <w:rsid w:val="00363461"/>
    <w:rsid w:val="00363B3B"/>
    <w:rsid w:val="0036496F"/>
    <w:rsid w:val="00364CCE"/>
    <w:rsid w:val="00365DA0"/>
    <w:rsid w:val="00366125"/>
    <w:rsid w:val="00366BCE"/>
    <w:rsid w:val="00370351"/>
    <w:rsid w:val="0037147A"/>
    <w:rsid w:val="00371E3D"/>
    <w:rsid w:val="0037473F"/>
    <w:rsid w:val="003756EE"/>
    <w:rsid w:val="00375864"/>
    <w:rsid w:val="00375A04"/>
    <w:rsid w:val="003762D3"/>
    <w:rsid w:val="00376FC2"/>
    <w:rsid w:val="00377D8B"/>
    <w:rsid w:val="00377DD0"/>
    <w:rsid w:val="00380871"/>
    <w:rsid w:val="00380A07"/>
    <w:rsid w:val="003817AD"/>
    <w:rsid w:val="00382442"/>
    <w:rsid w:val="00385431"/>
    <w:rsid w:val="0038594B"/>
    <w:rsid w:val="00385CB5"/>
    <w:rsid w:val="003863C1"/>
    <w:rsid w:val="00386D16"/>
    <w:rsid w:val="00386F0B"/>
    <w:rsid w:val="00387247"/>
    <w:rsid w:val="003875C4"/>
    <w:rsid w:val="00387A3F"/>
    <w:rsid w:val="003907BD"/>
    <w:rsid w:val="00390A95"/>
    <w:rsid w:val="003911A0"/>
    <w:rsid w:val="003916AF"/>
    <w:rsid w:val="00393488"/>
    <w:rsid w:val="00393847"/>
    <w:rsid w:val="00393B6A"/>
    <w:rsid w:val="00393CD8"/>
    <w:rsid w:val="003964D4"/>
    <w:rsid w:val="003974B0"/>
    <w:rsid w:val="003976F5"/>
    <w:rsid w:val="003A0363"/>
    <w:rsid w:val="003A0697"/>
    <w:rsid w:val="003A0C9D"/>
    <w:rsid w:val="003A12AD"/>
    <w:rsid w:val="003A1FAE"/>
    <w:rsid w:val="003A4680"/>
    <w:rsid w:val="003A54F8"/>
    <w:rsid w:val="003A5ECB"/>
    <w:rsid w:val="003B20B6"/>
    <w:rsid w:val="003B2606"/>
    <w:rsid w:val="003B2766"/>
    <w:rsid w:val="003B3951"/>
    <w:rsid w:val="003B3A63"/>
    <w:rsid w:val="003B3A64"/>
    <w:rsid w:val="003B3EAA"/>
    <w:rsid w:val="003B55EF"/>
    <w:rsid w:val="003B5E3F"/>
    <w:rsid w:val="003B6579"/>
    <w:rsid w:val="003B6E4D"/>
    <w:rsid w:val="003B6F03"/>
    <w:rsid w:val="003B729D"/>
    <w:rsid w:val="003B7705"/>
    <w:rsid w:val="003B7AEB"/>
    <w:rsid w:val="003C1221"/>
    <w:rsid w:val="003C1932"/>
    <w:rsid w:val="003C3066"/>
    <w:rsid w:val="003C524B"/>
    <w:rsid w:val="003C5546"/>
    <w:rsid w:val="003C5C10"/>
    <w:rsid w:val="003C5C7E"/>
    <w:rsid w:val="003C6378"/>
    <w:rsid w:val="003C747B"/>
    <w:rsid w:val="003D1639"/>
    <w:rsid w:val="003D1855"/>
    <w:rsid w:val="003D3117"/>
    <w:rsid w:val="003D5448"/>
    <w:rsid w:val="003D5BF4"/>
    <w:rsid w:val="003D6357"/>
    <w:rsid w:val="003D6BE4"/>
    <w:rsid w:val="003E0AB3"/>
    <w:rsid w:val="003E4A0C"/>
    <w:rsid w:val="003E5E21"/>
    <w:rsid w:val="003E5F06"/>
    <w:rsid w:val="003E6929"/>
    <w:rsid w:val="003E6986"/>
    <w:rsid w:val="003F06CB"/>
    <w:rsid w:val="003F0F47"/>
    <w:rsid w:val="003F151E"/>
    <w:rsid w:val="003F1F9E"/>
    <w:rsid w:val="003F3BA2"/>
    <w:rsid w:val="003F3D26"/>
    <w:rsid w:val="003F3DF4"/>
    <w:rsid w:val="003F52A0"/>
    <w:rsid w:val="003F5B10"/>
    <w:rsid w:val="003F663C"/>
    <w:rsid w:val="003F7B93"/>
    <w:rsid w:val="00400605"/>
    <w:rsid w:val="00400D30"/>
    <w:rsid w:val="00401D1E"/>
    <w:rsid w:val="004029C3"/>
    <w:rsid w:val="004052D3"/>
    <w:rsid w:val="00405360"/>
    <w:rsid w:val="00405872"/>
    <w:rsid w:val="00406638"/>
    <w:rsid w:val="00406AD2"/>
    <w:rsid w:val="0040709D"/>
    <w:rsid w:val="00407BB3"/>
    <w:rsid w:val="00407D1C"/>
    <w:rsid w:val="00407FA5"/>
    <w:rsid w:val="00410ACB"/>
    <w:rsid w:val="004118F2"/>
    <w:rsid w:val="004118F7"/>
    <w:rsid w:val="004151FC"/>
    <w:rsid w:val="00415566"/>
    <w:rsid w:val="00415EB1"/>
    <w:rsid w:val="004160D1"/>
    <w:rsid w:val="00416FB7"/>
    <w:rsid w:val="00417562"/>
    <w:rsid w:val="00417849"/>
    <w:rsid w:val="00417D2B"/>
    <w:rsid w:val="00421727"/>
    <w:rsid w:val="00421F16"/>
    <w:rsid w:val="00423E92"/>
    <w:rsid w:val="00423FE3"/>
    <w:rsid w:val="0042493C"/>
    <w:rsid w:val="00425335"/>
    <w:rsid w:val="00426FC4"/>
    <w:rsid w:val="00427268"/>
    <w:rsid w:val="00427503"/>
    <w:rsid w:val="00427BF7"/>
    <w:rsid w:val="004314F8"/>
    <w:rsid w:val="004315C7"/>
    <w:rsid w:val="004317AD"/>
    <w:rsid w:val="00431B03"/>
    <w:rsid w:val="004337EF"/>
    <w:rsid w:val="004343F2"/>
    <w:rsid w:val="0043570B"/>
    <w:rsid w:val="00437470"/>
    <w:rsid w:val="00437EFB"/>
    <w:rsid w:val="0044333F"/>
    <w:rsid w:val="00443839"/>
    <w:rsid w:val="004440D9"/>
    <w:rsid w:val="00444615"/>
    <w:rsid w:val="0044478D"/>
    <w:rsid w:val="00444B4F"/>
    <w:rsid w:val="004456BE"/>
    <w:rsid w:val="00445A8A"/>
    <w:rsid w:val="00445FC0"/>
    <w:rsid w:val="00446A3E"/>
    <w:rsid w:val="00446C4D"/>
    <w:rsid w:val="00446DC7"/>
    <w:rsid w:val="00447216"/>
    <w:rsid w:val="004501FF"/>
    <w:rsid w:val="00450532"/>
    <w:rsid w:val="00451117"/>
    <w:rsid w:val="00451BCB"/>
    <w:rsid w:val="0045253F"/>
    <w:rsid w:val="00452FC9"/>
    <w:rsid w:val="0045418D"/>
    <w:rsid w:val="004549FD"/>
    <w:rsid w:val="00455577"/>
    <w:rsid w:val="00455CDB"/>
    <w:rsid w:val="00457733"/>
    <w:rsid w:val="00457BCE"/>
    <w:rsid w:val="0046018F"/>
    <w:rsid w:val="00460283"/>
    <w:rsid w:val="00460879"/>
    <w:rsid w:val="00460EFB"/>
    <w:rsid w:val="00460F20"/>
    <w:rsid w:val="00460FA7"/>
    <w:rsid w:val="0046118D"/>
    <w:rsid w:val="004612FD"/>
    <w:rsid w:val="00461C1C"/>
    <w:rsid w:val="004620D5"/>
    <w:rsid w:val="004621E6"/>
    <w:rsid w:val="00462245"/>
    <w:rsid w:val="004628B0"/>
    <w:rsid w:val="004637E8"/>
    <w:rsid w:val="00465CE1"/>
    <w:rsid w:val="00466B97"/>
    <w:rsid w:val="0046781C"/>
    <w:rsid w:val="00467E37"/>
    <w:rsid w:val="004709F7"/>
    <w:rsid w:val="00470BCC"/>
    <w:rsid w:val="0047262C"/>
    <w:rsid w:val="0047472D"/>
    <w:rsid w:val="0047622B"/>
    <w:rsid w:val="004777ED"/>
    <w:rsid w:val="0047796E"/>
    <w:rsid w:val="00480A81"/>
    <w:rsid w:val="004817A2"/>
    <w:rsid w:val="00482283"/>
    <w:rsid w:val="004826A5"/>
    <w:rsid w:val="004830E8"/>
    <w:rsid w:val="00483FFA"/>
    <w:rsid w:val="00484CA1"/>
    <w:rsid w:val="00484E80"/>
    <w:rsid w:val="0048637E"/>
    <w:rsid w:val="0048766F"/>
    <w:rsid w:val="00487928"/>
    <w:rsid w:val="00490ACD"/>
    <w:rsid w:val="00490B07"/>
    <w:rsid w:val="004912D6"/>
    <w:rsid w:val="0049318A"/>
    <w:rsid w:val="004936A6"/>
    <w:rsid w:val="00493C5C"/>
    <w:rsid w:val="00494D1F"/>
    <w:rsid w:val="004955FD"/>
    <w:rsid w:val="00495A12"/>
    <w:rsid w:val="00495DE1"/>
    <w:rsid w:val="00495FFC"/>
    <w:rsid w:val="004964C9"/>
    <w:rsid w:val="00496C70"/>
    <w:rsid w:val="004970EC"/>
    <w:rsid w:val="00497C2D"/>
    <w:rsid w:val="004A0756"/>
    <w:rsid w:val="004A08CB"/>
    <w:rsid w:val="004A1829"/>
    <w:rsid w:val="004A2800"/>
    <w:rsid w:val="004A3CA0"/>
    <w:rsid w:val="004A4AB3"/>
    <w:rsid w:val="004A4D09"/>
    <w:rsid w:val="004A4E65"/>
    <w:rsid w:val="004A535B"/>
    <w:rsid w:val="004A682F"/>
    <w:rsid w:val="004A70B5"/>
    <w:rsid w:val="004B02AE"/>
    <w:rsid w:val="004B0BFE"/>
    <w:rsid w:val="004B0FB3"/>
    <w:rsid w:val="004B10BF"/>
    <w:rsid w:val="004B1517"/>
    <w:rsid w:val="004B1535"/>
    <w:rsid w:val="004B2112"/>
    <w:rsid w:val="004B2A2F"/>
    <w:rsid w:val="004B39B6"/>
    <w:rsid w:val="004B4819"/>
    <w:rsid w:val="004B4DB9"/>
    <w:rsid w:val="004B5A07"/>
    <w:rsid w:val="004B5F0A"/>
    <w:rsid w:val="004B6F87"/>
    <w:rsid w:val="004B73F0"/>
    <w:rsid w:val="004B7B08"/>
    <w:rsid w:val="004C0582"/>
    <w:rsid w:val="004C0665"/>
    <w:rsid w:val="004C06C3"/>
    <w:rsid w:val="004C0ED7"/>
    <w:rsid w:val="004C258E"/>
    <w:rsid w:val="004C379F"/>
    <w:rsid w:val="004C46B3"/>
    <w:rsid w:val="004C4922"/>
    <w:rsid w:val="004C568D"/>
    <w:rsid w:val="004C63FB"/>
    <w:rsid w:val="004D0B17"/>
    <w:rsid w:val="004D1E9D"/>
    <w:rsid w:val="004D21C5"/>
    <w:rsid w:val="004D2256"/>
    <w:rsid w:val="004D3323"/>
    <w:rsid w:val="004D3E03"/>
    <w:rsid w:val="004D3F3E"/>
    <w:rsid w:val="004D40C3"/>
    <w:rsid w:val="004D44AD"/>
    <w:rsid w:val="004D4956"/>
    <w:rsid w:val="004D67B0"/>
    <w:rsid w:val="004D6E76"/>
    <w:rsid w:val="004D78B7"/>
    <w:rsid w:val="004D797F"/>
    <w:rsid w:val="004D79C7"/>
    <w:rsid w:val="004D7DF0"/>
    <w:rsid w:val="004D7EE8"/>
    <w:rsid w:val="004E12FE"/>
    <w:rsid w:val="004E1697"/>
    <w:rsid w:val="004E1A8C"/>
    <w:rsid w:val="004E1B9E"/>
    <w:rsid w:val="004E1C26"/>
    <w:rsid w:val="004E1D35"/>
    <w:rsid w:val="004E3771"/>
    <w:rsid w:val="004E4E6D"/>
    <w:rsid w:val="004E57CB"/>
    <w:rsid w:val="004E5C50"/>
    <w:rsid w:val="004E61D1"/>
    <w:rsid w:val="004E6429"/>
    <w:rsid w:val="004E6796"/>
    <w:rsid w:val="004E693B"/>
    <w:rsid w:val="004F068D"/>
    <w:rsid w:val="004F17EF"/>
    <w:rsid w:val="004F3508"/>
    <w:rsid w:val="004F3ED7"/>
    <w:rsid w:val="004F3F28"/>
    <w:rsid w:val="004F4A9B"/>
    <w:rsid w:val="004F4CFB"/>
    <w:rsid w:val="004F5B5B"/>
    <w:rsid w:val="004F76AC"/>
    <w:rsid w:val="00500B8D"/>
    <w:rsid w:val="00501466"/>
    <w:rsid w:val="00502B6C"/>
    <w:rsid w:val="00502F3F"/>
    <w:rsid w:val="00503339"/>
    <w:rsid w:val="00503F21"/>
    <w:rsid w:val="00505EBA"/>
    <w:rsid w:val="00506ABD"/>
    <w:rsid w:val="0051076B"/>
    <w:rsid w:val="00510795"/>
    <w:rsid w:val="00510E82"/>
    <w:rsid w:val="00512A8A"/>
    <w:rsid w:val="00513386"/>
    <w:rsid w:val="005142A3"/>
    <w:rsid w:val="005152BB"/>
    <w:rsid w:val="00515671"/>
    <w:rsid w:val="005162FB"/>
    <w:rsid w:val="00517F4C"/>
    <w:rsid w:val="00520600"/>
    <w:rsid w:val="0052092D"/>
    <w:rsid w:val="00520BCB"/>
    <w:rsid w:val="00521354"/>
    <w:rsid w:val="00522B19"/>
    <w:rsid w:val="005276C2"/>
    <w:rsid w:val="00527903"/>
    <w:rsid w:val="00530702"/>
    <w:rsid w:val="00530D37"/>
    <w:rsid w:val="00532686"/>
    <w:rsid w:val="00532EBD"/>
    <w:rsid w:val="00534664"/>
    <w:rsid w:val="00535503"/>
    <w:rsid w:val="00536831"/>
    <w:rsid w:val="0053693A"/>
    <w:rsid w:val="00536F2B"/>
    <w:rsid w:val="00536FE0"/>
    <w:rsid w:val="0053790B"/>
    <w:rsid w:val="005401B9"/>
    <w:rsid w:val="005408AA"/>
    <w:rsid w:val="005408CB"/>
    <w:rsid w:val="00540CD0"/>
    <w:rsid w:val="00541F40"/>
    <w:rsid w:val="00542B89"/>
    <w:rsid w:val="00543448"/>
    <w:rsid w:val="00543C66"/>
    <w:rsid w:val="00544DFC"/>
    <w:rsid w:val="00545726"/>
    <w:rsid w:val="005459AD"/>
    <w:rsid w:val="00545E4D"/>
    <w:rsid w:val="00550EA5"/>
    <w:rsid w:val="005511AA"/>
    <w:rsid w:val="00551BAC"/>
    <w:rsid w:val="00551F14"/>
    <w:rsid w:val="005525CB"/>
    <w:rsid w:val="005557B5"/>
    <w:rsid w:val="00555A01"/>
    <w:rsid w:val="0056096A"/>
    <w:rsid w:val="00560C0C"/>
    <w:rsid w:val="0056129E"/>
    <w:rsid w:val="00561775"/>
    <w:rsid w:val="00564535"/>
    <w:rsid w:val="00564A78"/>
    <w:rsid w:val="0056528A"/>
    <w:rsid w:val="005667BA"/>
    <w:rsid w:val="0056707F"/>
    <w:rsid w:val="00567726"/>
    <w:rsid w:val="00567C33"/>
    <w:rsid w:val="00570142"/>
    <w:rsid w:val="005705C4"/>
    <w:rsid w:val="00571625"/>
    <w:rsid w:val="005729BA"/>
    <w:rsid w:val="00572B46"/>
    <w:rsid w:val="00575E1F"/>
    <w:rsid w:val="00577F02"/>
    <w:rsid w:val="005811F0"/>
    <w:rsid w:val="005814EB"/>
    <w:rsid w:val="005820E2"/>
    <w:rsid w:val="00584A22"/>
    <w:rsid w:val="00584B01"/>
    <w:rsid w:val="00584EEA"/>
    <w:rsid w:val="00585E4E"/>
    <w:rsid w:val="00586B0B"/>
    <w:rsid w:val="00586F22"/>
    <w:rsid w:val="00587362"/>
    <w:rsid w:val="005873AC"/>
    <w:rsid w:val="00587406"/>
    <w:rsid w:val="00587D3B"/>
    <w:rsid w:val="00591326"/>
    <w:rsid w:val="00591730"/>
    <w:rsid w:val="00591945"/>
    <w:rsid w:val="00592D84"/>
    <w:rsid w:val="005932F9"/>
    <w:rsid w:val="00593323"/>
    <w:rsid w:val="00593971"/>
    <w:rsid w:val="0059476E"/>
    <w:rsid w:val="00595654"/>
    <w:rsid w:val="00597964"/>
    <w:rsid w:val="005A0BC3"/>
    <w:rsid w:val="005A0F06"/>
    <w:rsid w:val="005A2A8E"/>
    <w:rsid w:val="005A5CD6"/>
    <w:rsid w:val="005A66ED"/>
    <w:rsid w:val="005A69FC"/>
    <w:rsid w:val="005B0C5C"/>
    <w:rsid w:val="005B153A"/>
    <w:rsid w:val="005B183D"/>
    <w:rsid w:val="005B1C19"/>
    <w:rsid w:val="005B23D7"/>
    <w:rsid w:val="005B2FA7"/>
    <w:rsid w:val="005B32C6"/>
    <w:rsid w:val="005B4B40"/>
    <w:rsid w:val="005B4DB4"/>
    <w:rsid w:val="005B5762"/>
    <w:rsid w:val="005B6D0E"/>
    <w:rsid w:val="005B7006"/>
    <w:rsid w:val="005C0CD5"/>
    <w:rsid w:val="005C0CF7"/>
    <w:rsid w:val="005C1620"/>
    <w:rsid w:val="005C1881"/>
    <w:rsid w:val="005C1E05"/>
    <w:rsid w:val="005C51CD"/>
    <w:rsid w:val="005C54CB"/>
    <w:rsid w:val="005C729D"/>
    <w:rsid w:val="005D0E39"/>
    <w:rsid w:val="005D15C0"/>
    <w:rsid w:val="005D1DEE"/>
    <w:rsid w:val="005D2436"/>
    <w:rsid w:val="005D24A7"/>
    <w:rsid w:val="005D33BE"/>
    <w:rsid w:val="005D4041"/>
    <w:rsid w:val="005D42F8"/>
    <w:rsid w:val="005D4B61"/>
    <w:rsid w:val="005D5A9F"/>
    <w:rsid w:val="005D5E70"/>
    <w:rsid w:val="005D6780"/>
    <w:rsid w:val="005D699B"/>
    <w:rsid w:val="005D7199"/>
    <w:rsid w:val="005D7304"/>
    <w:rsid w:val="005E0486"/>
    <w:rsid w:val="005E13E1"/>
    <w:rsid w:val="005E182B"/>
    <w:rsid w:val="005E1E52"/>
    <w:rsid w:val="005E2632"/>
    <w:rsid w:val="005E37B5"/>
    <w:rsid w:val="005E399D"/>
    <w:rsid w:val="005E45EC"/>
    <w:rsid w:val="005E4A50"/>
    <w:rsid w:val="005E5FDB"/>
    <w:rsid w:val="005F2EE0"/>
    <w:rsid w:val="005F3CED"/>
    <w:rsid w:val="005F4993"/>
    <w:rsid w:val="005F5002"/>
    <w:rsid w:val="005F5675"/>
    <w:rsid w:val="005F582C"/>
    <w:rsid w:val="005F61E0"/>
    <w:rsid w:val="005F6304"/>
    <w:rsid w:val="005F7093"/>
    <w:rsid w:val="005F7261"/>
    <w:rsid w:val="005F7489"/>
    <w:rsid w:val="005F799F"/>
    <w:rsid w:val="00600511"/>
    <w:rsid w:val="00600EDA"/>
    <w:rsid w:val="006014E2"/>
    <w:rsid w:val="006025EE"/>
    <w:rsid w:val="00602F1E"/>
    <w:rsid w:val="0060378D"/>
    <w:rsid w:val="00603C0A"/>
    <w:rsid w:val="00610544"/>
    <w:rsid w:val="006105D1"/>
    <w:rsid w:val="00610B1F"/>
    <w:rsid w:val="00611B0F"/>
    <w:rsid w:val="00612040"/>
    <w:rsid w:val="006122CA"/>
    <w:rsid w:val="0061311A"/>
    <w:rsid w:val="00613B0F"/>
    <w:rsid w:val="006150D3"/>
    <w:rsid w:val="006154F2"/>
    <w:rsid w:val="00616C7D"/>
    <w:rsid w:val="00617443"/>
    <w:rsid w:val="00621311"/>
    <w:rsid w:val="006214F4"/>
    <w:rsid w:val="006217BC"/>
    <w:rsid w:val="00622075"/>
    <w:rsid w:val="0062229B"/>
    <w:rsid w:val="0062349E"/>
    <w:rsid w:val="00624849"/>
    <w:rsid w:val="00624FD9"/>
    <w:rsid w:val="006254DB"/>
    <w:rsid w:val="00625635"/>
    <w:rsid w:val="00626E09"/>
    <w:rsid w:val="00627B76"/>
    <w:rsid w:val="00627E29"/>
    <w:rsid w:val="00631BD8"/>
    <w:rsid w:val="006328F3"/>
    <w:rsid w:val="00633558"/>
    <w:rsid w:val="00635D3D"/>
    <w:rsid w:val="00635F09"/>
    <w:rsid w:val="00636127"/>
    <w:rsid w:val="006362D6"/>
    <w:rsid w:val="00636367"/>
    <w:rsid w:val="006412ED"/>
    <w:rsid w:val="006473D3"/>
    <w:rsid w:val="006476FC"/>
    <w:rsid w:val="00647EA5"/>
    <w:rsid w:val="0065133D"/>
    <w:rsid w:val="00651C8A"/>
    <w:rsid w:val="00652205"/>
    <w:rsid w:val="00655514"/>
    <w:rsid w:val="00656044"/>
    <w:rsid w:val="0065676C"/>
    <w:rsid w:val="00656FCC"/>
    <w:rsid w:val="006602DE"/>
    <w:rsid w:val="006609B4"/>
    <w:rsid w:val="0066142C"/>
    <w:rsid w:val="00662AC4"/>
    <w:rsid w:val="00662E4D"/>
    <w:rsid w:val="00663314"/>
    <w:rsid w:val="00663E3B"/>
    <w:rsid w:val="00664226"/>
    <w:rsid w:val="00666577"/>
    <w:rsid w:val="00666F8F"/>
    <w:rsid w:val="006673DC"/>
    <w:rsid w:val="00667A4A"/>
    <w:rsid w:val="00667DE9"/>
    <w:rsid w:val="0067076E"/>
    <w:rsid w:val="00671705"/>
    <w:rsid w:val="00673D6E"/>
    <w:rsid w:val="006740B5"/>
    <w:rsid w:val="006748AD"/>
    <w:rsid w:val="006752A6"/>
    <w:rsid w:val="00675496"/>
    <w:rsid w:val="006763E6"/>
    <w:rsid w:val="006765CB"/>
    <w:rsid w:val="006765D4"/>
    <w:rsid w:val="00677401"/>
    <w:rsid w:val="006817C2"/>
    <w:rsid w:val="00681F69"/>
    <w:rsid w:val="00682B86"/>
    <w:rsid w:val="0068358F"/>
    <w:rsid w:val="00684992"/>
    <w:rsid w:val="0068511E"/>
    <w:rsid w:val="00685E9F"/>
    <w:rsid w:val="006868E3"/>
    <w:rsid w:val="006903BA"/>
    <w:rsid w:val="00690C07"/>
    <w:rsid w:val="00690C47"/>
    <w:rsid w:val="00692636"/>
    <w:rsid w:val="00693B26"/>
    <w:rsid w:val="00693C65"/>
    <w:rsid w:val="00695E94"/>
    <w:rsid w:val="0069710C"/>
    <w:rsid w:val="00697197"/>
    <w:rsid w:val="00697C01"/>
    <w:rsid w:val="006A01FD"/>
    <w:rsid w:val="006A0207"/>
    <w:rsid w:val="006A0330"/>
    <w:rsid w:val="006A08DE"/>
    <w:rsid w:val="006A0DA0"/>
    <w:rsid w:val="006A1330"/>
    <w:rsid w:val="006A1DFD"/>
    <w:rsid w:val="006A1E0D"/>
    <w:rsid w:val="006A1E72"/>
    <w:rsid w:val="006A230C"/>
    <w:rsid w:val="006A2A1F"/>
    <w:rsid w:val="006A39C5"/>
    <w:rsid w:val="006A3DC8"/>
    <w:rsid w:val="006A4894"/>
    <w:rsid w:val="006A49A3"/>
    <w:rsid w:val="006A5973"/>
    <w:rsid w:val="006A68DA"/>
    <w:rsid w:val="006A7365"/>
    <w:rsid w:val="006A783F"/>
    <w:rsid w:val="006A7E5D"/>
    <w:rsid w:val="006B0BAB"/>
    <w:rsid w:val="006B1F06"/>
    <w:rsid w:val="006B27A0"/>
    <w:rsid w:val="006B2B18"/>
    <w:rsid w:val="006B3DDB"/>
    <w:rsid w:val="006B5188"/>
    <w:rsid w:val="006B562E"/>
    <w:rsid w:val="006B75C2"/>
    <w:rsid w:val="006C1576"/>
    <w:rsid w:val="006C1F06"/>
    <w:rsid w:val="006C3C64"/>
    <w:rsid w:val="006C40CC"/>
    <w:rsid w:val="006C4AA0"/>
    <w:rsid w:val="006C4C30"/>
    <w:rsid w:val="006C4FED"/>
    <w:rsid w:val="006C5384"/>
    <w:rsid w:val="006C5BC1"/>
    <w:rsid w:val="006C6021"/>
    <w:rsid w:val="006C6DD6"/>
    <w:rsid w:val="006C730C"/>
    <w:rsid w:val="006D16CE"/>
    <w:rsid w:val="006D1E47"/>
    <w:rsid w:val="006D2F85"/>
    <w:rsid w:val="006D3048"/>
    <w:rsid w:val="006D30A1"/>
    <w:rsid w:val="006D3BBE"/>
    <w:rsid w:val="006D42CC"/>
    <w:rsid w:val="006D469F"/>
    <w:rsid w:val="006D4DB3"/>
    <w:rsid w:val="006D5396"/>
    <w:rsid w:val="006D630E"/>
    <w:rsid w:val="006D65CC"/>
    <w:rsid w:val="006D7E3D"/>
    <w:rsid w:val="006E1575"/>
    <w:rsid w:val="006E196A"/>
    <w:rsid w:val="006E3CE7"/>
    <w:rsid w:val="006E3E27"/>
    <w:rsid w:val="006E40E3"/>
    <w:rsid w:val="006E411B"/>
    <w:rsid w:val="006E425A"/>
    <w:rsid w:val="006E42BC"/>
    <w:rsid w:val="006E4A65"/>
    <w:rsid w:val="006E4F91"/>
    <w:rsid w:val="006E563D"/>
    <w:rsid w:val="006E62F5"/>
    <w:rsid w:val="006E729B"/>
    <w:rsid w:val="006F0BFA"/>
    <w:rsid w:val="006F1998"/>
    <w:rsid w:val="006F2870"/>
    <w:rsid w:val="006F2A84"/>
    <w:rsid w:val="006F2D33"/>
    <w:rsid w:val="006F3772"/>
    <w:rsid w:val="006F3A1C"/>
    <w:rsid w:val="006F3BE0"/>
    <w:rsid w:val="006F400C"/>
    <w:rsid w:val="006F4D56"/>
    <w:rsid w:val="006F615C"/>
    <w:rsid w:val="006F65EE"/>
    <w:rsid w:val="006F69DB"/>
    <w:rsid w:val="006F6BFD"/>
    <w:rsid w:val="0070130D"/>
    <w:rsid w:val="00703AF4"/>
    <w:rsid w:val="00703E0F"/>
    <w:rsid w:val="0070489C"/>
    <w:rsid w:val="00704AA5"/>
    <w:rsid w:val="00704BAD"/>
    <w:rsid w:val="0070725B"/>
    <w:rsid w:val="00707727"/>
    <w:rsid w:val="00707BF2"/>
    <w:rsid w:val="00710EAE"/>
    <w:rsid w:val="0071121E"/>
    <w:rsid w:val="0071127C"/>
    <w:rsid w:val="00711D2A"/>
    <w:rsid w:val="00712092"/>
    <w:rsid w:val="00713096"/>
    <w:rsid w:val="00713446"/>
    <w:rsid w:val="00714684"/>
    <w:rsid w:val="00715152"/>
    <w:rsid w:val="00715296"/>
    <w:rsid w:val="007158AD"/>
    <w:rsid w:val="00715A9D"/>
    <w:rsid w:val="00715C1E"/>
    <w:rsid w:val="00717161"/>
    <w:rsid w:val="00721367"/>
    <w:rsid w:val="00721AEF"/>
    <w:rsid w:val="00721E38"/>
    <w:rsid w:val="007227B6"/>
    <w:rsid w:val="00722C2D"/>
    <w:rsid w:val="0072371E"/>
    <w:rsid w:val="00723C9A"/>
    <w:rsid w:val="00723D8A"/>
    <w:rsid w:val="00723FF4"/>
    <w:rsid w:val="007256C5"/>
    <w:rsid w:val="0072613C"/>
    <w:rsid w:val="0072654E"/>
    <w:rsid w:val="00726DC4"/>
    <w:rsid w:val="007275E4"/>
    <w:rsid w:val="00727C81"/>
    <w:rsid w:val="00730019"/>
    <w:rsid w:val="0073199C"/>
    <w:rsid w:val="00732AF3"/>
    <w:rsid w:val="00732E78"/>
    <w:rsid w:val="00734299"/>
    <w:rsid w:val="00734FED"/>
    <w:rsid w:val="00735022"/>
    <w:rsid w:val="00735EAD"/>
    <w:rsid w:val="007363CF"/>
    <w:rsid w:val="007369BD"/>
    <w:rsid w:val="00736DD4"/>
    <w:rsid w:val="00737A77"/>
    <w:rsid w:val="00740502"/>
    <w:rsid w:val="007419D2"/>
    <w:rsid w:val="00742D7B"/>
    <w:rsid w:val="00744A7D"/>
    <w:rsid w:val="00744C47"/>
    <w:rsid w:val="00745BDE"/>
    <w:rsid w:val="0074601C"/>
    <w:rsid w:val="007476F3"/>
    <w:rsid w:val="00750318"/>
    <w:rsid w:val="00751012"/>
    <w:rsid w:val="00751556"/>
    <w:rsid w:val="00752C01"/>
    <w:rsid w:val="00752E79"/>
    <w:rsid w:val="007532E9"/>
    <w:rsid w:val="00754541"/>
    <w:rsid w:val="00756BB0"/>
    <w:rsid w:val="007572D2"/>
    <w:rsid w:val="00760875"/>
    <w:rsid w:val="007613FB"/>
    <w:rsid w:val="00761F08"/>
    <w:rsid w:val="0076286B"/>
    <w:rsid w:val="007633C3"/>
    <w:rsid w:val="0076483E"/>
    <w:rsid w:val="00764B01"/>
    <w:rsid w:val="00764D73"/>
    <w:rsid w:val="00765ECA"/>
    <w:rsid w:val="00765F73"/>
    <w:rsid w:val="0076699A"/>
    <w:rsid w:val="00766F2C"/>
    <w:rsid w:val="00767805"/>
    <w:rsid w:val="00767DB4"/>
    <w:rsid w:val="00770BB2"/>
    <w:rsid w:val="00770D15"/>
    <w:rsid w:val="007712D8"/>
    <w:rsid w:val="00771949"/>
    <w:rsid w:val="00771E5A"/>
    <w:rsid w:val="007747C9"/>
    <w:rsid w:val="007751BD"/>
    <w:rsid w:val="00776254"/>
    <w:rsid w:val="00780D53"/>
    <w:rsid w:val="00780DFC"/>
    <w:rsid w:val="00780E93"/>
    <w:rsid w:val="0078171F"/>
    <w:rsid w:val="007828CE"/>
    <w:rsid w:val="00782F83"/>
    <w:rsid w:val="00783180"/>
    <w:rsid w:val="00783658"/>
    <w:rsid w:val="007848FA"/>
    <w:rsid w:val="00784C07"/>
    <w:rsid w:val="007856A9"/>
    <w:rsid w:val="00785AB5"/>
    <w:rsid w:val="00786438"/>
    <w:rsid w:val="0078779A"/>
    <w:rsid w:val="00790640"/>
    <w:rsid w:val="00790F80"/>
    <w:rsid w:val="007924B4"/>
    <w:rsid w:val="00793341"/>
    <w:rsid w:val="0079342C"/>
    <w:rsid w:val="0079359E"/>
    <w:rsid w:val="007943D6"/>
    <w:rsid w:val="00795310"/>
    <w:rsid w:val="00795B98"/>
    <w:rsid w:val="0079613F"/>
    <w:rsid w:val="00796CE1"/>
    <w:rsid w:val="007A01BC"/>
    <w:rsid w:val="007A107E"/>
    <w:rsid w:val="007A167E"/>
    <w:rsid w:val="007A1B94"/>
    <w:rsid w:val="007A291E"/>
    <w:rsid w:val="007A37CB"/>
    <w:rsid w:val="007A472C"/>
    <w:rsid w:val="007A484B"/>
    <w:rsid w:val="007A4E5E"/>
    <w:rsid w:val="007A545F"/>
    <w:rsid w:val="007A68B7"/>
    <w:rsid w:val="007A6F74"/>
    <w:rsid w:val="007A764B"/>
    <w:rsid w:val="007B02CD"/>
    <w:rsid w:val="007B0836"/>
    <w:rsid w:val="007B0A4D"/>
    <w:rsid w:val="007B1894"/>
    <w:rsid w:val="007B2127"/>
    <w:rsid w:val="007B637E"/>
    <w:rsid w:val="007B7D6A"/>
    <w:rsid w:val="007C0555"/>
    <w:rsid w:val="007C290C"/>
    <w:rsid w:val="007C3EAE"/>
    <w:rsid w:val="007C3F05"/>
    <w:rsid w:val="007C413B"/>
    <w:rsid w:val="007C4472"/>
    <w:rsid w:val="007C4D40"/>
    <w:rsid w:val="007C4E83"/>
    <w:rsid w:val="007C5BA0"/>
    <w:rsid w:val="007C5FF7"/>
    <w:rsid w:val="007C6216"/>
    <w:rsid w:val="007C630D"/>
    <w:rsid w:val="007C6C45"/>
    <w:rsid w:val="007C7AA5"/>
    <w:rsid w:val="007C7D3F"/>
    <w:rsid w:val="007D026B"/>
    <w:rsid w:val="007D053A"/>
    <w:rsid w:val="007D055C"/>
    <w:rsid w:val="007D0D44"/>
    <w:rsid w:val="007D1FF3"/>
    <w:rsid w:val="007D34BA"/>
    <w:rsid w:val="007D3846"/>
    <w:rsid w:val="007D4C4A"/>
    <w:rsid w:val="007D5E50"/>
    <w:rsid w:val="007D64DC"/>
    <w:rsid w:val="007D6FA7"/>
    <w:rsid w:val="007E01F5"/>
    <w:rsid w:val="007E03B0"/>
    <w:rsid w:val="007E061A"/>
    <w:rsid w:val="007E437A"/>
    <w:rsid w:val="007E4B11"/>
    <w:rsid w:val="007E64A7"/>
    <w:rsid w:val="007E7ED9"/>
    <w:rsid w:val="007F0843"/>
    <w:rsid w:val="007F1307"/>
    <w:rsid w:val="007F37D3"/>
    <w:rsid w:val="007F5623"/>
    <w:rsid w:val="007F5D7B"/>
    <w:rsid w:val="007F73A7"/>
    <w:rsid w:val="007F754D"/>
    <w:rsid w:val="007F773E"/>
    <w:rsid w:val="007F7792"/>
    <w:rsid w:val="007F7CE1"/>
    <w:rsid w:val="0080013B"/>
    <w:rsid w:val="008002DD"/>
    <w:rsid w:val="0080093F"/>
    <w:rsid w:val="0080101D"/>
    <w:rsid w:val="008012B1"/>
    <w:rsid w:val="00801CDD"/>
    <w:rsid w:val="00802307"/>
    <w:rsid w:val="00802EA2"/>
    <w:rsid w:val="00802F6E"/>
    <w:rsid w:val="00803682"/>
    <w:rsid w:val="00804898"/>
    <w:rsid w:val="00805477"/>
    <w:rsid w:val="00805CF4"/>
    <w:rsid w:val="008065A6"/>
    <w:rsid w:val="00806EDC"/>
    <w:rsid w:val="0080735D"/>
    <w:rsid w:val="00807516"/>
    <w:rsid w:val="0080788B"/>
    <w:rsid w:val="008108A6"/>
    <w:rsid w:val="00810BA3"/>
    <w:rsid w:val="00810BC4"/>
    <w:rsid w:val="00811702"/>
    <w:rsid w:val="00813974"/>
    <w:rsid w:val="008148D7"/>
    <w:rsid w:val="00814977"/>
    <w:rsid w:val="00814F40"/>
    <w:rsid w:val="00816599"/>
    <w:rsid w:val="00821C42"/>
    <w:rsid w:val="00822198"/>
    <w:rsid w:val="00822F63"/>
    <w:rsid w:val="008231DC"/>
    <w:rsid w:val="00823784"/>
    <w:rsid w:val="00823FE5"/>
    <w:rsid w:val="00824803"/>
    <w:rsid w:val="0082491B"/>
    <w:rsid w:val="00824E70"/>
    <w:rsid w:val="00825427"/>
    <w:rsid w:val="0082558D"/>
    <w:rsid w:val="00826A8E"/>
    <w:rsid w:val="00826F1D"/>
    <w:rsid w:val="00827305"/>
    <w:rsid w:val="00827B3B"/>
    <w:rsid w:val="0083087A"/>
    <w:rsid w:val="00830AB5"/>
    <w:rsid w:val="00832F2C"/>
    <w:rsid w:val="00833AA9"/>
    <w:rsid w:val="00834285"/>
    <w:rsid w:val="008342DD"/>
    <w:rsid w:val="00834681"/>
    <w:rsid w:val="00834B36"/>
    <w:rsid w:val="00835A12"/>
    <w:rsid w:val="00837371"/>
    <w:rsid w:val="00840220"/>
    <w:rsid w:val="008402C6"/>
    <w:rsid w:val="008403EB"/>
    <w:rsid w:val="00841679"/>
    <w:rsid w:val="008417E1"/>
    <w:rsid w:val="00842820"/>
    <w:rsid w:val="008437FA"/>
    <w:rsid w:val="00844B1C"/>
    <w:rsid w:val="00844DF1"/>
    <w:rsid w:val="00845CCC"/>
    <w:rsid w:val="00845E52"/>
    <w:rsid w:val="00845F63"/>
    <w:rsid w:val="0084615C"/>
    <w:rsid w:val="008461B1"/>
    <w:rsid w:val="00846AF2"/>
    <w:rsid w:val="00846CA9"/>
    <w:rsid w:val="00846D31"/>
    <w:rsid w:val="00846F7B"/>
    <w:rsid w:val="0085119C"/>
    <w:rsid w:val="00851588"/>
    <w:rsid w:val="008517D8"/>
    <w:rsid w:val="00852430"/>
    <w:rsid w:val="00852E2D"/>
    <w:rsid w:val="008532FA"/>
    <w:rsid w:val="0085350E"/>
    <w:rsid w:val="00855729"/>
    <w:rsid w:val="00855C15"/>
    <w:rsid w:val="00856768"/>
    <w:rsid w:val="008577F3"/>
    <w:rsid w:val="00860010"/>
    <w:rsid w:val="00860DB5"/>
    <w:rsid w:val="00861870"/>
    <w:rsid w:val="00861F0F"/>
    <w:rsid w:val="00863DF0"/>
    <w:rsid w:val="00863F53"/>
    <w:rsid w:val="008649BA"/>
    <w:rsid w:val="00866191"/>
    <w:rsid w:val="0086651E"/>
    <w:rsid w:val="008669B6"/>
    <w:rsid w:val="00867ADA"/>
    <w:rsid w:val="00867C4B"/>
    <w:rsid w:val="0087000F"/>
    <w:rsid w:val="0087105B"/>
    <w:rsid w:val="00871242"/>
    <w:rsid w:val="00871598"/>
    <w:rsid w:val="0087161F"/>
    <w:rsid w:val="0087354A"/>
    <w:rsid w:val="00873850"/>
    <w:rsid w:val="00873D24"/>
    <w:rsid w:val="00874AD3"/>
    <w:rsid w:val="00874BFF"/>
    <w:rsid w:val="00874EF9"/>
    <w:rsid w:val="0087504B"/>
    <w:rsid w:val="0087617D"/>
    <w:rsid w:val="008768D0"/>
    <w:rsid w:val="0087737B"/>
    <w:rsid w:val="00877D9D"/>
    <w:rsid w:val="00880C4F"/>
    <w:rsid w:val="008814E1"/>
    <w:rsid w:val="0088206A"/>
    <w:rsid w:val="00882909"/>
    <w:rsid w:val="0088752C"/>
    <w:rsid w:val="00887956"/>
    <w:rsid w:val="00887F34"/>
    <w:rsid w:val="00890938"/>
    <w:rsid w:val="00891574"/>
    <w:rsid w:val="0089177A"/>
    <w:rsid w:val="008921A2"/>
    <w:rsid w:val="00892284"/>
    <w:rsid w:val="008925CA"/>
    <w:rsid w:val="00892AB8"/>
    <w:rsid w:val="00892C2F"/>
    <w:rsid w:val="00892D56"/>
    <w:rsid w:val="00892EB8"/>
    <w:rsid w:val="00892EF0"/>
    <w:rsid w:val="00892EF8"/>
    <w:rsid w:val="0089371A"/>
    <w:rsid w:val="00893D40"/>
    <w:rsid w:val="00894428"/>
    <w:rsid w:val="00894452"/>
    <w:rsid w:val="00895AA8"/>
    <w:rsid w:val="008968FD"/>
    <w:rsid w:val="00897016"/>
    <w:rsid w:val="008971AC"/>
    <w:rsid w:val="008A0601"/>
    <w:rsid w:val="008A1561"/>
    <w:rsid w:val="008A1D47"/>
    <w:rsid w:val="008A3762"/>
    <w:rsid w:val="008A37C9"/>
    <w:rsid w:val="008A389E"/>
    <w:rsid w:val="008A401F"/>
    <w:rsid w:val="008A445E"/>
    <w:rsid w:val="008A57C9"/>
    <w:rsid w:val="008A59C9"/>
    <w:rsid w:val="008A6B0D"/>
    <w:rsid w:val="008A7495"/>
    <w:rsid w:val="008A7950"/>
    <w:rsid w:val="008B0153"/>
    <w:rsid w:val="008B0D46"/>
    <w:rsid w:val="008B0D4E"/>
    <w:rsid w:val="008B2011"/>
    <w:rsid w:val="008B2FBD"/>
    <w:rsid w:val="008B3E5D"/>
    <w:rsid w:val="008B44FB"/>
    <w:rsid w:val="008B5DCA"/>
    <w:rsid w:val="008B5F04"/>
    <w:rsid w:val="008B62BC"/>
    <w:rsid w:val="008B62E3"/>
    <w:rsid w:val="008B6318"/>
    <w:rsid w:val="008B636C"/>
    <w:rsid w:val="008B6D55"/>
    <w:rsid w:val="008B7519"/>
    <w:rsid w:val="008B7D77"/>
    <w:rsid w:val="008C0A51"/>
    <w:rsid w:val="008C10EA"/>
    <w:rsid w:val="008C11ED"/>
    <w:rsid w:val="008C21CA"/>
    <w:rsid w:val="008C2B3E"/>
    <w:rsid w:val="008C2C48"/>
    <w:rsid w:val="008C2F32"/>
    <w:rsid w:val="008C3022"/>
    <w:rsid w:val="008C32BB"/>
    <w:rsid w:val="008C43BB"/>
    <w:rsid w:val="008C4838"/>
    <w:rsid w:val="008C4A28"/>
    <w:rsid w:val="008C4BB7"/>
    <w:rsid w:val="008C6F53"/>
    <w:rsid w:val="008D04AC"/>
    <w:rsid w:val="008D2296"/>
    <w:rsid w:val="008D4640"/>
    <w:rsid w:val="008D5394"/>
    <w:rsid w:val="008D632D"/>
    <w:rsid w:val="008D6953"/>
    <w:rsid w:val="008D7158"/>
    <w:rsid w:val="008D75E3"/>
    <w:rsid w:val="008D789A"/>
    <w:rsid w:val="008E0155"/>
    <w:rsid w:val="008E119F"/>
    <w:rsid w:val="008E1203"/>
    <w:rsid w:val="008E2B81"/>
    <w:rsid w:val="008E3340"/>
    <w:rsid w:val="008E3F06"/>
    <w:rsid w:val="008E49E8"/>
    <w:rsid w:val="008E5897"/>
    <w:rsid w:val="008E75AF"/>
    <w:rsid w:val="008F068F"/>
    <w:rsid w:val="008F0807"/>
    <w:rsid w:val="008F0B5C"/>
    <w:rsid w:val="008F171F"/>
    <w:rsid w:val="008F1B17"/>
    <w:rsid w:val="008F2D5F"/>
    <w:rsid w:val="008F4679"/>
    <w:rsid w:val="008F47F6"/>
    <w:rsid w:val="008F4BA5"/>
    <w:rsid w:val="008F50C7"/>
    <w:rsid w:val="008F5531"/>
    <w:rsid w:val="008F6317"/>
    <w:rsid w:val="009003A8"/>
    <w:rsid w:val="00901148"/>
    <w:rsid w:val="00902AB2"/>
    <w:rsid w:val="00902C52"/>
    <w:rsid w:val="00903657"/>
    <w:rsid w:val="00904857"/>
    <w:rsid w:val="00904EFF"/>
    <w:rsid w:val="00905C10"/>
    <w:rsid w:val="00906381"/>
    <w:rsid w:val="00906D4C"/>
    <w:rsid w:val="00906F06"/>
    <w:rsid w:val="00910D3D"/>
    <w:rsid w:val="00910D8E"/>
    <w:rsid w:val="0091210B"/>
    <w:rsid w:val="009125BA"/>
    <w:rsid w:val="00913B21"/>
    <w:rsid w:val="00913E0B"/>
    <w:rsid w:val="0091440F"/>
    <w:rsid w:val="0092143B"/>
    <w:rsid w:val="009219CD"/>
    <w:rsid w:val="00922A74"/>
    <w:rsid w:val="00922EC7"/>
    <w:rsid w:val="00923131"/>
    <w:rsid w:val="009246C5"/>
    <w:rsid w:val="009248FC"/>
    <w:rsid w:val="00924B7B"/>
    <w:rsid w:val="00925200"/>
    <w:rsid w:val="00925F41"/>
    <w:rsid w:val="00926C09"/>
    <w:rsid w:val="0093081F"/>
    <w:rsid w:val="00930965"/>
    <w:rsid w:val="00930FE8"/>
    <w:rsid w:val="00931AD9"/>
    <w:rsid w:val="00931B5C"/>
    <w:rsid w:val="009321ED"/>
    <w:rsid w:val="009324A9"/>
    <w:rsid w:val="00932781"/>
    <w:rsid w:val="0093288B"/>
    <w:rsid w:val="00933D59"/>
    <w:rsid w:val="00935451"/>
    <w:rsid w:val="0093563A"/>
    <w:rsid w:val="00936156"/>
    <w:rsid w:val="00936211"/>
    <w:rsid w:val="00936E72"/>
    <w:rsid w:val="00937285"/>
    <w:rsid w:val="00937F05"/>
    <w:rsid w:val="009408BE"/>
    <w:rsid w:val="0094117B"/>
    <w:rsid w:val="00941BF4"/>
    <w:rsid w:val="009424A4"/>
    <w:rsid w:val="009449C1"/>
    <w:rsid w:val="0094508F"/>
    <w:rsid w:val="00945361"/>
    <w:rsid w:val="00946507"/>
    <w:rsid w:val="00947A67"/>
    <w:rsid w:val="00947E6C"/>
    <w:rsid w:val="009505E3"/>
    <w:rsid w:val="0095060B"/>
    <w:rsid w:val="0095195F"/>
    <w:rsid w:val="00951B78"/>
    <w:rsid w:val="0095202B"/>
    <w:rsid w:val="0095270E"/>
    <w:rsid w:val="00952A05"/>
    <w:rsid w:val="009540BD"/>
    <w:rsid w:val="009540D2"/>
    <w:rsid w:val="009544BA"/>
    <w:rsid w:val="00954BD2"/>
    <w:rsid w:val="009554D1"/>
    <w:rsid w:val="00957D05"/>
    <w:rsid w:val="009603B9"/>
    <w:rsid w:val="00960C67"/>
    <w:rsid w:val="00961BCA"/>
    <w:rsid w:val="0096287E"/>
    <w:rsid w:val="009637ED"/>
    <w:rsid w:val="00964300"/>
    <w:rsid w:val="0096473B"/>
    <w:rsid w:val="00964A3B"/>
    <w:rsid w:val="009653FB"/>
    <w:rsid w:val="009655E5"/>
    <w:rsid w:val="00965A86"/>
    <w:rsid w:val="00965D32"/>
    <w:rsid w:val="00965E05"/>
    <w:rsid w:val="00965F68"/>
    <w:rsid w:val="00966B09"/>
    <w:rsid w:val="00966CDC"/>
    <w:rsid w:val="00967380"/>
    <w:rsid w:val="00967774"/>
    <w:rsid w:val="00967A17"/>
    <w:rsid w:val="00967DAA"/>
    <w:rsid w:val="00970D51"/>
    <w:rsid w:val="00970F94"/>
    <w:rsid w:val="00971078"/>
    <w:rsid w:val="00971443"/>
    <w:rsid w:val="0097184D"/>
    <w:rsid w:val="009721F4"/>
    <w:rsid w:val="00973771"/>
    <w:rsid w:val="009778DD"/>
    <w:rsid w:val="00977CA6"/>
    <w:rsid w:val="00980401"/>
    <w:rsid w:val="00982565"/>
    <w:rsid w:val="00982E75"/>
    <w:rsid w:val="00982FB2"/>
    <w:rsid w:val="00983349"/>
    <w:rsid w:val="00983C22"/>
    <w:rsid w:val="00984495"/>
    <w:rsid w:val="0098475D"/>
    <w:rsid w:val="009847D1"/>
    <w:rsid w:val="00984C0D"/>
    <w:rsid w:val="00984DA6"/>
    <w:rsid w:val="0098647A"/>
    <w:rsid w:val="00986E43"/>
    <w:rsid w:val="00990836"/>
    <w:rsid w:val="0099083B"/>
    <w:rsid w:val="00990BBC"/>
    <w:rsid w:val="0099229A"/>
    <w:rsid w:val="0099351E"/>
    <w:rsid w:val="00995F6A"/>
    <w:rsid w:val="00995F90"/>
    <w:rsid w:val="00996004"/>
    <w:rsid w:val="009961D7"/>
    <w:rsid w:val="00996BF0"/>
    <w:rsid w:val="009A00FA"/>
    <w:rsid w:val="009A01A1"/>
    <w:rsid w:val="009A0C86"/>
    <w:rsid w:val="009A0DFF"/>
    <w:rsid w:val="009A1615"/>
    <w:rsid w:val="009A23EC"/>
    <w:rsid w:val="009A3323"/>
    <w:rsid w:val="009A3EF9"/>
    <w:rsid w:val="009A4AF3"/>
    <w:rsid w:val="009A65ED"/>
    <w:rsid w:val="009A6D65"/>
    <w:rsid w:val="009A78DC"/>
    <w:rsid w:val="009B0C92"/>
    <w:rsid w:val="009B1B63"/>
    <w:rsid w:val="009B224D"/>
    <w:rsid w:val="009B39BB"/>
    <w:rsid w:val="009B3CDF"/>
    <w:rsid w:val="009B5CFE"/>
    <w:rsid w:val="009B5D19"/>
    <w:rsid w:val="009B5FBF"/>
    <w:rsid w:val="009B6D56"/>
    <w:rsid w:val="009B78F1"/>
    <w:rsid w:val="009C0724"/>
    <w:rsid w:val="009C0874"/>
    <w:rsid w:val="009C0985"/>
    <w:rsid w:val="009C0D59"/>
    <w:rsid w:val="009C1590"/>
    <w:rsid w:val="009C2757"/>
    <w:rsid w:val="009C3ABA"/>
    <w:rsid w:val="009C5F05"/>
    <w:rsid w:val="009C623A"/>
    <w:rsid w:val="009C63D4"/>
    <w:rsid w:val="009C7191"/>
    <w:rsid w:val="009C73A6"/>
    <w:rsid w:val="009C7E0A"/>
    <w:rsid w:val="009D00C8"/>
    <w:rsid w:val="009D11EB"/>
    <w:rsid w:val="009D17A0"/>
    <w:rsid w:val="009D3261"/>
    <w:rsid w:val="009D3AD2"/>
    <w:rsid w:val="009D6750"/>
    <w:rsid w:val="009D68BF"/>
    <w:rsid w:val="009D6D91"/>
    <w:rsid w:val="009D7EE9"/>
    <w:rsid w:val="009E06ED"/>
    <w:rsid w:val="009E0D3B"/>
    <w:rsid w:val="009E237D"/>
    <w:rsid w:val="009E31B6"/>
    <w:rsid w:val="009E362C"/>
    <w:rsid w:val="009E4727"/>
    <w:rsid w:val="009E4F55"/>
    <w:rsid w:val="009F042E"/>
    <w:rsid w:val="009F08CC"/>
    <w:rsid w:val="009F21C6"/>
    <w:rsid w:val="009F2376"/>
    <w:rsid w:val="009F3F40"/>
    <w:rsid w:val="009F4604"/>
    <w:rsid w:val="009F47B6"/>
    <w:rsid w:val="009F49C4"/>
    <w:rsid w:val="009F4FC4"/>
    <w:rsid w:val="009F65DB"/>
    <w:rsid w:val="009F68D1"/>
    <w:rsid w:val="009F71BD"/>
    <w:rsid w:val="009F720D"/>
    <w:rsid w:val="009F77F1"/>
    <w:rsid w:val="009F7940"/>
    <w:rsid w:val="009F7E09"/>
    <w:rsid w:val="00A01C8C"/>
    <w:rsid w:val="00A01E3C"/>
    <w:rsid w:val="00A04756"/>
    <w:rsid w:val="00A04BD5"/>
    <w:rsid w:val="00A058CF"/>
    <w:rsid w:val="00A0694A"/>
    <w:rsid w:val="00A06F0D"/>
    <w:rsid w:val="00A075A6"/>
    <w:rsid w:val="00A07795"/>
    <w:rsid w:val="00A10280"/>
    <w:rsid w:val="00A117AB"/>
    <w:rsid w:val="00A1325D"/>
    <w:rsid w:val="00A132B3"/>
    <w:rsid w:val="00A1461A"/>
    <w:rsid w:val="00A14B33"/>
    <w:rsid w:val="00A15435"/>
    <w:rsid w:val="00A218A8"/>
    <w:rsid w:val="00A21927"/>
    <w:rsid w:val="00A22183"/>
    <w:rsid w:val="00A23A80"/>
    <w:rsid w:val="00A23B50"/>
    <w:rsid w:val="00A25A38"/>
    <w:rsid w:val="00A2679D"/>
    <w:rsid w:val="00A26A98"/>
    <w:rsid w:val="00A26EEC"/>
    <w:rsid w:val="00A305BF"/>
    <w:rsid w:val="00A31C59"/>
    <w:rsid w:val="00A3214D"/>
    <w:rsid w:val="00A327DF"/>
    <w:rsid w:val="00A32D2D"/>
    <w:rsid w:val="00A33AFE"/>
    <w:rsid w:val="00A33E21"/>
    <w:rsid w:val="00A3403A"/>
    <w:rsid w:val="00A3417E"/>
    <w:rsid w:val="00A34B67"/>
    <w:rsid w:val="00A356F6"/>
    <w:rsid w:val="00A362B8"/>
    <w:rsid w:val="00A3669E"/>
    <w:rsid w:val="00A37860"/>
    <w:rsid w:val="00A37911"/>
    <w:rsid w:val="00A43BB1"/>
    <w:rsid w:val="00A43ED3"/>
    <w:rsid w:val="00A44169"/>
    <w:rsid w:val="00A442A4"/>
    <w:rsid w:val="00A45C2F"/>
    <w:rsid w:val="00A45CDE"/>
    <w:rsid w:val="00A45F84"/>
    <w:rsid w:val="00A46205"/>
    <w:rsid w:val="00A512E9"/>
    <w:rsid w:val="00A51534"/>
    <w:rsid w:val="00A5179B"/>
    <w:rsid w:val="00A51EC5"/>
    <w:rsid w:val="00A533EA"/>
    <w:rsid w:val="00A5364A"/>
    <w:rsid w:val="00A54365"/>
    <w:rsid w:val="00A551B2"/>
    <w:rsid w:val="00A55871"/>
    <w:rsid w:val="00A56A89"/>
    <w:rsid w:val="00A56DA2"/>
    <w:rsid w:val="00A57053"/>
    <w:rsid w:val="00A571EF"/>
    <w:rsid w:val="00A604A5"/>
    <w:rsid w:val="00A60803"/>
    <w:rsid w:val="00A60C55"/>
    <w:rsid w:val="00A61172"/>
    <w:rsid w:val="00A641BB"/>
    <w:rsid w:val="00A66AFB"/>
    <w:rsid w:val="00A67316"/>
    <w:rsid w:val="00A67760"/>
    <w:rsid w:val="00A67E77"/>
    <w:rsid w:val="00A71E96"/>
    <w:rsid w:val="00A722B9"/>
    <w:rsid w:val="00A741B2"/>
    <w:rsid w:val="00A74DE9"/>
    <w:rsid w:val="00A7526C"/>
    <w:rsid w:val="00A75C42"/>
    <w:rsid w:val="00A76FC7"/>
    <w:rsid w:val="00A81D3E"/>
    <w:rsid w:val="00A81D60"/>
    <w:rsid w:val="00A827CD"/>
    <w:rsid w:val="00A83057"/>
    <w:rsid w:val="00A8317A"/>
    <w:rsid w:val="00A83B72"/>
    <w:rsid w:val="00A855A4"/>
    <w:rsid w:val="00A87767"/>
    <w:rsid w:val="00A90086"/>
    <w:rsid w:val="00A90657"/>
    <w:rsid w:val="00A90FAD"/>
    <w:rsid w:val="00A91125"/>
    <w:rsid w:val="00A9160E"/>
    <w:rsid w:val="00A916B2"/>
    <w:rsid w:val="00A92280"/>
    <w:rsid w:val="00A9315B"/>
    <w:rsid w:val="00A9323F"/>
    <w:rsid w:val="00A95C14"/>
    <w:rsid w:val="00A95EF7"/>
    <w:rsid w:val="00A96144"/>
    <w:rsid w:val="00A96F34"/>
    <w:rsid w:val="00AA004A"/>
    <w:rsid w:val="00AA050E"/>
    <w:rsid w:val="00AA1127"/>
    <w:rsid w:val="00AA1949"/>
    <w:rsid w:val="00AA331B"/>
    <w:rsid w:val="00AA34DC"/>
    <w:rsid w:val="00AA38D9"/>
    <w:rsid w:val="00AA444B"/>
    <w:rsid w:val="00AA52AF"/>
    <w:rsid w:val="00AA5AF7"/>
    <w:rsid w:val="00AA5DE4"/>
    <w:rsid w:val="00AA684C"/>
    <w:rsid w:val="00AA7CF2"/>
    <w:rsid w:val="00AB0B57"/>
    <w:rsid w:val="00AB158B"/>
    <w:rsid w:val="00AB200D"/>
    <w:rsid w:val="00AB2189"/>
    <w:rsid w:val="00AB2AA7"/>
    <w:rsid w:val="00AB2B53"/>
    <w:rsid w:val="00AB40EA"/>
    <w:rsid w:val="00AB4376"/>
    <w:rsid w:val="00AB4402"/>
    <w:rsid w:val="00AB498E"/>
    <w:rsid w:val="00AB4CF7"/>
    <w:rsid w:val="00AB5CCD"/>
    <w:rsid w:val="00AB650B"/>
    <w:rsid w:val="00AB7359"/>
    <w:rsid w:val="00AB755C"/>
    <w:rsid w:val="00AB7934"/>
    <w:rsid w:val="00AB7B2A"/>
    <w:rsid w:val="00AC2819"/>
    <w:rsid w:val="00AC2D16"/>
    <w:rsid w:val="00AC4967"/>
    <w:rsid w:val="00AC4C41"/>
    <w:rsid w:val="00AC5994"/>
    <w:rsid w:val="00AC63CC"/>
    <w:rsid w:val="00AC6417"/>
    <w:rsid w:val="00AC66F9"/>
    <w:rsid w:val="00AC6D36"/>
    <w:rsid w:val="00AC7991"/>
    <w:rsid w:val="00AC7EEC"/>
    <w:rsid w:val="00AD0A43"/>
    <w:rsid w:val="00AD0DB5"/>
    <w:rsid w:val="00AD0EF5"/>
    <w:rsid w:val="00AD14BD"/>
    <w:rsid w:val="00AD1886"/>
    <w:rsid w:val="00AD43B5"/>
    <w:rsid w:val="00AD486D"/>
    <w:rsid w:val="00AD4F75"/>
    <w:rsid w:val="00AD609F"/>
    <w:rsid w:val="00AD6859"/>
    <w:rsid w:val="00AD6F26"/>
    <w:rsid w:val="00AD7C11"/>
    <w:rsid w:val="00AD7D7F"/>
    <w:rsid w:val="00AE04D5"/>
    <w:rsid w:val="00AE1CB8"/>
    <w:rsid w:val="00AE1F93"/>
    <w:rsid w:val="00AE2593"/>
    <w:rsid w:val="00AE2B47"/>
    <w:rsid w:val="00AE3938"/>
    <w:rsid w:val="00AE3DB3"/>
    <w:rsid w:val="00AE3FA8"/>
    <w:rsid w:val="00AE4094"/>
    <w:rsid w:val="00AE423C"/>
    <w:rsid w:val="00AE4BD2"/>
    <w:rsid w:val="00AE59C5"/>
    <w:rsid w:val="00AE5A42"/>
    <w:rsid w:val="00AE633F"/>
    <w:rsid w:val="00AE7A12"/>
    <w:rsid w:val="00AE7B45"/>
    <w:rsid w:val="00AF061F"/>
    <w:rsid w:val="00AF09C5"/>
    <w:rsid w:val="00AF2875"/>
    <w:rsid w:val="00AF3D2D"/>
    <w:rsid w:val="00AF416A"/>
    <w:rsid w:val="00AF4292"/>
    <w:rsid w:val="00AF627A"/>
    <w:rsid w:val="00AF6BD1"/>
    <w:rsid w:val="00AF6EDD"/>
    <w:rsid w:val="00AF7CF2"/>
    <w:rsid w:val="00B00401"/>
    <w:rsid w:val="00B00ABA"/>
    <w:rsid w:val="00B015C8"/>
    <w:rsid w:val="00B016B3"/>
    <w:rsid w:val="00B02697"/>
    <w:rsid w:val="00B030C0"/>
    <w:rsid w:val="00B033D2"/>
    <w:rsid w:val="00B03698"/>
    <w:rsid w:val="00B040EE"/>
    <w:rsid w:val="00B045FA"/>
    <w:rsid w:val="00B04A23"/>
    <w:rsid w:val="00B0694E"/>
    <w:rsid w:val="00B06C0D"/>
    <w:rsid w:val="00B07315"/>
    <w:rsid w:val="00B07385"/>
    <w:rsid w:val="00B103E3"/>
    <w:rsid w:val="00B11339"/>
    <w:rsid w:val="00B12013"/>
    <w:rsid w:val="00B12B65"/>
    <w:rsid w:val="00B133DE"/>
    <w:rsid w:val="00B14DD1"/>
    <w:rsid w:val="00B14E31"/>
    <w:rsid w:val="00B15407"/>
    <w:rsid w:val="00B15441"/>
    <w:rsid w:val="00B15E3D"/>
    <w:rsid w:val="00B16169"/>
    <w:rsid w:val="00B17038"/>
    <w:rsid w:val="00B17A75"/>
    <w:rsid w:val="00B211ED"/>
    <w:rsid w:val="00B216A9"/>
    <w:rsid w:val="00B21EF7"/>
    <w:rsid w:val="00B21F95"/>
    <w:rsid w:val="00B22C25"/>
    <w:rsid w:val="00B22F63"/>
    <w:rsid w:val="00B23052"/>
    <w:rsid w:val="00B23208"/>
    <w:rsid w:val="00B233AB"/>
    <w:rsid w:val="00B233D0"/>
    <w:rsid w:val="00B242FC"/>
    <w:rsid w:val="00B24AAF"/>
    <w:rsid w:val="00B25799"/>
    <w:rsid w:val="00B26D30"/>
    <w:rsid w:val="00B303A0"/>
    <w:rsid w:val="00B34C88"/>
    <w:rsid w:val="00B35D13"/>
    <w:rsid w:val="00B3671C"/>
    <w:rsid w:val="00B36C4D"/>
    <w:rsid w:val="00B4147F"/>
    <w:rsid w:val="00B4479A"/>
    <w:rsid w:val="00B4491F"/>
    <w:rsid w:val="00B46426"/>
    <w:rsid w:val="00B4689C"/>
    <w:rsid w:val="00B50871"/>
    <w:rsid w:val="00B51C47"/>
    <w:rsid w:val="00B52510"/>
    <w:rsid w:val="00B5349F"/>
    <w:rsid w:val="00B53B6F"/>
    <w:rsid w:val="00B54127"/>
    <w:rsid w:val="00B55634"/>
    <w:rsid w:val="00B56AAB"/>
    <w:rsid w:val="00B56B3F"/>
    <w:rsid w:val="00B60181"/>
    <w:rsid w:val="00B617A3"/>
    <w:rsid w:val="00B61A56"/>
    <w:rsid w:val="00B624A8"/>
    <w:rsid w:val="00B62718"/>
    <w:rsid w:val="00B62E8C"/>
    <w:rsid w:val="00B65324"/>
    <w:rsid w:val="00B65F10"/>
    <w:rsid w:val="00B661ED"/>
    <w:rsid w:val="00B6632F"/>
    <w:rsid w:val="00B70505"/>
    <w:rsid w:val="00B708E1"/>
    <w:rsid w:val="00B711E9"/>
    <w:rsid w:val="00B71986"/>
    <w:rsid w:val="00B732CC"/>
    <w:rsid w:val="00B73936"/>
    <w:rsid w:val="00B73DB8"/>
    <w:rsid w:val="00B74277"/>
    <w:rsid w:val="00B74956"/>
    <w:rsid w:val="00B7509C"/>
    <w:rsid w:val="00B75DF6"/>
    <w:rsid w:val="00B76E24"/>
    <w:rsid w:val="00B7719E"/>
    <w:rsid w:val="00B7755F"/>
    <w:rsid w:val="00B808BC"/>
    <w:rsid w:val="00B81381"/>
    <w:rsid w:val="00B82122"/>
    <w:rsid w:val="00B83FA4"/>
    <w:rsid w:val="00B856F5"/>
    <w:rsid w:val="00B8583D"/>
    <w:rsid w:val="00B8700D"/>
    <w:rsid w:val="00B87B20"/>
    <w:rsid w:val="00B87ED1"/>
    <w:rsid w:val="00B920EF"/>
    <w:rsid w:val="00B9277B"/>
    <w:rsid w:val="00B93977"/>
    <w:rsid w:val="00B9400E"/>
    <w:rsid w:val="00B94BB6"/>
    <w:rsid w:val="00B95217"/>
    <w:rsid w:val="00B953D1"/>
    <w:rsid w:val="00B96D41"/>
    <w:rsid w:val="00B97C4C"/>
    <w:rsid w:val="00BA0594"/>
    <w:rsid w:val="00BA207D"/>
    <w:rsid w:val="00BA2C17"/>
    <w:rsid w:val="00BA2F10"/>
    <w:rsid w:val="00BA3BBE"/>
    <w:rsid w:val="00BA44EB"/>
    <w:rsid w:val="00BA48AF"/>
    <w:rsid w:val="00BA4DDD"/>
    <w:rsid w:val="00BA4FD2"/>
    <w:rsid w:val="00BA6AA6"/>
    <w:rsid w:val="00BA6C61"/>
    <w:rsid w:val="00BA7242"/>
    <w:rsid w:val="00BA7B84"/>
    <w:rsid w:val="00BB0CF5"/>
    <w:rsid w:val="00BB2B28"/>
    <w:rsid w:val="00BB35A1"/>
    <w:rsid w:val="00BB4113"/>
    <w:rsid w:val="00BB41AC"/>
    <w:rsid w:val="00BB41B3"/>
    <w:rsid w:val="00BB52E8"/>
    <w:rsid w:val="00BB5631"/>
    <w:rsid w:val="00BB5C7F"/>
    <w:rsid w:val="00BB5E5D"/>
    <w:rsid w:val="00BB6A7A"/>
    <w:rsid w:val="00BB73BD"/>
    <w:rsid w:val="00BB751E"/>
    <w:rsid w:val="00BC1334"/>
    <w:rsid w:val="00BC193C"/>
    <w:rsid w:val="00BC490B"/>
    <w:rsid w:val="00BC4A81"/>
    <w:rsid w:val="00BC4A90"/>
    <w:rsid w:val="00BC5256"/>
    <w:rsid w:val="00BC5ADF"/>
    <w:rsid w:val="00BC73E8"/>
    <w:rsid w:val="00BC7D50"/>
    <w:rsid w:val="00BD1020"/>
    <w:rsid w:val="00BD15A1"/>
    <w:rsid w:val="00BD2D44"/>
    <w:rsid w:val="00BD2F9B"/>
    <w:rsid w:val="00BD2FFF"/>
    <w:rsid w:val="00BD3145"/>
    <w:rsid w:val="00BD3FC2"/>
    <w:rsid w:val="00BD4152"/>
    <w:rsid w:val="00BD41D5"/>
    <w:rsid w:val="00BD5167"/>
    <w:rsid w:val="00BD711D"/>
    <w:rsid w:val="00BE0144"/>
    <w:rsid w:val="00BE0A5A"/>
    <w:rsid w:val="00BE0BE4"/>
    <w:rsid w:val="00BE12D0"/>
    <w:rsid w:val="00BE2637"/>
    <w:rsid w:val="00BE61B6"/>
    <w:rsid w:val="00BE6A04"/>
    <w:rsid w:val="00BE6A50"/>
    <w:rsid w:val="00BE6A6E"/>
    <w:rsid w:val="00BE6B5A"/>
    <w:rsid w:val="00BE6F43"/>
    <w:rsid w:val="00BE7254"/>
    <w:rsid w:val="00BE76A4"/>
    <w:rsid w:val="00BF0056"/>
    <w:rsid w:val="00BF218A"/>
    <w:rsid w:val="00BF24C2"/>
    <w:rsid w:val="00BF3580"/>
    <w:rsid w:val="00BF3D18"/>
    <w:rsid w:val="00BF3F35"/>
    <w:rsid w:val="00BF4ACF"/>
    <w:rsid w:val="00BF4BE5"/>
    <w:rsid w:val="00BF53AE"/>
    <w:rsid w:val="00BF544A"/>
    <w:rsid w:val="00BF5639"/>
    <w:rsid w:val="00BF5870"/>
    <w:rsid w:val="00BF604C"/>
    <w:rsid w:val="00BF6154"/>
    <w:rsid w:val="00BF618C"/>
    <w:rsid w:val="00C002D2"/>
    <w:rsid w:val="00C00FC7"/>
    <w:rsid w:val="00C012B7"/>
    <w:rsid w:val="00C02857"/>
    <w:rsid w:val="00C02933"/>
    <w:rsid w:val="00C02FC6"/>
    <w:rsid w:val="00C0331F"/>
    <w:rsid w:val="00C03850"/>
    <w:rsid w:val="00C04864"/>
    <w:rsid w:val="00C052F5"/>
    <w:rsid w:val="00C05819"/>
    <w:rsid w:val="00C06735"/>
    <w:rsid w:val="00C10001"/>
    <w:rsid w:val="00C100EF"/>
    <w:rsid w:val="00C10215"/>
    <w:rsid w:val="00C105DD"/>
    <w:rsid w:val="00C11664"/>
    <w:rsid w:val="00C11A00"/>
    <w:rsid w:val="00C12225"/>
    <w:rsid w:val="00C13491"/>
    <w:rsid w:val="00C14736"/>
    <w:rsid w:val="00C15A70"/>
    <w:rsid w:val="00C15FEA"/>
    <w:rsid w:val="00C161B0"/>
    <w:rsid w:val="00C1643A"/>
    <w:rsid w:val="00C1666B"/>
    <w:rsid w:val="00C16B40"/>
    <w:rsid w:val="00C16F6B"/>
    <w:rsid w:val="00C17958"/>
    <w:rsid w:val="00C21B31"/>
    <w:rsid w:val="00C221F7"/>
    <w:rsid w:val="00C2293E"/>
    <w:rsid w:val="00C24264"/>
    <w:rsid w:val="00C24ABE"/>
    <w:rsid w:val="00C24C17"/>
    <w:rsid w:val="00C253BF"/>
    <w:rsid w:val="00C25495"/>
    <w:rsid w:val="00C257E7"/>
    <w:rsid w:val="00C26C52"/>
    <w:rsid w:val="00C2746E"/>
    <w:rsid w:val="00C30256"/>
    <w:rsid w:val="00C31537"/>
    <w:rsid w:val="00C316CD"/>
    <w:rsid w:val="00C33427"/>
    <w:rsid w:val="00C3423E"/>
    <w:rsid w:val="00C349D0"/>
    <w:rsid w:val="00C34A61"/>
    <w:rsid w:val="00C34C9D"/>
    <w:rsid w:val="00C37328"/>
    <w:rsid w:val="00C40475"/>
    <w:rsid w:val="00C40B54"/>
    <w:rsid w:val="00C40CA1"/>
    <w:rsid w:val="00C40CCA"/>
    <w:rsid w:val="00C4149A"/>
    <w:rsid w:val="00C43346"/>
    <w:rsid w:val="00C433C4"/>
    <w:rsid w:val="00C43E3D"/>
    <w:rsid w:val="00C44663"/>
    <w:rsid w:val="00C45994"/>
    <w:rsid w:val="00C45E3B"/>
    <w:rsid w:val="00C46BC8"/>
    <w:rsid w:val="00C47269"/>
    <w:rsid w:val="00C47596"/>
    <w:rsid w:val="00C500B5"/>
    <w:rsid w:val="00C50946"/>
    <w:rsid w:val="00C51A73"/>
    <w:rsid w:val="00C530C7"/>
    <w:rsid w:val="00C53A35"/>
    <w:rsid w:val="00C53FFF"/>
    <w:rsid w:val="00C56391"/>
    <w:rsid w:val="00C57350"/>
    <w:rsid w:val="00C61D9A"/>
    <w:rsid w:val="00C6240D"/>
    <w:rsid w:val="00C6398E"/>
    <w:rsid w:val="00C64FCA"/>
    <w:rsid w:val="00C6567A"/>
    <w:rsid w:val="00C656FA"/>
    <w:rsid w:val="00C66838"/>
    <w:rsid w:val="00C66BAC"/>
    <w:rsid w:val="00C679D9"/>
    <w:rsid w:val="00C70259"/>
    <w:rsid w:val="00C70639"/>
    <w:rsid w:val="00C70C06"/>
    <w:rsid w:val="00C72110"/>
    <w:rsid w:val="00C7216B"/>
    <w:rsid w:val="00C737FC"/>
    <w:rsid w:val="00C7384B"/>
    <w:rsid w:val="00C7419B"/>
    <w:rsid w:val="00C741DC"/>
    <w:rsid w:val="00C74BE1"/>
    <w:rsid w:val="00C74CAA"/>
    <w:rsid w:val="00C74E3C"/>
    <w:rsid w:val="00C7515A"/>
    <w:rsid w:val="00C75D90"/>
    <w:rsid w:val="00C771BF"/>
    <w:rsid w:val="00C778F8"/>
    <w:rsid w:val="00C802E5"/>
    <w:rsid w:val="00C80378"/>
    <w:rsid w:val="00C8079D"/>
    <w:rsid w:val="00C82169"/>
    <w:rsid w:val="00C822BC"/>
    <w:rsid w:val="00C82F62"/>
    <w:rsid w:val="00C8448B"/>
    <w:rsid w:val="00C84644"/>
    <w:rsid w:val="00C84D5B"/>
    <w:rsid w:val="00C85472"/>
    <w:rsid w:val="00C85DBA"/>
    <w:rsid w:val="00C87736"/>
    <w:rsid w:val="00C87D6D"/>
    <w:rsid w:val="00C90AC5"/>
    <w:rsid w:val="00C92A10"/>
    <w:rsid w:val="00C94B8F"/>
    <w:rsid w:val="00C9554C"/>
    <w:rsid w:val="00C96161"/>
    <w:rsid w:val="00C965FA"/>
    <w:rsid w:val="00C96EA8"/>
    <w:rsid w:val="00C97ED6"/>
    <w:rsid w:val="00CA0532"/>
    <w:rsid w:val="00CA0681"/>
    <w:rsid w:val="00CA06D4"/>
    <w:rsid w:val="00CA08CD"/>
    <w:rsid w:val="00CA0A01"/>
    <w:rsid w:val="00CA2F71"/>
    <w:rsid w:val="00CA3162"/>
    <w:rsid w:val="00CA3325"/>
    <w:rsid w:val="00CA404B"/>
    <w:rsid w:val="00CA453B"/>
    <w:rsid w:val="00CA491B"/>
    <w:rsid w:val="00CA4A26"/>
    <w:rsid w:val="00CA4FDE"/>
    <w:rsid w:val="00CA56C2"/>
    <w:rsid w:val="00CA58AF"/>
    <w:rsid w:val="00CA5FB2"/>
    <w:rsid w:val="00CA68EE"/>
    <w:rsid w:val="00CA79F8"/>
    <w:rsid w:val="00CA7BE6"/>
    <w:rsid w:val="00CB0455"/>
    <w:rsid w:val="00CB0673"/>
    <w:rsid w:val="00CB0A75"/>
    <w:rsid w:val="00CB1072"/>
    <w:rsid w:val="00CB19DC"/>
    <w:rsid w:val="00CB1B47"/>
    <w:rsid w:val="00CB299B"/>
    <w:rsid w:val="00CB2EE0"/>
    <w:rsid w:val="00CB3519"/>
    <w:rsid w:val="00CB3C73"/>
    <w:rsid w:val="00CB40AA"/>
    <w:rsid w:val="00CB4857"/>
    <w:rsid w:val="00CB6435"/>
    <w:rsid w:val="00CC0456"/>
    <w:rsid w:val="00CC0D53"/>
    <w:rsid w:val="00CC5606"/>
    <w:rsid w:val="00CC66C8"/>
    <w:rsid w:val="00CC6FE2"/>
    <w:rsid w:val="00CC7098"/>
    <w:rsid w:val="00CD0B68"/>
    <w:rsid w:val="00CD2290"/>
    <w:rsid w:val="00CD30EB"/>
    <w:rsid w:val="00CD3594"/>
    <w:rsid w:val="00CD3A4B"/>
    <w:rsid w:val="00CD3CE8"/>
    <w:rsid w:val="00CD5063"/>
    <w:rsid w:val="00CD5733"/>
    <w:rsid w:val="00CD5FE9"/>
    <w:rsid w:val="00CD6740"/>
    <w:rsid w:val="00CD737E"/>
    <w:rsid w:val="00CD7ABD"/>
    <w:rsid w:val="00CD7B8A"/>
    <w:rsid w:val="00CE1663"/>
    <w:rsid w:val="00CE19D8"/>
    <w:rsid w:val="00CE1E3A"/>
    <w:rsid w:val="00CE1E82"/>
    <w:rsid w:val="00CE2AD3"/>
    <w:rsid w:val="00CE4072"/>
    <w:rsid w:val="00CE4F9D"/>
    <w:rsid w:val="00CE5497"/>
    <w:rsid w:val="00CF0643"/>
    <w:rsid w:val="00CF08AA"/>
    <w:rsid w:val="00CF0BC4"/>
    <w:rsid w:val="00CF1015"/>
    <w:rsid w:val="00CF143A"/>
    <w:rsid w:val="00CF174F"/>
    <w:rsid w:val="00CF2904"/>
    <w:rsid w:val="00CF2B6D"/>
    <w:rsid w:val="00CF3FB3"/>
    <w:rsid w:val="00CF3FEC"/>
    <w:rsid w:val="00CF48B5"/>
    <w:rsid w:val="00CF5494"/>
    <w:rsid w:val="00CF5A29"/>
    <w:rsid w:val="00CF636C"/>
    <w:rsid w:val="00CF63A2"/>
    <w:rsid w:val="00CF71D1"/>
    <w:rsid w:val="00CF79FA"/>
    <w:rsid w:val="00D01170"/>
    <w:rsid w:val="00D029FA"/>
    <w:rsid w:val="00D02F44"/>
    <w:rsid w:val="00D03BA0"/>
    <w:rsid w:val="00D0685A"/>
    <w:rsid w:val="00D075BD"/>
    <w:rsid w:val="00D07D29"/>
    <w:rsid w:val="00D110F9"/>
    <w:rsid w:val="00D1203D"/>
    <w:rsid w:val="00D12B4C"/>
    <w:rsid w:val="00D12E03"/>
    <w:rsid w:val="00D144C1"/>
    <w:rsid w:val="00D14F21"/>
    <w:rsid w:val="00D16C0C"/>
    <w:rsid w:val="00D16D37"/>
    <w:rsid w:val="00D172D9"/>
    <w:rsid w:val="00D17372"/>
    <w:rsid w:val="00D17888"/>
    <w:rsid w:val="00D17F5E"/>
    <w:rsid w:val="00D20942"/>
    <w:rsid w:val="00D211B2"/>
    <w:rsid w:val="00D218DD"/>
    <w:rsid w:val="00D21B8C"/>
    <w:rsid w:val="00D225C0"/>
    <w:rsid w:val="00D22A3F"/>
    <w:rsid w:val="00D22E62"/>
    <w:rsid w:val="00D23677"/>
    <w:rsid w:val="00D2423B"/>
    <w:rsid w:val="00D24E70"/>
    <w:rsid w:val="00D24FDB"/>
    <w:rsid w:val="00D25305"/>
    <w:rsid w:val="00D255BD"/>
    <w:rsid w:val="00D2609F"/>
    <w:rsid w:val="00D2702B"/>
    <w:rsid w:val="00D27126"/>
    <w:rsid w:val="00D277C3"/>
    <w:rsid w:val="00D2793B"/>
    <w:rsid w:val="00D27C17"/>
    <w:rsid w:val="00D303BA"/>
    <w:rsid w:val="00D3065B"/>
    <w:rsid w:val="00D31BD5"/>
    <w:rsid w:val="00D31EBE"/>
    <w:rsid w:val="00D32638"/>
    <w:rsid w:val="00D345EA"/>
    <w:rsid w:val="00D34B22"/>
    <w:rsid w:val="00D35577"/>
    <w:rsid w:val="00D35B7A"/>
    <w:rsid w:val="00D35EE3"/>
    <w:rsid w:val="00D369AA"/>
    <w:rsid w:val="00D42775"/>
    <w:rsid w:val="00D43A29"/>
    <w:rsid w:val="00D43BE9"/>
    <w:rsid w:val="00D43CB4"/>
    <w:rsid w:val="00D4448F"/>
    <w:rsid w:val="00D44590"/>
    <w:rsid w:val="00D44B8A"/>
    <w:rsid w:val="00D4530F"/>
    <w:rsid w:val="00D45576"/>
    <w:rsid w:val="00D45C8F"/>
    <w:rsid w:val="00D461B3"/>
    <w:rsid w:val="00D55152"/>
    <w:rsid w:val="00D551CE"/>
    <w:rsid w:val="00D55A0C"/>
    <w:rsid w:val="00D57F2C"/>
    <w:rsid w:val="00D61179"/>
    <w:rsid w:val="00D61DFE"/>
    <w:rsid w:val="00D62937"/>
    <w:rsid w:val="00D62DCD"/>
    <w:rsid w:val="00D633A9"/>
    <w:rsid w:val="00D647E4"/>
    <w:rsid w:val="00D65B12"/>
    <w:rsid w:val="00D673CB"/>
    <w:rsid w:val="00D729F3"/>
    <w:rsid w:val="00D72AB4"/>
    <w:rsid w:val="00D7385D"/>
    <w:rsid w:val="00D7411E"/>
    <w:rsid w:val="00D74A70"/>
    <w:rsid w:val="00D75040"/>
    <w:rsid w:val="00D75900"/>
    <w:rsid w:val="00D75D69"/>
    <w:rsid w:val="00D76385"/>
    <w:rsid w:val="00D77688"/>
    <w:rsid w:val="00D77C6A"/>
    <w:rsid w:val="00D80006"/>
    <w:rsid w:val="00D80825"/>
    <w:rsid w:val="00D810DC"/>
    <w:rsid w:val="00D815F6"/>
    <w:rsid w:val="00D81BC0"/>
    <w:rsid w:val="00D82CAB"/>
    <w:rsid w:val="00D831B5"/>
    <w:rsid w:val="00D84A1D"/>
    <w:rsid w:val="00D8730C"/>
    <w:rsid w:val="00D8736B"/>
    <w:rsid w:val="00D87D86"/>
    <w:rsid w:val="00D90136"/>
    <w:rsid w:val="00D9066C"/>
    <w:rsid w:val="00D92825"/>
    <w:rsid w:val="00D92BD3"/>
    <w:rsid w:val="00D93075"/>
    <w:rsid w:val="00D947D2"/>
    <w:rsid w:val="00D94AA2"/>
    <w:rsid w:val="00D94D15"/>
    <w:rsid w:val="00DA0016"/>
    <w:rsid w:val="00DA1AB3"/>
    <w:rsid w:val="00DA1C89"/>
    <w:rsid w:val="00DA2E64"/>
    <w:rsid w:val="00DA391F"/>
    <w:rsid w:val="00DA4806"/>
    <w:rsid w:val="00DA5016"/>
    <w:rsid w:val="00DA67F9"/>
    <w:rsid w:val="00DA6E9F"/>
    <w:rsid w:val="00DA74D7"/>
    <w:rsid w:val="00DB0D86"/>
    <w:rsid w:val="00DB1DF6"/>
    <w:rsid w:val="00DB2516"/>
    <w:rsid w:val="00DB43EF"/>
    <w:rsid w:val="00DB4DAA"/>
    <w:rsid w:val="00DB71D1"/>
    <w:rsid w:val="00DC0DED"/>
    <w:rsid w:val="00DC1600"/>
    <w:rsid w:val="00DC1C70"/>
    <w:rsid w:val="00DC2753"/>
    <w:rsid w:val="00DC29A1"/>
    <w:rsid w:val="00DC2D1A"/>
    <w:rsid w:val="00DC3291"/>
    <w:rsid w:val="00DC420C"/>
    <w:rsid w:val="00DC43CB"/>
    <w:rsid w:val="00DC4B25"/>
    <w:rsid w:val="00DC4B39"/>
    <w:rsid w:val="00DC6167"/>
    <w:rsid w:val="00DC700D"/>
    <w:rsid w:val="00DC703B"/>
    <w:rsid w:val="00DD1AED"/>
    <w:rsid w:val="00DD1BE3"/>
    <w:rsid w:val="00DD2BE1"/>
    <w:rsid w:val="00DD304E"/>
    <w:rsid w:val="00DD33FA"/>
    <w:rsid w:val="00DD3601"/>
    <w:rsid w:val="00DD3636"/>
    <w:rsid w:val="00DD369C"/>
    <w:rsid w:val="00DD4866"/>
    <w:rsid w:val="00DD521E"/>
    <w:rsid w:val="00DD5AB6"/>
    <w:rsid w:val="00DD5C66"/>
    <w:rsid w:val="00DD73BC"/>
    <w:rsid w:val="00DD7538"/>
    <w:rsid w:val="00DD797E"/>
    <w:rsid w:val="00DE0921"/>
    <w:rsid w:val="00DE0BE8"/>
    <w:rsid w:val="00DE1CA4"/>
    <w:rsid w:val="00DE3793"/>
    <w:rsid w:val="00DE3AFA"/>
    <w:rsid w:val="00DE3CBB"/>
    <w:rsid w:val="00DE4B83"/>
    <w:rsid w:val="00DE537D"/>
    <w:rsid w:val="00DE59D0"/>
    <w:rsid w:val="00DF12CB"/>
    <w:rsid w:val="00DF1B9D"/>
    <w:rsid w:val="00DF24EE"/>
    <w:rsid w:val="00DF2E6C"/>
    <w:rsid w:val="00DF352A"/>
    <w:rsid w:val="00DF386A"/>
    <w:rsid w:val="00DF3FA6"/>
    <w:rsid w:val="00DF43A5"/>
    <w:rsid w:val="00DF4659"/>
    <w:rsid w:val="00DF5C21"/>
    <w:rsid w:val="00DF63AB"/>
    <w:rsid w:val="00E0014F"/>
    <w:rsid w:val="00E00228"/>
    <w:rsid w:val="00E00CFE"/>
    <w:rsid w:val="00E015AD"/>
    <w:rsid w:val="00E016C3"/>
    <w:rsid w:val="00E01AA4"/>
    <w:rsid w:val="00E0247F"/>
    <w:rsid w:val="00E0294C"/>
    <w:rsid w:val="00E03005"/>
    <w:rsid w:val="00E03905"/>
    <w:rsid w:val="00E04EAC"/>
    <w:rsid w:val="00E058D6"/>
    <w:rsid w:val="00E06B20"/>
    <w:rsid w:val="00E06DE4"/>
    <w:rsid w:val="00E0763A"/>
    <w:rsid w:val="00E10086"/>
    <w:rsid w:val="00E107FC"/>
    <w:rsid w:val="00E11A64"/>
    <w:rsid w:val="00E12459"/>
    <w:rsid w:val="00E12B3B"/>
    <w:rsid w:val="00E12CF5"/>
    <w:rsid w:val="00E12EEA"/>
    <w:rsid w:val="00E130BC"/>
    <w:rsid w:val="00E13399"/>
    <w:rsid w:val="00E13CB2"/>
    <w:rsid w:val="00E13FC0"/>
    <w:rsid w:val="00E147C9"/>
    <w:rsid w:val="00E14AA6"/>
    <w:rsid w:val="00E14BDD"/>
    <w:rsid w:val="00E14C7F"/>
    <w:rsid w:val="00E152B6"/>
    <w:rsid w:val="00E16051"/>
    <w:rsid w:val="00E16628"/>
    <w:rsid w:val="00E167B2"/>
    <w:rsid w:val="00E16AD6"/>
    <w:rsid w:val="00E16BA7"/>
    <w:rsid w:val="00E1771A"/>
    <w:rsid w:val="00E2047F"/>
    <w:rsid w:val="00E20C82"/>
    <w:rsid w:val="00E21AFE"/>
    <w:rsid w:val="00E21DE8"/>
    <w:rsid w:val="00E21F20"/>
    <w:rsid w:val="00E22B00"/>
    <w:rsid w:val="00E2424F"/>
    <w:rsid w:val="00E24CD9"/>
    <w:rsid w:val="00E24D91"/>
    <w:rsid w:val="00E25A16"/>
    <w:rsid w:val="00E2603C"/>
    <w:rsid w:val="00E26A6D"/>
    <w:rsid w:val="00E26D70"/>
    <w:rsid w:val="00E27A06"/>
    <w:rsid w:val="00E27DEC"/>
    <w:rsid w:val="00E305BF"/>
    <w:rsid w:val="00E30755"/>
    <w:rsid w:val="00E30D9C"/>
    <w:rsid w:val="00E31390"/>
    <w:rsid w:val="00E31F2F"/>
    <w:rsid w:val="00E326B3"/>
    <w:rsid w:val="00E33B57"/>
    <w:rsid w:val="00E33F38"/>
    <w:rsid w:val="00E3447A"/>
    <w:rsid w:val="00E34FED"/>
    <w:rsid w:val="00E359C1"/>
    <w:rsid w:val="00E35FAF"/>
    <w:rsid w:val="00E36922"/>
    <w:rsid w:val="00E37108"/>
    <w:rsid w:val="00E372B7"/>
    <w:rsid w:val="00E37D1D"/>
    <w:rsid w:val="00E37D50"/>
    <w:rsid w:val="00E37F31"/>
    <w:rsid w:val="00E402D4"/>
    <w:rsid w:val="00E41D0C"/>
    <w:rsid w:val="00E43CD4"/>
    <w:rsid w:val="00E44B4A"/>
    <w:rsid w:val="00E472D4"/>
    <w:rsid w:val="00E47B53"/>
    <w:rsid w:val="00E50E96"/>
    <w:rsid w:val="00E526B4"/>
    <w:rsid w:val="00E52A2D"/>
    <w:rsid w:val="00E52C1D"/>
    <w:rsid w:val="00E531A2"/>
    <w:rsid w:val="00E533EB"/>
    <w:rsid w:val="00E53AD9"/>
    <w:rsid w:val="00E53B53"/>
    <w:rsid w:val="00E549EF"/>
    <w:rsid w:val="00E54E59"/>
    <w:rsid w:val="00E5515E"/>
    <w:rsid w:val="00E5557F"/>
    <w:rsid w:val="00E55783"/>
    <w:rsid w:val="00E55C58"/>
    <w:rsid w:val="00E56429"/>
    <w:rsid w:val="00E60868"/>
    <w:rsid w:val="00E60CB4"/>
    <w:rsid w:val="00E61415"/>
    <w:rsid w:val="00E6152B"/>
    <w:rsid w:val="00E61E33"/>
    <w:rsid w:val="00E624E9"/>
    <w:rsid w:val="00E6289E"/>
    <w:rsid w:val="00E6414F"/>
    <w:rsid w:val="00E64ACF"/>
    <w:rsid w:val="00E64CE9"/>
    <w:rsid w:val="00E64D5B"/>
    <w:rsid w:val="00E6573C"/>
    <w:rsid w:val="00E668BA"/>
    <w:rsid w:val="00E673F9"/>
    <w:rsid w:val="00E67EEB"/>
    <w:rsid w:val="00E705DB"/>
    <w:rsid w:val="00E709FF"/>
    <w:rsid w:val="00E70B38"/>
    <w:rsid w:val="00E70BCE"/>
    <w:rsid w:val="00E70CBE"/>
    <w:rsid w:val="00E70DA7"/>
    <w:rsid w:val="00E71C7E"/>
    <w:rsid w:val="00E72003"/>
    <w:rsid w:val="00E73CBF"/>
    <w:rsid w:val="00E740CB"/>
    <w:rsid w:val="00E752F9"/>
    <w:rsid w:val="00E76F56"/>
    <w:rsid w:val="00E81C4C"/>
    <w:rsid w:val="00E829EA"/>
    <w:rsid w:val="00E82CBE"/>
    <w:rsid w:val="00E8362F"/>
    <w:rsid w:val="00E83CBB"/>
    <w:rsid w:val="00E8406C"/>
    <w:rsid w:val="00E84471"/>
    <w:rsid w:val="00E8474E"/>
    <w:rsid w:val="00E86CCD"/>
    <w:rsid w:val="00E90444"/>
    <w:rsid w:val="00E90FAD"/>
    <w:rsid w:val="00E916A0"/>
    <w:rsid w:val="00E92327"/>
    <w:rsid w:val="00E923FB"/>
    <w:rsid w:val="00E9274C"/>
    <w:rsid w:val="00E92DD6"/>
    <w:rsid w:val="00E94991"/>
    <w:rsid w:val="00E94C11"/>
    <w:rsid w:val="00E94E19"/>
    <w:rsid w:val="00E9571F"/>
    <w:rsid w:val="00E9580F"/>
    <w:rsid w:val="00E967D2"/>
    <w:rsid w:val="00E96E42"/>
    <w:rsid w:val="00E96ECD"/>
    <w:rsid w:val="00E973CA"/>
    <w:rsid w:val="00E97DD1"/>
    <w:rsid w:val="00EA0258"/>
    <w:rsid w:val="00EA0F01"/>
    <w:rsid w:val="00EA1ADA"/>
    <w:rsid w:val="00EA1E40"/>
    <w:rsid w:val="00EA21C5"/>
    <w:rsid w:val="00EA2588"/>
    <w:rsid w:val="00EA2788"/>
    <w:rsid w:val="00EA3303"/>
    <w:rsid w:val="00EA3E73"/>
    <w:rsid w:val="00EA54DE"/>
    <w:rsid w:val="00EA5718"/>
    <w:rsid w:val="00EA57A4"/>
    <w:rsid w:val="00EA5E1E"/>
    <w:rsid w:val="00EA5FB8"/>
    <w:rsid w:val="00EA6030"/>
    <w:rsid w:val="00EA61E2"/>
    <w:rsid w:val="00EA6FF5"/>
    <w:rsid w:val="00EA78CF"/>
    <w:rsid w:val="00EB040F"/>
    <w:rsid w:val="00EB065D"/>
    <w:rsid w:val="00EB1367"/>
    <w:rsid w:val="00EB1C08"/>
    <w:rsid w:val="00EB3034"/>
    <w:rsid w:val="00EB31EB"/>
    <w:rsid w:val="00EB3E84"/>
    <w:rsid w:val="00EB426E"/>
    <w:rsid w:val="00EB45D8"/>
    <w:rsid w:val="00EB4CD0"/>
    <w:rsid w:val="00EB603C"/>
    <w:rsid w:val="00EB6552"/>
    <w:rsid w:val="00EB6698"/>
    <w:rsid w:val="00EB6EFD"/>
    <w:rsid w:val="00EB7D40"/>
    <w:rsid w:val="00EC0CB1"/>
    <w:rsid w:val="00EC133A"/>
    <w:rsid w:val="00EC20B4"/>
    <w:rsid w:val="00EC4850"/>
    <w:rsid w:val="00EC61DC"/>
    <w:rsid w:val="00EC7495"/>
    <w:rsid w:val="00EC7710"/>
    <w:rsid w:val="00EC79D8"/>
    <w:rsid w:val="00ED10AB"/>
    <w:rsid w:val="00ED245B"/>
    <w:rsid w:val="00ED27F9"/>
    <w:rsid w:val="00ED389F"/>
    <w:rsid w:val="00ED3DD5"/>
    <w:rsid w:val="00ED4392"/>
    <w:rsid w:val="00ED48B8"/>
    <w:rsid w:val="00ED6A48"/>
    <w:rsid w:val="00ED7F0D"/>
    <w:rsid w:val="00EE0718"/>
    <w:rsid w:val="00EE189A"/>
    <w:rsid w:val="00EE1E7A"/>
    <w:rsid w:val="00EE25E7"/>
    <w:rsid w:val="00EE285F"/>
    <w:rsid w:val="00EE2BAF"/>
    <w:rsid w:val="00EE34E6"/>
    <w:rsid w:val="00EE4181"/>
    <w:rsid w:val="00EF049D"/>
    <w:rsid w:val="00EF29F6"/>
    <w:rsid w:val="00EF32D5"/>
    <w:rsid w:val="00EF3552"/>
    <w:rsid w:val="00EF373D"/>
    <w:rsid w:val="00EF3BBA"/>
    <w:rsid w:val="00EF4068"/>
    <w:rsid w:val="00EF456B"/>
    <w:rsid w:val="00EF562E"/>
    <w:rsid w:val="00EF62EE"/>
    <w:rsid w:val="00EF6EC2"/>
    <w:rsid w:val="00EF721C"/>
    <w:rsid w:val="00EF7A85"/>
    <w:rsid w:val="00EF7E76"/>
    <w:rsid w:val="00F015F7"/>
    <w:rsid w:val="00F01ADC"/>
    <w:rsid w:val="00F037FE"/>
    <w:rsid w:val="00F06D76"/>
    <w:rsid w:val="00F06D82"/>
    <w:rsid w:val="00F105C1"/>
    <w:rsid w:val="00F11190"/>
    <w:rsid w:val="00F11419"/>
    <w:rsid w:val="00F12482"/>
    <w:rsid w:val="00F12A38"/>
    <w:rsid w:val="00F13878"/>
    <w:rsid w:val="00F13CBD"/>
    <w:rsid w:val="00F146BC"/>
    <w:rsid w:val="00F15B56"/>
    <w:rsid w:val="00F16053"/>
    <w:rsid w:val="00F17F23"/>
    <w:rsid w:val="00F200B8"/>
    <w:rsid w:val="00F2062B"/>
    <w:rsid w:val="00F206F6"/>
    <w:rsid w:val="00F20FE8"/>
    <w:rsid w:val="00F223CD"/>
    <w:rsid w:val="00F2308C"/>
    <w:rsid w:val="00F23231"/>
    <w:rsid w:val="00F2381B"/>
    <w:rsid w:val="00F23CCF"/>
    <w:rsid w:val="00F241E3"/>
    <w:rsid w:val="00F24E66"/>
    <w:rsid w:val="00F24F93"/>
    <w:rsid w:val="00F252ED"/>
    <w:rsid w:val="00F26375"/>
    <w:rsid w:val="00F26384"/>
    <w:rsid w:val="00F263C5"/>
    <w:rsid w:val="00F263CD"/>
    <w:rsid w:val="00F26DFB"/>
    <w:rsid w:val="00F27247"/>
    <w:rsid w:val="00F27301"/>
    <w:rsid w:val="00F32317"/>
    <w:rsid w:val="00F32342"/>
    <w:rsid w:val="00F32A74"/>
    <w:rsid w:val="00F32E9D"/>
    <w:rsid w:val="00F33EF4"/>
    <w:rsid w:val="00F34DA7"/>
    <w:rsid w:val="00F3606A"/>
    <w:rsid w:val="00F3680C"/>
    <w:rsid w:val="00F36D02"/>
    <w:rsid w:val="00F375A0"/>
    <w:rsid w:val="00F40E02"/>
    <w:rsid w:val="00F40E7E"/>
    <w:rsid w:val="00F41382"/>
    <w:rsid w:val="00F4176A"/>
    <w:rsid w:val="00F42B32"/>
    <w:rsid w:val="00F42CFA"/>
    <w:rsid w:val="00F42ED4"/>
    <w:rsid w:val="00F46506"/>
    <w:rsid w:val="00F46617"/>
    <w:rsid w:val="00F471B9"/>
    <w:rsid w:val="00F473FC"/>
    <w:rsid w:val="00F47543"/>
    <w:rsid w:val="00F501A8"/>
    <w:rsid w:val="00F52FD9"/>
    <w:rsid w:val="00F567DC"/>
    <w:rsid w:val="00F570BC"/>
    <w:rsid w:val="00F608AD"/>
    <w:rsid w:val="00F608B6"/>
    <w:rsid w:val="00F60FC6"/>
    <w:rsid w:val="00F62294"/>
    <w:rsid w:val="00F637B0"/>
    <w:rsid w:val="00F6398E"/>
    <w:rsid w:val="00F64A2A"/>
    <w:rsid w:val="00F65BCD"/>
    <w:rsid w:val="00F65F6F"/>
    <w:rsid w:val="00F66A47"/>
    <w:rsid w:val="00F66A72"/>
    <w:rsid w:val="00F6768E"/>
    <w:rsid w:val="00F67CA7"/>
    <w:rsid w:val="00F705BD"/>
    <w:rsid w:val="00F70BA7"/>
    <w:rsid w:val="00F71171"/>
    <w:rsid w:val="00F718AF"/>
    <w:rsid w:val="00F719DA"/>
    <w:rsid w:val="00F72B6F"/>
    <w:rsid w:val="00F736AC"/>
    <w:rsid w:val="00F747A1"/>
    <w:rsid w:val="00F74AE9"/>
    <w:rsid w:val="00F7520F"/>
    <w:rsid w:val="00F75A7D"/>
    <w:rsid w:val="00F75C37"/>
    <w:rsid w:val="00F75DFC"/>
    <w:rsid w:val="00F7614E"/>
    <w:rsid w:val="00F76974"/>
    <w:rsid w:val="00F76A03"/>
    <w:rsid w:val="00F7731A"/>
    <w:rsid w:val="00F77346"/>
    <w:rsid w:val="00F807E4"/>
    <w:rsid w:val="00F81B1D"/>
    <w:rsid w:val="00F821C4"/>
    <w:rsid w:val="00F82DFA"/>
    <w:rsid w:val="00F8336D"/>
    <w:rsid w:val="00F83568"/>
    <w:rsid w:val="00F83D47"/>
    <w:rsid w:val="00F83D90"/>
    <w:rsid w:val="00F84129"/>
    <w:rsid w:val="00F84373"/>
    <w:rsid w:val="00F84FD3"/>
    <w:rsid w:val="00F85162"/>
    <w:rsid w:val="00F8516D"/>
    <w:rsid w:val="00F856D5"/>
    <w:rsid w:val="00F85B65"/>
    <w:rsid w:val="00F86E02"/>
    <w:rsid w:val="00F872C9"/>
    <w:rsid w:val="00F87362"/>
    <w:rsid w:val="00F873D5"/>
    <w:rsid w:val="00F9061C"/>
    <w:rsid w:val="00F91771"/>
    <w:rsid w:val="00F91CF6"/>
    <w:rsid w:val="00F92873"/>
    <w:rsid w:val="00F92B29"/>
    <w:rsid w:val="00F92D1C"/>
    <w:rsid w:val="00F938A3"/>
    <w:rsid w:val="00F9417F"/>
    <w:rsid w:val="00F948D5"/>
    <w:rsid w:val="00F9596E"/>
    <w:rsid w:val="00F95F1A"/>
    <w:rsid w:val="00F966BD"/>
    <w:rsid w:val="00F970AC"/>
    <w:rsid w:val="00F97650"/>
    <w:rsid w:val="00F97667"/>
    <w:rsid w:val="00FA023A"/>
    <w:rsid w:val="00FA1F2D"/>
    <w:rsid w:val="00FA23D8"/>
    <w:rsid w:val="00FA46DC"/>
    <w:rsid w:val="00FA57EE"/>
    <w:rsid w:val="00FB0020"/>
    <w:rsid w:val="00FB04CD"/>
    <w:rsid w:val="00FB11A9"/>
    <w:rsid w:val="00FB1C80"/>
    <w:rsid w:val="00FB35E1"/>
    <w:rsid w:val="00FB376F"/>
    <w:rsid w:val="00FB45A2"/>
    <w:rsid w:val="00FB4FD2"/>
    <w:rsid w:val="00FB5044"/>
    <w:rsid w:val="00FB507E"/>
    <w:rsid w:val="00FB518C"/>
    <w:rsid w:val="00FB6D45"/>
    <w:rsid w:val="00FB6FAA"/>
    <w:rsid w:val="00FC057E"/>
    <w:rsid w:val="00FC1D13"/>
    <w:rsid w:val="00FC1D64"/>
    <w:rsid w:val="00FC1EE2"/>
    <w:rsid w:val="00FC2A31"/>
    <w:rsid w:val="00FC4D78"/>
    <w:rsid w:val="00FC6955"/>
    <w:rsid w:val="00FC7580"/>
    <w:rsid w:val="00FC7B29"/>
    <w:rsid w:val="00FD1D13"/>
    <w:rsid w:val="00FD1DEA"/>
    <w:rsid w:val="00FD2E0B"/>
    <w:rsid w:val="00FD3572"/>
    <w:rsid w:val="00FD46BA"/>
    <w:rsid w:val="00FD4ACE"/>
    <w:rsid w:val="00FD4D1C"/>
    <w:rsid w:val="00FD5253"/>
    <w:rsid w:val="00FD5A52"/>
    <w:rsid w:val="00FD5ECC"/>
    <w:rsid w:val="00FD6237"/>
    <w:rsid w:val="00FD7351"/>
    <w:rsid w:val="00FD74B1"/>
    <w:rsid w:val="00FD7885"/>
    <w:rsid w:val="00FE037C"/>
    <w:rsid w:val="00FE1273"/>
    <w:rsid w:val="00FE13BE"/>
    <w:rsid w:val="00FE16B1"/>
    <w:rsid w:val="00FE332F"/>
    <w:rsid w:val="00FE4053"/>
    <w:rsid w:val="00FE4322"/>
    <w:rsid w:val="00FE4690"/>
    <w:rsid w:val="00FE4BE9"/>
    <w:rsid w:val="00FE5BB1"/>
    <w:rsid w:val="00FE5DBD"/>
    <w:rsid w:val="00FE63ED"/>
    <w:rsid w:val="00FE7366"/>
    <w:rsid w:val="00FE74A6"/>
    <w:rsid w:val="00FF12B0"/>
    <w:rsid w:val="00FF30E7"/>
    <w:rsid w:val="00FF5659"/>
    <w:rsid w:val="00FF5AD8"/>
    <w:rsid w:val="00FF73B4"/>
    <w:rsid w:val="00FF79FE"/>
    <w:rsid w:val="00FF7C29"/>
    <w:rsid w:val="010F0E15"/>
    <w:rsid w:val="011059A8"/>
    <w:rsid w:val="013B0DAD"/>
    <w:rsid w:val="015E0768"/>
    <w:rsid w:val="017D2C8A"/>
    <w:rsid w:val="019E388E"/>
    <w:rsid w:val="01D8131D"/>
    <w:rsid w:val="01F368B9"/>
    <w:rsid w:val="020714BE"/>
    <w:rsid w:val="022B2D22"/>
    <w:rsid w:val="02957DB6"/>
    <w:rsid w:val="02F356BD"/>
    <w:rsid w:val="031F66F8"/>
    <w:rsid w:val="039A7FFE"/>
    <w:rsid w:val="03BE1BF2"/>
    <w:rsid w:val="03C81C5E"/>
    <w:rsid w:val="042C23EA"/>
    <w:rsid w:val="045D68EE"/>
    <w:rsid w:val="047F15DF"/>
    <w:rsid w:val="04A16965"/>
    <w:rsid w:val="04A822F7"/>
    <w:rsid w:val="04CB75B8"/>
    <w:rsid w:val="050A6A3B"/>
    <w:rsid w:val="055B4E96"/>
    <w:rsid w:val="055B5596"/>
    <w:rsid w:val="05694AC5"/>
    <w:rsid w:val="05A31761"/>
    <w:rsid w:val="05A45A70"/>
    <w:rsid w:val="06310218"/>
    <w:rsid w:val="065D3ABA"/>
    <w:rsid w:val="07446F8F"/>
    <w:rsid w:val="076B0E02"/>
    <w:rsid w:val="078A04B5"/>
    <w:rsid w:val="07CC48F7"/>
    <w:rsid w:val="07EF3A4A"/>
    <w:rsid w:val="08571B68"/>
    <w:rsid w:val="085B1E2D"/>
    <w:rsid w:val="085E205D"/>
    <w:rsid w:val="0885161B"/>
    <w:rsid w:val="08D9290F"/>
    <w:rsid w:val="08FD65EC"/>
    <w:rsid w:val="09332E91"/>
    <w:rsid w:val="09662F84"/>
    <w:rsid w:val="098D43FE"/>
    <w:rsid w:val="0A155826"/>
    <w:rsid w:val="0A1D0291"/>
    <w:rsid w:val="0A5508A7"/>
    <w:rsid w:val="0A6D2443"/>
    <w:rsid w:val="0A841E0C"/>
    <w:rsid w:val="0A8D54D4"/>
    <w:rsid w:val="0A9C393E"/>
    <w:rsid w:val="0AB44D46"/>
    <w:rsid w:val="0AD44F2B"/>
    <w:rsid w:val="0AD86830"/>
    <w:rsid w:val="0B062AEF"/>
    <w:rsid w:val="0B0815A6"/>
    <w:rsid w:val="0B2C06BC"/>
    <w:rsid w:val="0B484E4A"/>
    <w:rsid w:val="0B5731C0"/>
    <w:rsid w:val="0B584395"/>
    <w:rsid w:val="0BB4300C"/>
    <w:rsid w:val="0BDA2121"/>
    <w:rsid w:val="0C4277A9"/>
    <w:rsid w:val="0C5967CF"/>
    <w:rsid w:val="0C81363C"/>
    <w:rsid w:val="0C98271C"/>
    <w:rsid w:val="0CE62188"/>
    <w:rsid w:val="0CFC4A2E"/>
    <w:rsid w:val="0D0B6B93"/>
    <w:rsid w:val="0D202F7A"/>
    <w:rsid w:val="0D3F0FE8"/>
    <w:rsid w:val="0D4167C5"/>
    <w:rsid w:val="0D7D29F2"/>
    <w:rsid w:val="0DAB0DD6"/>
    <w:rsid w:val="0DB7159D"/>
    <w:rsid w:val="0DE722C1"/>
    <w:rsid w:val="0E330EF2"/>
    <w:rsid w:val="0E585ACC"/>
    <w:rsid w:val="0E851CB8"/>
    <w:rsid w:val="0E90060A"/>
    <w:rsid w:val="0F08310F"/>
    <w:rsid w:val="0F6163A3"/>
    <w:rsid w:val="0F914445"/>
    <w:rsid w:val="0FF50083"/>
    <w:rsid w:val="100D5089"/>
    <w:rsid w:val="103174B8"/>
    <w:rsid w:val="10694251"/>
    <w:rsid w:val="10CA18FD"/>
    <w:rsid w:val="10E95C5E"/>
    <w:rsid w:val="113B5329"/>
    <w:rsid w:val="11560615"/>
    <w:rsid w:val="1168376D"/>
    <w:rsid w:val="11A06D30"/>
    <w:rsid w:val="11C94966"/>
    <w:rsid w:val="1231309B"/>
    <w:rsid w:val="12380915"/>
    <w:rsid w:val="123B0FB1"/>
    <w:rsid w:val="129A1CDF"/>
    <w:rsid w:val="12A94E47"/>
    <w:rsid w:val="12C3608B"/>
    <w:rsid w:val="12DE38CF"/>
    <w:rsid w:val="12F03A2C"/>
    <w:rsid w:val="132660B3"/>
    <w:rsid w:val="133A577B"/>
    <w:rsid w:val="135A2FFF"/>
    <w:rsid w:val="1370215C"/>
    <w:rsid w:val="137C7F5F"/>
    <w:rsid w:val="13A33FBF"/>
    <w:rsid w:val="13D853F8"/>
    <w:rsid w:val="13FC6E76"/>
    <w:rsid w:val="147557EF"/>
    <w:rsid w:val="14946692"/>
    <w:rsid w:val="14AF164C"/>
    <w:rsid w:val="14D330B5"/>
    <w:rsid w:val="14F3064D"/>
    <w:rsid w:val="15221731"/>
    <w:rsid w:val="159422A6"/>
    <w:rsid w:val="15A82CE4"/>
    <w:rsid w:val="15F803D9"/>
    <w:rsid w:val="16021695"/>
    <w:rsid w:val="16183AAF"/>
    <w:rsid w:val="162B6159"/>
    <w:rsid w:val="163049C9"/>
    <w:rsid w:val="1635528B"/>
    <w:rsid w:val="168629D6"/>
    <w:rsid w:val="16E070AA"/>
    <w:rsid w:val="16E516DA"/>
    <w:rsid w:val="170469C8"/>
    <w:rsid w:val="1705064C"/>
    <w:rsid w:val="17565A30"/>
    <w:rsid w:val="175E185D"/>
    <w:rsid w:val="176D7E96"/>
    <w:rsid w:val="17730CB2"/>
    <w:rsid w:val="17BC5714"/>
    <w:rsid w:val="17CC2094"/>
    <w:rsid w:val="17E21546"/>
    <w:rsid w:val="17EB787D"/>
    <w:rsid w:val="188A002F"/>
    <w:rsid w:val="192F701A"/>
    <w:rsid w:val="195F1BD9"/>
    <w:rsid w:val="19645C8F"/>
    <w:rsid w:val="1973142D"/>
    <w:rsid w:val="197D4EA0"/>
    <w:rsid w:val="19A02358"/>
    <w:rsid w:val="19B640C2"/>
    <w:rsid w:val="19F46F8D"/>
    <w:rsid w:val="1A1072AF"/>
    <w:rsid w:val="1A844D57"/>
    <w:rsid w:val="1AA16643"/>
    <w:rsid w:val="1ACE6BBA"/>
    <w:rsid w:val="1AD9106C"/>
    <w:rsid w:val="1ADB6512"/>
    <w:rsid w:val="1AEB2CD9"/>
    <w:rsid w:val="1B692A6B"/>
    <w:rsid w:val="1BCF1DAC"/>
    <w:rsid w:val="1BE52961"/>
    <w:rsid w:val="1C2D1AE6"/>
    <w:rsid w:val="1C5407CF"/>
    <w:rsid w:val="1C8120FD"/>
    <w:rsid w:val="1CA00D7D"/>
    <w:rsid w:val="1CF649AF"/>
    <w:rsid w:val="1CFD6F9B"/>
    <w:rsid w:val="1CFF61E7"/>
    <w:rsid w:val="1D280FCA"/>
    <w:rsid w:val="1D5B084D"/>
    <w:rsid w:val="1DA56C6C"/>
    <w:rsid w:val="1DBE45B9"/>
    <w:rsid w:val="1DD22A73"/>
    <w:rsid w:val="1DEA79CB"/>
    <w:rsid w:val="1E1D0179"/>
    <w:rsid w:val="1E7A53D3"/>
    <w:rsid w:val="1E894FC5"/>
    <w:rsid w:val="1EB35977"/>
    <w:rsid w:val="1ED65603"/>
    <w:rsid w:val="1EEB65BB"/>
    <w:rsid w:val="1F013951"/>
    <w:rsid w:val="1F265AB2"/>
    <w:rsid w:val="1F5B63A5"/>
    <w:rsid w:val="1F9C3069"/>
    <w:rsid w:val="200B09D9"/>
    <w:rsid w:val="20396783"/>
    <w:rsid w:val="20496E35"/>
    <w:rsid w:val="20934CA5"/>
    <w:rsid w:val="21176D2E"/>
    <w:rsid w:val="211B0FC7"/>
    <w:rsid w:val="218328A1"/>
    <w:rsid w:val="21A97CAC"/>
    <w:rsid w:val="21EC0340"/>
    <w:rsid w:val="22047F0C"/>
    <w:rsid w:val="221A50AE"/>
    <w:rsid w:val="22A16CAF"/>
    <w:rsid w:val="22C106D5"/>
    <w:rsid w:val="22C54904"/>
    <w:rsid w:val="23037A6A"/>
    <w:rsid w:val="23464252"/>
    <w:rsid w:val="23803D8C"/>
    <w:rsid w:val="23E82050"/>
    <w:rsid w:val="241B748E"/>
    <w:rsid w:val="242525E5"/>
    <w:rsid w:val="24294B5B"/>
    <w:rsid w:val="243C3F97"/>
    <w:rsid w:val="244A260F"/>
    <w:rsid w:val="248949B1"/>
    <w:rsid w:val="248E4DAE"/>
    <w:rsid w:val="248F1168"/>
    <w:rsid w:val="24A927C3"/>
    <w:rsid w:val="24D3053F"/>
    <w:rsid w:val="24D94DC4"/>
    <w:rsid w:val="24E960DF"/>
    <w:rsid w:val="24F43E20"/>
    <w:rsid w:val="25062228"/>
    <w:rsid w:val="25676559"/>
    <w:rsid w:val="25EB3F50"/>
    <w:rsid w:val="26710474"/>
    <w:rsid w:val="2694249C"/>
    <w:rsid w:val="26C442A1"/>
    <w:rsid w:val="270C7CA3"/>
    <w:rsid w:val="271E180A"/>
    <w:rsid w:val="272408AB"/>
    <w:rsid w:val="277F7E52"/>
    <w:rsid w:val="2863559C"/>
    <w:rsid w:val="28642E97"/>
    <w:rsid w:val="288021F3"/>
    <w:rsid w:val="28F010AA"/>
    <w:rsid w:val="29294743"/>
    <w:rsid w:val="294C00D5"/>
    <w:rsid w:val="29BB44CE"/>
    <w:rsid w:val="2A6C1102"/>
    <w:rsid w:val="2A7A1808"/>
    <w:rsid w:val="2A7F2EC3"/>
    <w:rsid w:val="2A8D4A11"/>
    <w:rsid w:val="2ACB3B16"/>
    <w:rsid w:val="2AE40CC4"/>
    <w:rsid w:val="2AFD22FE"/>
    <w:rsid w:val="2B1C2720"/>
    <w:rsid w:val="2B37143C"/>
    <w:rsid w:val="2B514632"/>
    <w:rsid w:val="2B65275F"/>
    <w:rsid w:val="2BA554D6"/>
    <w:rsid w:val="2BD77066"/>
    <w:rsid w:val="2C3C03A1"/>
    <w:rsid w:val="2C6E015C"/>
    <w:rsid w:val="2C811CD8"/>
    <w:rsid w:val="2CA2624F"/>
    <w:rsid w:val="2CB90673"/>
    <w:rsid w:val="2D2D5113"/>
    <w:rsid w:val="2D3D3570"/>
    <w:rsid w:val="2D5C7D51"/>
    <w:rsid w:val="2DCA0BBB"/>
    <w:rsid w:val="2DE16B06"/>
    <w:rsid w:val="2DE34655"/>
    <w:rsid w:val="2E315398"/>
    <w:rsid w:val="2E524019"/>
    <w:rsid w:val="2E5A0EC4"/>
    <w:rsid w:val="2E6C4EAC"/>
    <w:rsid w:val="2E6D2D08"/>
    <w:rsid w:val="2EA23160"/>
    <w:rsid w:val="2F0446A2"/>
    <w:rsid w:val="2F0A12C8"/>
    <w:rsid w:val="2F0B12EE"/>
    <w:rsid w:val="2F9E036F"/>
    <w:rsid w:val="2FA246D1"/>
    <w:rsid w:val="2FBA47F4"/>
    <w:rsid w:val="2FF05C13"/>
    <w:rsid w:val="2FFF4F69"/>
    <w:rsid w:val="303C4A6A"/>
    <w:rsid w:val="304E16EE"/>
    <w:rsid w:val="30763D0C"/>
    <w:rsid w:val="30800FCF"/>
    <w:rsid w:val="31062E71"/>
    <w:rsid w:val="31121CD8"/>
    <w:rsid w:val="31563B0E"/>
    <w:rsid w:val="31665769"/>
    <w:rsid w:val="319B3519"/>
    <w:rsid w:val="31B541C0"/>
    <w:rsid w:val="31FD253A"/>
    <w:rsid w:val="32096842"/>
    <w:rsid w:val="321B5890"/>
    <w:rsid w:val="323A1448"/>
    <w:rsid w:val="325A3E14"/>
    <w:rsid w:val="32623873"/>
    <w:rsid w:val="326849A1"/>
    <w:rsid w:val="3285012F"/>
    <w:rsid w:val="329578FD"/>
    <w:rsid w:val="32E469D3"/>
    <w:rsid w:val="33114572"/>
    <w:rsid w:val="332579C3"/>
    <w:rsid w:val="333405FB"/>
    <w:rsid w:val="333F60B3"/>
    <w:rsid w:val="33605E09"/>
    <w:rsid w:val="339D7F84"/>
    <w:rsid w:val="33B556C5"/>
    <w:rsid w:val="33F15B1D"/>
    <w:rsid w:val="340942DD"/>
    <w:rsid w:val="340D47D4"/>
    <w:rsid w:val="34777605"/>
    <w:rsid w:val="348474BE"/>
    <w:rsid w:val="349C2035"/>
    <w:rsid w:val="34A24AD8"/>
    <w:rsid w:val="34CE79DD"/>
    <w:rsid w:val="34DD1A67"/>
    <w:rsid w:val="35063F4E"/>
    <w:rsid w:val="350D06AB"/>
    <w:rsid w:val="36132BD3"/>
    <w:rsid w:val="363E40F3"/>
    <w:rsid w:val="3643651C"/>
    <w:rsid w:val="36B85485"/>
    <w:rsid w:val="37137009"/>
    <w:rsid w:val="371D0684"/>
    <w:rsid w:val="37AC19E4"/>
    <w:rsid w:val="37BD3A6B"/>
    <w:rsid w:val="37E82608"/>
    <w:rsid w:val="384B099B"/>
    <w:rsid w:val="38B328B2"/>
    <w:rsid w:val="38D101CD"/>
    <w:rsid w:val="391358A0"/>
    <w:rsid w:val="39282829"/>
    <w:rsid w:val="39392993"/>
    <w:rsid w:val="39801325"/>
    <w:rsid w:val="3994325A"/>
    <w:rsid w:val="39A92824"/>
    <w:rsid w:val="3ABC0DA9"/>
    <w:rsid w:val="3AF04F81"/>
    <w:rsid w:val="3B2E58D7"/>
    <w:rsid w:val="3C0137E5"/>
    <w:rsid w:val="3C8554CD"/>
    <w:rsid w:val="3D317825"/>
    <w:rsid w:val="3DBE53E9"/>
    <w:rsid w:val="3DD00D5A"/>
    <w:rsid w:val="3DD33FE9"/>
    <w:rsid w:val="3DDC65FF"/>
    <w:rsid w:val="3E040471"/>
    <w:rsid w:val="3E216091"/>
    <w:rsid w:val="3E34267C"/>
    <w:rsid w:val="3E3F2660"/>
    <w:rsid w:val="3E676AC2"/>
    <w:rsid w:val="3E8324CF"/>
    <w:rsid w:val="3EA60B48"/>
    <w:rsid w:val="3EA70B90"/>
    <w:rsid w:val="3EEB42AE"/>
    <w:rsid w:val="3EFD656B"/>
    <w:rsid w:val="3F37594B"/>
    <w:rsid w:val="3F390C46"/>
    <w:rsid w:val="3F881F19"/>
    <w:rsid w:val="3FA14E28"/>
    <w:rsid w:val="3FD04E77"/>
    <w:rsid w:val="3FD54F1A"/>
    <w:rsid w:val="40467467"/>
    <w:rsid w:val="40866ADC"/>
    <w:rsid w:val="40983D6D"/>
    <w:rsid w:val="411F2991"/>
    <w:rsid w:val="412C03FD"/>
    <w:rsid w:val="4142270F"/>
    <w:rsid w:val="414931FB"/>
    <w:rsid w:val="41515AF4"/>
    <w:rsid w:val="419C5C1C"/>
    <w:rsid w:val="41DB3974"/>
    <w:rsid w:val="41E21F3E"/>
    <w:rsid w:val="4269793A"/>
    <w:rsid w:val="426E431B"/>
    <w:rsid w:val="42B544B5"/>
    <w:rsid w:val="42C96B86"/>
    <w:rsid w:val="42DD016B"/>
    <w:rsid w:val="434B207E"/>
    <w:rsid w:val="434D66BD"/>
    <w:rsid w:val="438312E1"/>
    <w:rsid w:val="439B7F9C"/>
    <w:rsid w:val="44385D2D"/>
    <w:rsid w:val="44444BB3"/>
    <w:rsid w:val="44481D6B"/>
    <w:rsid w:val="44800123"/>
    <w:rsid w:val="449212C1"/>
    <w:rsid w:val="44D326B4"/>
    <w:rsid w:val="44D947ED"/>
    <w:rsid w:val="44FB438E"/>
    <w:rsid w:val="4506168A"/>
    <w:rsid w:val="45297B09"/>
    <w:rsid w:val="45634B54"/>
    <w:rsid w:val="4566275A"/>
    <w:rsid w:val="45D73A24"/>
    <w:rsid w:val="45ED52A8"/>
    <w:rsid w:val="45FB65DA"/>
    <w:rsid w:val="4648707B"/>
    <w:rsid w:val="466075B1"/>
    <w:rsid w:val="468E27DB"/>
    <w:rsid w:val="46B47EE0"/>
    <w:rsid w:val="476343CC"/>
    <w:rsid w:val="476D718B"/>
    <w:rsid w:val="47E51A5D"/>
    <w:rsid w:val="480E07D7"/>
    <w:rsid w:val="480F4998"/>
    <w:rsid w:val="48BF211A"/>
    <w:rsid w:val="48E16247"/>
    <w:rsid w:val="4900195F"/>
    <w:rsid w:val="492E480C"/>
    <w:rsid w:val="4953496D"/>
    <w:rsid w:val="49620E5B"/>
    <w:rsid w:val="498303C5"/>
    <w:rsid w:val="49B95DB2"/>
    <w:rsid w:val="4A3503A4"/>
    <w:rsid w:val="4A3B5FF8"/>
    <w:rsid w:val="4A7B5FF9"/>
    <w:rsid w:val="4AAE6A5F"/>
    <w:rsid w:val="4AC0382A"/>
    <w:rsid w:val="4AE11BE6"/>
    <w:rsid w:val="4AE927E0"/>
    <w:rsid w:val="4AEF403F"/>
    <w:rsid w:val="4B324A77"/>
    <w:rsid w:val="4B4C2D06"/>
    <w:rsid w:val="4B5E08BC"/>
    <w:rsid w:val="4B7B6626"/>
    <w:rsid w:val="4B975858"/>
    <w:rsid w:val="4BA8298C"/>
    <w:rsid w:val="4BC96B09"/>
    <w:rsid w:val="4C030A87"/>
    <w:rsid w:val="4C043C20"/>
    <w:rsid w:val="4C205F9A"/>
    <w:rsid w:val="4C597997"/>
    <w:rsid w:val="4C8253FD"/>
    <w:rsid w:val="4C8C3A3D"/>
    <w:rsid w:val="4C8D0182"/>
    <w:rsid w:val="4C9A739C"/>
    <w:rsid w:val="4CA57808"/>
    <w:rsid w:val="4CE3532A"/>
    <w:rsid w:val="4D0A70C2"/>
    <w:rsid w:val="4D261E78"/>
    <w:rsid w:val="4D61487D"/>
    <w:rsid w:val="4DAB535C"/>
    <w:rsid w:val="4DDB510F"/>
    <w:rsid w:val="4E00293B"/>
    <w:rsid w:val="4E114F2C"/>
    <w:rsid w:val="4E1C7B86"/>
    <w:rsid w:val="4E24699D"/>
    <w:rsid w:val="4E492699"/>
    <w:rsid w:val="4E60430C"/>
    <w:rsid w:val="4E615F89"/>
    <w:rsid w:val="4E6F15C3"/>
    <w:rsid w:val="4E9F73EB"/>
    <w:rsid w:val="4EDF6017"/>
    <w:rsid w:val="4F2464BB"/>
    <w:rsid w:val="4FB05D2F"/>
    <w:rsid w:val="4FB45527"/>
    <w:rsid w:val="4FE05E75"/>
    <w:rsid w:val="4FF36C52"/>
    <w:rsid w:val="50496DD2"/>
    <w:rsid w:val="50E70E76"/>
    <w:rsid w:val="514550C7"/>
    <w:rsid w:val="51504614"/>
    <w:rsid w:val="51703763"/>
    <w:rsid w:val="51E22848"/>
    <w:rsid w:val="523F566F"/>
    <w:rsid w:val="525C30F0"/>
    <w:rsid w:val="525C5C1B"/>
    <w:rsid w:val="526759F3"/>
    <w:rsid w:val="526C4530"/>
    <w:rsid w:val="52771942"/>
    <w:rsid w:val="52C60AC2"/>
    <w:rsid w:val="52D84FA4"/>
    <w:rsid w:val="531A3C13"/>
    <w:rsid w:val="53B1787E"/>
    <w:rsid w:val="53F53E58"/>
    <w:rsid w:val="53FE743C"/>
    <w:rsid w:val="54245B6B"/>
    <w:rsid w:val="544F30C8"/>
    <w:rsid w:val="548A5D73"/>
    <w:rsid w:val="54D227CF"/>
    <w:rsid w:val="551D08D1"/>
    <w:rsid w:val="555C3695"/>
    <w:rsid w:val="556A324A"/>
    <w:rsid w:val="55851FF8"/>
    <w:rsid w:val="55FD0E77"/>
    <w:rsid w:val="561E77CD"/>
    <w:rsid w:val="56BF67F8"/>
    <w:rsid w:val="56CD1AE0"/>
    <w:rsid w:val="56E67957"/>
    <w:rsid w:val="574A0715"/>
    <w:rsid w:val="57770262"/>
    <w:rsid w:val="57A81E3E"/>
    <w:rsid w:val="57AB166F"/>
    <w:rsid w:val="57D24C02"/>
    <w:rsid w:val="58131351"/>
    <w:rsid w:val="58170A4F"/>
    <w:rsid w:val="585F5E00"/>
    <w:rsid w:val="591D3FA2"/>
    <w:rsid w:val="594A1192"/>
    <w:rsid w:val="59C70A1C"/>
    <w:rsid w:val="5A251C89"/>
    <w:rsid w:val="5AB35C08"/>
    <w:rsid w:val="5AEF4EEB"/>
    <w:rsid w:val="5B0D4DB9"/>
    <w:rsid w:val="5B3A56D5"/>
    <w:rsid w:val="5B587110"/>
    <w:rsid w:val="5C225DDE"/>
    <w:rsid w:val="5C2B582E"/>
    <w:rsid w:val="5C2C5530"/>
    <w:rsid w:val="5C444E86"/>
    <w:rsid w:val="5C4B24F7"/>
    <w:rsid w:val="5C7D28A9"/>
    <w:rsid w:val="5D375DBF"/>
    <w:rsid w:val="5D3D72CE"/>
    <w:rsid w:val="5D4056A5"/>
    <w:rsid w:val="5DD162AB"/>
    <w:rsid w:val="5E202A57"/>
    <w:rsid w:val="5E3C581F"/>
    <w:rsid w:val="5E663E73"/>
    <w:rsid w:val="5E774980"/>
    <w:rsid w:val="5EEC61E4"/>
    <w:rsid w:val="5F03774A"/>
    <w:rsid w:val="5F0B568A"/>
    <w:rsid w:val="5F5E77EE"/>
    <w:rsid w:val="5F814EB9"/>
    <w:rsid w:val="5FD77760"/>
    <w:rsid w:val="5FF724D7"/>
    <w:rsid w:val="5FF84705"/>
    <w:rsid w:val="601B3A6D"/>
    <w:rsid w:val="60300292"/>
    <w:rsid w:val="60BF28BB"/>
    <w:rsid w:val="60E5398D"/>
    <w:rsid w:val="60E83836"/>
    <w:rsid w:val="60EC69E7"/>
    <w:rsid w:val="61944526"/>
    <w:rsid w:val="61951193"/>
    <w:rsid w:val="62036BFA"/>
    <w:rsid w:val="62777FDE"/>
    <w:rsid w:val="62834BA9"/>
    <w:rsid w:val="630B6027"/>
    <w:rsid w:val="632A19F7"/>
    <w:rsid w:val="637627A1"/>
    <w:rsid w:val="63A80665"/>
    <w:rsid w:val="63DB64AA"/>
    <w:rsid w:val="640D79B3"/>
    <w:rsid w:val="640F0812"/>
    <w:rsid w:val="640F16BC"/>
    <w:rsid w:val="641950FF"/>
    <w:rsid w:val="64265ECA"/>
    <w:rsid w:val="64453003"/>
    <w:rsid w:val="64485017"/>
    <w:rsid w:val="64801350"/>
    <w:rsid w:val="64A314BA"/>
    <w:rsid w:val="64CD5BA9"/>
    <w:rsid w:val="64F842B9"/>
    <w:rsid w:val="6527312A"/>
    <w:rsid w:val="653F54EA"/>
    <w:rsid w:val="656B5A3F"/>
    <w:rsid w:val="657C6A06"/>
    <w:rsid w:val="65AF7DAB"/>
    <w:rsid w:val="66693C25"/>
    <w:rsid w:val="666C7C28"/>
    <w:rsid w:val="66762AD3"/>
    <w:rsid w:val="669705F8"/>
    <w:rsid w:val="66DB44AC"/>
    <w:rsid w:val="66F23948"/>
    <w:rsid w:val="67256DEE"/>
    <w:rsid w:val="67486BBA"/>
    <w:rsid w:val="67611944"/>
    <w:rsid w:val="67A9777C"/>
    <w:rsid w:val="67B661E4"/>
    <w:rsid w:val="67DE7F7A"/>
    <w:rsid w:val="67E436D4"/>
    <w:rsid w:val="68A77298"/>
    <w:rsid w:val="68BC2316"/>
    <w:rsid w:val="68E22A41"/>
    <w:rsid w:val="690A776E"/>
    <w:rsid w:val="69685506"/>
    <w:rsid w:val="696D7426"/>
    <w:rsid w:val="696D7512"/>
    <w:rsid w:val="698A0F26"/>
    <w:rsid w:val="69A86E51"/>
    <w:rsid w:val="69AB72CC"/>
    <w:rsid w:val="69F525FF"/>
    <w:rsid w:val="6A5108C1"/>
    <w:rsid w:val="6A7E3CFA"/>
    <w:rsid w:val="6AB7398B"/>
    <w:rsid w:val="6B0F2256"/>
    <w:rsid w:val="6B120F8F"/>
    <w:rsid w:val="6CD8055E"/>
    <w:rsid w:val="6CF9252C"/>
    <w:rsid w:val="6D22749C"/>
    <w:rsid w:val="6D3A097E"/>
    <w:rsid w:val="6D4C2FF9"/>
    <w:rsid w:val="6DFA6ABF"/>
    <w:rsid w:val="6E2C25A6"/>
    <w:rsid w:val="6EB45386"/>
    <w:rsid w:val="6EE15D71"/>
    <w:rsid w:val="6F062CC8"/>
    <w:rsid w:val="6F2E7660"/>
    <w:rsid w:val="6F332801"/>
    <w:rsid w:val="6F52771C"/>
    <w:rsid w:val="6FC618DB"/>
    <w:rsid w:val="6FE46B1C"/>
    <w:rsid w:val="6FEF6AFA"/>
    <w:rsid w:val="700209E1"/>
    <w:rsid w:val="704F4257"/>
    <w:rsid w:val="70974CDD"/>
    <w:rsid w:val="70F26DC7"/>
    <w:rsid w:val="70FA4538"/>
    <w:rsid w:val="710F3E16"/>
    <w:rsid w:val="71101013"/>
    <w:rsid w:val="714072F2"/>
    <w:rsid w:val="715732CA"/>
    <w:rsid w:val="71814577"/>
    <w:rsid w:val="71FA0E4D"/>
    <w:rsid w:val="726A3D0F"/>
    <w:rsid w:val="72CC52CE"/>
    <w:rsid w:val="72E970A7"/>
    <w:rsid w:val="74381C47"/>
    <w:rsid w:val="743C414B"/>
    <w:rsid w:val="744415CC"/>
    <w:rsid w:val="74BB61F3"/>
    <w:rsid w:val="75151DB4"/>
    <w:rsid w:val="752B2C9B"/>
    <w:rsid w:val="75311262"/>
    <w:rsid w:val="753E58D3"/>
    <w:rsid w:val="75445127"/>
    <w:rsid w:val="755A312B"/>
    <w:rsid w:val="75FA7CF2"/>
    <w:rsid w:val="76063B85"/>
    <w:rsid w:val="763523F2"/>
    <w:rsid w:val="765F5C66"/>
    <w:rsid w:val="76647538"/>
    <w:rsid w:val="7677666A"/>
    <w:rsid w:val="76C37366"/>
    <w:rsid w:val="76E02E5A"/>
    <w:rsid w:val="76E16475"/>
    <w:rsid w:val="76ED017C"/>
    <w:rsid w:val="76ED2E03"/>
    <w:rsid w:val="76EF4A72"/>
    <w:rsid w:val="7709457D"/>
    <w:rsid w:val="77156076"/>
    <w:rsid w:val="775C6B64"/>
    <w:rsid w:val="779F10E4"/>
    <w:rsid w:val="77C379BC"/>
    <w:rsid w:val="77FB3C95"/>
    <w:rsid w:val="782D2E2A"/>
    <w:rsid w:val="78981139"/>
    <w:rsid w:val="78AA0889"/>
    <w:rsid w:val="79300CBE"/>
    <w:rsid w:val="79520302"/>
    <w:rsid w:val="7A0D0EE9"/>
    <w:rsid w:val="7A2114AB"/>
    <w:rsid w:val="7A4E468B"/>
    <w:rsid w:val="7A7C45A3"/>
    <w:rsid w:val="7AC37C21"/>
    <w:rsid w:val="7AC54CCA"/>
    <w:rsid w:val="7ACB22B0"/>
    <w:rsid w:val="7AF35EC5"/>
    <w:rsid w:val="7AFC427E"/>
    <w:rsid w:val="7B0D2F36"/>
    <w:rsid w:val="7B5A4460"/>
    <w:rsid w:val="7B90188D"/>
    <w:rsid w:val="7C01291E"/>
    <w:rsid w:val="7C155D89"/>
    <w:rsid w:val="7C6D073A"/>
    <w:rsid w:val="7D2E16C9"/>
    <w:rsid w:val="7D6D05B4"/>
    <w:rsid w:val="7D9E07F1"/>
    <w:rsid w:val="7DA90672"/>
    <w:rsid w:val="7F23128C"/>
    <w:rsid w:val="7F8C1F0D"/>
    <w:rsid w:val="7FA3143B"/>
    <w:rsid w:val="7FAE39C6"/>
    <w:rsid w:val="7FF11606"/>
  </w:rsid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semiHidden="0" w:uiPriority="9" w:unhideWhenUsed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/>
    <w:lsdException w:name="footer" w:semiHidden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/>
    <w:lsdException w:name="FollowedHyperlink" w:semiHidden="0" w:uiPriority="0" w:unhideWhenUsed="0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nhideWhenUsed="0"/>
    <w:lsdException w:name="Table Grid" w:semiHidden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link w:val="1Char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4">
    <w:name w:val="heading 4"/>
    <w:basedOn w:val="Normal"/>
    <w:link w:val="4Char"/>
    <w:uiPriority w:val="9"/>
    <w:qFormat/>
    <w:pPr>
      <w:widowControl/>
      <w:jc w:val="left"/>
      <w:outlineLvl w:val="3"/>
    </w:pPr>
    <w:rPr>
      <w:rFonts w:ascii="宋体" w:hAnsi="宋体" w:cs="宋体"/>
      <w:b/>
      <w:bCs/>
      <w:kern w:val="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link w:val="Heading1"/>
    <w:rPr>
      <w:b/>
      <w:bCs/>
      <w:kern w:val="44"/>
      <w:sz w:val="44"/>
      <w:szCs w:val="44"/>
    </w:rPr>
  </w:style>
  <w:style w:type="character" w:customStyle="1" w:styleId="4Char">
    <w:name w:val="标题 4 Char"/>
    <w:link w:val="Heading4"/>
    <w:uiPriority w:val="9"/>
    <w:rPr>
      <w:rFonts w:ascii="宋体" w:hAnsi="宋体" w:cs="宋体"/>
      <w:b/>
      <w:bCs/>
      <w:sz w:val="24"/>
      <w:szCs w:val="24"/>
    </w:rPr>
  </w:style>
  <w:style w:type="paragraph" w:styleId="Date">
    <w:name w:val="Date"/>
    <w:basedOn w:val="Normal"/>
    <w:next w:val="Normal"/>
    <w:link w:val="Char"/>
    <w:uiPriority w:val="99"/>
    <w:unhideWhenUsed/>
    <w:pPr>
      <w:ind w:left="100" w:leftChars="2500"/>
    </w:pPr>
    <w:rPr>
      <w:rFonts w:ascii="Calibri" w:hAnsi="Calibri"/>
      <w:szCs w:val="22"/>
    </w:rPr>
  </w:style>
  <w:style w:type="character" w:customStyle="1" w:styleId="Char">
    <w:name w:val="日期 Char"/>
    <w:link w:val="Date"/>
    <w:uiPriority w:val="99"/>
    <w:rPr>
      <w:rFonts w:ascii="Calibri" w:hAnsi="Calibri"/>
      <w:kern w:val="2"/>
      <w:sz w:val="21"/>
      <w:szCs w:val="22"/>
    </w:rPr>
  </w:style>
  <w:style w:type="paragraph" w:styleId="BalloonText">
    <w:name w:val="Balloon Text"/>
    <w:basedOn w:val="Normal"/>
    <w:link w:val="Char0"/>
    <w:uiPriority w:val="99"/>
    <w:rPr>
      <w:sz w:val="18"/>
      <w:szCs w:val="18"/>
    </w:rPr>
  </w:style>
  <w:style w:type="character" w:customStyle="1" w:styleId="Char0">
    <w:name w:val="批注框文本 Char"/>
    <w:link w:val="BalloonText"/>
    <w:uiPriority w:val="99"/>
    <w:rPr>
      <w:kern w:val="2"/>
      <w:sz w:val="18"/>
      <w:szCs w:val="18"/>
    </w:rPr>
  </w:style>
  <w:style w:type="paragraph" w:styleId="Footer">
    <w:name w:val="footer"/>
    <w:basedOn w:val="Normal"/>
    <w:link w:val="Char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Footer"/>
    <w:uiPriority w:val="99"/>
    <w:rPr>
      <w:kern w:val="2"/>
      <w:sz w:val="18"/>
      <w:szCs w:val="18"/>
    </w:rPr>
  </w:style>
  <w:style w:type="paragraph" w:styleId="Header">
    <w:name w:val="header"/>
    <w:basedOn w:val="Normal"/>
    <w:link w:val="Char2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link w:val="Header"/>
    <w:uiPriority w:val="99"/>
    <w:rPr>
      <w:kern w:val="2"/>
      <w:sz w:val="18"/>
      <w:szCs w:val="18"/>
    </w:rPr>
  </w:style>
  <w:style w:type="paragraph" w:styleId="NormalWeb">
    <w:name w:val="Normal (Web)"/>
    <w:basedOn w:val="Normal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TableGrid">
    <w:name w:val="Table Grid"/>
    <w:basedOn w:val="TableNormal"/>
    <w:uiPriority w:val="9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Pr>
      <w:b/>
      <w:bCs/>
    </w:rPr>
  </w:style>
  <w:style w:type="character" w:styleId="Emphasis">
    <w:name w:val="Emphasis"/>
    <w:uiPriority w:val="20"/>
    <w:qFormat/>
    <w:rPr>
      <w:i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apple-converted-space">
    <w:name w:val="apple-converted-space"/>
  </w:style>
  <w:style w:type="paragraph" w:styleId="NoSpacing">
    <w:name w:val="No Spacing"/>
    <w:link w:val="Char3"/>
    <w:uiPriority w:val="1"/>
    <w:qFormat/>
    <w:rPr>
      <w:rFonts w:ascii="Calibri" w:hAnsi="Calibri"/>
      <w:sz w:val="22"/>
      <w:szCs w:val="22"/>
      <w:lang w:val="en-US" w:eastAsia="zh-CN" w:bidi="ar-SA"/>
    </w:rPr>
  </w:style>
  <w:style w:type="character" w:customStyle="1" w:styleId="Char3">
    <w:name w:val="无间隔 Char"/>
    <w:link w:val="NoSpacing"/>
    <w:uiPriority w:val="1"/>
    <w:rPr>
      <w:rFonts w:ascii="Calibri" w:hAnsi="Calibri"/>
      <w:sz w:val="22"/>
      <w:szCs w:val="22"/>
      <w:lang w:val="en-US" w:eastAsia="zh-CN" w:bidi="ar-SA"/>
    </w:rPr>
  </w:style>
  <w:style w:type="paragraph" w:customStyle="1" w:styleId="DefaultParagraph">
    <w:name w:val="DefaultParagraph"/>
    <w:rPr>
      <w:rFonts w:hAnsi="Calibri"/>
      <w:kern w:val="2"/>
      <w:sz w:val="21"/>
      <w:szCs w:val="22"/>
      <w:lang w:val="en-US" w:eastAsia="zh-CN" w:bidi="ar-SA"/>
    </w:rPr>
  </w:style>
  <w:style w:type="character" w:styleId="PlaceholderText">
    <w:name w:val="Placeholder Text"/>
    <w:uiPriority w:val="99"/>
    <w:semiHidden/>
    <w:rPr>
      <w:color w:val="808080"/>
    </w:rPr>
  </w:style>
  <w:style w:type="character" w:customStyle="1" w:styleId="phonetic3">
    <w:name w:val="phonetic3"/>
  </w:style>
  <w:style w:type="character" w:customStyle="1" w:styleId="ask-title">
    <w:name w:val="ask-title"/>
    <w:basedOn w:val="DefaultParagraphFont"/>
  </w:style>
  <w:style w:type="character" w:customStyle="1" w:styleId="a">
    <w:name w:val="页脚 字符"/>
    <w:basedOn w:val="DefaultParagraphFont"/>
    <w:uiPriority w:val="99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jpe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jpeg" /><Relationship Id="rId16" Type="http://schemas.openxmlformats.org/officeDocument/2006/relationships/image" Target="media/image13.png" /><Relationship Id="rId17" Type="http://schemas.openxmlformats.org/officeDocument/2006/relationships/image" Target="media/image14.jpe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jpeg" /><Relationship Id="rId21" Type="http://schemas.openxmlformats.org/officeDocument/2006/relationships/image" Target="media/image18.jpeg" /><Relationship Id="rId22" Type="http://schemas.openxmlformats.org/officeDocument/2006/relationships/image" Target="media/image19.jpeg" /><Relationship Id="rId23" Type="http://schemas.openxmlformats.org/officeDocument/2006/relationships/image" Target="media/image20.wmf" /><Relationship Id="rId24" Type="http://schemas.openxmlformats.org/officeDocument/2006/relationships/oleObject" Target="embeddings/oleObject1.bin" /><Relationship Id="rId25" Type="http://schemas.openxmlformats.org/officeDocument/2006/relationships/image" Target="media/image21.jpeg" /><Relationship Id="rId26" Type="http://schemas.openxmlformats.org/officeDocument/2006/relationships/image" Target="media/image22.jpeg" /><Relationship Id="rId27" Type="http://schemas.openxmlformats.org/officeDocument/2006/relationships/image" Target="media/image23.png" /><Relationship Id="rId28" Type="http://schemas.openxmlformats.org/officeDocument/2006/relationships/header" Target="header1.xml" /><Relationship Id="rId29" Type="http://schemas.openxmlformats.org/officeDocument/2006/relationships/header" Target="header2.xml" /><Relationship Id="rId3" Type="http://schemas.openxmlformats.org/officeDocument/2006/relationships/fontTable" Target="fontTable.xml" /><Relationship Id="rId30" Type="http://schemas.openxmlformats.org/officeDocument/2006/relationships/footer" Target="footer1.xml" /><Relationship Id="rId31" Type="http://schemas.openxmlformats.org/officeDocument/2006/relationships/footer" Target="footer2.xml" /><Relationship Id="rId32" Type="http://schemas.openxmlformats.org/officeDocument/2006/relationships/header" Target="header3.xml" /><Relationship Id="rId33" Type="http://schemas.openxmlformats.org/officeDocument/2006/relationships/footer" Target="footer3.xml" /><Relationship Id="rId34" Type="http://schemas.openxmlformats.org/officeDocument/2006/relationships/theme" Target="theme/theme1.xml" /><Relationship Id="rId35" Type="http://schemas.openxmlformats.org/officeDocument/2006/relationships/styles" Target="styles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jpeg" /><Relationship Id="rId9" Type="http://schemas.openxmlformats.org/officeDocument/2006/relationships/image" Target="media/image6.jpe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2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mac-pc\AppData\Roaming\Microsoft\Templates\moban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moban</Template>
  <TotalTime>0</TotalTime>
  <Pages>9</Pages>
  <Words>1870</Words>
  <Characters>2050</Characters>
  <Application>Microsoft Office Word</Application>
  <DocSecurity>0</DocSecurity>
  <Lines>179</Lines>
  <Paragraphs>143</Paragraphs>
  <ScaleCrop>false</ScaleCrop>
  <Company/>
  <LinksUpToDate>false</LinksUpToDate>
  <CharactersWithSpaces>2374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mac-pc</dc:creator>
  <cp:lastModifiedBy>天地人和</cp:lastModifiedBy>
  <cp:revision>5</cp:revision>
  <dcterms:created xsi:type="dcterms:W3CDTF">2025-06-10T15:50:00Z</dcterms:created>
  <dcterms:modified xsi:type="dcterms:W3CDTF">2025-06-11T10:15:46Z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