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12065000</wp:posOffset>
            </wp:positionV>
            <wp:extent cx="254000" cy="406400"/>
            <wp:wrapNone/>
            <wp:docPr id="1000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186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自主招生讲义29</w:t>
      </w:r>
    </w:p>
    <w:p>
      <w:pPr>
        <w:spacing w:line="360" w:lineRule="auto"/>
        <w:jc w:val="center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bscript"/>
          <w:lang w:val="en-US" w:eastAsia="zh-CN"/>
        </w:rPr>
        <w:t>压力、（固体）压强、增大和减小压强的方法、压强计算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一．压力（共6小题）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1．如图所示，放在水平地面上的物体A、B高度相等，A对地面的压力小于B对地面的压力。若在两物体上部沿水平方向切去相同的厚度，则切去部分的质量m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、m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的关系是（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93pt;height:59.2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一定大于m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可能大于m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一定小于m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可能等于m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2．如图所示，置于水平地面上的立柱质量为M，有一质量为m的猴子从立柱上滑下。已知猴子沿立柱滑下时，受到摩擦力为f，则猴子下滑时立柱对地面的压力为（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79.5pt;height:54.7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A．Mg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B．Mg+mg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C．Mg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D．Mg+f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3．一只封闭的小箱子，自重为G，内有一只重为G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的小蜜蜂，箱子放在水平地面上，则关于箱子对地面的压力的说法正确的是（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A．若小蜜蜂在箱子内水平匀速飞行，箱子对地面的压力等于G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B．若小蜜蜂在箱子内竖直向上匀速飞行，箱子对地面的压力大于G+G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C．若小蜜蜂在箱子内竖直向下匀速飞行，箱子对地面的压力小于G+G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D．若小蜜蜂在箱子内倾斜向上匀速飞行，箱子对地面的压力等于G+G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4．如图所示，在一个开口锥形瓶内注入适量水，然后将它放在水平桌面上。此时水对瓶底的压力为5N，现在将一个重为G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的木块放入瓶中，水对瓶底的压力变为6N，再将一个重为G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的木块放入瓶中，水对瓶底的压力变为7N．木块与瓶始终不接触，水也没有溢出，则（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50.25pt;height:47.2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＞G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＞1N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＞1N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＜1N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5．如图所示物体A静止在水平桌面上，其右侧正好与桌边相齐，若用水平推力把物体A向右缓慢推出，则从开始推动到物体A翻到之前，物体A对桌面的压力和压强的变化情况是（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99.75pt;height:105.7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A．压力不变，压强增大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B．压力减小，压强增大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C．压力减小，压强不变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D．压力和压强都不变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6．水平地面上放着一只箱子，小孩用力向上提，却没有提起，在小孩向上提箱子时（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A．箱子对地面压力减小，人对地面的压力增大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B．箱子对地的压力减小，人对地面的压力不变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C．箱子和人对地面的总压力增加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D．箱子和人对地的总压力减小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二．探究影响压力作用效果的因素（共1小题）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7．如图，是探究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压力的作用效果跟什么因素有关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的实验装置，把长方体细木条放在橡皮泥上，通过弹簧测力计使木条对橡皮泥产生压力。问：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（1）我们是根据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来判断压力的作用效果的。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（2）为了探究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压力的作用效果是否跟压力作用面积大小有关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，我们应控制压力的大小不变，而改变压力的作用面积大小。本实验是怎样改变压力的作用面积大小的？答：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128.25pt;height:158.25pt;mso-position-horizontal-relative:page;mso-position-vertical-relative:page;mso-wrap-style:square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三．固体压强大小比较（共8小题）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8．如图所示，柱形杯内放一块冰，冰对杯底压强为p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，杯对桌面的压强为p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；冰熔化成水后对杯底的压强为p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，杯对桌面的压强为p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，两压强相比较（不计水的蒸发），则（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62.25pt;height:73.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＜p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9．有一正方体放在水平地面上，对地面的压强为P，若沿图所示的虚线方向切成a、b两部分，将它们仍放在水平地面上，不发生倾倒，对地面的压强分别为P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93pt;height:54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＝P     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＜P     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＜P     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＜P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＞P     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＜P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10．如图所示的圆柱体甲和乙分别放在水平地面上，已知m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．现准备分别在它们上部沿水平方向截去部分物体后，再叠放在对方剩余部分上表面。以下截法中，有可能使它们对水平地面的压强相等的方法是（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54pt;height:51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A．水平截去相同的高度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B．水平截去相同的体积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C．水平截去相同的质量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D．按原来高度的比例，水平截去相等比例的部分高度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11．图示为两个底面积相等的容器，在两容器中倒入质量相同的水（均未满），设水对容器底部的压强分布为P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、P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，水对容器底部的压力分别为F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139.5pt;height:63pt;mso-position-horizontal-relative:page;mso-position-vertical-relative:page;mso-wrap-style:square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12．有四个完全相同的均匀正方体木块放在水平桌上，现将甲、乙、丙截去完全相同的两截面均为正方形的长方体（图中阴影部分）后，它们对桌面的压强分别为P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、P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、P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丁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4" type="#_x0000_t75" alt="菁优网：http://www.jyeoo.com" style="width:232.55pt;height:54.7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丁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丁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丁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丁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＞P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13．如图所示，三个粗细、长短都不同的均匀实心铁制圆柱体竖直放在水平地面上，它们对地面的压强最小的是（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5" type="#_x0000_t75" alt="菁优网：http://www.jyeoo.com" style="width:132.75pt;height:88.5pt;mso-position-horizontal-relative:page;mso-position-vertical-relative:page;mso-wrap-style:square" filled="f" stroked="f">
            <v:stroke linestyle="single"/>
            <v:imagedata r:id="rId15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A．甲铁柱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B．乙铁柱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C．丙铁柱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14．将一只装满水的溢水杯放在水平桌面上，如图（甲）所示，此时杯底对桌面的压强为p；若将一石块用细线系着缓慢放入杯底，有一部分水溢出，稳定后如图（乙）所示，此时杯底对桌面的压强为p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，则p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p（选填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）；如果改用小木块轻轻放在图（甲）的溢水杯中，也有一部分水溢出，稳定后如图（丙）所示，此时杯底对桌面的压强为p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p（选填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6" type="#_x0000_t75" alt="菁优网：http://www.jyeoo.com" style="width:306.8pt;height:87.75pt;mso-position-horizontal-relative:page;mso-position-vertical-relative:page;mso-wrap-style:square" filled="f" stroked="f">
            <v:stroke linestyle="single"/>
            <v:imagedata r:id="rId1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15．如图所示，把杯子装一部分水，封闭好，放于水平桌面上，再倒立放置，前后两种情景进行对比，水对杯底的压强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，杯子对桌面的压力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，杯子对桌面的压强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相等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不相等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60pt;height:39.74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四．增大和减小压强的方法和应用（共7小题）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16．如图所示，坦克车的履带是由一块块金属板做成的，每块板上都有一、二条凸起的棱，下列说法中正确的是（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91.5pt;height:73.5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A．金属板和它上面的棱都是为了减小对地面的压强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B．金属板和它上面的棱都是为了增大对地面的压强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C．金属板是为了增大对地面的压强；棱是为了减小对地面的压强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D．金属板是为了减小对地面的压强；棱是为了增大金属板与地面间的摩擦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17．在汽车交通事故中对乘员造成伤害的往往是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二次碰撞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（汽车碰撞后发生的乘客跟车身的碰撞）引起。与传统的安全带相比，安全气囊对乘员的头和胸的保护作用效果更好，在紧急情况下，装于前排乘员前方的安全气囊能急速膨胀，以避免人与仪表板、挡风玻璃相撞。为保证气囊有良好的保护性能，设计中应考虑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气囊膨胀的初期，内部压强要超过某个数值；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尽可能快地使气囊膨胀展开；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气囊与乘客的接触面积的大小；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要有排气机构，当压力超出某值时可以排气，减小压力。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A．只需考虑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B．只需考虑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C．只需考虑</w:t>
      </w:r>
      <w:r>
        <w:rPr>
          <w:rFonts w:ascii="Times New Roman" w:eastAsia="Calibri" w:hAnsi="Times New Roman" w:hint="eastAsia"/>
          <w:sz w:val="21"/>
          <w:szCs w:val="21"/>
        </w:rPr>
        <w:t>①②③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①②③④</w:t>
      </w:r>
      <w:r>
        <w:rPr>
          <w:rFonts w:ascii="Times New Roman" w:eastAsia="新宋体" w:hAnsi="Times New Roman" w:hint="eastAsia"/>
          <w:sz w:val="21"/>
          <w:szCs w:val="21"/>
        </w:rPr>
        <w:t>都应考虑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18．在图给出的动物的身体结构特点中，以减小压强来适应自然环境的是（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9" type="#_x0000_t75" alt="菁优网：http://www.jyeoo.com" style="width:81pt;height:66.75pt;mso-position-horizontal-relative:page;mso-position-vertical-relative:page;mso-wrap-style:square" filled="f" stroked="f">
            <v:stroke linestyle="single"/>
            <v:imagedata r:id="rId1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啄木鸟有尖的喙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0" type="#_x0000_t75" alt="菁优网：http://www.jyeoo.com" style="width:85.5pt;height:70.5pt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鲨鱼有锋利的牙齿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1" type="#_x0000_t75" alt="菁优网：http://www.jyeoo.com" style="width:90.75pt;height:70.5pt;mso-position-horizontal-relative:page;mso-position-vertical-relative:page;mso-wrap-style:square" filled="f" stroked="f">
            <v:stroke linestyle="single"/>
            <v:imagedata r:id="rId21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蚊子有尖尖的口器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2" type="#_x0000_t75" alt="菁优网：http://www.jyeoo.com" style="width:50.25pt;height:70.5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骆驼有宽大的脚掌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19．下列实例中，有利于增大压强的是（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A．书包带做得扁而宽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B．骆驼脚掌长得很大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C．啄木鸟有尖硬的喙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D．泥鳅体表有层黏液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20．下列事例中，目的是为了减小压强的一项是（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A．火车铁轨不直接铺在路面上，而铺在一根根路枕上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B．为了易于把吸管插入软包装饮料盒内，吸管一端被削得很尖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C．注射器的针头很尖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D．菜刀用过一段时间后，要磨一磨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21．生物在进化的过程中，各种器官不断地得到完善，以适应生存的环境。下列给出的动物器官中，有减小压强功能的是（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A．啄木鸟的嘴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B．老虎的牙齿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C．骆驼的蹄子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D．蝙蝠的耳朵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22．国庆60周年阅兵仪式上，威武雄壮的坦克方队整齐划一地通过天安门广场。以其中一辆坦克为参照物，其它坦克处于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状态。坦克履带上有许多棱，为了防止损坏路面，检阅时官兵们在棱和棱之间安装上橡胶块，这样做的目的是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3" type="#_x0000_t75" alt="菁优网：http://www.jyeoo.com" style="width:180.8pt;height:99pt;mso-position-horizontal-relative:page;mso-position-vertical-relative:page;mso-wrap-style:square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五．压强的计算（共33小题）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23．如图所示，如果木块和木板的接触面积为0.5dm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，木块重3.2N，手用F为2.4N的力压木块，则木块受到的压力和压强分别为（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4" type="#_x0000_t75" alt="菁优网：http://www.jyeoo.com" style="width:53.25pt;height:44.99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A．3.2N，640Pa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B．2.4N，480Pa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C．0.8N，160Pa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D．5.6N，1120Pa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24．如图所示，放在水平地面上的两个实心长方体A、B，已知体积V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，与地面的接触面积S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，对地面的压强p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。下列判断正确的是（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5" type="#_x0000_t75" alt="菁优网：http://www.jyeoo.com" style="width:98.25pt;height:67.5pt;mso-position-horizontal-relative:page;mso-position-vertical-relative:page;mso-wrap-style:square" filled="f" stroked="f">
            <v:stroke linestyle="single"/>
            <v:imagedata r:id="rId2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A．A的密度一定小于B的密度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B．A的密度可能等于B的密度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C．A的质量一定大于B的质量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D．A的质量可能等于B的质量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25．如图所示，正方体物块A和B是用同一种材料制成的，它们的边长分别为L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，并且L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，将物块A放在物块B的上面的中央，物块B放在水平地面上，已知B对地面的压强是9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Pa，则A对B的压强是（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6" type="#_x0000_t75" alt="菁优网：http://www.jyeoo.com" style="width:75pt;height:57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A．4.5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C．1.8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Pa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26．一块重500牛、长2米、宽1米、厚0.2米的长方体物块，放在边长为0.5米的正方形水平桌面上，可以采取各种不同的放置方法，在各种不同的放置方法中物块对桌面的最小压强是（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A．250帕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B．500帕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C．1000帕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D．2000帕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27．如图所示，A、B两个立方体，它们的边长之比为2：1，密度之比为4：5，先将B放在水平桌面上，再将A叠放在B的上面，A、B均处于静止状态。则A对B的压强与B对桌面的压强之比p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7" type="#_x0000_t75" alt="菁优网：http://www.jyeoo.com" style="width:108pt;height:54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A．128：37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B．37：128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C．37：32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D．32：37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28．三种材料的密度之比为3：2：1，取其质量之比为1：2：3，制成相同高度的圆柱体竖立在水平 桌面上，它们对桌面产生的压强之比是（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A．1：2：3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B．3：2：1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C．1：4：9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D．1：1：1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29．甲、乙两个实心均匀正方体物块放在水平地面上，它们的质量相等，密度关系是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，当在甲、乙两物块上，分别放重为G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的物体或分别施加竖直向上的力F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均小于物块重力）时，甲、乙两物块对水平地面的压强相等，则G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的大小关系是（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，边长为a的正方体物块，放在一竖直木桩的水平顶面上，木桩顶面是边长为</w:t>
      </w:r>
      <w:r>
        <w:rPr>
          <w:position w:val="-22"/>
        </w:rPr>
        <w:pict>
          <v:shape id="图片 25" o:spid="_x0000_i1048" type="#_x0000_t75" style="width:9.74pt;height:26.44pt;mso-position-horizontal-relative:page;mso-position-vertical-relative:page;mso-wrap-style:square" filled="f" stroked="f">
            <v:stroke linestyle="single"/>
            <v:imagedata r:id="rId2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的正方形，木桩顶面的中心与正方体物块底面中心恰好吻合。此时正方体物块对木桩顶面的压强是（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ag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ag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C．4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ag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2"/>
        </w:rPr>
        <w:pict>
          <v:shape id="图片 26" o:spid="_x0000_i1049" type="#_x0000_t75" style="width:9.74pt;height:26.44pt;mso-position-horizontal-relative:page;mso-position-vertical-relative:page;mso-wrap-style:square" filled="f" stroked="f">
            <v:stroke linestyle="single"/>
            <v:imagedata r:id="rId29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ag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31．把同种材料制成的甲、乙两个正方体，放在水平桌面上，甲、乙对桌面的压强分别为p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，如图所示，把甲放在乙的上面，则乙对桌面的压强为（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0" type="#_x0000_t75" alt="菁优网：http://www.jyeoo.com" style="width:47.25pt;height:64.5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36"/>
        </w:rPr>
        <w:pict>
          <v:shape id="图片 28" o:spid="_x0000_i1051" type="#_x0000_t75" style="width:50.04pt;height:42.27pt;mso-position-horizontal-relative:page;mso-position-vertical-relative:page;mso-wrap-style:square" filled="f" stroked="f">
            <v:stroke linestyle="single"/>
            <v:imagedata r:id="rId31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36"/>
        </w:rPr>
        <w:pict>
          <v:shape id="图片 29" o:spid="_x0000_i1052" type="#_x0000_t75" style="width:50.04pt;height:42.27pt;mso-position-horizontal-relative:page;mso-position-vertical-relative:page;mso-wrap-style:square" filled="f" stroked="f">
            <v:stroke linestyle="single"/>
            <v:imagedata r:id="rId32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有两个用同种材料制成的圆柱体A和B，A的高度是B的高度的3倍，将A竖直放在水平地面上，B竖直放在A上，如图（甲）所示，这时A对地面的压强与B对A的压强之比为3：1，若将A、B倒置后仍放在水平地面上，如图（乙）所示，则A对B的压强与B对水平地面的压强之比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3" type="#_x0000_t75" alt="菁优网：http://www.jyeoo.com" style="width:219.8pt;height:81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B．1：2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C．4：1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D．1：1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33．如图所示物体A和B分别是由不同材料组成的正方体，棱长之比1：1，物体A放在物体B上，B放在水平地面上。若A对B的压强与B对地面的压强之比1：4，则物体A和B的密度之比是（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4" type="#_x0000_t75" alt="菁优网：http://www.jyeoo.com" style="width:66pt;height:98.25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B．1：3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C．4：1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D．3：2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（多选）34．如图所示，质量分布均匀的甲、乙两个实心正方体放置在水平底面上，它们对地面的压强相同，若要使甲对地面的压强大于乙对地面的压强，下列叙述中正确的是（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5" type="#_x0000_t75" alt="菁优网：http://www.jyeoo.com" style="width:87pt;height:39.74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A．沿竖直方向上切去相同的体积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B．沿竖直方向上切去相同的厚度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C．沿水平方向切去相同的质量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D．沿水平方向切去相同的体积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一端封闭的玻璃管自重为G，横截面积为S，内装一段高为h的水银柱，封闭了一定质量的气体。现将玻璃管封闭端用弹簧测力计悬起，另一端没入水银槽中，如图所示。当玻璃管没入一定深度后，弹簧测力计的示数为G．若当时的大气压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，则此时管内上方气体的压强为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，玻璃管内、外水银面的高度差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x为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。（设玻璃管壁的厚度不计）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6" type="#_x0000_t75" alt="菁优网：http://www.jyeoo.com" style="width:57pt;height:146.25pt;mso-position-horizontal-relative:page;mso-position-vertical-relative:page;mso-wrap-style:square" filled="f" stroked="f">
            <v:stroke linestyle="single"/>
            <v:imagedata r:id="rId3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36．将圆柱体B竖立在圆柱形容器A的水平底面上，圆柱体B对容器A底面的压强为p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．向容器A内缓慢注水，记录注入水的质量m和所对应的水对容器A底面的压强p，记录的数据如下表所示。已知圆柱体B的体积为2800cm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，则p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 xml:space="preserve">等于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Pa．（g取10N/kg）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150"/>
        <w:gridCol w:w="1156"/>
        <w:gridCol w:w="1156"/>
        <w:gridCol w:w="1156"/>
        <w:gridCol w:w="1156"/>
        <w:gridCol w:w="1156"/>
        <w:gridCol w:w="1156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m/g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1000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2000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3000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4300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5900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7500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p/Pa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400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800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1200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1600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2000</w:t>
            </w:r>
          </w:p>
        </w:tc>
        <w:tc>
          <w:tcPr>
            <w:tcW w:w="123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2400</w:t>
            </w:r>
          </w:p>
        </w:tc>
      </w:tr>
    </w:tbl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37．血管变细是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高血压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病的诱因之一。为研究这一问题，我们可做一些简化和假设：设血液通过一定长度血管时受到的阻力f与血液流速v成正比，即f＝kv （其中k与血管粗细无关），为维持血液匀速流动，在这血管两端需要有一定的压强差。设血管内径为d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时所需的压强差为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p，若血管内径减为d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时，为了维持在相同时间内流过同样多的血液，此时血液的流速是原来的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倍；血管两端的压强差必须变为原来的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倍。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38．某玻璃厂用圆形低压吸盘搬运玻璃，如图，E为圆形吸盘，其直径为0.2m，ABCD为一正方形平板玻璃，边长为1m，重125.6N．若吸盘能将该平板玻璃水平吸住并提升2m，在此过程中。则吸盘内外大气压强的差＝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7" type="#_x0000_t75" alt="菁优网：http://www.jyeoo.com" style="width:106.5pt;height:101.25pt;mso-position-horizontal-relative:page;mso-position-vertical-relative:page;mso-wrap-style:square" filled="f" stroked="f">
            <v:stroke linestyle="single"/>
            <v:imagedata r:id="rId3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39．某人重600N，站在水平地面上，双脚着地，与地面接触面积为300cm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，那么地面受到的压强为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Pa，若一只脚着地，则地面受到压力为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N，压强为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40．2010年4月14日晨青海省玉树县发生强烈地震，最高震级7.1级，党和政府十分关怀灾区人民的生命安危，使用了很多最新科技设备进行救援。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（1）生命探测仪：光学生命探测仪将一根柔软细长的光纤管伸进瓦砾堆中扭动前行，搜救人员利用观察器可以看清瓦砾深处的情况，光沿弯曲的光纤传播是利用了光的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原理；热红外生命探测仪利用感知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差异来判断不同的目标，因此在黑暗中也能确定生命体的位置；声波生命探测仪有3～6个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耳朵</w:t>
      </w:r>
      <w:r>
        <w:rPr>
          <w:rFonts w:ascii="Times New Roman" w:eastAsia="新宋体" w:hAnsi="Times New Roman" w:hint="eastAsia"/>
          <w:sz w:val="21"/>
          <w:szCs w:val="21"/>
        </w:rPr>
        <w:t>”﹣﹣</w:t>
      </w:r>
      <w:r>
        <w:rPr>
          <w:rFonts w:ascii="Times New Roman" w:eastAsia="新宋体" w:hAnsi="Times New Roman" w:hint="eastAsia"/>
          <w:sz w:val="21"/>
          <w:szCs w:val="21"/>
        </w:rPr>
        <w:t>声探头，即使幸存者不能说活，只要轻轻敲击使周围物体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发出微小声响，就能够被它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听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到，甚至心脏微弱的颤动，它也能探测到。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（2）小气垫：用新型高强度材料制成，比枕头大不了多少。没充气时，将它塞进倒塌楼板间很小的缝隙中，然后充气使其内部压强达到8个大气压。若它正上方的楼板和气垫的接触面积为0.2m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，则用它可以顶起重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N的楼板。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41．两个金属圆柱体竖立在水平桌面上，它们的底面积之比是8：9，密度之比是9：8，桌面受到的压强之比是5：4，那么这两个圆柱体的高度之比是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42．如图，置于水平桌面上深度为30cm的量筒内盛有一些水，其底面与水平桌面的接触面积为1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，刻度如图，没有刻度部分的容积为15cm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，这时量筒对桌面的压强为4000Pa，现往量筒中缓缓投入密度为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＝3g/cm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的某种合金碎块255g，使碎块全部淹没于水中，则此时量筒对水平桌面的压强为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。（g＝10N/kg）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8" type="#_x0000_t75" alt="菁优网：http://www.jyeoo.com" style="width:50.25pt;height:78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43．雪在外力挤压下可形成冰，表明雪的密度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冰的密度（填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）．小丽利用冰的密度，使用如下方法来估测积雪的密度：利用平整地面上的积雪，脚向下用力踩在雪上，形成一个下凹的脚印，然后测量脚印的深度和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，就可以估测出积雪的密度。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44．甲、乙两种材料的密度之比为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＝3：2，取这两种材料的质量之比m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＝1：2，分别制成高度之比h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＝4：1的实心柱体，将它们竖直立在水平桌面上，它们对桌面的压强之比p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，压力之比F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45．生物学家最新的研究表明，生活在3.6亿年前泥盆纪的一种邓氏鱼（如图所示）的咬合力比任何已知生物都要强。它在啃噬猎物时每平方厘米的咬合力高达5.6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N，由此可计算出它的咬合压强高达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9" type="#_x0000_t75" alt="菁优网：http://www.jyeoo.com" style="width:74.25pt;height:93.75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46．有甲、乙两个正方体放在水平桌面上，它们对桌面的压强相等，甲、乙两物体的密度之比为1：2，则它们的底面积之比为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47．一块质量分布均匀体积为0.001m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砖先后平放、侧放在水平桌面上，对水平桌面的压强分别为0.8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Pa、2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Pa（砖的密度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砖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，计算时取 g＝10N/kg），请解答以下问题：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（1）砖对地面的压力是多少。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（2）当这块砖竖直放置时，它对地面的压强。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如图所示，弹簧测力计下挂一长方体金属块，弹簧测力计的示数为78N，在金属块下方放一装有水的圆柱形容器（器壁厚不计），水深为10cm，金属块的下表面与水面相平，若此时将金属块下移5cm（水未溢出），金属块刚好全部浸没，此时弹簧测力计的示数为68N，若容器的底面积为金属块底面积的5倍，g取10N/kg，则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（1）圆柱形容器内所装水的质量为多少kg；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（2）此时容器对桌面的压强是多少Pa。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0" type="#_x0000_t75" alt="菁优网：http://www.jyeoo.com" style="width:48pt;height:153.75pt;mso-position-horizontal-relative:page;mso-position-vertical-relative:page;mso-wrap-style:square" filled="f" stroked="f">
            <v:stroke linestyle="single"/>
            <v:imagedata r:id="rId4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某压力锅结构如图所示，盖好密封锅盖，将压力阀套在出气孔，给压力锅加热，当锅内气体压强达到一定值时，气体就把压力阀顶起。假定在压力阀顶起时，停止加热。若已知某高压锅的压力阀质量为m＝0.1kg，排气孔面积为S＝7.2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，则锅内气体的压强最大可达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Pa，设压强每增加3.6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Pa，水的沸点相应增加1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，则锅内的最高温度可达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（外界大气压强p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Pa，取g＝10N/Kg，小数点后均保留一位）。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1" type="#_x0000_t75" alt="菁优网：http://www.jyeoo.com" style="width:119.25pt;height:93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50．如图所示，长为1米的直玻璃管横截面积为2厘米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，重为5牛。当时大气压为1.0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帕，玻璃管的上端为真空。则弹簧秤的示数为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2" type="#_x0000_t75" alt="菁优网：http://www.jyeoo.com" style="width:91.5pt;height:108pt;mso-position-horizontal-relative:page;mso-position-vertical-relative:page;mso-wrap-style:square" filled="f" stroked="f">
            <v:stroke linestyle="single"/>
            <v:imagedata r:id="rId4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51．一位质量为60kg的同学为了表演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轻功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他用打气筒给4只相同的气球充以相等质量的空气，然后将这4只气球以相同的方式对称放在水平放置的木板上，如图（甲）所示，然后在气球的上方放置一轻质硬塑料板。人轻轻站在塑料板正中央静止不动，气球不破裂，即为表演成功，如图（乙）所示。他除了想表演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轻功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外，还想估算气球内气体的压强。这位同学在气球的外表面涂上颜料，在轻质塑料板面向气球一侧的表面上贴上方格纸。他站上去表演成功后，留下气球与方格纸接触部分的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印迹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如图（丙）所示。表演时场地的大气压强为P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＝1.013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Pa，表演过程中气体温度不发生变化，g取10N/kg。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3" type="#_x0000_t75" alt="菁优网：http://www.jyeoo.com" style="width:374.3pt;height:115.5pt;mso-position-horizontal-relative:page;mso-position-vertical-relative:page;mso-wrap-style:square" filled="f" stroked="f">
            <v:stroke linestyle="single"/>
            <v:imagedata r:id="rId4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（1）气球在没有贴方格纸的下层木板上也会留下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印迹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，这一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印迹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面积与上层木板的面积存在什么关系？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（2）经测算每个气球留下的印迹面积约为S＝400cm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，则表演成功时，每个气球内的压强为多少帕？（取4位有效数字）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52．学过压强以后。王丹决定测算自己双脚站立时对地面的压强。她的质量为50kg，为了测量鞋与地面接触的面积，她绘制了每一小格的边长为2cm的方格纸，穿上平底鞋站在方格纸上，描出的鞋印如如图所示。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（1）王丹每只鞋印的面积为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．（计数时凡大于半格、不满一格的都算一格，小于半格的都不算）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（2）王丹双脚站立时对地面的压强为多大？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（3）张燕想到了另外一种测量鞋印面积的方法。她先让王丹站在泥地上。踩下一个柱形的鞋印坑，踩出鞋印坑的深度为h，然后把密度为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、质量为m的沙子倒入坑中刚好把坑填满。请你根据这些物理量推导出鞋印面积s的表达式。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4" type="#_x0000_t75" alt="菁优网：http://www.jyeoo.com" style="width:65.25pt;height:100.5pt;mso-position-horizontal-relative:page;mso-position-vertical-relative:page;mso-wrap-style:square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53．高血压是危害健康的一种常见病，现已查明血管内径变细是其诱因之一。我们可在简化假设下研究这一问题。设液体通过一根一定长度的管子时，受到的阻力F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与流速V成正比，即F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＝kv（为简便起见，设k与管子粗细无关）．为维持血液匀速流过，在这段管子两端需有一定的压强差。设血管截面积为S时，两端所需压强差为P，若血管截面积减小10%，为了维持在相同时间内通过同样多的液体，压强差P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必须变为多大？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54．如图所示，由密度均为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’</w:t>
      </w:r>
      <w:r>
        <w:rPr>
          <w:rFonts w:ascii="Times New Roman" w:eastAsia="新宋体" w:hAnsi="Times New Roman" w:hint="eastAsia"/>
          <w:sz w:val="21"/>
          <w:szCs w:val="21"/>
        </w:rPr>
        <w:t>的半球形铁块和立方体铁块构成的物块静止在水底，半球形铁块的半径和立方体铁块的边长均为r，立方体在半球体的正上方，水的密度为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，容器中水的深度为3r．求：水对半球体的下球面所产生的压力F＝？已知球的体积公式V＝</w:t>
      </w:r>
      <w:r>
        <w:rPr>
          <w:position w:val="-23"/>
        </w:rPr>
        <w:pict>
          <v:shape id="图片 42" o:spid="_x0000_i1065" type="#_x0000_t75" style="width:35.98pt;height:30.72pt;mso-position-horizontal-relative:page;mso-position-vertical-relative:page;mso-wrap-style:square" filled="f" stroked="f">
            <v:stroke linestyle="single"/>
            <v:imagedata r:id="rId4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6" type="#_x0000_t75" alt="菁优网：http://www.jyeoo.com" style="width:91.5pt;height:117.75pt;mso-position-horizontal-relative:page;mso-position-vertical-relative:page;mso-wrap-style:square" filled="f" stroked="f">
            <v:stroke linestyle="single"/>
            <v:imagedata r:id="rId4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55．学习了大气压的知识以后，小明对大气压强通常有1.0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Pa这么大存有疑问，想亲自证实一下。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（1）小明买来一个塑料挂钩，把它的吸盘贴在玻璃餐桌的下表面，如图所示，测出塑料吸盘与玻璃的接触面积为10cm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；又找来一个轻塑料桶（质量可忽略不计），在桶中装8L水；经过计算，他认为把塑料桶挂到挂钩上不会把吸盘拉掉。请你写出计算过程和判断依据。（g取10N/kg）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（2）当小明把水桶挂到挂钩上时，吸盘却被拉掉了，是大气压没有那么大还是其他原因？请发表你的看法。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7" type="#_x0000_t75" alt="菁优网：http://www.jyeoo.com" style="width:110.25pt;height:68.25pt;mso-position-horizontal-relative:page;mso-position-vertical-relative:page;mso-wrap-style:square" filled="f" stroked="f">
            <v:stroke linestyle="single"/>
            <v:imagedata r:id="rId47" o:title=""/>
            <v:path o:extrusionok="f"/>
            <o:lock v:ext="edit" aspectratio="t"/>
          </v:shape>
        </w:pict>
      </w:r>
    </w:p>
    <w:p>
      <w:pPr>
        <w:spacing w:line="360" w:lineRule="auto"/>
        <w:jc w:val="both"/>
      </w:pPr>
    </w:p>
    <w:p>
      <w:pPr>
        <w:spacing w:line="360" w:lineRule="auto"/>
        <w:ind w:left="273" w:right="0" w:firstLine="0" w:leftChars="130" w:firstLineChars="0"/>
        <w:rPr>
          <w:rFonts w:eastAsia="宋体" w:hint="default"/>
          <w:lang w:val="en-US" w:eastAsia="zh-CN"/>
        </w:rPr>
        <w:sectPr>
          <w:headerReference w:type="even" r:id="rId48"/>
          <w:headerReference w:type="default" r:id="rId49"/>
          <w:footerReference w:type="even" r:id="rId50"/>
          <w:footerReference w:type="default" r:id="rId51"/>
          <w:headerReference w:type="first" r:id="rId52"/>
          <w:footerReference w:type="first" r:id="rId53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05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427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ind w:firstLine="2415" w:firstLineChars="1150"/>
      <w:textAlignment w:val="center"/>
      <w:rPr>
        <w:color w:val="000000"/>
        <w:szCs w:val="21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53" o:spid="_x0000_i2052" type="#_x0000_t75" style="width:21.85pt;height:25.55pt;mso-position-horizontal-relative:page;mso-position-vertical-relative:page;mso-wrap-style:square" o:preferrelative="t" filled="f" stroked="f">
          <v:stroke linestyle="single"/>
          <v:imagedata r:id="rId1" o:title="学科网LOGO源文件"/>
          <v:path o:extrusionok="f"/>
          <o:lock v:ext="edit" aspectratio="t"/>
        </v:shape>
      </w:pict>
    </w:r>
    <w:r>
      <w:rPr>
        <w:color w:val="000000"/>
        <w:szCs w:val="21"/>
        <w:lang w:eastAsia="en-US"/>
      </w:rPr>
      <w:pict>
        <v:rect id="矩形 4" o:spid="_x0000_s2053" style="width:4.55pt;height:10.35pt;margin-top:0;margin-left:410.75pt;mso-position-horizontal-relative:margin;mso-wrap-style:none;position:absolute;z-index:251660288" filled="f" stroked="f">
          <v:stroke linestyle="single"/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t xml:space="preserve">第 </w:t>
                </w: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sz w:val="18"/>
                  </w:rPr>
                  <w:t xml:space="preserve"> 页 共 </w:t>
                </w: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NUMPAGES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52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sz w:val="18"/>
                  </w:rPr>
                  <w:t xml:space="preserve"> 页</w:t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  <w:tabs>
        <w:tab w:val="center" w:pos="4153"/>
        <w:tab w:val="right" w:pos="8306"/>
      </w:tabs>
    </w:pPr>
  </w:p>
  <w:p>
    <w:pPr>
      <w:pStyle w:val="Footer"/>
      <w:tabs>
        <w:tab w:val="center" w:pos="4153"/>
        <w:tab w:val="right" w:pos="8306"/>
      </w:tabs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5" type="#_x0000_t75" alt="学科网 zxxk.com" style="width:0.05pt;height:0.05pt;margin-top:-20.75pt;margin-left:64.05pt;position:absolute;z-index:251662336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s2049" type="#_x0000_t75" style="width:592.7pt;height:67.5pt;margin-top:-42.55pt;margin-left:-87.4pt;mso-wrap-style:square;position:absolute;z-index:251658240" o:preferrelative="t" filled="f" stroked="f">
          <v:stroke linestyle="single"/>
          <v:imagedata r:id="rId1" o:title="页眉3"/>
          <v:path o:extrusionok="f"/>
          <o:lock v:ext="edit" aspectratio="t"/>
          <w10:wrap type="square"/>
        </v:shape>
      </w:pict>
    </w:r>
  </w:p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 id="图片 4" o:spid="_x0000_s2050" type="#_x0000_t75" alt="学科网 zxxk.com" style="width:0.75pt;height:0.75pt;margin-top:8.45pt;margin-left:351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5B43048"/>
    <w:rsid w:val="0F2A7761"/>
    <w:rsid w:val="231D2675"/>
    <w:rsid w:val="65EF7A42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header" Target="header1.xml" /><Relationship Id="rId49" Type="http://schemas.openxmlformats.org/officeDocument/2006/relationships/header" Target="header2.xml" /><Relationship Id="rId5" Type="http://schemas.openxmlformats.org/officeDocument/2006/relationships/image" Target="media/image2.png" /><Relationship Id="rId50" Type="http://schemas.openxmlformats.org/officeDocument/2006/relationships/footer" Target="footer1.xml" /><Relationship Id="rId51" Type="http://schemas.openxmlformats.org/officeDocument/2006/relationships/footer" Target="footer2.xml" /><Relationship Id="rId52" Type="http://schemas.openxmlformats.org/officeDocument/2006/relationships/header" Target="header3.xml" /><Relationship Id="rId53" Type="http://schemas.openxmlformats.org/officeDocument/2006/relationships/footer" Target="footer3.xml" /><Relationship Id="rId54" Type="http://schemas.openxmlformats.org/officeDocument/2006/relationships/image" Target="media/image48.jpeg" /><Relationship Id="rId55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7.png" /><Relationship Id="rId2" Type="http://schemas.openxmlformats.org/officeDocument/2006/relationships/image" Target="media/image4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5.jpeg" /><Relationship Id="rId2" Type="http://schemas.openxmlformats.org/officeDocument/2006/relationships/image" Target="media/image4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157257600</TotalTime>
  <Pages>52</Pages>
  <Words>24667</Words>
  <Characters>27189</Characters>
  <Application>Microsoft Office Word</Application>
  <DocSecurity>0</DocSecurity>
  <Lines>1</Lines>
  <Paragraphs>1</Paragraphs>
  <ScaleCrop>false</ScaleCrop>
  <Company>学科网</Company>
  <LinksUpToDate>false</LinksUpToDate>
  <CharactersWithSpaces>27786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学科网</dc:title>
  <dc:creator>学科网</dc:creator>
  <cp:keywords>学科网</cp:keywords>
  <cp:lastModifiedBy>碎梦花开-椒盐物理</cp:lastModifiedBy>
  <cp:revision>1</cp:revision>
  <cp:lastPrinted>2022-12-19T22:29:05Z</cp:lastPrinted>
  <dcterms:created xsi:type="dcterms:W3CDTF">2022-12-19T22:29:05Z</dcterms:created>
  <dcterms:modified xsi:type="dcterms:W3CDTF">2023-01-03T14:54:35Z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