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11899900</wp:posOffset>
            </wp:positionV>
            <wp:extent cx="266700" cy="381000"/>
            <wp:wrapNone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241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初中物理自主招生讲义49</w:t>
      </w:r>
    </w:p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perscript"/>
        </w:rPr>
        <w:t>分子动理论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eastAsia="zh-CN"/>
        </w:rPr>
        <w:t>、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扩散现象、比热容的概念及其计算、比热容解释简单的自然现象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一．扩散现象（共2小题）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1．如图所示，上瓶内装有空气，下瓶内装有红棕色的二氧化氮气体，将上下两瓶间的玻璃板抽掉后，两瓶气体混合在一起，颜色变得均匀，这个现象主要说明（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69.75pt;height:67.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A．物质是由分子组成的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B．分子不停做无规则运动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C．分子间有作用力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D．分子有一定的质量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2．下列说法中，不正确的是（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A．煤堆放在墙角时间长了，墙体内部也变黑了，说明分子在不断扩散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B．打开香水瓶后，很远的地方都能闻到香味，说明分子在不停地运动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C．用手捏面包，面包体积缩小了，说明分子间有间隙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D．一般固体、液体很难被压缩，说明分子间存在斥力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二．分子间的作用力（共2小题）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3．以下有几种说法：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物体的温度越高，说明物体内部分子运动越激烈；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物体运动的速度越大，其内能一定越大；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扩散现象说明分子做无规则运动，也同时说明分子间有间隙；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用打气筒打气时，越压缩越费力，是因为气体分子间存在斥力作用（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①③④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②③④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4．下列各种现象中，能够说明分子间存在引力的是（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A．墨水在热水和冷水中扩散的快慢不同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B．端面磨平的铅块紧压在一起后能吊起一个钩码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C．煤球靠在白墙上过一段时间后，白墙变黑了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D．铝板与金板压在一起，过一段时间后铝和金相互渗透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三．分子动理论的基本观点（共1小题）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（1）一切物质都是由分子组成的；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（2）一切分子都在不停地做无规则运动；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（3）分子之间存在着相互作用的引力和斥力．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（4）温度越高分子运动得越剧烈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【解题方法点拨】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此知识点主要考察分子动理论的基本观点，仅需熟记相关知识即可．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第一类常考题：分子动理论的应用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关于分子，下列说法正确的是（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A．有的物质分子间无论距离大小都只存在引力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B．水结冰后分子会保持静止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酒香不怕巷子深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说明分子在不停地运动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沙尘暴起，尘土满天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说明分子在不停地运动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第二类常考题：利用分子动理论解释生活中的应用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分子动理论是从微观角度看待宏观现象的基本理论．以下现象，能用分子动理论进行解释的是（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A．风的形成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B．烟从烟囱中冒出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C．用毛皮摩擦过的橡胶棒能吸引轻小物体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D．离花园较远处就能闻到花香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5．下列哪个现象说明分子之间有斥力（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A．在高压下液体体积变化很小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B．两个同种电荷靠近时相互排斥的现象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C．月亮绕地球运动，但不能靠近地球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D．以上现象都不能说明分子之间有斥力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四．内能的概念（共2小题）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6．关于物体内能的几种说法中，下列说法正确的是（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A．水具有内能，冰块没有内能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B．水蒸气具有的内能一定比水具有的内能大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C．一杯水的温度越高，它具有的内能越大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D．一杯水放在高处比放在低处具有的内能大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（多选）7．物体的内能是物体最基本的一种能量形式，以下相关的观点正确的是（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A．运动着的足球具有动能，运动着的分子也具有动能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B．弹簧形变时具有势能，相互吸引或排斥的分子也具有势能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C．当物体温度达到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时，物体不再具有内能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D．物体的机械能增大时，其内能必然增大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五．温度、热量与内能的关系（共6小题）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8．下列有关内能的说法正确的是（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A．物体吸收了热量，内能一定增加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B．物体的温度不变，内能一定不变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C．气体体积膨胀，对外做功，内能一定减少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D．物体的内能改变了，温度可能不变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A．物体内能增加，一定是外界对物体做了功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B．液体表面上的气压越小，沸点越高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C．冬天在火炉旁烤手是通过热传递改变手的内能的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D．物体的温度越高，所含的热量越多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10．以下说法正确的是（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A．物体吸收热量，温度一定升高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B．外界对物体做功，物体内能一定增加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C．温度高的物体内能一定比温度低的物体内能大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D．做功改变物体内能的本质是内能和其他形式能之间的转化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11．下面关于分子动理论和物体内能变化的说法，正确的是（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A．钢水冷却，温度降低，内能一定不减少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B．压在一起的铅片和金片几年后剖开，切面互相渗透，属于扩散现象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C．冬天用热水袋取暖，人体感到暖和，是用做功的方法改变物体的内能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D．和平号空间退役后坠入大气层与空气摩擦生热，是用热传递方法改变物体内能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12．关于热现象的下列分析不正确的是（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的冰变成0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的水，因温度不变；所以它的内能不变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B．灯泡用久了，钨丝变细，是因钨丝升华的缘故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C．夏天冰棍周围出现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，是空气中的水蒸气液化形成的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D．寒冷冬天的早晨，窗上的冰花是水蒸气凝华形成的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A．物体温度升高，它的分子运动加快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B．物体温度升高，它一定吸收了热量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C．物体吸收了热量，它的温度一定升高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D．物体温度越高，它含有的热量越多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六．热传递的概念与方式（共1小题）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14．甲、乙两物体相互接触后不发生热传递现象，这是因为它们具有相同的（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A．热量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B．比热容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C．密度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D．温度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七．热传递改变物体内能（共3小题）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15．下列属于通过热传递改变物体内能的实例是（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A．人类最早的取火方式</w:t>
      </w:r>
      <w:r>
        <w:rPr>
          <w:rFonts w:ascii="Times New Roman" w:eastAsia="新宋体" w:hAnsi="Times New Roman" w:hint="eastAsia"/>
          <w:sz w:val="21"/>
          <w:szCs w:val="21"/>
        </w:rPr>
        <w:t>﹣﹣“</w:t>
      </w:r>
      <w:r>
        <w:rPr>
          <w:rFonts w:ascii="Times New Roman" w:eastAsia="新宋体" w:hAnsi="Times New Roman" w:hint="eastAsia"/>
          <w:sz w:val="21"/>
          <w:szCs w:val="21"/>
        </w:rPr>
        <w:t>钻木取火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B．电热毯中的电阻丝通电后温度升高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C．冬天，用热水袋取暖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D．巨大的陨石堕入大气层后变成流星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16．下述各种现象中，属于热传递改变内能的是（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A．锯条锯木头，锯条发烫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B．擦划火柴，火柴头着火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C．冬天对着手呵气，手变暖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D．电流通过导体，导体会发热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17．将一勺热水倒入量热器，假设没有热量散失，这时量热器中水温升高了 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，再加同样一勺水，水温又上升了3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．问：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（1）再加7勺同样的热水，则此量热器的水温还将上升多少？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（2）如果不断地向量热器加同样的热水，量热器中最终水温比开始时升高了多少（假设量热器容积比勺的容积大得多）？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八．做功改变物体内能（共6小题）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如图所示，在空可乐瓶内滴一滴酒精，用装有气门芯的橡皮塞塞紧瓶口，再用打气筒通过气门芯向瓶内打气。当瓶内气压达到足够大时，塞子将从瓶口冲出，且原来透明的瓶内充满了白雾，这一实验现象表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99pt;height:85.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A．气体对外界做功，瓶内温度升高，内能减少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B．外界对气体做功，瓶内温度升高，内能增加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C．气体对外界做功，瓶内温度降低，内能减少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D．外界对气体做功，瓶内温度降低，内能增加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19．下列事例中，做功改变物体内能的是（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A．用酒精灯加热烧杯中的水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B．冬天室内使用暖气取暖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C．用锯锯木板，锯条发热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D．盆中的热水温度逐渐降低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（多选）20．用打气筒给自行车轮胎打气，打气筒一会儿就会发热，这是因为（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A．筒内气体对外做功，机械能减少，温度升高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B．筒内气体对外做功，机械能增加，温度升高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C．活塞克服摩擦做功，使筒内空气的内能增加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D．迅速压缩活塞对筒内空气做功，使筒内空气的内能增加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21．如图所示，火柴头在火柴盒上轻轻划过就能擦燃，这是通过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的方式改变了物体的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能。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91.5pt;height:65.2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22．如图所示，密闭绝热容器内有一个绝热隔板（保证A、B间不发生热交换），隔板与容器之间无摩擦。隔板将A、B两部分气体隔开，当抽去销钉，发现隔板向右移动，则A中气体温度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，B中气体温度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升高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降低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60pt;height:48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23．冬天，为了取暖可以双手不停的搓擦，也可以对着口向手上呵气，前者是靠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改变手的内能，后者是靠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改变手的内能。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九．比热容的概念及其计算（共3小题）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24．三个材料不同的金属块的质量和形状均相同，把它们放入沸水中很长一段时间后取出，立即分别放在0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的大冰块上，能使冰熔化最少的金属块具有（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A．较小的比热容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B．较少的内能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C．较小的密度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D．较低的温度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25．质量相等的一杯冷水和一杯热水升高相同的温度，则它们吸收的热量（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A．初温不知，无法判断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B．吸收的热量一样多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C．热水吸收的热量多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D．冷水吸收的热量多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26．用同样的加热器给相同质量的甲、乙两种液体加热，它们的温度随时间变化的图象如图所示，由图可得到的结论是甲液体的比热容比乙液体的比热容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）．如果将甲液体的质量减半，再进行实验，所得到的两者的比热容关系将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改变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106.5pt;height:103.5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一十．比热容解释简单的自然现象（共7小题）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A．人们常用水做冷却剂是因为水的温度低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B．物体的内能增大，温度一定升高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C．做功和热传递是改变物体内能的两种方式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D．扩散现象说明分子之间存在引力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28．长期运行在盘山公路的汽车要在底部添加一个附加水箱，不断向刹车片浇水降温。下列解释中不合理的是（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A．刹车片温度升高，是车轮毂热传递造成的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B．刹车片温度升高，是刹车片与车轮毂摩擦造成的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C．向刹车片浇水，利用了水的比热容较大的特点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D．向刹车片浇水，利用了水蒸发吸收热量的特点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29．在滨海地区，白昼和夜晚的风向往往是（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A．白昼从海面吹来，夜晚从陆地吹向海面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B．夜晚从海面吹来，白昼从陆地吹向海面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C．不论白昼、夜晚，风均从海面吹来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D．不论白昼、夜晚，风均从陆地吹向海面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30．聊城市在科学规划城市建设中，大量增加水面面积，利用水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的大的特性来调节气温，营造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宜居水城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的舒适环境。水在汽化时吸热，在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时放热。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31．两玻璃杯甲和乙，甲中是空的，乙中装有水，如图所示。把两个杯子都放进冰箱中冷冻18分钟，取出后用两手掌分别握住玻璃杯，比较它们的冷热。你的结论是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；原因是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87.75pt;height:55.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32．水是生命之源，与人类的生活息息相关。为了确保汽车发动机的正常工作，散热器中常利用水的循环流动来散热的，这是利用了水的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较大的性质。一台汽车的散热器中，10升20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的冷水流经发动机周围后温度升高为70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，这部分水在这一过程中吸收的热量是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J．已知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33．中央气象台每天都会发布全国主要城市的天气预报，如表列出的是2009年6月4日沿海城市天津和内地城市西安地气温情况。请根据两座城市的气温变化情况判别城市名称，甲是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，你做出判别的依据是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800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80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2019年6月4日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城市甲 晴 22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30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城市乙 晴 19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37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</w:tc>
      </w:tr>
    </w:tbl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一十一．实验 比较不同物质吸热的情况（共2小题）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34．如图所示是探究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物体吸收热量的多少与哪些因素有关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的实验，实验中电阻丝的阻值均为R，通过煤油中电阻的电流为I，电阻丝放出的热量全部被液体吸收且不计液体热量的散失。当记录的时间为t时，煤油和水的温度变化量分别为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．则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（1）连接电路时开关应处于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状态。在开关闭合前，滑片处于滑动变阻器的最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（填左、右）端。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（2）本实验采用的方法是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，在t时间内水吸收的热量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（表达式）。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（3）本实验中煤油和水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t的不同，说明不同液体的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不同。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220.55pt;height:150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35．某同学在做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研究影响物质吸收热量多少的因素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的探究实验时，得到如下实验数据记录：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600"/>
        <w:gridCol w:w="1600"/>
        <w:gridCol w:w="1600"/>
        <w:gridCol w:w="1600"/>
        <w:gridCol w:w="160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质量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试验次数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质量/kg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升高的温度/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吸收的热量/J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水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0.05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2100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4200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煤油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0.05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1050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2100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（1）分析第1、3次或第2、4次实验数据，可归纳得出的结论是：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相等的物质，在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相同时，吸收的热量是不同的。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（2）分析1、2次或3、4次实验数据，可归纳出的结论是：不同质量的同种物质，升高的温度相同，吸热的多少还与物质的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有关。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一十二．热量的计算（共8小题）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36．在常温下烧开一普通热水瓶的开水，需要吸收的热量大约是（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J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37．用两个相同的加热器分别对同种液体甲、乙同时加热（不计热损失），得到了它们的温度随时间变化的图线如图所示，则下列对它们的质量大小进行判断的说法，正确的是（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107.25pt;height:87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A．甲的质量大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B．乙的质量大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C．甲、乙的质量一样大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D．条件不足，无法确定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38．冷水的质量为m，温度为t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，吸收一定的热量后，温度升高到t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，另有质量为2m的热水，放出同样多的热量后，温度也降到t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，那么热水原来的温度为（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3"/>
        </w:rPr>
        <w:pict>
          <v:shape id="图片 10" o:spid="_x0000_i1033" type="#_x0000_t75" style="width:45.19pt;height:30.72pt;mso-position-horizontal-relative:page;mso-position-vertical-relative:page;mso-wrap-style:square" filled="f" stroked="f">
            <v:stroke linestyle="single"/>
            <v:imagedata r:id="rId13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3"/>
        </w:rPr>
        <w:pict>
          <v:shape id="图片 11" o:spid="_x0000_i1034" type="#_x0000_t75" style="width:45.19pt;height:30.72pt;mso-position-horizontal-relative:page;mso-position-vertical-relative:page;mso-wrap-style:square" filled="f" stroked="f">
            <v:stroke linestyle="single"/>
            <v:imagedata r:id="rId14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3"/>
        </w:rPr>
        <w:pict>
          <v:shape id="图片 12" o:spid="_x0000_i1035" type="#_x0000_t75" style="width:45.19pt;height:30.72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3"/>
        </w:rPr>
        <w:pict>
          <v:shape id="图片 13" o:spid="_x0000_i1036" type="#_x0000_t75" style="width:49.47pt;height:30.72pt;mso-position-horizontal-relative:page;mso-position-vertical-relative:page;mso-wrap-style:square" filled="f" stroked="f">
            <v:stroke linestyle="single"/>
            <v:imagedata r:id="rId16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39．用同一均匀的热源加热水的质量和温度变化的图线（如图所示），请回答下列问题：由图中可知，加热时间t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的大小顺序是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；若t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＝30s，则t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s，t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s。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169.5pt;height:123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40．用一台电暖器给有100kg空气的房间加热，通电后电暖器的发热元件温度升高，是通过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做功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热传递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）的方式使其内能增加的；一段时间后室温升高了6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 xml:space="preserve">，则空气吸收的热量为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J。[设空气的比热容为1.0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）]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41．一个金属球半径为R，密度为冰的三倍。将其加热到t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后放在冰面上，金属球下降高度为h（h＞R）．已知冰面足够厚，冰的熔化热为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1"/>
          <w:szCs w:val="21"/>
        </w:rPr>
        <w:t>（每千克的冰在熔点时变成同温度的水所需吸收的热量）．求金属球的比热。（球体体积V＝</w:t>
      </w:r>
      <w:r>
        <w:rPr>
          <w:position w:val="-22"/>
        </w:rPr>
        <w:pict>
          <v:shape id="图片 15" o:spid="_x0000_i1038" type="#_x0000_t75" style="width:9.74pt;height:26.44pt;mso-position-horizontal-relative:page;mso-position-vertical-relative:page;mso-wrap-style:square" filled="f" stroked="f">
            <v:stroke linestyle="single"/>
            <v:imagedata r:id="rId18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，冰面温度一直保持0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42．小明为家里设计了一台太阳能晒水器，用它代替热水器，要求装有50kg水，经过6h曝晒后水温度升高30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，若这种晒水箱的热效率为40%，已知太阳光对地面的辐射热是1.26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，那么晒水箱的底面积S至少应取多少？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43．在完全隔热的装置内，用同一热源分别给100克水和100克油加热，其温度随时间的变化关系如图所示。已知水的比热容为4.2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焦/（千克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试问：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100克水和100克油每分钟分别吸热多少焦耳？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油的比热容是多少？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108.75pt;height:96.75pt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一十三．热平衡方程的应用（共4小题）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44．将50克、0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的雪（可看成是冰水混合物）投入到装有450克、40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水的绝热容器中，发现水温下降6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．那么在刚才已经降温的容器中再投入100克上述同样的雪，容器中的水温将又要下降（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C．9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45．将一杯热水倒入容器内的冷水中，冷水温度升高10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，又向容器内倒入同样一杯热水，冷水温度又升高6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，若再向容器内倒入同样一杯热水，则冷水温度将再升高（不计热损失）（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A．4.5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C．3.5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46．李奶奶家有一只小狗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欢欢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，体重约50N．李奶奶每周要用40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的温水给它清洗一次。现有10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的冷水和90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的热水若干，李奶奶需要20kg的温水。请你计算一下，需要冷水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kg，热水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kg．（不计配水过程中的热损失）</w:t>
      </w:r>
    </w:p>
    <w:p>
      <w:pPr>
        <w:spacing w:line="360" w:lineRule="auto"/>
        <w:ind w:left="273" w:hanging="273" w:hangingChars="130"/>
        <w:rPr>
          <w:rFonts w:hint="default"/>
          <w:lang w:val="en-US" w:eastAsia="zh-CN"/>
        </w:rPr>
        <w:sectPr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t>47．有一堆从河中捞出的湿砂子，测得其比热容为1.2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）。已知干砂子的比热容为0.9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），则这堆砂子含水的质量百分比是多少？水的比热容为4.2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r>
        <w:rPr>
          <w:rFonts w:hint="default"/>
          <w:lang w:val="en-US" w:eastAsia="zh-CN"/>
        </w:rPr>
        <w:drawing>
          <wp:inline>
            <wp:extent cx="5274310" cy="6312158"/>
            <wp:docPr id="100028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68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13C223B"/>
    <w:rsid w:val="23FD34C0"/>
    <w:rsid w:val="527E3899"/>
    <w:rsid w:val="64EE343E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header" Target="header2.xml" /><Relationship Id="rId22" Type="http://schemas.openxmlformats.org/officeDocument/2006/relationships/footer" Target="footer1.xml" /><Relationship Id="rId23" Type="http://schemas.openxmlformats.org/officeDocument/2006/relationships/footer" Target="footer2.xml" /><Relationship Id="rId24" Type="http://schemas.openxmlformats.org/officeDocument/2006/relationships/header" Target="header3.xml" /><Relationship Id="rId25" Type="http://schemas.openxmlformats.org/officeDocument/2006/relationships/footer" Target="footer3.xml" /><Relationship Id="rId26" Type="http://schemas.openxmlformats.org/officeDocument/2006/relationships/image" Target="media/image18.jpeg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157260480</TotalTime>
  <Pages>32</Pages>
  <Words>18253</Words>
  <Characters>19341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19873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1</cp:revision>
  <cp:lastPrinted>2023-02-17T23:47:47Z</cp:lastPrinted>
  <dcterms:created xsi:type="dcterms:W3CDTF">2023-02-17T23:47:47Z</dcterms:created>
  <dcterms:modified xsi:type="dcterms:W3CDTF">2023-02-20T12:20:56Z</dcterms:modified>
  <cp:category>上海物理试卷答案与解析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