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rPr>
              <w:t>吴彦熹</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2026.5.29</w:t>
            </w:r>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10：00-12</w:t>
            </w:r>
            <w:bookmarkStart w:id="0" w:name="_GoBack"/>
            <w:bookmarkEnd w:id="0"/>
            <w:r>
              <w:rPr>
                <w:rFonts w:hint="eastAsia" w:ascii="宋体" w:hAnsi="宋体"/>
                <w:b/>
                <w:color w:val="000000"/>
                <w:sz w:val="24"/>
                <w:lang w:val="en-US" w:eastAsia="zh-CN"/>
              </w:rPr>
              <w:t>：00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rPr>
              <w:t>计佳燚</w:t>
            </w:r>
          </w:p>
        </w:tc>
        <w:tc>
          <w:tcPr>
            <w:tcW w:w="2660" w:type="dxa"/>
            <w:vAlign w:val="center"/>
          </w:tcPr>
          <w:p w14:paraId="30B8FB9C">
            <w:pPr>
              <w:spacing w:line="360" w:lineRule="auto"/>
              <w:jc w:val="center"/>
              <w:rPr>
                <w:rFonts w:hint="eastAsia" w:ascii="宋体" w:hAnsi="宋体"/>
                <w:b/>
                <w:color w:val="000000"/>
                <w:sz w:val="24"/>
              </w:rPr>
            </w:pPr>
          </w:p>
        </w:tc>
      </w:tr>
    </w:tbl>
    <w:p w14:paraId="0F860078">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25"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5" DrawAspect="Content" ObjectID="_1468075725" r:id="rId11">
                  <o:LockedField>false</o:LockedField>
                </o:OLEObject>
              </w:object>
            </w:r>
            <w:r>
              <w:rPr>
                <w:sz w:val="21"/>
              </w:rPr>
              <w:t>（如图甲所示），再将烧杯中部分泡泡水倒入量筒中测出体积</w:t>
            </w:r>
            <w:r>
              <w:object>
                <v:shape id="_x0000_i1026"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6"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27"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28"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28"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29"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29"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0"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0"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1"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1"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2"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2"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33"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33"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35" DrawAspect="Content" ObjectID="_1468075735" r:id="rId34">
                  <o:LockedField>false</o:LockedField>
                </o:OLEObject>
              </w:object>
            </w:r>
            <w:r>
              <w:rPr>
                <w:sz w:val="21"/>
              </w:rPr>
              <w:t>、</w:t>
            </w:r>
            <w:r>
              <w:object>
                <v:shape id="_x0000_i1036"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37"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3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8"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39"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39"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0" DrawAspect="Content" ObjectID="_1468075740" r:id="rId52">
                  <o:LockedField>false</o:LockedField>
                </o:OLEObject>
              </w:object>
            </w:r>
            <w:r>
              <w:rPr>
                <w:sz w:val="21"/>
              </w:rPr>
              <w:t>），移动钩码位置，使杠杆重新水平平衡，如图乙所示，施加在杠杆右侧的力</w:t>
            </w:r>
            <w:r>
              <w:object>
                <v:shape id="_x0000_i104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1" DrawAspect="Content" ObjectID="_1468075741" r:id="rId54">
                  <o:LockedField>false</o:LockedField>
                </o:OLEObject>
              </w:object>
            </w:r>
            <w:r>
              <w:rPr>
                <w:sz w:val="21"/>
              </w:rPr>
              <w:t>为</w:t>
            </w:r>
            <w:r>
              <w:object>
                <v:shape id="_x0000_i1042"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2" DrawAspect="Content" ObjectID="_1468075742" r:id="rId55">
                  <o:LockedField>false</o:LockedField>
                </o:OLEObject>
              </w:object>
            </w:r>
            <w:r>
              <w:rPr>
                <w:sz w:val="21"/>
              </w:rPr>
              <w:t>，读出其对应的力臂</w:t>
            </w:r>
            <w:r>
              <w:object>
                <v:shape id="_x0000_i1043"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43" DrawAspect="Content" ObjectID="_1468075743" r:id="rId57">
                  <o:LockedField>false</o:LockedField>
                </o:OLEObject>
              </w:object>
            </w:r>
            <w:r>
              <w:rPr>
                <w:sz w:val="21"/>
              </w:rPr>
              <w:t>为</w:t>
            </w:r>
            <w:r>
              <w:object>
                <v:shape id="_x0000_i1044"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44" DrawAspect="Content" ObjectID="_1468075744" r:id="rId59">
                  <o:LockedField>false</o:LockedField>
                </o:OLEObject>
              </w:object>
            </w:r>
            <w:r>
              <w:rPr>
                <w:sz w:val="21"/>
              </w:rPr>
              <w:t>，施加在杠杆左侧的力</w:t>
            </w:r>
            <w:r>
              <w:object>
                <v:shape id="_x0000_i1045"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5"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46"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46" DrawAspect="Content" ObjectID="_1468075746" r:id="rId62">
                  <o:LockedField>false</o:LockedField>
                </o:OLEObject>
              </w:object>
            </w:r>
            <w:r>
              <w:rPr>
                <w:sz w:val="21"/>
              </w:rPr>
              <w:t>，读出其对应的力臂</w:t>
            </w:r>
            <w:r>
              <w:object>
                <v:shape id="_x0000_i1047"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47"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48"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48"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4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9" DrawAspect="Content" ObjectID="_1468075749" r:id="rId68">
                  <o:LockedField>false</o:LockedField>
                </o:OLEObject>
              </w:object>
            </w:r>
            <w:r>
              <w:rPr>
                <w:sz w:val="21"/>
              </w:rPr>
              <w:t>和</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50" r:id="rId69">
                  <o:LockedField>false</o:LockedField>
                </o:OLEObject>
              </w:object>
            </w:r>
            <w:r>
              <w:rPr>
                <w:sz w:val="21"/>
              </w:rPr>
              <w:t>，相应调节</w:t>
            </w:r>
            <w:r>
              <w:object>
                <v:shape id="_x0000_i1051"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1" DrawAspect="Content" ObjectID="_1468075751" r:id="rId70">
                  <o:LockedField>false</o:LockedField>
                </o:OLEObject>
              </w:object>
            </w:r>
            <w:r>
              <w:rPr>
                <w:sz w:val="21"/>
              </w:rPr>
              <w:t>和</w:t>
            </w:r>
            <w:r>
              <w:object>
                <v:shape id="_x0000_i1052"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2"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53"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53"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54"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54"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55"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55"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56"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56"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57"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57" DrawAspect="Content" ObjectID="_1468075757" r:id="rId84">
                  <o:LockedField>false</o:LockedField>
                </o:OLEObject>
              </w:object>
            </w:r>
            <w:r>
              <w:rPr>
                <w:sz w:val="21"/>
              </w:rPr>
              <w:t>；启动跑步机，待弹簧测力计示数稳定后记录弹簧测力计示数</w:t>
            </w:r>
            <w:r>
              <w:object>
                <v:shape id="_x0000_i105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8" DrawAspect="Content" ObjectID="_1468075758" r:id="rId86">
                  <o:LockedField>false</o:LockedField>
                </o:OLEObject>
              </w:object>
            </w:r>
            <w:r>
              <w:rPr>
                <w:sz w:val="21"/>
              </w:rPr>
              <w:t>，则</w:t>
            </w:r>
            <w:r>
              <w:object>
                <v:shape id="_x0000_i105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9" DrawAspect="Content" ObjectID="_1468075759" r:id="rId87">
                  <o:LockedField>false</o:LockedField>
                </o:OLEObject>
              </w:object>
            </w:r>
            <w:r>
              <w:rPr>
                <w:sz w:val="21"/>
              </w:rPr>
              <w:t>与鞋子受到的摩擦力</w:t>
            </w:r>
            <w:r>
              <w:object>
                <v:shape id="_x0000_i1060"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0" DrawAspect="Content" ObjectID="_1468075760" r:id="rId88">
                  <o:LockedField>false</o:LockedField>
                </o:OLEObject>
              </w:object>
            </w:r>
            <w:r>
              <w:rPr>
                <w:sz w:val="21"/>
              </w:rPr>
              <w:t>的大小关系是</w:t>
            </w:r>
            <w:r>
              <w:object>
                <v:shape id="_x0000_i106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Times New Roman" w:cs="Times New Roman"/>
                <w:b w:val="0"/>
                <w:sz w:val="21"/>
              </w:rPr>
              <w:t>_________</w:t>
            </w:r>
            <w:r>
              <w:object>
                <v:shape id="_x0000_i1062"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2"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6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63" DrawAspect="Content" ObjectID="_1468075763" r:id="rId92">
                  <o:LockedField>false</o:LockedField>
                </o:OLEObject>
              </w:object>
            </w:r>
            <w:r>
              <w:rPr>
                <w:sz w:val="21"/>
              </w:rPr>
              <w:t>；若</w:t>
            </w:r>
            <w:r>
              <w:object>
                <v:shape id="_x0000_i1064"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64"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65"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65"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66"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66"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67"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67"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68"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68"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69"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0"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0" DrawAspect="Content" ObjectID="_1468075770" r:id="rId110">
                  <o:LockedField>false</o:LockedField>
                </o:OLEObject>
              </w:object>
            </w:r>
            <w:r>
              <w:rPr>
                <w:sz w:val="21"/>
              </w:rPr>
              <w:t>（选填“&gt;”“=”或“&lt;”）；小渝将右侧盐水换成另一液体，当U形管左右液面再次相平时，右侧探头所处深度</w:t>
            </w:r>
            <w:r>
              <w:object>
                <v:shape id="_x0000_i1071"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1"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2"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2"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73"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73" DrawAspect="Content" ObjectID="_1468075773" r:id="rId117">
                  <o:LockedField>false</o:LockedField>
                </o:OLEObject>
              </w:object>
            </w:r>
            <w:r>
              <w:rPr>
                <w:sz w:val="21"/>
              </w:rPr>
              <w:t>。（已知</w:t>
            </w:r>
            <w:r>
              <w:object>
                <v:shape id="_x0000_i1074"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74"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75"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75"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76"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76"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77"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77"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78"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8"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79"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9"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8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80"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81"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81"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82"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82"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83"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83"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84"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84"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85"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85"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086"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086"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087"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087"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8"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088"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9"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089"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0E0B378C"/>
    <w:rsid w:val="24DF3FE6"/>
    <w:rsid w:val="2AD51CC9"/>
    <w:rsid w:val="45933797"/>
    <w:rsid w:val="4A9C31C7"/>
    <w:rsid w:val="62310BFF"/>
    <w:rsid w:val="623C41B8"/>
    <w:rsid w:val="787A026D"/>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10298</Words>
  <Characters>12397</Characters>
  <Lines>411</Lines>
  <Paragraphs>416</Paragraphs>
  <TotalTime>0</TotalTime>
  <ScaleCrop>false</ScaleCrop>
  <LinksUpToDate>false</LinksUpToDate>
  <CharactersWithSpaces>12497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2026-05-28T07:03:26Z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eyJoZGlkIjoiN2QyNTJmMmNmMjNhNWVlODNhYmEwODU5MGFlOWIwOTciLCJ1c2VySWQiOiIxNzkwMTQ1NzAxIn0=</vt:lpwstr>
  </property>
</Properties>
</file>