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E9B8D">
      <w:pPr>
        <w:jc w:val="center"/>
        <w:rPr>
          <w:rFonts w:hint="eastAsia" w:ascii="宋体" w:hAnsi="宋体"/>
          <w:b/>
          <w:color w:val="000000"/>
          <w:sz w:val="44"/>
          <w:szCs w:val="44"/>
        </w:rPr>
      </w:pPr>
      <w:r>
        <w:rPr>
          <w:rFonts w:hint="eastAsia" w:ascii="宋体" w:hAnsi="宋体"/>
          <w:b/>
          <w:color w:val="000000"/>
          <w:sz w:val="44"/>
          <w:szCs w:val="44"/>
        </w:rPr>
        <w:t>熠格托管</w:t>
      </w:r>
    </w:p>
    <w:p w14:paraId="20C23C4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568F3147">
      <w:pPr>
        <w:spacing w:line="360" w:lineRule="auto"/>
        <w:jc w:val="center"/>
        <w:rPr>
          <w:rFonts w:hint="eastAsia" w:ascii="宋体" w:hAnsi="宋体"/>
          <w:b/>
          <w:color w:val="000000"/>
          <w:sz w:val="44"/>
          <w:szCs w:val="44"/>
        </w:rPr>
      </w:pPr>
    </w:p>
    <w:p w14:paraId="4E62678E">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盛泽校区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11"/>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47F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EB6876E">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B7665BB">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282969A9">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57C7511C">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255F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79AE359F">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周鑫宇</w:t>
            </w:r>
          </w:p>
        </w:tc>
        <w:tc>
          <w:tcPr>
            <w:tcW w:w="2660" w:type="dxa"/>
            <w:vAlign w:val="center"/>
          </w:tcPr>
          <w:p w14:paraId="2B4C03BB">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初二</w:t>
            </w:r>
            <w:bookmarkStart w:id="3" w:name="_GoBack"/>
            <w:bookmarkEnd w:id="3"/>
          </w:p>
        </w:tc>
        <w:tc>
          <w:tcPr>
            <w:tcW w:w="2660" w:type="dxa"/>
            <w:vAlign w:val="center"/>
          </w:tcPr>
          <w:p w14:paraId="1E37F739">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2026.1.31</w:t>
            </w:r>
          </w:p>
        </w:tc>
        <w:tc>
          <w:tcPr>
            <w:tcW w:w="2660" w:type="dxa"/>
            <w:vAlign w:val="center"/>
          </w:tcPr>
          <w:p w14:paraId="64141AD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10：00-12：00</w:t>
            </w:r>
          </w:p>
        </w:tc>
      </w:tr>
      <w:tr w14:paraId="7BA5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70B9EAF">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43D37CB6">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364237E">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53B2564A">
            <w:pPr>
              <w:spacing w:line="360" w:lineRule="auto"/>
              <w:jc w:val="center"/>
              <w:rPr>
                <w:rFonts w:hint="eastAsia" w:ascii="宋体" w:hAnsi="宋体"/>
                <w:b/>
                <w:color w:val="000000"/>
                <w:sz w:val="24"/>
              </w:rPr>
            </w:pPr>
            <w:r>
              <w:rPr>
                <w:rFonts w:hint="eastAsia" w:ascii="宋体" w:hAnsi="宋体"/>
                <w:b/>
                <w:color w:val="000000"/>
                <w:sz w:val="24"/>
              </w:rPr>
              <w:t>教学组长（签字）</w:t>
            </w:r>
          </w:p>
        </w:tc>
      </w:tr>
      <w:tr w14:paraId="439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0BB9187A">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物理</w:t>
            </w:r>
          </w:p>
        </w:tc>
        <w:tc>
          <w:tcPr>
            <w:tcW w:w="2660" w:type="dxa"/>
            <w:vAlign w:val="center"/>
          </w:tcPr>
          <w:p w14:paraId="56ECB418">
            <w:pPr>
              <w:jc w:val="center"/>
              <w:rPr>
                <w:rFonts w:hint="eastAsia" w:ascii="宋体" w:hAnsi="宋体" w:eastAsia="宋体"/>
                <w:b/>
                <w:color w:val="000000"/>
                <w:sz w:val="24"/>
                <w:lang w:val="en-US" w:eastAsia="zh-CN"/>
              </w:rPr>
            </w:pPr>
            <w:r>
              <w:rPr>
                <w:rFonts w:hint="eastAsia" w:ascii="宋体" w:hAnsi="宋体"/>
                <w:b/>
                <w:color w:val="000000"/>
                <w:sz w:val="24"/>
                <w:lang w:val="en-US" w:eastAsia="zh-CN"/>
              </w:rPr>
              <w:t>袁嘉诚</w:t>
            </w:r>
          </w:p>
        </w:tc>
        <w:tc>
          <w:tcPr>
            <w:tcW w:w="2660" w:type="dxa"/>
            <w:vAlign w:val="center"/>
          </w:tcPr>
          <w:p w14:paraId="51C5EA43">
            <w:pPr>
              <w:jc w:val="center"/>
              <w:rPr>
                <w:rFonts w:hint="default" w:ascii="宋体" w:hAnsi="宋体" w:eastAsia="宋体"/>
                <w:b/>
                <w:color w:val="000000"/>
                <w:sz w:val="24"/>
                <w:lang w:val="en-US" w:eastAsia="zh-CN"/>
              </w:rPr>
            </w:pPr>
            <w:r>
              <w:rPr>
                <w:rFonts w:hint="eastAsia" w:ascii="宋体" w:hAnsi="宋体"/>
                <w:b/>
                <w:color w:val="000000"/>
                <w:sz w:val="24"/>
                <w:lang w:val="en-US" w:eastAsia="zh-CN"/>
              </w:rPr>
              <w:t>计霞芳</w:t>
            </w:r>
          </w:p>
        </w:tc>
        <w:tc>
          <w:tcPr>
            <w:tcW w:w="2660" w:type="dxa"/>
            <w:vAlign w:val="center"/>
          </w:tcPr>
          <w:p w14:paraId="30B8FB9C">
            <w:pPr>
              <w:jc w:val="center"/>
              <w:rPr>
                <w:rFonts w:hint="eastAsia" w:ascii="宋体" w:hAnsi="宋体"/>
                <w:b/>
                <w:color w:val="000000"/>
                <w:sz w:val="24"/>
              </w:rPr>
            </w:pPr>
          </w:p>
        </w:tc>
      </w:tr>
    </w:tbl>
    <w:p w14:paraId="211F4A60">
      <w:pPr>
        <w:tabs>
          <w:tab w:val="left" w:pos="10080"/>
        </w:tabs>
        <w:spacing w:line="360" w:lineRule="auto"/>
        <w:rPr>
          <w:rFonts w:hint="eastAsia" w:ascii="宋体" w:hAnsi="宋体"/>
          <w:color w:val="FF0000"/>
          <w:szCs w:val="21"/>
        </w:rPr>
      </w:pPr>
    </w:p>
    <w:tbl>
      <w:tblPr>
        <w:tblStyle w:val="11"/>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4ACD1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4874FAFA">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3E8A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93EF002">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4465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173EF4B9">
            <w:pPr>
              <w:rPr>
                <w:rFonts w:hint="eastAsia"/>
                <w:lang w:val="en-US" w:eastAsia="zh-CN"/>
              </w:rPr>
            </w:pPr>
            <w:r>
              <w:rPr>
                <w:rFonts w:hint="eastAsia"/>
                <w:lang w:val="en-US" w:eastAsia="zh-CN"/>
              </w:rPr>
              <w:t>知识点分析</w:t>
            </w:r>
          </w:p>
          <w:p w14:paraId="1CD5DCAB">
            <w:pPr>
              <w:rPr>
                <w:rFonts w:hint="eastAsia"/>
                <w:lang w:val="en-US" w:eastAsia="zh-CN"/>
              </w:rPr>
            </w:pPr>
          </w:p>
          <w:p w14:paraId="575246B8">
            <w:pPr>
              <w:rPr>
                <w:rFonts w:hint="eastAsia"/>
                <w:lang w:val="en-US" w:eastAsia="zh-CN"/>
              </w:rPr>
            </w:pPr>
          </w:p>
          <w:p w14:paraId="4114BCC8">
            <w:pPr>
              <w:rPr>
                <w:rFonts w:hint="eastAsia"/>
                <w:lang w:val="en-US" w:eastAsia="zh-CN"/>
              </w:rPr>
            </w:pPr>
          </w:p>
          <w:p w14:paraId="17755DF3">
            <w:pPr>
              <w:rPr>
                <w:rFonts w:hint="eastAsia"/>
                <w:lang w:val="en-US" w:eastAsia="zh-CN"/>
              </w:rPr>
            </w:pPr>
          </w:p>
          <w:p w14:paraId="6EAECEB3">
            <w:pPr>
              <w:rPr>
                <w:rFonts w:hint="eastAsia"/>
                <w:lang w:val="en-US" w:eastAsia="zh-CN"/>
              </w:rPr>
            </w:pPr>
          </w:p>
          <w:p w14:paraId="77F3667F">
            <w:pPr>
              <w:rPr>
                <w:rFonts w:hint="eastAsia"/>
                <w:lang w:val="en-US" w:eastAsia="zh-CN"/>
              </w:rPr>
            </w:pPr>
          </w:p>
          <w:p w14:paraId="48B34169">
            <w:pPr>
              <w:rPr>
                <w:rFonts w:hint="eastAsia"/>
                <w:lang w:val="en-US" w:eastAsia="zh-CN"/>
              </w:rPr>
            </w:pPr>
          </w:p>
          <w:p w14:paraId="6CF3A4E6">
            <w:pPr>
              <w:rPr>
                <w:rFonts w:hint="eastAsia"/>
                <w:lang w:val="en-US" w:eastAsia="zh-CN"/>
              </w:rPr>
            </w:pPr>
          </w:p>
          <w:p w14:paraId="041DEB19">
            <w:pPr>
              <w:rPr>
                <w:rFonts w:hint="eastAsia"/>
                <w:lang w:val="en-US" w:eastAsia="zh-CN"/>
              </w:rPr>
            </w:pPr>
          </w:p>
          <w:p w14:paraId="10AA1234">
            <w:pPr>
              <w:rPr>
                <w:rFonts w:hint="eastAsia"/>
                <w:lang w:val="en-US" w:eastAsia="zh-CN"/>
              </w:rPr>
            </w:pPr>
          </w:p>
          <w:p w14:paraId="12C4272B">
            <w:pPr>
              <w:rPr>
                <w:rFonts w:hint="eastAsia"/>
                <w:lang w:val="en-US" w:eastAsia="zh-CN"/>
              </w:rPr>
            </w:pPr>
          </w:p>
          <w:p w14:paraId="767DA867">
            <w:pPr>
              <w:rPr>
                <w:rFonts w:hint="eastAsia"/>
                <w:lang w:val="en-US" w:eastAsia="zh-CN"/>
              </w:rPr>
            </w:pPr>
          </w:p>
          <w:p w14:paraId="44B9D85D">
            <w:pPr>
              <w:rPr>
                <w:rFonts w:hint="eastAsia"/>
                <w:lang w:val="en-US" w:eastAsia="zh-CN"/>
              </w:rPr>
            </w:pPr>
          </w:p>
          <w:p w14:paraId="160AC894">
            <w:pPr>
              <w:rPr>
                <w:rFonts w:hint="eastAsia"/>
                <w:lang w:val="en-US" w:eastAsia="zh-CN"/>
              </w:rPr>
            </w:pPr>
          </w:p>
          <w:p w14:paraId="7AE1EFA3">
            <w:pPr>
              <w:rPr>
                <w:rFonts w:hint="eastAsia"/>
                <w:lang w:val="en-US" w:eastAsia="zh-CN"/>
              </w:rPr>
            </w:pPr>
          </w:p>
          <w:p w14:paraId="09E45B7F">
            <w:pPr>
              <w:rPr>
                <w:rFonts w:hint="eastAsia"/>
                <w:lang w:val="en-US" w:eastAsia="zh-CN"/>
              </w:rPr>
            </w:pPr>
          </w:p>
          <w:p w14:paraId="13A64441">
            <w:pPr>
              <w:rPr>
                <w:rFonts w:hint="eastAsia"/>
                <w:lang w:val="en-US" w:eastAsia="zh-CN"/>
              </w:rPr>
            </w:pPr>
          </w:p>
          <w:p w14:paraId="5C25BCE3">
            <w:pPr>
              <w:rPr>
                <w:rFonts w:hint="eastAsia"/>
                <w:lang w:val="en-US" w:eastAsia="zh-CN"/>
              </w:rPr>
            </w:pPr>
          </w:p>
          <w:p w14:paraId="2C2A79B5">
            <w:pPr>
              <w:rPr>
                <w:rFonts w:hint="eastAsia"/>
                <w:lang w:val="en-US" w:eastAsia="zh-CN"/>
              </w:rPr>
            </w:pPr>
          </w:p>
          <w:p w14:paraId="47205C05">
            <w:pPr>
              <w:rPr>
                <w:rFonts w:hint="default"/>
                <w:lang w:val="en-US" w:eastAsia="zh-CN"/>
              </w:rPr>
            </w:pPr>
          </w:p>
        </w:tc>
      </w:tr>
      <w:tr w14:paraId="20A9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16BE615A">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03AE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464999C0">
            <w:pPr>
              <w:pStyle w:val="30"/>
              <w:tabs>
                <w:tab w:val="left" w:pos="4139"/>
              </w:tabs>
              <w:snapToGrid w:val="0"/>
              <w:spacing w:line="360" w:lineRule="auto"/>
              <w:rPr>
                <w:rFonts w:hint="eastAsia" w:hAnsi="宋体" w:cs="宋体"/>
                <w:b/>
                <w:color w:val="00B050"/>
              </w:rPr>
            </w:pPr>
            <w:r>
              <w:rPr>
                <w:rFonts w:hint="eastAsia" w:hAnsi="宋体" w:cs="宋体"/>
                <w:b/>
                <w:color w:val="00B050"/>
              </w:rPr>
              <w:t>知识点一　质量的单位及其换算</w:t>
            </w:r>
          </w:p>
          <w:p w14:paraId="4C139B00">
            <w:pPr>
              <w:spacing w:line="360" w:lineRule="auto"/>
              <w:ind w:left="273" w:hanging="273" w:hangingChars="130"/>
            </w:pPr>
            <w:r>
              <w:rPr>
                <w:rFonts w:hint="eastAsia" w:eastAsia="新宋体"/>
                <w:szCs w:val="21"/>
                <w:lang w:eastAsia="zh-CN"/>
              </w:rPr>
              <w:t>【</w:t>
            </w:r>
            <w:r>
              <w:rPr>
                <w:rFonts w:hint="eastAsia" w:eastAsia="新宋体"/>
                <w:szCs w:val="21"/>
                <w:lang w:val="en-US" w:eastAsia="zh-CN"/>
              </w:rPr>
              <w:t>例题</w:t>
            </w:r>
            <w:r>
              <w:rPr>
                <w:rFonts w:hint="eastAsia" w:eastAsia="新宋体"/>
                <w:szCs w:val="21"/>
                <w:lang w:eastAsia="zh-CN"/>
              </w:rPr>
              <w:t>】</w:t>
            </w:r>
            <w:r>
              <w:rPr>
                <w:rFonts w:hint="eastAsia" w:eastAsia="新宋体"/>
                <w:szCs w:val="21"/>
              </w:rPr>
              <w:t>今年春季我国甲型流感病毒活动水平有所增强，前几日小娟也得了流感，她在服药前仔细阅读了说明书，其中“用法用量”上注明“按体重一日20mg/kg”，小娟的体重是40kg，药的规格是0.2g/粒，一日服药两次，则小娟每次服药的粒数为（　　）</w:t>
            </w:r>
          </w:p>
          <w:p w14:paraId="272E2F83">
            <w:p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A．1粒</w:t>
            </w:r>
            <w:r>
              <w:tab/>
            </w:r>
            <w:r>
              <w:rPr>
                <w:rFonts w:hint="eastAsia" w:eastAsia="新宋体"/>
                <w:szCs w:val="21"/>
              </w:rPr>
              <w:t>B．2粒</w:t>
            </w:r>
            <w:r>
              <w:tab/>
            </w:r>
            <w:r>
              <w:rPr>
                <w:rFonts w:hint="eastAsia" w:eastAsia="新宋体"/>
                <w:szCs w:val="21"/>
              </w:rPr>
              <w:t>C．3粒</w:t>
            </w:r>
            <w:r>
              <w:tab/>
            </w:r>
            <w:r>
              <w:rPr>
                <w:rFonts w:hint="eastAsia" w:eastAsia="新宋体"/>
                <w:szCs w:val="21"/>
              </w:rPr>
              <w:t>D．4粒</w:t>
            </w:r>
          </w:p>
          <w:p w14:paraId="3A55BEAF">
            <w:pPr>
              <w:spacing w:line="360" w:lineRule="auto"/>
              <w:ind w:left="273" w:hanging="273" w:hangingChars="130"/>
              <w:rPr>
                <w:rFonts w:hint="eastAsia" w:eastAsia="新宋体"/>
                <w:szCs w:val="21"/>
                <w:lang w:eastAsia="zh-CN"/>
              </w:rPr>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 xml:space="preserve">小明帮爷爷阅读药品说明书，其中“用法用量”注明“成人一日按体重30mg/kg”。爷爷的体重是50kg，则爷爷一日应服药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 xml:space="preserve">mg；一日服药三次，每次服用2粒，则每粒药的规格是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g。</w:t>
            </w:r>
          </w:p>
          <w:p w14:paraId="178C623D">
            <w:pPr>
              <w:pStyle w:val="30"/>
              <w:tabs>
                <w:tab w:val="left" w:pos="4139"/>
              </w:tabs>
              <w:snapToGrid w:val="0"/>
              <w:spacing w:line="360" w:lineRule="auto"/>
              <w:rPr>
                <w:rFonts w:hint="eastAsia" w:hAnsi="宋体" w:cs="宋体"/>
                <w:b/>
                <w:color w:val="00B050"/>
              </w:rPr>
            </w:pPr>
            <w:r>
              <w:rPr>
                <w:rFonts w:hint="eastAsia" w:hAnsi="宋体" w:cs="宋体"/>
                <w:b/>
                <w:color w:val="00B050"/>
              </w:rPr>
              <w:t>知识点二　质量的概念及特性</w:t>
            </w:r>
          </w:p>
          <w:p w14:paraId="2556EBF3">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当水结成冰后，它的质量（　　）</w:t>
            </w:r>
          </w:p>
          <w:p w14:paraId="12A6999B">
            <w:pPr>
              <w:tabs>
                <w:tab w:val="left" w:pos="4400"/>
              </w:tabs>
              <w:spacing w:line="360" w:lineRule="auto"/>
              <w:ind w:firstLine="273" w:firstLineChars="130"/>
              <w:jc w:val="left"/>
            </w:pPr>
            <w:r>
              <w:rPr>
                <w:rFonts w:hint="eastAsia" w:eastAsia="新宋体"/>
                <w:szCs w:val="21"/>
              </w:rPr>
              <w:t>A．变大</w:t>
            </w:r>
            <w:r>
              <w:tab/>
            </w:r>
            <w:r>
              <w:rPr>
                <w:rFonts w:hint="eastAsia" w:eastAsia="新宋体"/>
                <w:szCs w:val="21"/>
              </w:rPr>
              <w:t>B．不变</w:t>
            </w:r>
            <w:r>
              <w:tab/>
            </w:r>
          </w:p>
          <w:p w14:paraId="1C5F77FF">
            <w:pPr>
              <w:tabs>
                <w:tab w:val="left" w:pos="4400"/>
              </w:tabs>
              <w:spacing w:line="360" w:lineRule="auto"/>
              <w:ind w:firstLine="273" w:firstLineChars="130"/>
              <w:jc w:val="left"/>
              <w:rPr>
                <w:rFonts w:hint="eastAsia" w:eastAsia="新宋体"/>
                <w:szCs w:val="21"/>
              </w:rPr>
            </w:pPr>
            <w:r>
              <w:rPr>
                <w:rFonts w:hint="eastAsia" w:eastAsia="新宋体"/>
                <w:szCs w:val="21"/>
              </w:rPr>
              <w:t>C．变小</w:t>
            </w:r>
            <w:r>
              <w:tab/>
            </w:r>
            <w:r>
              <w:rPr>
                <w:rFonts w:hint="eastAsia" w:eastAsia="新宋体"/>
                <w:szCs w:val="21"/>
              </w:rPr>
              <w:t>D．先变小后变大</w:t>
            </w:r>
          </w:p>
          <w:p w14:paraId="4B9215F9">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太空授课时，王亚平用冬奥会吉祥物“冰墩墩”做演示，冰墩墩从地面被带到太空，它的质量（　　）</w:t>
            </w:r>
          </w:p>
          <w:p w14:paraId="3E61DB7B">
            <w:pPr>
              <w:tabs>
                <w:tab w:val="left" w:pos="4400"/>
              </w:tabs>
              <w:spacing w:line="360" w:lineRule="auto"/>
              <w:ind w:firstLine="273" w:firstLineChars="130"/>
              <w:jc w:val="left"/>
            </w:pPr>
            <w:r>
              <w:rPr>
                <w:rFonts w:hint="eastAsia" w:eastAsia="新宋体"/>
                <w:szCs w:val="21"/>
              </w:rPr>
              <w:t>A．比在地面时大</w:t>
            </w:r>
            <w:r>
              <w:tab/>
            </w:r>
            <w:r>
              <w:rPr>
                <w:rFonts w:hint="eastAsia" w:eastAsia="新宋体"/>
                <w:szCs w:val="21"/>
              </w:rPr>
              <w:t>B．和在地面时相同</w:t>
            </w:r>
            <w:r>
              <w:tab/>
            </w:r>
          </w:p>
          <w:p w14:paraId="2B5446E7">
            <w:pPr>
              <w:tabs>
                <w:tab w:val="left" w:pos="4400"/>
              </w:tabs>
              <w:spacing w:line="360" w:lineRule="auto"/>
              <w:ind w:firstLine="273" w:firstLineChars="130"/>
              <w:jc w:val="left"/>
              <w:rPr>
                <w:rFonts w:hint="eastAsia" w:eastAsia="新宋体"/>
                <w:szCs w:val="21"/>
                <w:lang w:eastAsia="zh-CN"/>
              </w:rPr>
            </w:pPr>
            <w:r>
              <w:rPr>
                <w:rFonts w:hint="eastAsia" w:eastAsia="新宋体"/>
                <w:szCs w:val="21"/>
              </w:rPr>
              <w:t>C．比在地面时小</w:t>
            </w:r>
            <w:r>
              <w:tab/>
            </w:r>
            <w:r>
              <w:rPr>
                <w:rFonts w:hint="eastAsia" w:eastAsia="新宋体"/>
                <w:szCs w:val="21"/>
              </w:rPr>
              <w:t>D．变为零</w:t>
            </w:r>
          </w:p>
          <w:p w14:paraId="0FB9A503">
            <w:pPr>
              <w:pStyle w:val="6"/>
              <w:snapToGrid w:val="0"/>
              <w:spacing w:line="360" w:lineRule="auto"/>
              <w:rPr>
                <w:rFonts w:hint="eastAsia" w:hAnsi="宋体" w:cs="宋体"/>
                <w:b/>
                <w:color w:val="00B050"/>
              </w:rPr>
            </w:pPr>
            <w:r>
              <w:rPr>
                <w:rFonts w:hint="eastAsia" w:hAnsi="宋体" w:cs="宋体"/>
                <w:b/>
                <w:color w:val="00B050"/>
              </w:rPr>
              <w:t>知识点三　质量的估测</w:t>
            </w:r>
          </w:p>
          <w:p w14:paraId="5DFB50C4">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“掬手为升”是我国古代的计量方法之一，掬即为双手捧。如图，人双手捧起的米质量约为（　　）</w:t>
            </w:r>
          </w:p>
          <w:p w14:paraId="0D5653E9">
            <w:pPr>
              <w:spacing w:line="360" w:lineRule="auto"/>
              <w:ind w:left="273" w:leftChars="130"/>
            </w:pPr>
            <w:r>
              <w:rPr>
                <w:rFonts w:hint="eastAsia" w:eastAsia="新宋体"/>
                <w:szCs w:val="21"/>
              </w:rPr>
              <w:drawing>
                <wp:inline distT="0" distB="0" distL="114300" distR="114300">
                  <wp:extent cx="2219960" cy="1534160"/>
                  <wp:effectExtent l="0" t="0" r="2540" b="2540"/>
                  <wp:docPr id="5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descr="菁优网：http://www.jyeoo.com"/>
                          <pic:cNvPicPr>
                            <a:picLocks noChangeAspect="1"/>
                          </pic:cNvPicPr>
                        </pic:nvPicPr>
                        <pic:blipFill>
                          <a:blip r:embed="rId6"/>
                          <a:stretch>
                            <a:fillRect/>
                          </a:stretch>
                        </pic:blipFill>
                        <pic:spPr>
                          <a:xfrm>
                            <a:off x="0" y="0"/>
                            <a:ext cx="2219960" cy="1534160"/>
                          </a:xfrm>
                          <a:prstGeom prst="rect">
                            <a:avLst/>
                          </a:prstGeom>
                          <a:noFill/>
                          <a:ln>
                            <a:noFill/>
                          </a:ln>
                        </pic:spPr>
                      </pic:pic>
                    </a:graphicData>
                  </a:graphic>
                </wp:inline>
              </w:drawing>
            </w:r>
          </w:p>
          <w:p w14:paraId="43DDC9EA">
            <w:p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A．3g</w:t>
            </w:r>
            <w:r>
              <w:tab/>
            </w:r>
            <w:r>
              <w:rPr>
                <w:rFonts w:hint="eastAsia" w:eastAsia="新宋体"/>
                <w:szCs w:val="21"/>
              </w:rPr>
              <w:t>B．300g</w:t>
            </w:r>
            <w:r>
              <w:tab/>
            </w:r>
            <w:r>
              <w:rPr>
                <w:rFonts w:hint="eastAsia" w:eastAsia="新宋体"/>
                <w:szCs w:val="21"/>
              </w:rPr>
              <w:t>C．30kg</w:t>
            </w:r>
            <w:r>
              <w:tab/>
            </w:r>
            <w:r>
              <w:rPr>
                <w:rFonts w:hint="eastAsia" w:eastAsia="新宋体"/>
                <w:szCs w:val="21"/>
              </w:rPr>
              <w:t>D．300kg</w:t>
            </w:r>
          </w:p>
          <w:p w14:paraId="6BE612AF">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质量是5×10</w:t>
            </w:r>
            <w:r>
              <w:rPr>
                <w:rFonts w:hint="eastAsia" w:eastAsia="新宋体"/>
                <w:sz w:val="24"/>
                <w:vertAlign w:val="superscript"/>
              </w:rPr>
              <w:t>4</w:t>
            </w:r>
            <w:r>
              <w:rPr>
                <w:rFonts w:hint="eastAsia" w:eastAsia="新宋体"/>
                <w:szCs w:val="21"/>
              </w:rPr>
              <w:t>g的物体可能是（　　）</w:t>
            </w:r>
          </w:p>
          <w:p w14:paraId="7467B756">
            <w:pPr>
              <w:tabs>
                <w:tab w:val="left" w:pos="4400"/>
              </w:tabs>
              <w:spacing w:line="360" w:lineRule="auto"/>
              <w:ind w:firstLine="273" w:firstLineChars="130"/>
              <w:jc w:val="left"/>
            </w:pPr>
            <w:r>
              <w:rPr>
                <w:rFonts w:hint="eastAsia" w:eastAsia="新宋体"/>
                <w:szCs w:val="21"/>
              </w:rPr>
              <w:t>A．一头大象</w:t>
            </w:r>
            <w:r>
              <w:tab/>
            </w:r>
            <w:r>
              <w:rPr>
                <w:rFonts w:hint="eastAsia" w:eastAsia="新宋体"/>
                <w:szCs w:val="21"/>
              </w:rPr>
              <w:t>B．一个鸡蛋</w:t>
            </w:r>
            <w:r>
              <w:tab/>
            </w:r>
          </w:p>
          <w:p w14:paraId="467CD7F2">
            <w:pPr>
              <w:tabs>
                <w:tab w:val="left" w:pos="4400"/>
              </w:tabs>
              <w:spacing w:line="360" w:lineRule="auto"/>
              <w:ind w:firstLine="273" w:firstLineChars="130"/>
              <w:jc w:val="left"/>
              <w:rPr>
                <w:rFonts w:hint="eastAsia" w:eastAsia="新宋体"/>
                <w:szCs w:val="21"/>
              </w:rPr>
            </w:pPr>
            <w:r>
              <w:rPr>
                <w:rFonts w:hint="eastAsia" w:eastAsia="新宋体"/>
                <w:szCs w:val="21"/>
              </w:rPr>
              <w:t>C．一瓶纯净水</w:t>
            </w:r>
            <w:r>
              <w:tab/>
            </w:r>
            <w:r>
              <w:rPr>
                <w:rFonts w:hint="eastAsia" w:eastAsia="新宋体"/>
                <w:szCs w:val="21"/>
              </w:rPr>
              <w:t>D．一名中学生</w:t>
            </w:r>
          </w:p>
          <w:p w14:paraId="447B5A4E">
            <w:pPr>
              <w:tabs>
                <w:tab w:val="left" w:pos="4400"/>
              </w:tabs>
              <w:spacing w:line="360" w:lineRule="auto"/>
              <w:ind w:firstLine="273" w:firstLineChars="130"/>
              <w:jc w:val="left"/>
              <w:rPr>
                <w:rFonts w:hint="eastAsia" w:eastAsia="新宋体"/>
                <w:szCs w:val="21"/>
              </w:rPr>
            </w:pPr>
          </w:p>
          <w:p w14:paraId="1AF172E7">
            <w:pPr>
              <w:tabs>
                <w:tab w:val="left" w:pos="4400"/>
              </w:tabs>
              <w:spacing w:line="360" w:lineRule="auto"/>
              <w:ind w:firstLine="273" w:firstLineChars="130"/>
              <w:jc w:val="left"/>
              <w:rPr>
                <w:rFonts w:hint="eastAsia" w:eastAsia="新宋体"/>
                <w:szCs w:val="21"/>
                <w:lang w:eastAsia="zh-CN"/>
              </w:rPr>
            </w:pPr>
          </w:p>
          <w:p w14:paraId="2F7E1F55">
            <w:pPr>
              <w:pStyle w:val="6"/>
              <w:snapToGrid w:val="0"/>
              <w:spacing w:line="360" w:lineRule="auto"/>
              <w:rPr>
                <w:rFonts w:hint="eastAsia" w:hAnsi="宋体" w:cs="宋体"/>
                <w:bCs/>
                <w:color w:val="FF0000"/>
              </w:rPr>
            </w:pPr>
            <w:r>
              <w:rPr>
                <w:rFonts w:hint="eastAsia" w:hAnsi="宋体" w:cs="宋体"/>
                <w:b/>
                <w:color w:val="00B050"/>
              </w:rPr>
              <w:t>知识点四　质量的测量和天平的使用</w:t>
            </w:r>
            <w:r>
              <w:rPr>
                <w:rFonts w:hint="eastAsia" w:hAnsi="宋体" w:cs="宋体"/>
                <w:bCs/>
                <w:color w:val="FF0000"/>
              </w:rPr>
              <w:t xml:space="preserve"> </w:t>
            </w:r>
          </w:p>
          <w:p w14:paraId="74993DA5">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val="en-US" w:eastAsia="zh-CN"/>
              </w:rPr>
              <w:t>1</w:t>
            </w:r>
            <w:r>
              <w:rPr>
                <w:rFonts w:hint="eastAsia" w:eastAsia="新宋体"/>
                <w:szCs w:val="21"/>
                <w:lang w:eastAsia="zh-CN"/>
              </w:rPr>
              <w:t>】</w:t>
            </w:r>
            <w:r>
              <w:rPr>
                <w:rFonts w:hint="eastAsia" w:eastAsia="新宋体"/>
                <w:szCs w:val="21"/>
              </w:rPr>
              <w:t xml:space="preserve">小华用托盘天平称量一枚鸡蛋的质量时，将天平放在水平桌面上，游码归零后指针位置如图所示，她应该向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 xml:space="preserve">（填“左”或“右”）调节平衡螺母；调平后，在称量过程中指针位置也如图所示，她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（填“能”或“不能”）调节平衡螺母。</w:t>
            </w:r>
          </w:p>
          <w:p w14:paraId="35DEE564">
            <w:pPr>
              <w:spacing w:line="360" w:lineRule="auto"/>
              <w:ind w:left="273" w:leftChars="130"/>
            </w:pPr>
            <w:r>
              <w:rPr>
                <w:rFonts w:hint="eastAsia" w:eastAsia="新宋体"/>
                <w:szCs w:val="21"/>
              </w:rPr>
              <w:drawing>
                <wp:inline distT="0" distB="0" distL="114300" distR="114300">
                  <wp:extent cx="886460" cy="676275"/>
                  <wp:effectExtent l="0" t="0" r="2540" b="9525"/>
                  <wp:docPr id="56"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8" descr="菁优网：http://www.jyeoo.com"/>
                          <pic:cNvPicPr>
                            <a:picLocks noChangeAspect="1"/>
                          </pic:cNvPicPr>
                        </pic:nvPicPr>
                        <pic:blipFill>
                          <a:blip r:embed="rId7"/>
                          <a:stretch>
                            <a:fillRect/>
                          </a:stretch>
                        </pic:blipFill>
                        <pic:spPr>
                          <a:xfrm>
                            <a:off x="0" y="0"/>
                            <a:ext cx="886460" cy="676275"/>
                          </a:xfrm>
                          <a:prstGeom prst="rect">
                            <a:avLst/>
                          </a:prstGeom>
                          <a:noFill/>
                          <a:ln>
                            <a:noFill/>
                          </a:ln>
                        </pic:spPr>
                      </pic:pic>
                    </a:graphicData>
                  </a:graphic>
                </wp:inline>
              </w:drawing>
            </w:r>
          </w:p>
          <w:p w14:paraId="5296B573">
            <w:pPr>
              <w:spacing w:line="360" w:lineRule="auto"/>
              <w:ind w:left="273" w:hanging="273" w:hangingChars="130"/>
            </w:pPr>
            <w:r>
              <w:rPr>
                <w:rFonts w:hint="eastAsia" w:eastAsia="新宋体"/>
                <w:szCs w:val="21"/>
                <w:lang w:eastAsia="zh-CN"/>
              </w:rPr>
              <w:t>【</w:t>
            </w:r>
            <w:r>
              <w:rPr>
                <w:rFonts w:hint="eastAsia" w:eastAsia="新宋体"/>
                <w:szCs w:val="21"/>
              </w:rPr>
              <w:t>例题2</w:t>
            </w:r>
            <w:r>
              <w:rPr>
                <w:rFonts w:hint="eastAsia" w:eastAsia="新宋体"/>
                <w:szCs w:val="21"/>
                <w:lang w:eastAsia="zh-CN"/>
              </w:rPr>
              <w:t>】</w:t>
            </w:r>
            <w:r>
              <w:rPr>
                <w:rFonts w:hint="eastAsia" w:eastAsia="新宋体"/>
                <w:szCs w:val="21"/>
              </w:rPr>
              <w:t>某同学用天平称量物体质量，用了10g，5g和1g砝码各一个，游码放在0.1g处横梁正好平衡；结果发现原来物体和砝码的位置放反了，砝码被放在左边，而物体被放在了右边，该同学打算从头再做一遍，另一个同学说，这样也可以，那么另一位同学所讲的正确读数为（　　）</w:t>
            </w:r>
          </w:p>
          <w:p w14:paraId="7ABBD68A">
            <w:pPr>
              <w:tabs>
                <w:tab w:val="left" w:pos="2300"/>
                <w:tab w:val="left" w:pos="4400"/>
                <w:tab w:val="left" w:pos="6400"/>
              </w:tabs>
              <w:spacing w:line="360" w:lineRule="auto"/>
              <w:ind w:firstLine="273" w:firstLineChars="130"/>
              <w:jc w:val="left"/>
            </w:pPr>
            <w:r>
              <w:rPr>
                <w:rFonts w:hint="eastAsia" w:eastAsia="新宋体"/>
                <w:szCs w:val="21"/>
              </w:rPr>
              <w:t>A．16.9</w:t>
            </w:r>
            <w:r>
              <w:tab/>
            </w:r>
            <w:r>
              <w:rPr>
                <w:rFonts w:hint="eastAsia" w:eastAsia="新宋体"/>
                <w:szCs w:val="21"/>
              </w:rPr>
              <w:t>B．16.1</w:t>
            </w:r>
            <w:r>
              <w:tab/>
            </w:r>
            <w:r>
              <w:rPr>
                <w:rFonts w:hint="eastAsia" w:eastAsia="新宋体"/>
                <w:szCs w:val="21"/>
              </w:rPr>
              <w:t>C．15.9</w:t>
            </w:r>
            <w:r>
              <w:tab/>
            </w:r>
            <w:r>
              <w:rPr>
                <w:rFonts w:hint="eastAsia" w:eastAsia="新宋体"/>
                <w:szCs w:val="21"/>
              </w:rPr>
              <w:t>D．15</w:t>
            </w:r>
          </w:p>
          <w:p w14:paraId="063E94E0">
            <w:pPr>
              <w:spacing w:line="360" w:lineRule="auto"/>
              <w:ind w:left="273" w:hanging="273" w:hangingChars="130"/>
            </w:pPr>
            <w:r>
              <w:rPr>
                <w:rFonts w:hint="eastAsia" w:eastAsia="新宋体"/>
                <w:szCs w:val="21"/>
                <w:lang w:eastAsia="zh-CN"/>
              </w:rPr>
              <w:t>【</w:t>
            </w:r>
            <w:r>
              <w:rPr>
                <w:rFonts w:hint="eastAsia" w:eastAsia="新宋体"/>
                <w:szCs w:val="21"/>
              </w:rPr>
              <w:t>例题3</w:t>
            </w:r>
            <w:r>
              <w:rPr>
                <w:rFonts w:hint="eastAsia" w:eastAsia="新宋体"/>
                <w:szCs w:val="21"/>
                <w:lang w:eastAsia="zh-CN"/>
              </w:rPr>
              <w:t>】</w:t>
            </w:r>
            <w:r>
              <w:rPr>
                <w:rFonts w:hint="eastAsia" w:eastAsia="新宋体"/>
                <w:szCs w:val="21"/>
              </w:rPr>
              <w:t xml:space="preserve">实验测某种液体的质量时，测出空杯质量80g，杯和液体总质量如图所示，则杯中液体质量是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g。</w:t>
            </w:r>
          </w:p>
          <w:p w14:paraId="29E204E2">
            <w:pPr>
              <w:spacing w:line="360" w:lineRule="auto"/>
              <w:ind w:left="273" w:leftChars="130"/>
            </w:pPr>
            <w:r>
              <w:rPr>
                <w:rFonts w:hint="eastAsia" w:eastAsia="新宋体"/>
                <w:szCs w:val="21"/>
              </w:rPr>
              <w:drawing>
                <wp:inline distT="0" distB="0" distL="114300" distR="114300">
                  <wp:extent cx="1783080" cy="1219200"/>
                  <wp:effectExtent l="0" t="0" r="7620" b="0"/>
                  <wp:docPr id="3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菁优网：http://www.jyeoo.com"/>
                          <pic:cNvPicPr>
                            <a:picLocks noChangeAspect="1"/>
                          </pic:cNvPicPr>
                        </pic:nvPicPr>
                        <pic:blipFill>
                          <a:blip r:embed="rId8"/>
                          <a:stretch>
                            <a:fillRect/>
                          </a:stretch>
                        </pic:blipFill>
                        <pic:spPr>
                          <a:xfrm>
                            <a:off x="0" y="0"/>
                            <a:ext cx="1783080" cy="1219200"/>
                          </a:xfrm>
                          <a:prstGeom prst="rect">
                            <a:avLst/>
                          </a:prstGeom>
                          <a:noFill/>
                          <a:ln>
                            <a:noFill/>
                          </a:ln>
                        </pic:spPr>
                      </pic:pic>
                    </a:graphicData>
                  </a:graphic>
                </wp:inline>
              </w:drawing>
            </w:r>
          </w:p>
          <w:p w14:paraId="4F1EF4C0">
            <w:pPr>
              <w:spacing w:line="360" w:lineRule="auto"/>
              <w:ind w:left="273" w:hanging="273" w:hangingChars="130"/>
            </w:pPr>
            <w:r>
              <w:rPr>
                <w:rFonts w:hint="eastAsia" w:eastAsia="新宋体"/>
                <w:szCs w:val="21"/>
                <w:lang w:eastAsia="zh-CN"/>
              </w:rPr>
              <w:t>【</w:t>
            </w:r>
            <w:r>
              <w:rPr>
                <w:rFonts w:hint="eastAsia" w:eastAsia="新宋体"/>
                <w:szCs w:val="21"/>
              </w:rPr>
              <w:t>例题4</w:t>
            </w:r>
            <w:r>
              <w:rPr>
                <w:rFonts w:hint="eastAsia" w:eastAsia="新宋体"/>
                <w:szCs w:val="21"/>
                <w:lang w:eastAsia="zh-CN"/>
              </w:rPr>
              <w:t>】</w:t>
            </w:r>
            <w:r>
              <w:rPr>
                <w:rFonts w:hint="eastAsia" w:eastAsia="新宋体"/>
                <w:szCs w:val="21"/>
              </w:rPr>
              <w:t xml:space="preserve">小华为测出一枚大头针的质量，先将天平放在水平桌面上，再将游码归“0”后发现指针如图所示，接下来她应将平衡螺母向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 xml:space="preserve">调节直至天平平衡。然后小华测出100枚大头针的总质量，再除以100得到一枚大头针的质量，你认为他这样操作的优点是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w:t>
            </w:r>
          </w:p>
          <w:p w14:paraId="6454603F">
            <w:pPr>
              <w:spacing w:line="360" w:lineRule="auto"/>
              <w:ind w:left="380"/>
              <w:textAlignment w:val="center"/>
              <w:rPr>
                <w:rFonts w:hint="eastAsia" w:eastAsia="新宋体"/>
                <w:szCs w:val="21"/>
              </w:rPr>
            </w:pPr>
            <w:r>
              <w:rPr>
                <w:rFonts w:hint="eastAsia" w:eastAsia="新宋体"/>
                <w:szCs w:val="21"/>
              </w:rPr>
              <w:drawing>
                <wp:inline distT="0" distB="0" distL="114300" distR="114300">
                  <wp:extent cx="579120" cy="402590"/>
                  <wp:effectExtent l="0" t="0" r="5080" b="3810"/>
                  <wp:docPr id="3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菁优网：http://www.jyeoo.com"/>
                          <pic:cNvPicPr>
                            <a:picLocks noChangeAspect="1"/>
                          </pic:cNvPicPr>
                        </pic:nvPicPr>
                        <pic:blipFill>
                          <a:blip r:embed="rId9"/>
                          <a:stretch>
                            <a:fillRect/>
                          </a:stretch>
                        </pic:blipFill>
                        <pic:spPr>
                          <a:xfrm>
                            <a:off x="0" y="0"/>
                            <a:ext cx="579120" cy="402590"/>
                          </a:xfrm>
                          <a:prstGeom prst="rect">
                            <a:avLst/>
                          </a:prstGeom>
                          <a:noFill/>
                          <a:ln>
                            <a:noFill/>
                          </a:ln>
                        </pic:spPr>
                      </pic:pic>
                    </a:graphicData>
                  </a:graphic>
                </wp:inline>
              </w:drawing>
            </w:r>
          </w:p>
          <w:p w14:paraId="092DD88D">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变式1</w:t>
            </w:r>
            <w:r>
              <w:rPr>
                <w:rFonts w:hint="eastAsia" w:eastAsia="新宋体"/>
                <w:szCs w:val="21"/>
                <w:lang w:eastAsia="zh-CN"/>
              </w:rPr>
              <w:t>】</w:t>
            </w:r>
            <w:r>
              <w:rPr>
                <w:rFonts w:hint="eastAsia" w:eastAsia="新宋体"/>
                <w:szCs w:val="21"/>
              </w:rPr>
              <w:t>下列关于托盘天平的使用，正确的是（　　）</w:t>
            </w:r>
          </w:p>
          <w:p w14:paraId="3ED94282">
            <w:pPr>
              <w:spacing w:line="360" w:lineRule="auto"/>
              <w:ind w:firstLine="273" w:firstLineChars="130"/>
              <w:jc w:val="left"/>
            </w:pPr>
            <w:r>
              <w:rPr>
                <w:rFonts w:hint="eastAsia" w:eastAsia="新宋体"/>
                <w:szCs w:val="21"/>
              </w:rPr>
              <w:t>A．称量前，游码放到标尺左端的零刻度线处</w:t>
            </w:r>
            <w:r>
              <w:tab/>
            </w:r>
          </w:p>
          <w:p w14:paraId="2FD9524A">
            <w:pPr>
              <w:spacing w:line="360" w:lineRule="auto"/>
              <w:ind w:firstLine="273" w:firstLineChars="130"/>
              <w:jc w:val="left"/>
            </w:pPr>
            <w:r>
              <w:rPr>
                <w:rFonts w:hint="eastAsia" w:eastAsia="新宋体"/>
                <w:szCs w:val="21"/>
              </w:rPr>
              <w:t>B．称量时，物体放在右盘，砝码放在左盘</w:t>
            </w:r>
            <w:r>
              <w:tab/>
            </w:r>
          </w:p>
          <w:p w14:paraId="3F36AB49">
            <w:pPr>
              <w:spacing w:line="360" w:lineRule="auto"/>
              <w:ind w:firstLine="273" w:firstLineChars="130"/>
              <w:jc w:val="left"/>
            </w:pPr>
            <w:r>
              <w:rPr>
                <w:rFonts w:hint="eastAsia" w:eastAsia="新宋体"/>
                <w:szCs w:val="21"/>
              </w:rPr>
              <w:t>C．称量时，若横梁不平衡，应调节平衡螺母</w:t>
            </w:r>
            <w:r>
              <w:tab/>
            </w:r>
          </w:p>
          <w:p w14:paraId="2F55F785">
            <w:pPr>
              <w:spacing w:line="360" w:lineRule="auto"/>
              <w:ind w:firstLine="273" w:firstLineChars="130"/>
              <w:jc w:val="left"/>
            </w:pPr>
            <w:r>
              <w:rPr>
                <w:rFonts w:hint="eastAsia" w:eastAsia="新宋体"/>
                <w:szCs w:val="21"/>
              </w:rPr>
              <w:t>D．读数时，被测物体的质量与砝码的质量一定相等</w:t>
            </w:r>
          </w:p>
          <w:p w14:paraId="3D5B89C8">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变式2</w:t>
            </w:r>
            <w:r>
              <w:rPr>
                <w:rFonts w:hint="eastAsia" w:eastAsia="新宋体"/>
                <w:szCs w:val="21"/>
                <w:lang w:eastAsia="zh-CN"/>
              </w:rPr>
              <w:t>】</w:t>
            </w:r>
            <w:r>
              <w:rPr>
                <w:rFonts w:hint="eastAsia" w:eastAsia="新宋体"/>
                <w:szCs w:val="21"/>
              </w:rPr>
              <w:t>小亮用托盘天平称量食盐的质量，天平平衡后的状态如图所示，该同学称取的食盐实际质量为（　　）</w:t>
            </w:r>
          </w:p>
          <w:p w14:paraId="7BC1A07C">
            <w:pPr>
              <w:spacing w:line="360" w:lineRule="auto"/>
              <w:ind w:left="273" w:leftChars="130"/>
            </w:pPr>
            <w:r>
              <w:rPr>
                <w:rFonts w:hint="eastAsia" w:eastAsia="新宋体"/>
                <w:szCs w:val="21"/>
              </w:rPr>
              <w:drawing>
                <wp:inline distT="0" distB="0" distL="114300" distR="114300">
                  <wp:extent cx="3839845" cy="915035"/>
                  <wp:effectExtent l="0" t="0" r="8255" b="12065"/>
                  <wp:docPr id="94909765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97654" name="图片 4" descr="菁优网：http://www.jyeoo.com"/>
                          <pic:cNvPicPr>
                            <a:picLocks noChangeAspect="1"/>
                          </pic:cNvPicPr>
                        </pic:nvPicPr>
                        <pic:blipFill>
                          <a:blip r:embed="rId10"/>
                          <a:stretch>
                            <a:fillRect/>
                          </a:stretch>
                        </pic:blipFill>
                        <pic:spPr>
                          <a:xfrm>
                            <a:off x="0" y="0"/>
                            <a:ext cx="3839845" cy="915035"/>
                          </a:xfrm>
                          <a:prstGeom prst="rect">
                            <a:avLst/>
                          </a:prstGeom>
                          <a:noFill/>
                          <a:ln>
                            <a:noFill/>
                          </a:ln>
                        </pic:spPr>
                      </pic:pic>
                    </a:graphicData>
                  </a:graphic>
                </wp:inline>
              </w:drawing>
            </w:r>
          </w:p>
          <w:p w14:paraId="4E36A54A">
            <w:pPr>
              <w:tabs>
                <w:tab w:val="left" w:pos="2300"/>
                <w:tab w:val="left" w:pos="4400"/>
                <w:tab w:val="left" w:pos="6400"/>
              </w:tabs>
              <w:spacing w:line="360" w:lineRule="auto"/>
              <w:ind w:firstLine="273" w:firstLineChars="130"/>
              <w:jc w:val="left"/>
            </w:pPr>
            <w:r>
              <w:rPr>
                <w:rFonts w:hint="eastAsia" w:eastAsia="新宋体"/>
                <w:szCs w:val="21"/>
              </w:rPr>
              <w:t>A．12.4g</w:t>
            </w:r>
            <w:r>
              <w:tab/>
            </w:r>
            <w:r>
              <w:rPr>
                <w:rFonts w:hint="eastAsia" w:eastAsia="新宋体"/>
                <w:szCs w:val="21"/>
              </w:rPr>
              <w:t>B．17.6g</w:t>
            </w:r>
            <w:r>
              <w:tab/>
            </w:r>
            <w:r>
              <w:rPr>
                <w:rFonts w:hint="eastAsia" w:eastAsia="新宋体"/>
                <w:szCs w:val="21"/>
              </w:rPr>
              <w:t>C．17.8g</w:t>
            </w:r>
            <w:r>
              <w:tab/>
            </w:r>
            <w:r>
              <w:rPr>
                <w:rFonts w:hint="eastAsia" w:eastAsia="新宋体"/>
                <w:szCs w:val="21"/>
              </w:rPr>
              <w:t>D．12.7g</w:t>
            </w:r>
          </w:p>
          <w:p w14:paraId="293A3462">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变式3</w:t>
            </w:r>
            <w:r>
              <w:rPr>
                <w:rFonts w:hint="eastAsia" w:eastAsia="新宋体"/>
                <w:szCs w:val="21"/>
                <w:lang w:eastAsia="zh-CN"/>
              </w:rPr>
              <w:t>】</w:t>
            </w:r>
            <w:r>
              <w:rPr>
                <w:rFonts w:hint="eastAsia" w:eastAsia="新宋体"/>
                <w:szCs w:val="21"/>
              </w:rPr>
              <w:t>小明用已经调好的天平测量一杯水的质量，当天平重新平衡时，放在右盘中的砝码和游码位置如图所示，则杯和水的总质量是（　　）</w:t>
            </w:r>
          </w:p>
          <w:p w14:paraId="38F8510B">
            <w:pPr>
              <w:spacing w:line="360" w:lineRule="auto"/>
              <w:ind w:left="273" w:leftChars="130"/>
            </w:pPr>
            <w:r>
              <w:rPr>
                <w:rFonts w:hint="eastAsia" w:eastAsia="新宋体"/>
                <w:szCs w:val="21"/>
              </w:rPr>
              <w:drawing>
                <wp:inline distT="0" distB="0" distL="114300" distR="114300">
                  <wp:extent cx="1457325" cy="1123950"/>
                  <wp:effectExtent l="0" t="0" r="3175" b="6350"/>
                  <wp:docPr id="31"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菁优网：http://www.jyeoo.com"/>
                          <pic:cNvPicPr>
                            <a:picLocks noChangeAspect="1"/>
                          </pic:cNvPicPr>
                        </pic:nvPicPr>
                        <pic:blipFill>
                          <a:blip r:embed="rId11"/>
                          <a:stretch>
                            <a:fillRect/>
                          </a:stretch>
                        </pic:blipFill>
                        <pic:spPr>
                          <a:xfrm>
                            <a:off x="0" y="0"/>
                            <a:ext cx="1457325" cy="1123950"/>
                          </a:xfrm>
                          <a:prstGeom prst="rect">
                            <a:avLst/>
                          </a:prstGeom>
                          <a:noFill/>
                          <a:ln>
                            <a:noFill/>
                          </a:ln>
                        </pic:spPr>
                      </pic:pic>
                    </a:graphicData>
                  </a:graphic>
                </wp:inline>
              </w:drawing>
            </w:r>
          </w:p>
          <w:p w14:paraId="2949EABD">
            <w:pPr>
              <w:tabs>
                <w:tab w:val="left" w:pos="2300"/>
                <w:tab w:val="left" w:pos="4400"/>
                <w:tab w:val="left" w:pos="6400"/>
              </w:tabs>
              <w:spacing w:line="360" w:lineRule="auto"/>
              <w:ind w:firstLine="273" w:firstLineChars="130"/>
              <w:jc w:val="left"/>
            </w:pPr>
            <w:r>
              <w:rPr>
                <w:rFonts w:hint="eastAsia" w:eastAsia="新宋体"/>
                <w:szCs w:val="21"/>
              </w:rPr>
              <w:t>A．77.2g</w:t>
            </w:r>
            <w:r>
              <w:tab/>
            </w:r>
            <w:r>
              <w:rPr>
                <w:rFonts w:hint="eastAsia" w:eastAsia="新宋体"/>
                <w:szCs w:val="21"/>
              </w:rPr>
              <w:t>B．77.4g</w:t>
            </w:r>
            <w:r>
              <w:tab/>
            </w:r>
            <w:r>
              <w:rPr>
                <w:rFonts w:hint="eastAsia" w:eastAsia="新宋体"/>
                <w:szCs w:val="21"/>
              </w:rPr>
              <w:t>C．77.6g</w:t>
            </w:r>
            <w:r>
              <w:tab/>
            </w:r>
            <w:r>
              <w:rPr>
                <w:rFonts w:hint="eastAsia" w:eastAsia="新宋体"/>
                <w:szCs w:val="21"/>
              </w:rPr>
              <w:t>D．77.8g</w:t>
            </w:r>
          </w:p>
          <w:p w14:paraId="29B0D434">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变式4</w:t>
            </w:r>
            <w:r>
              <w:rPr>
                <w:rFonts w:hint="eastAsia" w:eastAsia="新宋体"/>
                <w:szCs w:val="21"/>
                <w:lang w:eastAsia="zh-CN"/>
              </w:rPr>
              <w:t>】</w:t>
            </w:r>
            <w:r>
              <w:rPr>
                <w:rFonts w:hint="eastAsia" w:eastAsia="新宋体"/>
                <w:szCs w:val="21"/>
              </w:rPr>
              <w:t>为了在学校实验室测出一颗小螺钉的质量，小华同学设计了下面几种实验方案，你认为最好的方案是：（　　）</w:t>
            </w:r>
          </w:p>
          <w:p w14:paraId="7FC99EE9">
            <w:pPr>
              <w:spacing w:line="360" w:lineRule="auto"/>
              <w:ind w:firstLine="273" w:firstLineChars="130"/>
              <w:jc w:val="left"/>
            </w:pPr>
            <w:r>
              <w:rPr>
                <w:rFonts w:hint="eastAsia" w:eastAsia="新宋体"/>
                <w:szCs w:val="21"/>
              </w:rPr>
              <w:t>A．直接测出这颗小螺钉的质量</w:t>
            </w:r>
            <w:r>
              <w:tab/>
            </w:r>
          </w:p>
          <w:p w14:paraId="74E2508B">
            <w:pPr>
              <w:spacing w:line="360" w:lineRule="auto"/>
              <w:ind w:firstLine="273" w:firstLineChars="130"/>
              <w:jc w:val="left"/>
            </w:pPr>
            <w:r>
              <w:rPr>
                <w:rFonts w:hint="eastAsia" w:eastAsia="新宋体"/>
                <w:szCs w:val="21"/>
              </w:rPr>
              <w:t>B．先测量出50颗相同小螺钉的总质量，再算出一颗小螺钉的质量</w:t>
            </w:r>
            <w:r>
              <w:tab/>
            </w:r>
          </w:p>
          <w:p w14:paraId="2938E719">
            <w:pPr>
              <w:spacing w:line="360" w:lineRule="auto"/>
              <w:ind w:firstLine="273" w:firstLineChars="130"/>
              <w:jc w:val="left"/>
            </w:pPr>
            <w:r>
              <w:rPr>
                <w:rFonts w:hint="eastAsia" w:eastAsia="新宋体"/>
                <w:szCs w:val="21"/>
              </w:rPr>
              <w:t>C．多次测出一颗小螺钉的质量，然后求平均值</w:t>
            </w:r>
            <w:r>
              <w:tab/>
            </w:r>
          </w:p>
          <w:p w14:paraId="7ECC3BB7">
            <w:pPr>
              <w:spacing w:line="360" w:lineRule="auto"/>
              <w:ind w:firstLine="273" w:firstLineChars="130"/>
              <w:jc w:val="left"/>
              <w:rPr>
                <w:rFonts w:hint="eastAsia" w:eastAsia="新宋体"/>
                <w:szCs w:val="21"/>
                <w:lang w:eastAsia="zh-CN"/>
              </w:rPr>
            </w:pPr>
            <w:r>
              <w:rPr>
                <w:rFonts w:hint="eastAsia" w:eastAsia="新宋体"/>
                <w:szCs w:val="21"/>
              </w:rPr>
              <w:t>D．测出小螺钉和铁块的总质量，再测出铁块的质量，然后相减即可得出螺钉的质量</w:t>
            </w:r>
          </w:p>
        </w:tc>
      </w:tr>
      <w:tr w14:paraId="6FC9F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8B340CE">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27CC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tcPr>
          <w:p w14:paraId="323A5EA6">
            <w:pPr>
              <w:pStyle w:val="30"/>
              <w:tabs>
                <w:tab w:val="left" w:pos="4139"/>
              </w:tabs>
              <w:snapToGrid w:val="0"/>
              <w:spacing w:line="360" w:lineRule="auto"/>
              <w:rPr>
                <w:rFonts w:hint="eastAsia" w:hAnsi="宋体" w:cs="宋体"/>
                <w:b/>
                <w:color w:val="00B050"/>
              </w:rPr>
            </w:pPr>
            <w:r>
              <w:rPr>
                <w:rFonts w:hint="eastAsia" w:hAnsi="宋体" w:cs="宋体"/>
                <w:b/>
                <w:color w:val="00B050"/>
              </w:rPr>
              <w:t>知识点一　密度及其特性</w:t>
            </w:r>
          </w:p>
          <w:p w14:paraId="7656B33D">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一瓶纯净水喝掉一半后，剩下的半瓶水与原来的一瓶水比较（　　）</w:t>
            </w:r>
          </w:p>
          <w:p w14:paraId="77271A47">
            <w:pPr>
              <w:numPr>
                <w:ilvl w:val="0"/>
                <w:numId w:val="1"/>
              </w:numPr>
              <w:tabs>
                <w:tab w:val="left" w:pos="2300"/>
                <w:tab w:val="left" w:pos="4400"/>
                <w:tab w:val="left" w:pos="6400"/>
              </w:tabs>
              <w:spacing w:line="360" w:lineRule="auto"/>
              <w:ind w:firstLine="273" w:firstLineChars="130"/>
              <w:jc w:val="left"/>
              <w:rPr>
                <w:rFonts w:hint="eastAsia" w:eastAsia="新宋体"/>
                <w:szCs w:val="21"/>
              </w:rPr>
            </w:pPr>
            <w:r>
              <w:rPr>
                <w:rFonts w:hint="eastAsia" w:eastAsia="新宋体"/>
                <w:szCs w:val="21"/>
              </w:rPr>
              <w:t>质量不变</w:t>
            </w:r>
            <w:r>
              <w:tab/>
            </w:r>
            <w:r>
              <w:rPr>
                <w:rFonts w:hint="eastAsia" w:eastAsia="新宋体"/>
                <w:szCs w:val="21"/>
              </w:rPr>
              <w:t>B．密度不变</w:t>
            </w:r>
            <w:r>
              <w:tab/>
            </w:r>
            <w:r>
              <w:rPr>
                <w:rFonts w:hint="eastAsia" w:eastAsia="新宋体"/>
                <w:szCs w:val="21"/>
              </w:rPr>
              <w:t>C．密度减小</w:t>
            </w:r>
            <w:r>
              <w:tab/>
            </w:r>
            <w:r>
              <w:rPr>
                <w:rFonts w:hint="eastAsia" w:eastAsia="新宋体"/>
                <w:szCs w:val="21"/>
              </w:rPr>
              <w:t>D．体积不变</w:t>
            </w:r>
          </w:p>
          <w:p w14:paraId="16320B43">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关于密度，下列说法正确的是（　　）</w:t>
            </w:r>
          </w:p>
          <w:p w14:paraId="18E6BAA5">
            <w:pPr>
              <w:spacing w:line="360" w:lineRule="auto"/>
              <w:ind w:firstLine="273" w:firstLineChars="130"/>
              <w:jc w:val="left"/>
            </w:pPr>
            <w:r>
              <w:rPr>
                <w:rFonts w:hint="eastAsia" w:eastAsia="新宋体"/>
                <w:szCs w:val="21"/>
              </w:rPr>
              <w:t>A．密度与物体所处的状态和温度无关</w:t>
            </w:r>
            <w:r>
              <w:tab/>
            </w:r>
          </w:p>
          <w:p w14:paraId="66931359">
            <w:pPr>
              <w:spacing w:line="360" w:lineRule="auto"/>
              <w:ind w:firstLine="273" w:firstLineChars="130"/>
              <w:jc w:val="left"/>
            </w:pPr>
            <w:r>
              <w:rPr>
                <w:rFonts w:hint="eastAsia" w:eastAsia="新宋体"/>
                <w:szCs w:val="21"/>
              </w:rPr>
              <w:t>B．密度是物质的特性，与物体的质量和体积无关</w:t>
            </w:r>
            <w:r>
              <w:tab/>
            </w:r>
          </w:p>
          <w:p w14:paraId="335A1B25">
            <w:pPr>
              <w:spacing w:line="360" w:lineRule="auto"/>
              <w:ind w:firstLine="273" w:firstLineChars="130"/>
              <w:jc w:val="left"/>
            </w:pPr>
            <w:r>
              <w:rPr>
                <w:rFonts w:hint="eastAsia" w:eastAsia="新宋体"/>
                <w:szCs w:val="21"/>
              </w:rPr>
              <w:t>C．将一杯水等分成两杯，则每个杯中水的密度都为原来的一半</w:t>
            </w:r>
            <w:r>
              <w:tab/>
            </w:r>
          </w:p>
          <w:p w14:paraId="14641D46">
            <w:pPr>
              <w:spacing w:line="360" w:lineRule="auto"/>
              <w:ind w:firstLine="273" w:firstLineChars="130"/>
              <w:jc w:val="left"/>
              <w:rPr>
                <w:rFonts w:hint="eastAsia" w:eastAsia="新宋体"/>
                <w:szCs w:val="21"/>
              </w:rPr>
            </w:pPr>
            <w:r>
              <w:rPr>
                <w:rFonts w:hint="eastAsia" w:eastAsia="新宋体"/>
                <w:szCs w:val="21"/>
              </w:rPr>
              <w:t>D．根据</w:t>
            </w:r>
            <w:r>
              <w:rPr>
                <w:rFonts w:ascii="Cambria Math" w:hAnsi="Cambria Math" w:eastAsia="Cambria Math"/>
                <w:szCs w:val="21"/>
              </w:rPr>
              <w:t>ρ</w:t>
            </w:r>
            <w:r>
              <w:rPr>
                <w:rFonts w:hint="eastAsia" w:eastAsia="新宋体"/>
                <w:szCs w:val="21"/>
              </w:rPr>
              <w:t>＝</w:t>
            </w:r>
            <w:r>
              <w:rPr>
                <w:position w:val="-22"/>
              </w:rPr>
              <w:drawing>
                <wp:inline distT="0" distB="0" distL="114300" distR="114300">
                  <wp:extent cx="123825" cy="333375"/>
                  <wp:effectExtent l="0" t="0" r="3175" b="9525"/>
                  <wp:docPr id="5"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 descr="菁优网-jyeoo"/>
                          <pic:cNvPicPr>
                            <a:picLocks noChangeAspect="1"/>
                          </pic:cNvPicPr>
                        </pic:nvPicPr>
                        <pic:blipFill>
                          <a:blip r:embed="rId12"/>
                          <a:stretch>
                            <a:fillRect/>
                          </a:stretch>
                        </pic:blipFill>
                        <pic:spPr>
                          <a:xfrm>
                            <a:off x="0" y="0"/>
                            <a:ext cx="123825" cy="333375"/>
                          </a:xfrm>
                          <a:prstGeom prst="rect">
                            <a:avLst/>
                          </a:prstGeom>
                          <a:noFill/>
                          <a:ln>
                            <a:noFill/>
                          </a:ln>
                        </pic:spPr>
                      </pic:pic>
                    </a:graphicData>
                  </a:graphic>
                </wp:inline>
              </w:drawing>
            </w:r>
            <w:r>
              <w:rPr>
                <w:rFonts w:hint="eastAsia" w:eastAsia="新宋体"/>
                <w:szCs w:val="21"/>
              </w:rPr>
              <w:t>，可知</w:t>
            </w:r>
            <w:r>
              <w:rPr>
                <w:rFonts w:ascii="Cambria Math" w:hAnsi="Cambria Math" w:eastAsia="Cambria Math"/>
                <w:szCs w:val="21"/>
              </w:rPr>
              <w:t>ρ</w:t>
            </w:r>
            <w:r>
              <w:rPr>
                <w:rFonts w:hint="eastAsia" w:eastAsia="新宋体"/>
                <w:szCs w:val="21"/>
              </w:rPr>
              <w:t>与m成正比，</w:t>
            </w:r>
            <w:r>
              <w:rPr>
                <w:rFonts w:ascii="Cambria Math" w:hAnsi="Cambria Math" w:eastAsia="Cambria Math"/>
                <w:szCs w:val="21"/>
              </w:rPr>
              <w:t>ρ</w:t>
            </w:r>
            <w:r>
              <w:rPr>
                <w:rFonts w:hint="eastAsia" w:eastAsia="新宋体"/>
                <w:szCs w:val="21"/>
              </w:rPr>
              <w:t>与V成反比</w:t>
            </w:r>
          </w:p>
          <w:p w14:paraId="334B7CFC">
            <w:pPr>
              <w:spacing w:line="360" w:lineRule="auto"/>
              <w:ind w:firstLine="273" w:firstLineChars="130"/>
              <w:jc w:val="left"/>
              <w:rPr>
                <w:rFonts w:hint="eastAsia" w:eastAsia="新宋体"/>
                <w:szCs w:val="21"/>
              </w:rPr>
            </w:pPr>
          </w:p>
          <w:p w14:paraId="6066D4B1">
            <w:pPr>
              <w:pStyle w:val="30"/>
              <w:tabs>
                <w:tab w:val="left" w:pos="4139"/>
              </w:tabs>
              <w:snapToGrid w:val="0"/>
              <w:spacing w:line="360" w:lineRule="auto"/>
              <w:rPr>
                <w:rFonts w:hint="eastAsia" w:hAnsi="宋体" w:cs="宋体"/>
                <w:b/>
                <w:color w:val="00B050"/>
              </w:rPr>
            </w:pPr>
            <w:r>
              <w:rPr>
                <w:rFonts w:hint="eastAsia" w:hAnsi="宋体" w:cs="宋体"/>
                <w:b/>
                <w:color w:val="00B050"/>
              </w:rPr>
              <w:t>知识点二　图像法比较密度的大小</w:t>
            </w:r>
          </w:p>
          <w:p w14:paraId="0A2A1D6F">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如图所示的是A、B两种物质的质量m与体积V的关系图象。由图可知，A、B两种物质的密度</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B</w:t>
            </w:r>
            <w:r>
              <w:rPr>
                <w:rFonts w:hint="eastAsia" w:eastAsia="新宋体"/>
                <w:szCs w:val="21"/>
              </w:rPr>
              <w:t>和水的密度</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之间的关系正确的是（　　）</w:t>
            </w:r>
          </w:p>
          <w:p w14:paraId="0CB7F163">
            <w:pPr>
              <w:spacing w:line="360" w:lineRule="auto"/>
              <w:ind w:left="273" w:leftChars="130"/>
            </w:pPr>
            <w:r>
              <w:rPr>
                <w:rFonts w:hint="eastAsia" w:eastAsia="新宋体"/>
                <w:szCs w:val="21"/>
              </w:rPr>
              <w:drawing>
                <wp:inline distT="0" distB="0" distL="114300" distR="114300">
                  <wp:extent cx="1819275" cy="1362075"/>
                  <wp:effectExtent l="0" t="0" r="9525" b="9525"/>
                  <wp:docPr id="3"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2" descr="菁优网：http://www.jyeoo.com"/>
                          <pic:cNvPicPr>
                            <a:picLocks noChangeAspect="1"/>
                          </pic:cNvPicPr>
                        </pic:nvPicPr>
                        <pic:blipFill>
                          <a:blip r:embed="rId13"/>
                          <a:stretch>
                            <a:fillRect/>
                          </a:stretch>
                        </pic:blipFill>
                        <pic:spPr>
                          <a:xfrm>
                            <a:off x="0" y="0"/>
                            <a:ext cx="1819275" cy="1362075"/>
                          </a:xfrm>
                          <a:prstGeom prst="rect">
                            <a:avLst/>
                          </a:prstGeom>
                          <a:noFill/>
                          <a:ln>
                            <a:noFill/>
                          </a:ln>
                        </pic:spPr>
                      </pic:pic>
                    </a:graphicData>
                  </a:graphic>
                </wp:inline>
              </w:drawing>
            </w:r>
          </w:p>
          <w:p w14:paraId="07B41B94">
            <w:pPr>
              <w:numPr>
                <w:ilvl w:val="0"/>
                <w:numId w:val="2"/>
              </w:numPr>
              <w:tabs>
                <w:tab w:val="left" w:pos="2300"/>
                <w:tab w:val="left" w:pos="4400"/>
                <w:tab w:val="left" w:pos="6400"/>
              </w:tabs>
              <w:spacing w:line="360" w:lineRule="auto"/>
              <w:ind w:firstLine="273" w:firstLineChars="130"/>
              <w:jc w:val="left"/>
              <w:rPr>
                <w:rFonts w:hint="eastAsia" w:eastAsia="新宋体"/>
                <w:sz w:val="24"/>
                <w:vertAlign w:val="subscript"/>
              </w:rPr>
            </w:pPr>
            <w:r>
              <w:rPr>
                <w:rFonts w:ascii="Cambria Math" w:hAnsi="Cambria Math" w:eastAsia="Cambria Math"/>
                <w:szCs w:val="21"/>
              </w:rPr>
              <w:t>ρ</w:t>
            </w:r>
            <w:r>
              <w:rPr>
                <w:rFonts w:hint="eastAsia" w:eastAsia="新宋体"/>
                <w:sz w:val="24"/>
                <w:vertAlign w:val="subscript"/>
              </w:rPr>
              <w:t>B</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w:t>
            </w:r>
            <w:r>
              <w:rPr>
                <w:rFonts w:ascii="Cambria Math" w:hAnsi="Cambria Math" w:eastAsia="Cambria Math"/>
                <w:szCs w:val="21"/>
              </w:rPr>
              <w:t>ρ</w:t>
            </w:r>
            <w:r>
              <w:rPr>
                <w:rFonts w:hint="eastAsia" w:eastAsia="新宋体"/>
                <w:sz w:val="24"/>
                <w:vertAlign w:val="subscript"/>
              </w:rPr>
              <w:t>A</w:t>
            </w:r>
            <w:r>
              <w:tab/>
            </w:r>
            <w:r>
              <w:rPr>
                <w:rFonts w:hint="eastAsia" w:eastAsia="新宋体"/>
                <w:szCs w:val="21"/>
              </w:rPr>
              <w:t>B．</w:t>
            </w:r>
            <w:r>
              <w:rPr>
                <w:rFonts w:ascii="Cambria Math" w:hAnsi="Cambria Math" w:eastAsia="Cambria Math"/>
                <w:szCs w:val="21"/>
              </w:rPr>
              <w:t>ρ</w:t>
            </w:r>
            <w:r>
              <w:rPr>
                <w:rFonts w:hint="eastAsia" w:eastAsia="新宋体"/>
                <w:sz w:val="24"/>
                <w:vertAlign w:val="subscript"/>
              </w:rPr>
              <w:t>B</w:t>
            </w:r>
            <w:r>
              <w:rPr>
                <w:rFonts w:hint="eastAsia" w:eastAsia="新宋体"/>
                <w:szCs w:val="21"/>
              </w:rPr>
              <w:t>＞</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tab/>
            </w:r>
            <w:r>
              <w:rPr>
                <w:rFonts w:hint="eastAsia" w:eastAsia="新宋体"/>
                <w:szCs w:val="21"/>
              </w:rPr>
              <w:t>C．</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w:t>
            </w:r>
            <w:r>
              <w:rPr>
                <w:rFonts w:ascii="Cambria Math" w:hAnsi="Cambria Math" w:eastAsia="Cambria Math"/>
                <w:szCs w:val="21"/>
              </w:rPr>
              <w:t>ρ</w:t>
            </w:r>
            <w:r>
              <w:rPr>
                <w:rFonts w:hint="eastAsia" w:eastAsia="新宋体"/>
                <w:sz w:val="24"/>
                <w:vertAlign w:val="subscript"/>
              </w:rPr>
              <w:t>B</w:t>
            </w:r>
            <w:r>
              <w:tab/>
            </w:r>
            <w:r>
              <w:rPr>
                <w:rFonts w:hint="eastAsia" w:eastAsia="新宋体"/>
                <w:szCs w:val="21"/>
              </w:rPr>
              <w:t>D．</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w:t>
            </w:r>
            <w:r>
              <w:rPr>
                <w:rFonts w:ascii="Cambria Math" w:hAnsi="Cambria Math" w:eastAsia="Cambria Math"/>
                <w:szCs w:val="21"/>
              </w:rPr>
              <w:t>ρ</w:t>
            </w:r>
            <w:r>
              <w:rPr>
                <w:rFonts w:hint="eastAsia" w:eastAsia="新宋体"/>
                <w:sz w:val="24"/>
                <w:vertAlign w:val="subscript"/>
              </w:rPr>
              <w:t>A</w:t>
            </w:r>
            <w:r>
              <w:rPr>
                <w:rFonts w:hint="eastAsia" w:eastAsia="新宋体"/>
                <w:szCs w:val="21"/>
              </w:rPr>
              <w:t>＞</w:t>
            </w:r>
            <w:r>
              <w:rPr>
                <w:rFonts w:ascii="Cambria Math" w:hAnsi="Cambria Math" w:eastAsia="Cambria Math"/>
                <w:szCs w:val="21"/>
              </w:rPr>
              <w:t>ρ</w:t>
            </w:r>
            <w:r>
              <w:rPr>
                <w:rFonts w:hint="eastAsia" w:eastAsia="新宋体"/>
                <w:sz w:val="24"/>
                <w:vertAlign w:val="subscript"/>
              </w:rPr>
              <w:t>B</w:t>
            </w:r>
          </w:p>
          <w:p w14:paraId="476C7162">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如图为A、B两种物质m﹣V的关系图象。由图可知，A，B两种物质的密度之间的关系是</w:t>
            </w:r>
            <w:r>
              <w:rPr>
                <w:rFonts w:ascii="Cambria Math" w:hAnsi="Cambria Math" w:eastAsia="Cambria Math"/>
                <w:szCs w:val="21"/>
              </w:rPr>
              <w:t>ρ</w:t>
            </w:r>
            <w:r>
              <w:rPr>
                <w:rFonts w:hint="eastAsia" w:eastAsia="新宋体"/>
                <w:sz w:val="24"/>
                <w:vertAlign w:val="subscript"/>
              </w:rPr>
              <w:t>A</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ascii="Cambria Math" w:hAnsi="Cambria Math" w:eastAsia="Cambria Math"/>
                <w:szCs w:val="21"/>
              </w:rPr>
              <w:t>ρ</w:t>
            </w:r>
            <w:r>
              <w:rPr>
                <w:rFonts w:hint="eastAsia" w:eastAsia="新宋体"/>
                <w:sz w:val="24"/>
                <w:vertAlign w:val="subscript"/>
              </w:rPr>
              <w:t>B</w:t>
            </w:r>
            <w:r>
              <w:rPr>
                <w:rFonts w:hint="eastAsia" w:eastAsia="新宋体"/>
                <w:szCs w:val="21"/>
              </w:rPr>
              <w:t xml:space="preserve">（选填“＞”、“＝”或“＜”），其中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（选填“A”或“B”）物质为水。</w:t>
            </w:r>
          </w:p>
          <w:p w14:paraId="26894F8D">
            <w:pPr>
              <w:spacing w:line="360" w:lineRule="auto"/>
              <w:ind w:left="273" w:leftChars="130"/>
              <w:rPr>
                <w:rFonts w:hint="eastAsia" w:eastAsia="新宋体"/>
                <w:sz w:val="24"/>
                <w:vertAlign w:val="subscript"/>
              </w:rPr>
            </w:pPr>
            <w:r>
              <w:rPr>
                <w:rFonts w:hint="eastAsia" w:eastAsia="新宋体"/>
                <w:szCs w:val="21"/>
              </w:rPr>
              <w:drawing>
                <wp:inline distT="0" distB="0" distL="114300" distR="114300">
                  <wp:extent cx="2284095" cy="1915160"/>
                  <wp:effectExtent l="0" t="0" r="1905" b="2540"/>
                  <wp:docPr id="42"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7" descr="菁优网：http://www.jyeoo.com"/>
                          <pic:cNvPicPr>
                            <a:picLocks noChangeAspect="1"/>
                          </pic:cNvPicPr>
                        </pic:nvPicPr>
                        <pic:blipFill>
                          <a:blip r:embed="rId14"/>
                          <a:stretch>
                            <a:fillRect/>
                          </a:stretch>
                        </pic:blipFill>
                        <pic:spPr>
                          <a:xfrm>
                            <a:off x="0" y="0"/>
                            <a:ext cx="2284095" cy="1915160"/>
                          </a:xfrm>
                          <a:prstGeom prst="rect">
                            <a:avLst/>
                          </a:prstGeom>
                          <a:noFill/>
                          <a:ln>
                            <a:noFill/>
                          </a:ln>
                        </pic:spPr>
                      </pic:pic>
                    </a:graphicData>
                  </a:graphic>
                </wp:inline>
              </w:drawing>
            </w:r>
          </w:p>
          <w:p w14:paraId="19F220AF">
            <w:pPr>
              <w:pStyle w:val="30"/>
              <w:tabs>
                <w:tab w:val="left" w:pos="4139"/>
              </w:tabs>
              <w:snapToGrid w:val="0"/>
              <w:spacing w:line="360" w:lineRule="auto"/>
              <w:rPr>
                <w:rFonts w:hint="eastAsia" w:hAnsi="宋体" w:cs="宋体"/>
                <w:b/>
                <w:color w:val="00B050"/>
              </w:rPr>
            </w:pPr>
            <w:r>
              <w:rPr>
                <w:rFonts w:hint="eastAsia" w:hAnsi="宋体" w:cs="宋体"/>
                <w:b/>
                <w:color w:val="00B050"/>
              </w:rPr>
              <w:t>知识点三　密度的计算与公式的应用</w:t>
            </w:r>
          </w:p>
          <w:p w14:paraId="73D64954">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 xml:space="preserve">气凝胶是一种在航天领域广泛使用的新材料，如图所示是某种气凝胶质量与体积的关系图像，则其密度为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；假设建造一座宇宙空间站需使用气凝胶400m</w:t>
            </w:r>
            <w:r>
              <w:rPr>
                <w:rFonts w:hint="eastAsia" w:eastAsia="新宋体"/>
                <w:sz w:val="24"/>
                <w:vertAlign w:val="superscript"/>
              </w:rPr>
              <w:t>3</w:t>
            </w:r>
            <w:r>
              <w:rPr>
                <w:rFonts w:hint="eastAsia" w:eastAsia="新宋体"/>
                <w:szCs w:val="21"/>
              </w:rPr>
              <w:t xml:space="preserve">，则这些气凝胶的质量是 </w:t>
            </w:r>
            <w:r>
              <w:rPr>
                <w:rFonts w:hint="eastAsia" w:eastAsia="新宋体"/>
                <w:szCs w:val="21"/>
                <w:u w:val="single"/>
              </w:rPr>
              <w:t>　</w:t>
            </w:r>
            <w:r>
              <w:rPr>
                <w:rFonts w:hint="eastAsia" w:eastAsia="新宋体"/>
                <w:szCs w:val="21"/>
                <w:u w:val="single"/>
                <w:lang w:val="en-US" w:eastAsia="zh-CN"/>
              </w:rPr>
              <w:t xml:space="preserve">    </w:t>
            </w:r>
            <w:r>
              <w:rPr>
                <w:rFonts w:hint="eastAsia" w:eastAsia="新宋体"/>
                <w:szCs w:val="21"/>
                <w:u w:val="single"/>
              </w:rPr>
              <w:t>　</w:t>
            </w:r>
            <w:r>
              <w:rPr>
                <w:rFonts w:hint="eastAsia" w:eastAsia="新宋体"/>
                <w:szCs w:val="21"/>
              </w:rPr>
              <w:t>kg。</w:t>
            </w:r>
          </w:p>
          <w:p w14:paraId="7EC81DAA">
            <w:pPr>
              <w:spacing w:line="360" w:lineRule="auto"/>
              <w:ind w:left="273" w:leftChars="130"/>
              <w:rPr>
                <w:rFonts w:hint="eastAsia" w:eastAsia="新宋体"/>
                <w:szCs w:val="21"/>
              </w:rPr>
            </w:pPr>
            <w:r>
              <w:rPr>
                <w:rFonts w:hint="eastAsia" w:eastAsia="新宋体"/>
                <w:szCs w:val="21"/>
              </w:rPr>
              <w:drawing>
                <wp:inline distT="0" distB="0" distL="114300" distR="114300">
                  <wp:extent cx="2099945" cy="1837690"/>
                  <wp:effectExtent l="0" t="0" r="8255" b="3810"/>
                  <wp:docPr id="45"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菁优网：http://www.jyeoo.com"/>
                          <pic:cNvPicPr>
                            <a:picLocks noChangeAspect="1"/>
                          </pic:cNvPicPr>
                        </pic:nvPicPr>
                        <pic:blipFill>
                          <a:blip r:embed="rId15"/>
                          <a:stretch>
                            <a:fillRect/>
                          </a:stretch>
                        </pic:blipFill>
                        <pic:spPr>
                          <a:xfrm>
                            <a:off x="0" y="0"/>
                            <a:ext cx="2099945" cy="1837690"/>
                          </a:xfrm>
                          <a:prstGeom prst="rect">
                            <a:avLst/>
                          </a:prstGeom>
                          <a:noFill/>
                          <a:ln>
                            <a:noFill/>
                          </a:ln>
                        </pic:spPr>
                      </pic:pic>
                    </a:graphicData>
                  </a:graphic>
                </wp:inline>
              </w:drawing>
            </w:r>
          </w:p>
          <w:p w14:paraId="19298682">
            <w:pPr>
              <w:spacing w:line="360" w:lineRule="auto"/>
              <w:ind w:left="273" w:leftChars="130"/>
              <w:rPr>
                <w:rFonts w:hint="eastAsia" w:eastAsia="新宋体"/>
                <w:szCs w:val="21"/>
              </w:rPr>
            </w:pPr>
          </w:p>
          <w:p w14:paraId="0099F58E">
            <w:pPr>
              <w:spacing w:line="360" w:lineRule="auto"/>
              <w:ind w:left="273" w:hanging="273" w:hangingChars="130"/>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建筑工地需要500m</w:t>
            </w:r>
            <w:r>
              <w:rPr>
                <w:rFonts w:hint="eastAsia" w:eastAsia="新宋体"/>
                <w:sz w:val="24"/>
                <w:vertAlign w:val="superscript"/>
              </w:rPr>
              <w:t>3</w:t>
            </w:r>
            <w:r>
              <w:rPr>
                <w:rFonts w:hint="eastAsia" w:eastAsia="新宋体"/>
                <w:szCs w:val="21"/>
              </w:rPr>
              <w:t>的沙石，为了估测沙石的密度，用一只空桶平平装满一桶沙石，测得桶中的沙石的质量为52kg，再用这只桶装满一桶水，测得桶中水的质量为20kg，</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，g取10N/kg。求：</w:t>
            </w:r>
          </w:p>
          <w:p w14:paraId="2D6DEF7A">
            <w:pPr>
              <w:spacing w:line="360" w:lineRule="auto"/>
              <w:ind w:left="273" w:leftChars="130"/>
            </w:pPr>
            <w:r>
              <w:rPr>
                <w:rFonts w:hint="eastAsia" w:eastAsia="新宋体"/>
                <w:szCs w:val="21"/>
              </w:rPr>
              <w:t>（1）桶的容积是多少？</w:t>
            </w:r>
          </w:p>
          <w:p w14:paraId="6D88D936">
            <w:pPr>
              <w:spacing w:line="360" w:lineRule="auto"/>
              <w:ind w:left="273" w:leftChars="130"/>
            </w:pPr>
            <w:r>
              <w:rPr>
                <w:rFonts w:hint="eastAsia" w:eastAsia="新宋体"/>
                <w:szCs w:val="21"/>
              </w:rPr>
              <w:t>（2）沙石的密度是多少？</w:t>
            </w:r>
          </w:p>
          <w:p w14:paraId="3601D34F">
            <w:pPr>
              <w:spacing w:line="360" w:lineRule="auto"/>
              <w:ind w:left="273" w:leftChars="130"/>
            </w:pPr>
            <w:r>
              <w:rPr>
                <w:rFonts w:hint="eastAsia" w:eastAsia="新宋体"/>
                <w:szCs w:val="21"/>
              </w:rPr>
              <w:t>（3）若用一辆载重4t的卡车将沙石运送到工地，至少要运多少车？</w:t>
            </w:r>
          </w:p>
          <w:p w14:paraId="00900FF9">
            <w:pPr>
              <w:spacing w:line="360" w:lineRule="auto"/>
              <w:ind w:left="273" w:leftChars="130"/>
              <w:rPr>
                <w:rFonts w:hint="eastAsia" w:eastAsia="新宋体"/>
                <w:szCs w:val="21"/>
              </w:rPr>
            </w:pPr>
          </w:p>
          <w:p w14:paraId="7D97A0EF">
            <w:pPr>
              <w:spacing w:line="360" w:lineRule="auto"/>
              <w:ind w:left="273" w:leftChars="130"/>
              <w:rPr>
                <w:rFonts w:hint="eastAsia" w:eastAsia="新宋体"/>
                <w:szCs w:val="21"/>
              </w:rPr>
            </w:pPr>
          </w:p>
          <w:p w14:paraId="39BF63C1">
            <w:pPr>
              <w:spacing w:line="360" w:lineRule="auto"/>
              <w:ind w:left="273" w:leftChars="130"/>
              <w:rPr>
                <w:rFonts w:hint="eastAsia" w:eastAsia="新宋体"/>
                <w:szCs w:val="21"/>
              </w:rPr>
            </w:pPr>
          </w:p>
          <w:p w14:paraId="212FE0AB">
            <w:pPr>
              <w:spacing w:line="360" w:lineRule="auto"/>
              <w:ind w:left="273" w:leftChars="130"/>
              <w:rPr>
                <w:rFonts w:hint="eastAsia" w:eastAsia="新宋体"/>
                <w:szCs w:val="21"/>
              </w:rPr>
            </w:pPr>
          </w:p>
          <w:p w14:paraId="0E8488F3">
            <w:pPr>
              <w:spacing w:line="360" w:lineRule="auto"/>
              <w:ind w:left="273" w:leftChars="130"/>
              <w:rPr>
                <w:rFonts w:hint="eastAsia" w:eastAsia="新宋体"/>
                <w:szCs w:val="21"/>
              </w:rPr>
            </w:pPr>
          </w:p>
          <w:p w14:paraId="01F41E1E">
            <w:pPr>
              <w:pStyle w:val="30"/>
              <w:tabs>
                <w:tab w:val="left" w:pos="4139"/>
              </w:tabs>
              <w:snapToGrid w:val="0"/>
              <w:spacing w:line="360" w:lineRule="auto"/>
              <w:rPr>
                <w:rFonts w:hint="eastAsia" w:hAnsi="宋体" w:cs="宋体"/>
                <w:b/>
                <w:color w:val="00B050"/>
              </w:rPr>
            </w:pPr>
            <w:r>
              <w:rPr>
                <w:rFonts w:hint="eastAsia" w:hAnsi="宋体" w:cs="宋体"/>
                <w:b/>
                <w:color w:val="00B050"/>
              </w:rPr>
              <w:t>知识点四　密度与生活的练习</w:t>
            </w:r>
          </w:p>
          <w:p w14:paraId="0CAE27A9">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密度知识与生活联系非常紧密，下列关于密度的一些说法中正确的是（　　）</w:t>
            </w:r>
          </w:p>
          <w:p w14:paraId="10342BA8">
            <w:pPr>
              <w:spacing w:line="360" w:lineRule="auto"/>
              <w:ind w:firstLine="273" w:firstLineChars="130"/>
              <w:jc w:val="left"/>
            </w:pPr>
            <w:r>
              <w:rPr>
                <w:rFonts w:hint="eastAsia" w:eastAsia="新宋体"/>
                <w:szCs w:val="21"/>
              </w:rPr>
              <w:t>A．1kg冰与1kg水的密度相等</w:t>
            </w:r>
            <w:r>
              <w:tab/>
            </w:r>
          </w:p>
          <w:p w14:paraId="3C7B746B">
            <w:pPr>
              <w:spacing w:line="360" w:lineRule="auto"/>
              <w:ind w:firstLine="273" w:firstLineChars="130"/>
              <w:jc w:val="left"/>
            </w:pPr>
            <w:r>
              <w:rPr>
                <w:rFonts w:hint="eastAsia" w:eastAsia="新宋体"/>
                <w:szCs w:val="21"/>
              </w:rPr>
              <w:t>B．乒乓球不慎被挤瘪但无破损，球内气体密度变小</w:t>
            </w:r>
            <w:r>
              <w:tab/>
            </w:r>
          </w:p>
          <w:p w14:paraId="672E0309">
            <w:pPr>
              <w:spacing w:line="360" w:lineRule="auto"/>
              <w:ind w:firstLine="273" w:firstLineChars="130"/>
              <w:jc w:val="left"/>
            </w:pPr>
            <w:r>
              <w:rPr>
                <w:rFonts w:hint="eastAsia" w:eastAsia="新宋体"/>
                <w:szCs w:val="21"/>
              </w:rPr>
              <w:t>C．为减轻质量，比赛用自行车采用强度高、密度小的材料制造</w:t>
            </w:r>
            <w:r>
              <w:tab/>
            </w:r>
          </w:p>
          <w:p w14:paraId="6B376C20">
            <w:pPr>
              <w:spacing w:line="360" w:lineRule="auto"/>
              <w:ind w:firstLine="273" w:firstLineChars="130"/>
              <w:jc w:val="left"/>
              <w:rPr>
                <w:rFonts w:hint="eastAsia" w:eastAsia="新宋体"/>
                <w:szCs w:val="21"/>
              </w:rPr>
            </w:pPr>
            <w:r>
              <w:rPr>
                <w:rFonts w:hint="eastAsia" w:eastAsia="新宋体"/>
                <w:szCs w:val="21"/>
              </w:rPr>
              <w:t>D．节日放飞的气球可以飘在空中，是因为气球内部气体的密度比空气大</w:t>
            </w:r>
          </w:p>
          <w:p w14:paraId="7501A2C6">
            <w:pPr>
              <w:spacing w:line="360" w:lineRule="auto"/>
              <w:jc w:val="left"/>
              <w:rPr>
                <w:rFonts w:hint="eastAsia" w:eastAsia="新宋体"/>
                <w:szCs w:val="21"/>
                <w:lang w:eastAsia="zh-CN"/>
              </w:rPr>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 xml:space="preserve">铝合金材料在生活中有广泛的应用。室内推拉门门框多用铝合金制成，因为铝合金 </w:t>
            </w:r>
            <w:r>
              <w:rPr>
                <w:rFonts w:hint="eastAsia" w:eastAsia="新宋体"/>
                <w:szCs w:val="21"/>
                <w:u w:val="single"/>
              </w:rPr>
              <w:t>　   　</w:t>
            </w:r>
            <w:r>
              <w:rPr>
                <w:rFonts w:hint="eastAsia" w:eastAsia="新宋体"/>
                <w:szCs w:val="21"/>
              </w:rPr>
              <w:t xml:space="preserve">小，质量小，推拉更轻便。铝合金的缺点是 </w:t>
            </w:r>
            <w:r>
              <w:rPr>
                <w:rFonts w:hint="eastAsia" w:eastAsia="新宋体"/>
                <w:szCs w:val="21"/>
                <w:u w:val="single"/>
              </w:rPr>
              <w:t>　   　</w:t>
            </w:r>
            <w:r>
              <w:rPr>
                <w:rFonts w:hint="eastAsia" w:eastAsia="新宋体"/>
                <w:szCs w:val="21"/>
              </w:rPr>
              <w:t>低，不耐高温。</w:t>
            </w:r>
          </w:p>
          <w:p w14:paraId="3DAA1E41">
            <w:pPr>
              <w:pStyle w:val="30"/>
              <w:tabs>
                <w:tab w:val="left" w:pos="4139"/>
              </w:tabs>
              <w:snapToGrid w:val="0"/>
              <w:spacing w:line="360" w:lineRule="auto"/>
              <w:rPr>
                <w:rFonts w:hint="eastAsia" w:hAnsi="宋体" w:cs="宋体"/>
                <w:b/>
                <w:color w:val="00B050"/>
              </w:rPr>
            </w:pPr>
            <w:r>
              <w:rPr>
                <w:rFonts w:hint="eastAsia" w:hAnsi="宋体" w:cs="宋体"/>
                <w:b/>
                <w:color w:val="00B050"/>
              </w:rPr>
              <w:t>知识点五　探究物质的质量与体积的关系</w:t>
            </w:r>
          </w:p>
          <w:p w14:paraId="387C6C78">
            <w:pPr>
              <w:spacing w:line="360" w:lineRule="auto"/>
              <w:ind w:left="273" w:hanging="273" w:hangingChars="130"/>
            </w:pPr>
            <w:r>
              <w:rPr>
                <w:rFonts w:hint="eastAsia" w:eastAsia="新宋体"/>
                <w:szCs w:val="21"/>
                <w:lang w:eastAsia="zh-CN"/>
              </w:rPr>
              <w:t>【</w:t>
            </w:r>
            <w:r>
              <w:rPr>
                <w:rFonts w:hint="eastAsia" w:eastAsia="新宋体"/>
                <w:szCs w:val="21"/>
              </w:rPr>
              <w:t>例题</w:t>
            </w:r>
            <w:r>
              <w:rPr>
                <w:rFonts w:hint="eastAsia" w:eastAsia="新宋体"/>
                <w:szCs w:val="21"/>
                <w:lang w:eastAsia="zh-CN"/>
              </w:rPr>
              <w:t>】</w:t>
            </w:r>
            <w:r>
              <w:rPr>
                <w:rFonts w:hint="eastAsia" w:eastAsia="新宋体"/>
                <w:szCs w:val="21"/>
              </w:rPr>
              <w:t>（多选）在“探究同种物质的质量和体积关系”实验中，下列各组物体适合作为测量对象的是（　　）</w:t>
            </w:r>
          </w:p>
          <w:p w14:paraId="185A0A3E">
            <w:pPr>
              <w:spacing w:line="360" w:lineRule="auto"/>
              <w:ind w:firstLine="273" w:firstLineChars="130"/>
              <w:jc w:val="left"/>
            </w:pPr>
            <w:r>
              <w:rPr>
                <w:rFonts w:hint="eastAsia" w:eastAsia="新宋体"/>
                <w:szCs w:val="21"/>
              </w:rPr>
              <w:t>A．3个体积相同，材质不同的金属块</w:t>
            </w:r>
            <w:r>
              <w:tab/>
            </w:r>
          </w:p>
          <w:p w14:paraId="5147AD69">
            <w:pPr>
              <w:spacing w:line="360" w:lineRule="auto"/>
              <w:ind w:firstLine="273" w:firstLineChars="130"/>
              <w:jc w:val="left"/>
            </w:pPr>
            <w:r>
              <w:rPr>
                <w:rFonts w:hint="eastAsia" w:eastAsia="新宋体"/>
                <w:szCs w:val="21"/>
              </w:rPr>
              <w:t>B．3个体积不同，材质相同的钩码</w:t>
            </w:r>
            <w:r>
              <w:tab/>
            </w:r>
          </w:p>
          <w:p w14:paraId="45D47A86">
            <w:pPr>
              <w:spacing w:line="360" w:lineRule="auto"/>
              <w:ind w:firstLine="273" w:firstLineChars="130"/>
              <w:jc w:val="left"/>
            </w:pPr>
            <w:r>
              <w:rPr>
                <w:rFonts w:hint="eastAsia" w:eastAsia="新宋体"/>
                <w:szCs w:val="21"/>
              </w:rPr>
              <w:t>C．由同种不锈钢制成的筷子、勺子和碗</w:t>
            </w:r>
            <w:r>
              <w:tab/>
            </w:r>
          </w:p>
          <w:p w14:paraId="036D374E">
            <w:pPr>
              <w:spacing w:line="360" w:lineRule="auto"/>
              <w:ind w:firstLine="273" w:firstLineChars="130"/>
              <w:jc w:val="left"/>
              <w:rPr>
                <w:rFonts w:hint="eastAsia" w:eastAsia="新宋体"/>
                <w:szCs w:val="21"/>
              </w:rPr>
            </w:pPr>
            <w:r>
              <w:rPr>
                <w:rFonts w:hint="eastAsia" w:eastAsia="新宋体"/>
                <w:szCs w:val="21"/>
              </w:rPr>
              <w:t>D．从同一质地均匀的大石块上摔出的3个大小不一，形状不规则的小石块</w:t>
            </w:r>
          </w:p>
          <w:p w14:paraId="6621286E">
            <w:pPr>
              <w:spacing w:line="360" w:lineRule="auto"/>
              <w:ind w:firstLine="273" w:firstLineChars="130"/>
              <w:jc w:val="left"/>
              <w:rPr>
                <w:rFonts w:hint="eastAsia" w:eastAsia="新宋体"/>
                <w:szCs w:val="21"/>
              </w:rPr>
            </w:pPr>
          </w:p>
          <w:p w14:paraId="75E926A0">
            <w:pPr>
              <w:spacing w:line="360" w:lineRule="auto"/>
              <w:ind w:firstLine="273" w:firstLineChars="130"/>
              <w:jc w:val="left"/>
              <w:rPr>
                <w:rFonts w:hint="eastAsia" w:eastAsia="新宋体"/>
                <w:szCs w:val="21"/>
              </w:rPr>
            </w:pPr>
          </w:p>
          <w:p w14:paraId="6B794B69">
            <w:pPr>
              <w:spacing w:line="360" w:lineRule="auto"/>
              <w:ind w:firstLine="273" w:firstLineChars="130"/>
              <w:jc w:val="left"/>
              <w:rPr>
                <w:rFonts w:hint="eastAsia" w:eastAsia="新宋体"/>
                <w:szCs w:val="21"/>
              </w:rPr>
            </w:pPr>
          </w:p>
          <w:p w14:paraId="445966EC">
            <w:pPr>
              <w:spacing w:line="360" w:lineRule="auto"/>
              <w:ind w:firstLine="273" w:firstLineChars="130"/>
              <w:jc w:val="left"/>
              <w:rPr>
                <w:rFonts w:hint="eastAsia" w:eastAsia="新宋体"/>
                <w:szCs w:val="21"/>
              </w:rPr>
            </w:pPr>
          </w:p>
          <w:p w14:paraId="79B17C64">
            <w:pPr>
              <w:spacing w:line="360" w:lineRule="auto"/>
            </w:pPr>
            <w:r>
              <w:rPr>
                <w:rFonts w:hint="eastAsia" w:eastAsia="新宋体"/>
                <w:szCs w:val="21"/>
                <w:lang w:eastAsia="zh-CN"/>
              </w:rPr>
              <w:t>【</w:t>
            </w:r>
            <w:r>
              <w:rPr>
                <w:rFonts w:hint="eastAsia" w:eastAsia="新宋体"/>
                <w:szCs w:val="21"/>
                <w:lang w:val="en-US" w:eastAsia="zh-CN"/>
              </w:rPr>
              <w:t>变式</w:t>
            </w:r>
            <w:r>
              <w:rPr>
                <w:rFonts w:hint="eastAsia" w:eastAsia="新宋体"/>
                <w:szCs w:val="21"/>
                <w:lang w:eastAsia="zh-CN"/>
              </w:rPr>
              <w:t>】</w:t>
            </w:r>
            <w:r>
              <w:rPr>
                <w:rFonts w:hint="eastAsia" w:eastAsia="新宋体"/>
                <w:szCs w:val="21"/>
              </w:rPr>
              <w:t xml:space="preserve">在“探究质量与体积的关系”实验中，需要用天平测出物体的质量，并测出相应的体积。实验还需要进行多次测量，目的是为了 </w:t>
            </w:r>
            <w:r>
              <w:rPr>
                <w:rFonts w:hint="eastAsia" w:eastAsia="新宋体"/>
                <w:szCs w:val="21"/>
                <w:u w:val="single"/>
              </w:rPr>
              <w:t>　 　</w:t>
            </w:r>
            <w:r>
              <w:rPr>
                <w:rFonts w:hint="eastAsia" w:eastAsia="新宋体"/>
                <w:szCs w:val="21"/>
              </w:rPr>
              <w:t xml:space="preserve">（选填字母A“得到普遍规律”或B“求平均值减小误差”）。某小组同学根据实验数据绘制了甲、乙、丙三种物质的m﹣V图像，如图所示，若三种物质的物体体积相同，质量最大的是 </w:t>
            </w:r>
            <w:r>
              <w:rPr>
                <w:rFonts w:hint="eastAsia" w:eastAsia="新宋体"/>
                <w:szCs w:val="21"/>
                <w:u w:val="single"/>
              </w:rPr>
              <w:t>　 　</w:t>
            </w:r>
            <w:r>
              <w:rPr>
                <w:rFonts w:hint="eastAsia" w:eastAsia="新宋体"/>
                <w:szCs w:val="21"/>
              </w:rPr>
              <w:t xml:space="preserve">物质；能漂浮在水面上的是 </w:t>
            </w:r>
            <w:r>
              <w:rPr>
                <w:rFonts w:hint="eastAsia" w:eastAsia="新宋体"/>
                <w:szCs w:val="21"/>
                <w:u w:val="single"/>
              </w:rPr>
              <w:t>　   　</w:t>
            </w:r>
            <w:r>
              <w:rPr>
                <w:rFonts w:hint="eastAsia" w:eastAsia="新宋体"/>
                <w:szCs w:val="21"/>
              </w:rPr>
              <w:t>物质。</w:t>
            </w:r>
          </w:p>
          <w:p w14:paraId="0E147116">
            <w:pPr>
              <w:spacing w:line="360" w:lineRule="auto"/>
              <w:ind w:left="273" w:leftChars="130"/>
              <w:rPr>
                <w:rFonts w:hint="eastAsia" w:eastAsia="新宋体"/>
                <w:szCs w:val="21"/>
              </w:rPr>
            </w:pPr>
            <w:r>
              <w:rPr>
                <w:rFonts w:hint="eastAsia" w:eastAsia="新宋体"/>
                <w:szCs w:val="21"/>
              </w:rPr>
              <w:drawing>
                <wp:inline distT="0" distB="0" distL="114300" distR="114300">
                  <wp:extent cx="2487295" cy="1652270"/>
                  <wp:effectExtent l="0" t="0" r="1905" b="11430"/>
                  <wp:docPr id="63"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7" descr="菁优网：http://www.jyeoo.com"/>
                          <pic:cNvPicPr>
                            <a:picLocks noChangeAspect="1"/>
                          </pic:cNvPicPr>
                        </pic:nvPicPr>
                        <pic:blipFill>
                          <a:blip r:embed="rId16"/>
                          <a:stretch>
                            <a:fillRect/>
                          </a:stretch>
                        </pic:blipFill>
                        <pic:spPr>
                          <a:xfrm>
                            <a:off x="0" y="0"/>
                            <a:ext cx="2487295" cy="1652270"/>
                          </a:xfrm>
                          <a:prstGeom prst="rect">
                            <a:avLst/>
                          </a:prstGeom>
                          <a:noFill/>
                          <a:ln>
                            <a:noFill/>
                          </a:ln>
                        </pic:spPr>
                      </pic:pic>
                    </a:graphicData>
                  </a:graphic>
                </wp:inline>
              </w:drawing>
            </w:r>
          </w:p>
          <w:p w14:paraId="2005207C">
            <w:pPr>
              <w:pStyle w:val="30"/>
              <w:tabs>
                <w:tab w:val="left" w:pos="4139"/>
              </w:tabs>
              <w:snapToGrid w:val="0"/>
              <w:spacing w:line="360" w:lineRule="auto"/>
              <w:rPr>
                <w:rFonts w:hint="eastAsia" w:hAnsi="宋体" w:cs="宋体"/>
                <w:b/>
                <w:color w:val="00B050"/>
              </w:rPr>
            </w:pPr>
            <w:r>
              <w:rPr>
                <w:rFonts w:hint="eastAsia" w:hAnsi="宋体" w:cs="宋体"/>
                <w:b/>
                <w:color w:val="00B050"/>
              </w:rPr>
              <w:t>知识点六　物质的基本属性及生活中的应用</w:t>
            </w:r>
          </w:p>
          <w:p w14:paraId="39EEB18F">
            <w:pPr>
              <w:spacing w:line="360" w:lineRule="auto"/>
              <w:ind w:left="273" w:hanging="273" w:hangingChars="130"/>
            </w:pPr>
            <w:r>
              <w:rPr>
                <w:rFonts w:hint="eastAsia" w:eastAsia="新宋体"/>
                <w:szCs w:val="21"/>
                <w:lang w:eastAsia="zh-CN"/>
              </w:rPr>
              <w:t>【</w:t>
            </w:r>
            <w:r>
              <w:rPr>
                <w:rFonts w:hint="eastAsia" w:eastAsia="新宋体"/>
                <w:szCs w:val="21"/>
              </w:rPr>
              <w:t>例题1</w:t>
            </w:r>
            <w:r>
              <w:rPr>
                <w:rFonts w:hint="eastAsia" w:eastAsia="新宋体"/>
                <w:szCs w:val="21"/>
                <w:lang w:eastAsia="zh-CN"/>
              </w:rPr>
              <w:t>】</w:t>
            </w:r>
            <w:r>
              <w:rPr>
                <w:rFonts w:hint="eastAsia" w:eastAsia="新宋体"/>
                <w:szCs w:val="21"/>
              </w:rPr>
              <w:t>航天器外壳要求轻巧、坚固。航天器外壳材料应具有的特性是（　　）</w:t>
            </w:r>
          </w:p>
          <w:p w14:paraId="151E91CB">
            <w:pPr>
              <w:tabs>
                <w:tab w:val="left" w:pos="4400"/>
              </w:tabs>
              <w:spacing w:line="360" w:lineRule="auto"/>
              <w:ind w:firstLine="273" w:firstLineChars="130"/>
              <w:jc w:val="left"/>
            </w:pPr>
            <w:r>
              <w:rPr>
                <w:rFonts w:hint="eastAsia" w:eastAsia="新宋体"/>
                <w:szCs w:val="21"/>
              </w:rPr>
              <w:t>A．密度大、硬度大</w:t>
            </w:r>
            <w:r>
              <w:tab/>
            </w:r>
            <w:r>
              <w:rPr>
                <w:rFonts w:hint="eastAsia" w:eastAsia="新宋体"/>
                <w:szCs w:val="21"/>
              </w:rPr>
              <w:t>B．密度小、硬度大</w:t>
            </w:r>
            <w:r>
              <w:tab/>
            </w:r>
          </w:p>
          <w:p w14:paraId="50CBE03A">
            <w:pPr>
              <w:tabs>
                <w:tab w:val="left" w:pos="4400"/>
              </w:tabs>
              <w:spacing w:line="360" w:lineRule="auto"/>
              <w:ind w:firstLine="273" w:firstLineChars="130"/>
              <w:jc w:val="left"/>
            </w:pPr>
            <w:r>
              <w:rPr>
                <w:rFonts w:hint="eastAsia" w:eastAsia="新宋体"/>
                <w:szCs w:val="21"/>
              </w:rPr>
              <w:t>C．密度大、硬度小</w:t>
            </w:r>
            <w:r>
              <w:tab/>
            </w:r>
            <w:r>
              <w:rPr>
                <w:rFonts w:hint="eastAsia" w:eastAsia="新宋体"/>
                <w:szCs w:val="21"/>
              </w:rPr>
              <w:t>D．密度小、硬度小</w:t>
            </w:r>
          </w:p>
          <w:p w14:paraId="4ADFB7B7">
            <w:pPr>
              <w:spacing w:line="360" w:lineRule="auto"/>
              <w:ind w:left="273" w:hanging="273" w:hangingChars="130"/>
            </w:pPr>
            <w:r>
              <w:rPr>
                <w:rFonts w:hint="eastAsia" w:eastAsia="新宋体"/>
                <w:szCs w:val="21"/>
                <w:lang w:eastAsia="zh-CN"/>
              </w:rPr>
              <w:t>【</w:t>
            </w:r>
            <w:r>
              <w:rPr>
                <w:rFonts w:hint="eastAsia" w:eastAsia="新宋体"/>
                <w:szCs w:val="21"/>
              </w:rPr>
              <w:t>例题2</w:t>
            </w:r>
            <w:r>
              <w:rPr>
                <w:rFonts w:hint="eastAsia" w:eastAsia="新宋体"/>
                <w:szCs w:val="21"/>
                <w:lang w:eastAsia="zh-CN"/>
              </w:rPr>
              <w:t>】</w:t>
            </w:r>
            <w:r>
              <w:rPr>
                <w:rFonts w:hint="eastAsia" w:eastAsia="新宋体"/>
                <w:szCs w:val="21"/>
              </w:rPr>
              <w:t>学习了温度计相关知识后，小明收集到如下的信息：自行车胎气打得太足，在阳光下容易爆裂；铁轨之间要留缝隙，否则天热易变形；加热装满冷水的水壶，水会从壶中溢出；乒乓球瘪进去一块，把它浸入开水里烫一下会重新鼓起来。</w:t>
            </w:r>
          </w:p>
          <w:p w14:paraId="0397B64F">
            <w:pPr>
              <w:spacing w:line="360" w:lineRule="auto"/>
              <w:ind w:left="273" w:leftChars="130"/>
            </w:pPr>
            <w:r>
              <w:rPr>
                <w:rFonts w:hint="eastAsia" w:eastAsia="新宋体"/>
                <w:szCs w:val="21"/>
              </w:rPr>
              <w:t xml:space="preserve">（1）以上信息说明：许多物体，在温度 </w:t>
            </w:r>
            <w:r>
              <w:rPr>
                <w:rFonts w:hint="eastAsia" w:eastAsia="新宋体"/>
                <w:szCs w:val="21"/>
                <w:u w:val="single"/>
              </w:rPr>
              <w:t>　 　</w:t>
            </w:r>
            <w:r>
              <w:rPr>
                <w:rFonts w:hint="eastAsia" w:eastAsia="新宋体"/>
                <w:szCs w:val="21"/>
              </w:rPr>
              <w:t xml:space="preserve">（填“升高”或“降低”）时体积增大，这种现象叫物体的热膨胀。它可以发生在下列何种状态的物质中 </w:t>
            </w:r>
            <w:r>
              <w:rPr>
                <w:rFonts w:hint="eastAsia" w:eastAsia="新宋体"/>
                <w:szCs w:val="21"/>
                <w:u w:val="single"/>
              </w:rPr>
              <w:t>　 　</w:t>
            </w:r>
            <w:r>
              <w:rPr>
                <w:rFonts w:hint="eastAsia" w:eastAsia="新宋体"/>
                <w:szCs w:val="21"/>
              </w:rPr>
              <w:t>。</w:t>
            </w:r>
          </w:p>
          <w:p w14:paraId="6E39AB78">
            <w:pPr>
              <w:spacing w:line="360" w:lineRule="auto"/>
              <w:ind w:left="273" w:leftChars="130"/>
            </w:pPr>
            <w:r>
              <w:rPr>
                <w:rFonts w:hint="eastAsia" w:eastAsia="新宋体"/>
                <w:szCs w:val="21"/>
              </w:rPr>
              <w:t>A.仅固体、液体           B.仅液体、气体</w:t>
            </w:r>
          </w:p>
          <w:p w14:paraId="35741255">
            <w:pPr>
              <w:spacing w:line="360" w:lineRule="auto"/>
              <w:ind w:left="273" w:leftChars="130"/>
            </w:pPr>
            <w:r>
              <w:rPr>
                <w:rFonts w:hint="eastAsia" w:eastAsia="新宋体"/>
                <w:szCs w:val="21"/>
              </w:rPr>
              <w:t>C.仅周体、气体           D.固体、液体、气体</w:t>
            </w:r>
          </w:p>
          <w:p w14:paraId="40F0048C">
            <w:pPr>
              <w:spacing w:line="360" w:lineRule="auto"/>
              <w:ind w:left="273" w:leftChars="130"/>
            </w:pPr>
            <w:r>
              <w:rPr>
                <w:rFonts w:hint="eastAsia" w:eastAsia="新宋体"/>
                <w:szCs w:val="21"/>
              </w:rPr>
              <w:t>（2）查阅资料发现：不同物质的热膨胀程度不同，这可以用体膨系数</w:t>
            </w:r>
            <w:r>
              <w:rPr>
                <w:rFonts w:ascii="Cambria Math" w:hAnsi="Cambria Math" w:eastAsia="Cambria Math"/>
                <w:szCs w:val="21"/>
              </w:rPr>
              <w:t>β</w:t>
            </w:r>
            <w:r>
              <w:rPr>
                <w:rFonts w:hint="eastAsia" w:eastAsia="新宋体"/>
                <w:szCs w:val="21"/>
              </w:rPr>
              <w:t>来表示，</w:t>
            </w:r>
            <w:r>
              <w:rPr>
                <w:rFonts w:ascii="Cambria Math" w:hAnsi="Cambria Math" w:eastAsia="Cambria Math"/>
                <w:szCs w:val="21"/>
              </w:rPr>
              <w:t>β</w:t>
            </w:r>
            <w:r>
              <w:rPr>
                <w:rFonts w:hint="eastAsia" w:eastAsia="新宋体"/>
                <w:szCs w:val="21"/>
              </w:rPr>
              <w:t>在数值上等于温度上升或下降1℃时所引起体积的增大或减小量与原温度下体积之比。下表是在其他条件不变时，某些固体、液体的熔点和接近室温时的体膨系数。</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953"/>
              <w:gridCol w:w="2000"/>
              <w:gridCol w:w="2009"/>
              <w:gridCol w:w="1965"/>
              <w:gridCol w:w="2011"/>
            </w:tblGrid>
            <w:tr w14:paraId="76FC600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52EB3524">
                  <w:pPr>
                    <w:spacing w:line="360" w:lineRule="auto"/>
                    <w:jc w:val="center"/>
                    <w:rPr>
                      <w:rFonts w:ascii="Calibri" w:hAnsi="Calibri"/>
                      <w:szCs w:val="22"/>
                    </w:rPr>
                  </w:pPr>
                  <w:r>
                    <w:rPr>
                      <w:rFonts w:hint="eastAsia" w:eastAsia="新宋体"/>
                      <w:szCs w:val="21"/>
                    </w:rPr>
                    <w:t>物质</w:t>
                  </w:r>
                </w:p>
              </w:tc>
              <w:tc>
                <w:tcPr>
                  <w:tcW w:w="2550" w:type="dxa"/>
                </w:tcPr>
                <w:p w14:paraId="24628E75">
                  <w:pPr>
                    <w:spacing w:line="360" w:lineRule="auto"/>
                    <w:jc w:val="center"/>
                    <w:rPr>
                      <w:rFonts w:ascii="Calibri" w:hAnsi="Calibri"/>
                      <w:szCs w:val="22"/>
                    </w:rPr>
                  </w:pPr>
                  <w:r>
                    <w:rPr>
                      <w:rFonts w:ascii="Cambria Math" w:hAnsi="Cambria Math" w:eastAsia="Cambria Math"/>
                      <w:szCs w:val="21"/>
                    </w:rPr>
                    <w:t>β</w:t>
                  </w:r>
                  <w:r>
                    <w:rPr>
                      <w:rFonts w:hint="eastAsia" w:eastAsia="新宋体"/>
                      <w:szCs w:val="21"/>
                    </w:rPr>
                    <w:t>/℃</w:t>
                  </w:r>
                  <w:r>
                    <w:rPr>
                      <w:rFonts w:hint="eastAsia" w:eastAsia="新宋体"/>
                      <w:sz w:val="24"/>
                      <w:vertAlign w:val="superscript"/>
                    </w:rPr>
                    <w:t>﹣1</w:t>
                  </w:r>
                </w:p>
              </w:tc>
              <w:tc>
                <w:tcPr>
                  <w:tcW w:w="2550" w:type="dxa"/>
                </w:tcPr>
                <w:p w14:paraId="73FFD2F3">
                  <w:pPr>
                    <w:spacing w:line="360" w:lineRule="auto"/>
                    <w:jc w:val="center"/>
                    <w:rPr>
                      <w:rFonts w:ascii="Calibri" w:hAnsi="Calibri"/>
                      <w:szCs w:val="22"/>
                    </w:rPr>
                  </w:pPr>
                  <w:r>
                    <w:rPr>
                      <w:rFonts w:hint="eastAsia" w:eastAsia="新宋体"/>
                      <w:szCs w:val="21"/>
                    </w:rPr>
                    <w:t>熔点/℃</w:t>
                  </w:r>
                </w:p>
              </w:tc>
              <w:tc>
                <w:tcPr>
                  <w:tcW w:w="2565" w:type="dxa"/>
                </w:tcPr>
                <w:p w14:paraId="384CBA2D">
                  <w:pPr>
                    <w:spacing w:line="360" w:lineRule="auto"/>
                    <w:jc w:val="center"/>
                    <w:rPr>
                      <w:rFonts w:ascii="Calibri" w:hAnsi="Calibri"/>
                      <w:szCs w:val="22"/>
                    </w:rPr>
                  </w:pPr>
                  <w:r>
                    <w:rPr>
                      <w:rFonts w:hint="eastAsia" w:eastAsia="新宋体"/>
                      <w:szCs w:val="21"/>
                    </w:rPr>
                    <w:t>物质</w:t>
                  </w:r>
                </w:p>
              </w:tc>
              <w:tc>
                <w:tcPr>
                  <w:tcW w:w="2565" w:type="dxa"/>
                </w:tcPr>
                <w:p w14:paraId="728F1A99">
                  <w:pPr>
                    <w:spacing w:line="360" w:lineRule="auto"/>
                    <w:jc w:val="center"/>
                    <w:rPr>
                      <w:rFonts w:ascii="Calibri" w:hAnsi="Calibri"/>
                      <w:szCs w:val="22"/>
                    </w:rPr>
                  </w:pPr>
                  <w:r>
                    <w:rPr>
                      <w:rFonts w:ascii="Cambria Math" w:hAnsi="Cambria Math" w:eastAsia="Cambria Math"/>
                      <w:szCs w:val="21"/>
                    </w:rPr>
                    <w:t>β</w:t>
                  </w:r>
                  <w:r>
                    <w:rPr>
                      <w:rFonts w:hint="eastAsia" w:eastAsia="新宋体"/>
                      <w:szCs w:val="21"/>
                    </w:rPr>
                    <w:t>/℃</w:t>
                  </w:r>
                  <w:r>
                    <w:rPr>
                      <w:rFonts w:hint="eastAsia" w:eastAsia="新宋体"/>
                      <w:sz w:val="24"/>
                      <w:vertAlign w:val="superscript"/>
                    </w:rPr>
                    <w:t>﹣1</w:t>
                  </w:r>
                </w:p>
              </w:tc>
            </w:tr>
            <w:tr w14:paraId="5064508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4AFC1374">
                  <w:pPr>
                    <w:spacing w:line="360" w:lineRule="auto"/>
                    <w:jc w:val="center"/>
                    <w:rPr>
                      <w:rFonts w:ascii="Calibri" w:hAnsi="Calibri"/>
                      <w:szCs w:val="22"/>
                    </w:rPr>
                  </w:pPr>
                  <w:r>
                    <w:rPr>
                      <w:rFonts w:hint="eastAsia" w:eastAsia="新宋体"/>
                      <w:szCs w:val="21"/>
                    </w:rPr>
                    <w:t>铝</w:t>
                  </w:r>
                </w:p>
              </w:tc>
              <w:tc>
                <w:tcPr>
                  <w:tcW w:w="2550" w:type="dxa"/>
                </w:tcPr>
                <w:p w14:paraId="4383242E">
                  <w:pPr>
                    <w:spacing w:line="360" w:lineRule="auto"/>
                    <w:jc w:val="center"/>
                    <w:rPr>
                      <w:rFonts w:ascii="Calibri" w:hAnsi="Calibri"/>
                      <w:szCs w:val="22"/>
                    </w:rPr>
                  </w:pPr>
                  <w:r>
                    <w:rPr>
                      <w:rFonts w:hint="eastAsia" w:eastAsia="新宋体"/>
                      <w:szCs w:val="21"/>
                    </w:rPr>
                    <w:t>7.2×10</w:t>
                  </w:r>
                  <w:r>
                    <w:rPr>
                      <w:rFonts w:hint="eastAsia" w:eastAsia="新宋体"/>
                      <w:sz w:val="24"/>
                      <w:vertAlign w:val="superscript"/>
                    </w:rPr>
                    <w:t>﹣5</w:t>
                  </w:r>
                </w:p>
              </w:tc>
              <w:tc>
                <w:tcPr>
                  <w:tcW w:w="2550" w:type="dxa"/>
                </w:tcPr>
                <w:p w14:paraId="190FC6CA">
                  <w:pPr>
                    <w:spacing w:line="360" w:lineRule="auto"/>
                    <w:jc w:val="center"/>
                    <w:rPr>
                      <w:rFonts w:ascii="Calibri" w:hAnsi="Calibri"/>
                      <w:szCs w:val="22"/>
                    </w:rPr>
                  </w:pPr>
                  <w:r>
                    <w:rPr>
                      <w:rFonts w:hint="eastAsia" w:eastAsia="新宋体"/>
                      <w:szCs w:val="21"/>
                    </w:rPr>
                    <w:t>660</w:t>
                  </w:r>
                </w:p>
              </w:tc>
              <w:tc>
                <w:tcPr>
                  <w:tcW w:w="2565" w:type="dxa"/>
                </w:tcPr>
                <w:p w14:paraId="0D49F134">
                  <w:pPr>
                    <w:spacing w:line="360" w:lineRule="auto"/>
                    <w:jc w:val="center"/>
                    <w:rPr>
                      <w:rFonts w:ascii="Calibri" w:hAnsi="Calibri"/>
                      <w:szCs w:val="22"/>
                    </w:rPr>
                  </w:pPr>
                  <w:r>
                    <w:rPr>
                      <w:rFonts w:hint="eastAsia" w:eastAsia="新宋体"/>
                      <w:szCs w:val="21"/>
                    </w:rPr>
                    <w:t>酒精</w:t>
                  </w:r>
                </w:p>
              </w:tc>
              <w:tc>
                <w:tcPr>
                  <w:tcW w:w="2565" w:type="dxa"/>
                </w:tcPr>
                <w:p w14:paraId="68B705BF">
                  <w:pPr>
                    <w:spacing w:line="360" w:lineRule="auto"/>
                    <w:jc w:val="center"/>
                    <w:rPr>
                      <w:rFonts w:ascii="Calibri" w:hAnsi="Calibri"/>
                      <w:szCs w:val="22"/>
                    </w:rPr>
                  </w:pPr>
                  <w:r>
                    <w:rPr>
                      <w:rFonts w:hint="eastAsia" w:eastAsia="新宋体"/>
                      <w:szCs w:val="21"/>
                    </w:rPr>
                    <w:t>75×10</w:t>
                  </w:r>
                  <w:r>
                    <w:rPr>
                      <w:rFonts w:hint="eastAsia" w:eastAsia="新宋体"/>
                      <w:sz w:val="24"/>
                      <w:vertAlign w:val="superscript"/>
                    </w:rPr>
                    <w:t>﹣5</w:t>
                  </w:r>
                </w:p>
              </w:tc>
            </w:tr>
            <w:tr w14:paraId="2CDE74E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3371D9E1">
                  <w:pPr>
                    <w:spacing w:line="360" w:lineRule="auto"/>
                    <w:jc w:val="center"/>
                    <w:rPr>
                      <w:rFonts w:ascii="Calibri" w:hAnsi="Calibri"/>
                      <w:szCs w:val="22"/>
                    </w:rPr>
                  </w:pPr>
                  <w:r>
                    <w:rPr>
                      <w:rFonts w:hint="eastAsia" w:eastAsia="新宋体"/>
                      <w:szCs w:val="21"/>
                    </w:rPr>
                    <w:t>钢</w:t>
                  </w:r>
                </w:p>
              </w:tc>
              <w:tc>
                <w:tcPr>
                  <w:tcW w:w="2550" w:type="dxa"/>
                </w:tcPr>
                <w:p w14:paraId="31C0653B">
                  <w:pPr>
                    <w:spacing w:line="360" w:lineRule="auto"/>
                    <w:jc w:val="center"/>
                    <w:rPr>
                      <w:rFonts w:ascii="Calibri" w:hAnsi="Calibri"/>
                      <w:szCs w:val="22"/>
                    </w:rPr>
                  </w:pPr>
                  <w:r>
                    <w:rPr>
                      <w:rFonts w:hint="eastAsia" w:eastAsia="新宋体"/>
                      <w:szCs w:val="21"/>
                    </w:rPr>
                    <w:t>3.6×10</w:t>
                  </w:r>
                  <w:r>
                    <w:rPr>
                      <w:rFonts w:hint="eastAsia" w:eastAsia="新宋体"/>
                      <w:sz w:val="24"/>
                      <w:vertAlign w:val="superscript"/>
                    </w:rPr>
                    <w:t>﹣5</w:t>
                  </w:r>
                </w:p>
              </w:tc>
              <w:tc>
                <w:tcPr>
                  <w:tcW w:w="2550" w:type="dxa"/>
                </w:tcPr>
                <w:p w14:paraId="3CF84FC4">
                  <w:pPr>
                    <w:spacing w:line="360" w:lineRule="auto"/>
                    <w:jc w:val="center"/>
                    <w:rPr>
                      <w:rFonts w:ascii="Calibri" w:hAnsi="Calibri"/>
                      <w:szCs w:val="22"/>
                    </w:rPr>
                  </w:pPr>
                  <w:r>
                    <w:rPr>
                      <w:rFonts w:hint="eastAsia" w:eastAsia="新宋体"/>
                      <w:szCs w:val="21"/>
                    </w:rPr>
                    <w:t>1300﹣1400</w:t>
                  </w:r>
                </w:p>
              </w:tc>
              <w:tc>
                <w:tcPr>
                  <w:tcW w:w="2565" w:type="dxa"/>
                </w:tcPr>
                <w:p w14:paraId="1D18E90C">
                  <w:pPr>
                    <w:spacing w:line="360" w:lineRule="auto"/>
                    <w:jc w:val="center"/>
                    <w:rPr>
                      <w:rFonts w:ascii="Calibri" w:hAnsi="Calibri"/>
                      <w:szCs w:val="22"/>
                    </w:rPr>
                  </w:pPr>
                  <w:r>
                    <w:rPr>
                      <w:rFonts w:hint="eastAsia" w:eastAsia="新宋体"/>
                      <w:szCs w:val="21"/>
                    </w:rPr>
                    <w:t>甘油</w:t>
                  </w:r>
                </w:p>
              </w:tc>
              <w:tc>
                <w:tcPr>
                  <w:tcW w:w="2565" w:type="dxa"/>
                </w:tcPr>
                <w:p w14:paraId="5FB138D7">
                  <w:pPr>
                    <w:spacing w:line="360" w:lineRule="auto"/>
                    <w:jc w:val="center"/>
                    <w:rPr>
                      <w:rFonts w:ascii="Calibri" w:hAnsi="Calibri"/>
                      <w:szCs w:val="22"/>
                    </w:rPr>
                  </w:pPr>
                  <w:r>
                    <w:rPr>
                      <w:rFonts w:hint="eastAsia" w:eastAsia="新宋体"/>
                      <w:szCs w:val="21"/>
                    </w:rPr>
                    <w:t>49×10</w:t>
                  </w:r>
                  <w:r>
                    <w:rPr>
                      <w:rFonts w:hint="eastAsia" w:eastAsia="新宋体"/>
                      <w:sz w:val="24"/>
                      <w:vertAlign w:val="superscript"/>
                    </w:rPr>
                    <w:t>﹣5</w:t>
                  </w:r>
                </w:p>
              </w:tc>
            </w:tr>
            <w:tr w14:paraId="49C251A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550" w:type="dxa"/>
                </w:tcPr>
                <w:p w14:paraId="6D36E7B4">
                  <w:pPr>
                    <w:spacing w:line="360" w:lineRule="auto"/>
                    <w:jc w:val="center"/>
                    <w:rPr>
                      <w:rFonts w:ascii="Calibri" w:hAnsi="Calibri"/>
                      <w:szCs w:val="22"/>
                    </w:rPr>
                  </w:pPr>
                  <w:r>
                    <w:rPr>
                      <w:rFonts w:hint="eastAsia" w:eastAsia="新宋体"/>
                      <w:szCs w:val="21"/>
                    </w:rPr>
                    <w:t>铜</w:t>
                  </w:r>
                </w:p>
              </w:tc>
              <w:tc>
                <w:tcPr>
                  <w:tcW w:w="2550" w:type="dxa"/>
                </w:tcPr>
                <w:p w14:paraId="6E63C9EA">
                  <w:pPr>
                    <w:spacing w:line="360" w:lineRule="auto"/>
                    <w:jc w:val="center"/>
                    <w:rPr>
                      <w:rFonts w:ascii="Calibri" w:hAnsi="Calibri"/>
                      <w:szCs w:val="22"/>
                    </w:rPr>
                  </w:pPr>
                  <w:r>
                    <w:rPr>
                      <w:rFonts w:hint="eastAsia" w:eastAsia="新宋体"/>
                      <w:szCs w:val="21"/>
                    </w:rPr>
                    <w:t>4.2×10</w:t>
                  </w:r>
                  <w:r>
                    <w:rPr>
                      <w:rFonts w:hint="eastAsia" w:eastAsia="新宋体"/>
                      <w:sz w:val="24"/>
                      <w:vertAlign w:val="superscript"/>
                    </w:rPr>
                    <w:t>﹣5</w:t>
                  </w:r>
                </w:p>
              </w:tc>
              <w:tc>
                <w:tcPr>
                  <w:tcW w:w="2550" w:type="dxa"/>
                </w:tcPr>
                <w:p w14:paraId="05461B02">
                  <w:pPr>
                    <w:spacing w:line="360" w:lineRule="auto"/>
                    <w:jc w:val="center"/>
                    <w:rPr>
                      <w:rFonts w:ascii="Calibri" w:hAnsi="Calibri"/>
                      <w:szCs w:val="22"/>
                    </w:rPr>
                  </w:pPr>
                  <w:r>
                    <w:rPr>
                      <w:rFonts w:hint="eastAsia" w:eastAsia="新宋体"/>
                      <w:szCs w:val="21"/>
                    </w:rPr>
                    <w:t>1083</w:t>
                  </w:r>
                </w:p>
              </w:tc>
              <w:tc>
                <w:tcPr>
                  <w:tcW w:w="2565" w:type="dxa"/>
                </w:tcPr>
                <w:p w14:paraId="6D86DF16">
                  <w:pPr>
                    <w:spacing w:line="360" w:lineRule="auto"/>
                    <w:jc w:val="center"/>
                    <w:rPr>
                      <w:rFonts w:ascii="Calibri" w:hAnsi="Calibri"/>
                      <w:szCs w:val="22"/>
                    </w:rPr>
                  </w:pPr>
                  <w:r>
                    <w:rPr>
                      <w:rFonts w:hint="eastAsia" w:eastAsia="新宋体"/>
                      <w:szCs w:val="21"/>
                    </w:rPr>
                    <w:t>水银</w:t>
                  </w:r>
                </w:p>
              </w:tc>
              <w:tc>
                <w:tcPr>
                  <w:tcW w:w="2565" w:type="dxa"/>
                </w:tcPr>
                <w:p w14:paraId="6A293425">
                  <w:pPr>
                    <w:spacing w:line="360" w:lineRule="auto"/>
                    <w:jc w:val="center"/>
                    <w:rPr>
                      <w:rFonts w:ascii="Calibri" w:hAnsi="Calibri"/>
                      <w:szCs w:val="22"/>
                    </w:rPr>
                  </w:pPr>
                  <w:r>
                    <w:rPr>
                      <w:rFonts w:hint="eastAsia" w:eastAsia="新宋体"/>
                      <w:szCs w:val="21"/>
                    </w:rPr>
                    <w:t>18×10</w:t>
                  </w:r>
                  <w:r>
                    <w:rPr>
                      <w:rFonts w:hint="eastAsia" w:eastAsia="新宋体"/>
                      <w:sz w:val="24"/>
                      <w:vertAlign w:val="superscript"/>
                    </w:rPr>
                    <w:t>﹣5</w:t>
                  </w:r>
                </w:p>
              </w:tc>
            </w:tr>
          </w:tbl>
          <w:p w14:paraId="3EC41258">
            <w:pPr>
              <w:spacing w:line="360" w:lineRule="auto"/>
              <w:ind w:left="273" w:leftChars="130"/>
            </w:pPr>
            <w:r>
              <w:rPr>
                <w:rFonts w:hint="eastAsia" w:eastAsia="新宋体"/>
                <w:szCs w:val="21"/>
              </w:rPr>
              <w:t xml:space="preserve">由表格看出：金属熔点越 </w:t>
            </w:r>
            <w:r>
              <w:rPr>
                <w:rFonts w:hint="eastAsia" w:eastAsia="新宋体"/>
                <w:szCs w:val="21"/>
                <w:u w:val="single"/>
              </w:rPr>
              <w:t>　 　</w:t>
            </w:r>
            <w:r>
              <w:rPr>
                <w:rFonts w:hint="eastAsia" w:eastAsia="新宋体"/>
                <w:szCs w:val="21"/>
              </w:rPr>
              <w:t xml:space="preserve">，体膨系数就越大；一般来讲，液体体膨系数远比固体的体膨系数 </w:t>
            </w:r>
            <w:r>
              <w:rPr>
                <w:rFonts w:hint="eastAsia" w:eastAsia="新宋体"/>
                <w:szCs w:val="21"/>
                <w:u w:val="single"/>
              </w:rPr>
              <w:t>　 　</w:t>
            </w:r>
          </w:p>
          <w:p w14:paraId="0300922A">
            <w:pPr>
              <w:spacing w:line="360" w:lineRule="auto"/>
              <w:ind w:left="273" w:leftChars="130"/>
            </w:pPr>
            <w:r>
              <w:rPr>
                <w:rFonts w:hint="eastAsia" w:eastAsia="新宋体"/>
                <w:szCs w:val="21"/>
              </w:rPr>
              <w:t xml:space="preserve">（3）小明联想到水泥路面上被切割出一条条缝隙，结合探究热胀冷缩得到的信息，明白了缝隙是防止水泥路面在 </w:t>
            </w:r>
            <w:r>
              <w:rPr>
                <w:rFonts w:hint="eastAsia" w:eastAsia="新宋体"/>
                <w:szCs w:val="21"/>
                <w:u w:val="single"/>
              </w:rPr>
              <w:t>　  　</w:t>
            </w:r>
            <w:r>
              <w:rPr>
                <w:rFonts w:hint="eastAsia" w:eastAsia="新宋体"/>
                <w:szCs w:val="21"/>
              </w:rPr>
              <w:t>（填“夏天”或“冬天”）由于体积变大而损坏。</w:t>
            </w:r>
          </w:p>
          <w:p w14:paraId="47F400B7">
            <w:pPr>
              <w:spacing w:line="360" w:lineRule="auto"/>
              <w:ind w:left="273" w:leftChars="130"/>
            </w:pPr>
            <w:r>
              <w:rPr>
                <w:rFonts w:hint="eastAsia" w:eastAsia="新宋体"/>
                <w:szCs w:val="21"/>
              </w:rPr>
              <w:t xml:space="preserve">（4）现代建筑大多数采用钢筋混凝土的结构，你认为能把钢筋和混凝土结合使用的原因之一是它们的体膨系数 </w:t>
            </w:r>
            <w:r>
              <w:rPr>
                <w:rFonts w:hint="eastAsia" w:eastAsia="新宋体"/>
                <w:szCs w:val="21"/>
                <w:u w:val="single"/>
              </w:rPr>
              <w:t>　      　</w:t>
            </w:r>
            <w:r>
              <w:rPr>
                <w:rFonts w:hint="eastAsia" w:eastAsia="新宋体"/>
                <w:szCs w:val="21"/>
              </w:rPr>
              <w:t>（填“大致相同”或“有较大差异”）。</w:t>
            </w:r>
          </w:p>
          <w:p w14:paraId="76CC53CE">
            <w:pPr>
              <w:spacing w:line="360" w:lineRule="auto"/>
              <w:ind w:left="273" w:leftChars="130"/>
            </w:pPr>
            <w:r>
              <w:rPr>
                <w:rFonts w:hint="eastAsia" w:eastAsia="新宋体"/>
                <w:szCs w:val="21"/>
              </w:rPr>
              <w:t xml:space="preserve">（5）制作精确温度计，要选择体膨系数较 </w:t>
            </w:r>
            <w:r>
              <w:rPr>
                <w:rFonts w:hint="eastAsia" w:eastAsia="新宋体"/>
                <w:szCs w:val="21"/>
                <w:u w:val="single"/>
              </w:rPr>
              <w:t>　  　</w:t>
            </w:r>
            <w:r>
              <w:rPr>
                <w:rFonts w:hint="eastAsia" w:eastAsia="新宋体"/>
                <w:szCs w:val="21"/>
              </w:rPr>
              <w:t>的液体。20℃、1cm</w:t>
            </w:r>
            <w:r>
              <w:rPr>
                <w:rFonts w:hint="eastAsia" w:eastAsia="新宋体"/>
                <w:sz w:val="24"/>
                <w:vertAlign w:val="superscript"/>
              </w:rPr>
              <w:t>3</w:t>
            </w:r>
            <w:r>
              <w:rPr>
                <w:rFonts w:hint="eastAsia" w:eastAsia="新宋体"/>
                <w:szCs w:val="21"/>
              </w:rPr>
              <w:t xml:space="preserve">的酒精温度升高10℃时，体积约增大 </w:t>
            </w:r>
            <w:r>
              <w:rPr>
                <w:rFonts w:hint="eastAsia" w:eastAsia="新宋体"/>
                <w:szCs w:val="21"/>
                <w:u w:val="single"/>
              </w:rPr>
              <w:t xml:space="preserve">　   </w:t>
            </w:r>
            <w:r>
              <w:rPr>
                <w:rFonts w:hint="eastAsia" w:asciiTheme="minorEastAsia" w:hAnsiTheme="minorEastAsia" w:eastAsiaTheme="minorEastAsia" w:cstheme="minorEastAsia"/>
                <w:u w:val="single"/>
              </w:rPr>
              <w:t>______</w:t>
            </w:r>
            <w:r>
              <w:rPr>
                <w:rFonts w:hint="eastAsia" w:eastAsia="新宋体"/>
                <w:szCs w:val="21"/>
                <w:u w:val="single"/>
              </w:rPr>
              <w:t>　</w:t>
            </w:r>
            <w:r>
              <w:rPr>
                <w:rFonts w:hint="eastAsia" w:eastAsia="新宋体"/>
                <w:szCs w:val="21"/>
              </w:rPr>
              <w:t>cm</w:t>
            </w:r>
            <w:r>
              <w:rPr>
                <w:rFonts w:hint="eastAsia" w:eastAsia="新宋体"/>
                <w:sz w:val="24"/>
                <w:vertAlign w:val="superscript"/>
              </w:rPr>
              <w:t>3</w:t>
            </w:r>
            <w:r>
              <w:rPr>
                <w:rFonts w:hint="eastAsia" w:eastAsia="新宋体"/>
                <w:szCs w:val="21"/>
              </w:rPr>
              <w:t>。</w:t>
            </w:r>
          </w:p>
          <w:p w14:paraId="3A4FD052">
            <w:pPr>
              <w:spacing w:line="360" w:lineRule="auto"/>
              <w:ind w:left="380"/>
              <w:textAlignment w:val="center"/>
              <w:rPr>
                <w:rFonts w:hint="eastAsia"/>
                <w:lang w:eastAsia="zh-CN"/>
              </w:rPr>
            </w:pPr>
            <w:r>
              <w:rPr>
                <w:rFonts w:hint="eastAsia" w:eastAsia="新宋体"/>
                <w:szCs w:val="21"/>
              </w:rPr>
              <w:drawing>
                <wp:inline distT="0" distB="0" distL="114300" distR="114300">
                  <wp:extent cx="1400810" cy="819785"/>
                  <wp:effectExtent l="0" t="0" r="8890" b="5715"/>
                  <wp:docPr id="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descr="菁优网：http://www.jyeoo.com"/>
                          <pic:cNvPicPr>
                            <a:picLocks noChangeAspect="1"/>
                          </pic:cNvPicPr>
                        </pic:nvPicPr>
                        <pic:blipFill>
                          <a:blip r:embed="rId17"/>
                          <a:stretch>
                            <a:fillRect/>
                          </a:stretch>
                        </pic:blipFill>
                        <pic:spPr>
                          <a:xfrm>
                            <a:off x="0" y="0"/>
                            <a:ext cx="1400810" cy="819785"/>
                          </a:xfrm>
                          <a:prstGeom prst="rect">
                            <a:avLst/>
                          </a:prstGeom>
                          <a:noFill/>
                          <a:ln>
                            <a:noFill/>
                          </a:ln>
                        </pic:spPr>
                      </pic:pic>
                    </a:graphicData>
                  </a:graphic>
                </wp:inline>
              </w:drawing>
            </w:r>
          </w:p>
        </w:tc>
      </w:tr>
      <w:tr w14:paraId="1BCD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single" w:color="auto" w:sz="4" w:space="0"/>
              <w:right w:val="single" w:color="auto" w:sz="4" w:space="0"/>
            </w:tcBorders>
            <w:shd w:val="clear" w:color="auto" w:fill="E0E0E0"/>
            <w:vAlign w:val="center"/>
          </w:tcPr>
          <w:p w14:paraId="2CB44BD0">
            <w:pPr>
              <w:spacing w:line="336" w:lineRule="auto"/>
              <w:jc w:val="left"/>
              <w:rPr>
                <w:rFonts w:hint="eastAsia" w:ascii="宋体" w:hAnsi="宋体" w:eastAsia="宋体" w:cs="Times New Roman"/>
                <w:color w:val="000000"/>
                <w:kern w:val="2"/>
                <w:sz w:val="21"/>
                <w:szCs w:val="21"/>
                <w:lang w:val="en-US" w:eastAsia="zh-CN" w:bidi="ar-SA"/>
              </w:rPr>
            </w:pPr>
            <w:r>
              <w:rPr>
                <w:rFonts w:hint="eastAsia" w:ascii="宋体" w:hAnsi="宋体"/>
                <w:b/>
                <w:bCs/>
                <w:color w:val="000000"/>
                <w:sz w:val="30"/>
                <w:szCs w:val="30"/>
                <w:lang w:val="en-US" w:eastAsia="zh-CN"/>
              </w:rPr>
              <w:t>错题过关</w:t>
            </w:r>
          </w:p>
        </w:tc>
      </w:tr>
      <w:tr w14:paraId="1891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hidden/>
        </w:trPr>
        <w:tc>
          <w:tcPr>
            <w:tcW w:w="10434" w:type="dxa"/>
            <w:tcBorders>
              <w:top w:val="single" w:color="auto" w:sz="4" w:space="0"/>
              <w:left w:val="single" w:color="auto" w:sz="4" w:space="0"/>
              <w:bottom w:val="single" w:color="auto" w:sz="4" w:space="0"/>
              <w:right w:val="single" w:color="auto" w:sz="4" w:space="0"/>
            </w:tcBorders>
            <w:shd w:val="clear" w:color="auto" w:fill="auto"/>
            <w:vAlign w:val="center"/>
          </w:tcPr>
          <w:p w14:paraId="312F4653">
            <w:pPr>
              <w:shd w:val="clear" w:color="auto" w:fill="F2F2F2"/>
              <w:spacing w:before="0" w:after="0" w:line="360" w:lineRule="auto"/>
              <w:ind w:left="420" w:firstLine="0"/>
              <w:jc w:val="left"/>
              <w:textAlignment w:val="center"/>
              <w:rPr>
                <w:vanish/>
                <w:sz w:val="21"/>
              </w:rPr>
            </w:pPr>
            <w:r>
              <w:rPr>
                <w:vanish/>
                <w:color w:val="FF0000"/>
                <w:sz w:val="21"/>
              </w:rPr>
              <w:t xml:space="preserve">【答案】     为减小测量误差     </w:t>
            </w:r>
            <w:r>
              <w:rPr>
                <w:vanish/>
                <w:color w:val="FF0000"/>
                <w:sz w:val="21"/>
              </w:rPr>
              <w:object>
                <v:shape id="_x0000_i1025" o:spt="75" alt="eqIdc4349beb1448558a51d43b62fd40f764" type="#_x0000_t75" style="height:12.6pt;width:27.25pt;" o:ole="t" filled="f" o:preferrelative="t" stroked="f" coordsize="21600,21600">
                  <v:path/>
                  <v:fill on="f" focussize="0,0"/>
                  <v:stroke on="f"/>
                  <v:imagedata r:id="rId19" o:title="eqIdc4349beb1448558a51d43b62fd40f764"/>
                  <o:lock v:ext="edit" aspectratio="t"/>
                  <w10:wrap type="none"/>
                  <w10:anchorlock/>
                </v:shape>
                <o:OLEObject Type="Embed" ProgID="Equation.DSMT4" ShapeID="_x0000_i1025" DrawAspect="Content" ObjectID="_1468075725" r:id="rId18">
                  <o:LockedField>false</o:LockedField>
                </o:OLEObject>
              </w:object>
            </w:r>
            <w:r>
              <w:rPr>
                <w:vanish/>
                <w:color w:val="FF0000"/>
                <w:sz w:val="21"/>
              </w:rPr>
              <w:t xml:space="preserve">     </w:t>
            </w:r>
            <w:r>
              <w:rPr>
                <w:vanish/>
                <w:color w:val="FF0000"/>
                <w:sz w:val="21"/>
              </w:rPr>
              <w:object>
                <v:shape id="_x0000_i1026" o:spt="75" alt="eqId95bddf3445aa867b5f7be432f0d5aa31" type="#_x0000_t75" style="height:14.25pt;width:51pt;" o:ole="t" filled="f" o:preferrelative="t" stroked="f" coordsize="21600,21600">
                  <v:path/>
                  <v:fill on="f" focussize="0,0"/>
                  <v:stroke on="f"/>
                  <v:imagedata r:id="rId21" o:title="eqId95bddf3445aa867b5f7be432f0d5aa31"/>
                  <o:lock v:ext="edit" aspectratio="t"/>
                  <w10:wrap type="none"/>
                  <w10:anchorlock/>
                </v:shape>
                <o:OLEObject Type="Embed" ProgID="Equation.DSMT4" ShapeID="_x0000_i1026" DrawAspect="Content" ObjectID="_1468075726" r:id="rId20">
                  <o:LockedField>false</o:LockedField>
                </o:OLEObject>
              </w:object>
            </w:r>
          </w:p>
          <w:p w14:paraId="687E1C1B">
            <w:pPr>
              <w:shd w:val="clear" w:color="auto" w:fill="F2F2F2"/>
              <w:spacing w:before="0" w:after="0" w:line="360" w:lineRule="auto"/>
              <w:ind w:left="420" w:firstLine="0"/>
              <w:jc w:val="left"/>
              <w:textAlignment w:val="center"/>
              <w:rPr>
                <w:vanish/>
                <w:sz w:val="21"/>
              </w:rPr>
            </w:pPr>
            <w:r>
              <w:rPr>
                <w:vanish/>
                <w:color w:val="FF0000"/>
                <w:sz w:val="21"/>
              </w:rPr>
              <w:t>【详解】（1）[1]实验中不可避免出现测量误差，为减小测量误差，常用的方法是多次测量取平均值。</w:t>
            </w:r>
          </w:p>
          <w:p w14:paraId="0D4DECA2">
            <w:pPr>
              <w:shd w:val="clear" w:color="auto" w:fill="F2F2F2"/>
              <w:spacing w:before="0" w:after="0" w:line="360" w:lineRule="auto"/>
              <w:ind w:left="420" w:firstLine="0"/>
              <w:jc w:val="left"/>
              <w:textAlignment w:val="center"/>
              <w:rPr>
                <w:vanish/>
                <w:sz w:val="21"/>
              </w:rPr>
            </w:pPr>
            <w:r>
              <w:rPr>
                <w:vanish/>
                <w:color w:val="FF0000"/>
                <w:sz w:val="21"/>
              </w:rPr>
              <w:t>（2）[2][3]由给出的数据可知，</w:t>
            </w:r>
            <w:r>
              <w:rPr>
                <w:vanish/>
                <w:color w:val="FF0000"/>
                <w:sz w:val="21"/>
              </w:rPr>
              <w:object>
                <v:shape id="_x0000_i1027" o:spt="75" alt="eqId4224d2acb4b1ab7e8feb165cfaba15d5" type="#_x0000_t75" style="height:12.6pt;width:40.4pt;" o:ole="t" filled="f" o:preferrelative="t" stroked="f" coordsize="21600,21600">
                  <v:path/>
                  <v:fill on="f" focussize="0,0"/>
                  <v:stroke on="f"/>
                  <v:imagedata r:id="rId23" o:title="eqId4224d2acb4b1ab7e8feb165cfaba15d5"/>
                  <o:lock v:ext="edit" aspectratio="t"/>
                  <w10:wrap type="none"/>
                  <w10:anchorlock/>
                </v:shape>
                <o:OLEObject Type="Embed" ProgID="Equation.DSMT4" ShapeID="_x0000_i1027" DrawAspect="Content" ObjectID="_1468075727" r:id="rId22">
                  <o:LockedField>false</o:LockedField>
                </o:OLEObject>
              </w:object>
            </w:r>
            <w:r>
              <w:rPr>
                <w:vanish/>
                <w:color w:val="FF0000"/>
                <w:sz w:val="21"/>
              </w:rPr>
              <w:t>与其它数据差距较大，要去除；因此物理课本的长度为</w:t>
            </w:r>
          </w:p>
          <w:p w14:paraId="0698D0ED">
            <w:pPr>
              <w:shd w:val="clear" w:color="auto" w:fill="F2F2F2"/>
              <w:spacing w:before="0" w:after="0" w:line="360" w:lineRule="auto"/>
              <w:ind w:left="420" w:firstLine="0"/>
              <w:jc w:val="center"/>
              <w:textAlignment w:val="center"/>
              <w:rPr>
                <w:vanish/>
                <w:sz w:val="21"/>
              </w:rPr>
            </w:pPr>
            <w:r>
              <w:rPr>
                <w:vanish/>
                <w:color w:val="FF0000"/>
                <w:sz w:val="21"/>
              </w:rPr>
              <w:object>
                <v:shape id="_x0000_i1028" o:spt="75" alt="eqIdc75f11cf61586beac25b2c712eb7ae03" type="#_x0000_t75" style="height:27.05pt;width:267.5pt;" o:ole="t" filled="f" o:preferrelative="t" stroked="f" coordsize="21600,21600">
                  <v:path/>
                  <v:fill on="f" focussize="0,0"/>
                  <v:stroke on="f"/>
                  <v:imagedata r:id="rId25" o:title="eqIdc75f11cf61586beac25b2c712eb7ae03"/>
                  <o:lock v:ext="edit" aspectratio="t"/>
                  <w10:wrap type="none"/>
                  <w10:anchorlock/>
                </v:shape>
                <o:OLEObject Type="Embed" ProgID="Equation.DSMT4" ShapeID="_x0000_i1028" DrawAspect="Content" ObjectID="_1468075728" r:id="rId24">
                  <o:LockedField>false</o:LockedField>
                </o:OLEObject>
              </w:object>
            </w:r>
          </w:p>
          <w:p w14:paraId="5C086F76">
            <w:pPr>
              <w:rPr>
                <w:vanish/>
                <w:sz w:val="21"/>
              </w:rPr>
            </w:pPr>
          </w:p>
          <w:p w14:paraId="56A1733E">
            <w:pPr>
              <w:spacing w:line="360" w:lineRule="auto"/>
              <w:ind w:left="273" w:hanging="273" w:hangingChars="130"/>
            </w:pPr>
            <w:r>
              <w:rPr>
                <w:rFonts w:hint="eastAsia" w:eastAsia="新宋体"/>
                <w:szCs w:val="21"/>
              </w:rPr>
              <w:t>1．下列说法正确的是（　　）</w:t>
            </w:r>
          </w:p>
          <w:p w14:paraId="0ACEEFDD">
            <w:pPr>
              <w:spacing w:line="360" w:lineRule="auto"/>
              <w:ind w:firstLine="273" w:firstLineChars="130"/>
              <w:jc w:val="left"/>
            </w:pPr>
            <w:r>
              <w:rPr>
                <w:rFonts w:hint="eastAsia" w:eastAsia="新宋体"/>
                <w:szCs w:val="21"/>
              </w:rPr>
              <w:t>A．一块砖切成体积相等的两块后，砖的密度变为原来的一半</w:t>
            </w:r>
            <w:r>
              <w:tab/>
            </w:r>
          </w:p>
          <w:p w14:paraId="3FD498B3">
            <w:pPr>
              <w:spacing w:line="360" w:lineRule="auto"/>
              <w:ind w:firstLine="273" w:firstLineChars="130"/>
              <w:jc w:val="left"/>
            </w:pPr>
            <w:r>
              <w:rPr>
                <w:rFonts w:hint="eastAsia" w:eastAsia="新宋体"/>
                <w:szCs w:val="21"/>
              </w:rPr>
              <w:t>B．铜的密度是8.9×10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，表示1m</w:t>
            </w:r>
            <w:r>
              <w:rPr>
                <w:rFonts w:hint="eastAsia" w:eastAsia="新宋体"/>
                <w:sz w:val="24"/>
                <w:vertAlign w:val="superscript"/>
              </w:rPr>
              <w:t>3</w:t>
            </w:r>
            <w:r>
              <w:rPr>
                <w:rFonts w:hint="eastAsia" w:eastAsia="新宋体"/>
                <w:szCs w:val="21"/>
              </w:rPr>
              <w:t>铜的质量为8.9×10</w:t>
            </w:r>
            <w:r>
              <w:rPr>
                <w:rFonts w:hint="eastAsia" w:eastAsia="新宋体"/>
                <w:sz w:val="24"/>
                <w:vertAlign w:val="superscript"/>
              </w:rPr>
              <w:t>3</w:t>
            </w:r>
            <w:r>
              <w:rPr>
                <w:rFonts w:hint="eastAsia" w:eastAsia="新宋体"/>
                <w:szCs w:val="21"/>
              </w:rPr>
              <w:t>kg</w:t>
            </w:r>
            <w:r>
              <w:tab/>
            </w:r>
          </w:p>
          <w:p w14:paraId="59F2D355">
            <w:pPr>
              <w:spacing w:line="360" w:lineRule="auto"/>
              <w:ind w:firstLine="273" w:firstLineChars="130"/>
              <w:jc w:val="left"/>
            </w:pPr>
            <w:r>
              <w:rPr>
                <w:rFonts w:hint="eastAsia" w:eastAsia="新宋体"/>
                <w:szCs w:val="21"/>
              </w:rPr>
              <w:t>C．铁的密度比铝的密度大，表示铁的质量大于铝的质量</w:t>
            </w:r>
            <w:r>
              <w:tab/>
            </w:r>
          </w:p>
          <w:p w14:paraId="53A24895">
            <w:pPr>
              <w:spacing w:line="360" w:lineRule="auto"/>
              <w:ind w:firstLine="273" w:firstLineChars="130"/>
              <w:jc w:val="left"/>
            </w:pPr>
            <w:r>
              <w:rPr>
                <w:rFonts w:hint="eastAsia" w:eastAsia="新宋体"/>
                <w:szCs w:val="21"/>
              </w:rPr>
              <w:t>D．密度不同的两个物体，其质量一定不同</w:t>
            </w:r>
          </w:p>
          <w:p w14:paraId="74BCFDD3">
            <w:pPr>
              <w:spacing w:line="360" w:lineRule="auto"/>
              <w:ind w:left="273" w:hanging="273" w:hangingChars="130"/>
            </w:pPr>
            <w:r>
              <w:rPr>
                <w:rFonts w:hint="eastAsia" w:eastAsia="新宋体"/>
                <w:szCs w:val="21"/>
              </w:rPr>
              <w:t>2．如图所示，为两种不同物质的质量和体积关系的图线，则由图线可知（　　）</w:t>
            </w:r>
          </w:p>
          <w:p w14:paraId="11628875">
            <w:pPr>
              <w:spacing w:line="360" w:lineRule="auto"/>
              <w:ind w:left="273" w:leftChars="130"/>
            </w:pPr>
            <w:r>
              <w:rPr>
                <w:rFonts w:hint="eastAsia" w:eastAsia="新宋体"/>
                <w:szCs w:val="21"/>
              </w:rPr>
              <w:drawing>
                <wp:inline distT="0" distB="0" distL="114300" distR="114300">
                  <wp:extent cx="1809750" cy="1514475"/>
                  <wp:effectExtent l="0" t="0" r="6350" b="9525"/>
                  <wp:docPr id="111"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4" descr="菁优网：http://www.jyeoo.com"/>
                          <pic:cNvPicPr>
                            <a:picLocks noChangeAspect="1"/>
                          </pic:cNvPicPr>
                        </pic:nvPicPr>
                        <pic:blipFill>
                          <a:blip r:embed="rId26"/>
                          <a:stretch>
                            <a:fillRect/>
                          </a:stretch>
                        </pic:blipFill>
                        <pic:spPr>
                          <a:xfrm>
                            <a:off x="0" y="0"/>
                            <a:ext cx="1809750" cy="1514475"/>
                          </a:xfrm>
                          <a:prstGeom prst="rect">
                            <a:avLst/>
                          </a:prstGeom>
                          <a:noFill/>
                          <a:ln>
                            <a:noFill/>
                          </a:ln>
                        </pic:spPr>
                      </pic:pic>
                    </a:graphicData>
                  </a:graphic>
                </wp:inline>
              </w:drawing>
            </w:r>
          </w:p>
          <w:p w14:paraId="0C19AD46">
            <w:pPr>
              <w:tabs>
                <w:tab w:val="left" w:pos="2300"/>
                <w:tab w:val="left" w:pos="4400"/>
                <w:tab w:val="left" w:pos="6400"/>
              </w:tabs>
              <w:spacing w:line="360" w:lineRule="auto"/>
              <w:ind w:firstLine="273" w:firstLineChars="130"/>
              <w:jc w:val="left"/>
            </w:pPr>
            <w:r>
              <w:rPr>
                <w:rFonts w:hint="eastAsia" w:eastAsia="新宋体"/>
                <w:szCs w:val="21"/>
              </w:rPr>
              <w:t>A．</w:t>
            </w:r>
            <w:r>
              <w:rPr>
                <w:rFonts w:ascii="Cambria Math" w:hAnsi="Cambria Math" w:eastAsia="Cambria Math"/>
                <w:szCs w:val="21"/>
              </w:rPr>
              <w:t>ρ</w:t>
            </w:r>
            <w:r>
              <w:rPr>
                <w:rFonts w:hint="eastAsia" w:eastAsia="新宋体"/>
                <w:sz w:val="24"/>
                <w:vertAlign w:val="subscript"/>
              </w:rPr>
              <w:t>1</w:t>
            </w:r>
            <w:r>
              <w:rPr>
                <w:rFonts w:hint="eastAsia" w:eastAsia="新宋体"/>
                <w:szCs w:val="21"/>
              </w:rPr>
              <w:t>＝</w:t>
            </w:r>
            <w:r>
              <w:rPr>
                <w:rFonts w:ascii="Cambria Math" w:hAnsi="Cambria Math" w:eastAsia="Cambria Math"/>
                <w:szCs w:val="21"/>
              </w:rPr>
              <w:t>ρ</w:t>
            </w:r>
            <w:r>
              <w:rPr>
                <w:rFonts w:hint="eastAsia" w:eastAsia="新宋体"/>
                <w:sz w:val="24"/>
                <w:vertAlign w:val="subscript"/>
              </w:rPr>
              <w:t>2</w:t>
            </w:r>
            <w:r>
              <w:tab/>
            </w:r>
            <w:r>
              <w:rPr>
                <w:rFonts w:hint="eastAsia" w:eastAsia="新宋体"/>
                <w:szCs w:val="21"/>
              </w:rPr>
              <w:t>B．</w:t>
            </w:r>
            <w:r>
              <w:rPr>
                <w:rFonts w:ascii="Cambria Math" w:hAnsi="Cambria Math" w:eastAsia="Cambria Math"/>
                <w:szCs w:val="21"/>
              </w:rPr>
              <w:t>ρ</w:t>
            </w:r>
            <w:r>
              <w:rPr>
                <w:rFonts w:hint="eastAsia" w:eastAsia="新宋体"/>
                <w:sz w:val="24"/>
                <w:vertAlign w:val="subscript"/>
              </w:rPr>
              <w:t>1</w:t>
            </w:r>
            <w:r>
              <w:rPr>
                <w:rFonts w:hint="eastAsia" w:eastAsia="新宋体"/>
                <w:szCs w:val="21"/>
              </w:rPr>
              <w:t>＞</w:t>
            </w:r>
            <w:r>
              <w:rPr>
                <w:rFonts w:ascii="Cambria Math" w:hAnsi="Cambria Math" w:eastAsia="Cambria Math"/>
                <w:szCs w:val="21"/>
              </w:rPr>
              <w:t>ρ</w:t>
            </w:r>
            <w:r>
              <w:rPr>
                <w:rFonts w:hint="eastAsia" w:eastAsia="新宋体"/>
                <w:sz w:val="24"/>
                <w:vertAlign w:val="subscript"/>
              </w:rPr>
              <w:t>2</w:t>
            </w:r>
            <w:r>
              <w:tab/>
            </w:r>
            <w:r>
              <w:rPr>
                <w:rFonts w:hint="eastAsia" w:eastAsia="新宋体"/>
                <w:szCs w:val="21"/>
              </w:rPr>
              <w:t>C．</w:t>
            </w:r>
            <w:r>
              <w:rPr>
                <w:rFonts w:ascii="Cambria Math" w:hAnsi="Cambria Math" w:eastAsia="Cambria Math"/>
                <w:szCs w:val="21"/>
              </w:rPr>
              <w:t>ρ</w:t>
            </w:r>
            <w:r>
              <w:rPr>
                <w:rFonts w:hint="eastAsia" w:eastAsia="新宋体"/>
                <w:sz w:val="24"/>
                <w:vertAlign w:val="subscript"/>
              </w:rPr>
              <w:t>1</w:t>
            </w:r>
            <w:r>
              <w:rPr>
                <w:rFonts w:hint="eastAsia" w:eastAsia="新宋体"/>
                <w:szCs w:val="21"/>
              </w:rPr>
              <w:t>＜</w:t>
            </w:r>
            <w:r>
              <w:rPr>
                <w:rFonts w:ascii="Cambria Math" w:hAnsi="Cambria Math" w:eastAsia="Cambria Math"/>
                <w:szCs w:val="21"/>
              </w:rPr>
              <w:t>ρ</w:t>
            </w:r>
            <w:r>
              <w:rPr>
                <w:rFonts w:hint="eastAsia" w:eastAsia="新宋体"/>
                <w:sz w:val="24"/>
                <w:vertAlign w:val="subscript"/>
              </w:rPr>
              <w:t>2</w:t>
            </w:r>
            <w:r>
              <w:tab/>
            </w:r>
            <w:r>
              <w:rPr>
                <w:rFonts w:hint="eastAsia" w:eastAsia="新宋体"/>
                <w:szCs w:val="21"/>
              </w:rPr>
              <w:t>D．无法判断</w:t>
            </w:r>
          </w:p>
          <w:p w14:paraId="03040EEA">
            <w:pPr>
              <w:spacing w:line="360" w:lineRule="auto"/>
              <w:ind w:left="273" w:hanging="273" w:hangingChars="130"/>
            </w:pPr>
            <w:r>
              <w:rPr>
                <w:rFonts w:hint="eastAsia" w:eastAsia="新宋体"/>
                <w:szCs w:val="21"/>
              </w:rPr>
              <w:t>3．祝融号火星车运用了比铝还轻的新型复合材料，满足了火星车轻量化的要求。“比铝还轻”反映了这种材料（　　）</w:t>
            </w:r>
          </w:p>
          <w:p w14:paraId="4DBCD876">
            <w:pPr>
              <w:tabs>
                <w:tab w:val="left" w:pos="2300"/>
                <w:tab w:val="left" w:pos="4400"/>
                <w:tab w:val="left" w:pos="6400"/>
              </w:tabs>
              <w:spacing w:line="360" w:lineRule="auto"/>
              <w:ind w:firstLine="273" w:firstLineChars="130"/>
              <w:jc w:val="left"/>
            </w:pPr>
            <w:r>
              <w:rPr>
                <w:rFonts w:hint="eastAsia" w:eastAsia="新宋体"/>
                <w:szCs w:val="21"/>
              </w:rPr>
              <w:t>A．速度大</w:t>
            </w:r>
            <w:r>
              <w:tab/>
            </w:r>
            <w:r>
              <w:rPr>
                <w:rFonts w:hint="eastAsia" w:eastAsia="新宋体"/>
                <w:szCs w:val="21"/>
              </w:rPr>
              <w:t>B．质量大</w:t>
            </w:r>
            <w:r>
              <w:tab/>
            </w:r>
            <w:r>
              <w:rPr>
                <w:rFonts w:hint="eastAsia" w:eastAsia="新宋体"/>
                <w:szCs w:val="21"/>
              </w:rPr>
              <w:t>C．密度小</w:t>
            </w:r>
            <w:r>
              <w:tab/>
            </w:r>
            <w:r>
              <w:rPr>
                <w:rFonts w:hint="eastAsia" w:eastAsia="新宋体"/>
                <w:szCs w:val="21"/>
              </w:rPr>
              <w:t>D．体积小</w:t>
            </w:r>
          </w:p>
          <w:p w14:paraId="4DF50FD0">
            <w:pPr>
              <w:spacing w:line="360" w:lineRule="auto"/>
              <w:ind w:left="273" w:hanging="273" w:hangingChars="130"/>
            </w:pPr>
            <w:r>
              <w:rPr>
                <w:rFonts w:hint="eastAsia" w:eastAsia="新宋体"/>
                <w:szCs w:val="21"/>
              </w:rPr>
              <w:t>4.北京冬奥会颁奖礼仪服的内胆添加“神秘材料”石墨烯，只要衣服某一处加热，石墨烯复合材料就能把热量均匀传递到全身，薄薄一层，就能抵御﹣30℃的低温。由此可知石墨烯具有很好的（　　）</w:t>
            </w:r>
          </w:p>
          <w:p w14:paraId="4D6C7B06">
            <w:pPr>
              <w:tabs>
                <w:tab w:val="left" w:pos="2300"/>
                <w:tab w:val="left" w:pos="4400"/>
                <w:tab w:val="left" w:pos="6400"/>
              </w:tabs>
              <w:spacing w:line="360" w:lineRule="auto"/>
              <w:ind w:firstLine="273" w:firstLineChars="130"/>
              <w:jc w:val="left"/>
            </w:pPr>
            <w:r>
              <w:rPr>
                <w:rFonts w:hint="eastAsia" w:eastAsia="新宋体"/>
                <w:szCs w:val="21"/>
              </w:rPr>
              <w:t>A．导热性</w:t>
            </w:r>
            <w:r>
              <w:tab/>
            </w:r>
            <w:r>
              <w:rPr>
                <w:rFonts w:hint="eastAsia" w:eastAsia="新宋体"/>
                <w:szCs w:val="21"/>
              </w:rPr>
              <w:t>B．磁性</w:t>
            </w:r>
            <w:r>
              <w:tab/>
            </w:r>
            <w:r>
              <w:rPr>
                <w:rFonts w:hint="eastAsia" w:eastAsia="新宋体"/>
                <w:szCs w:val="21"/>
              </w:rPr>
              <w:t>C．弹性</w:t>
            </w:r>
            <w:r>
              <w:tab/>
            </w:r>
            <w:r>
              <w:rPr>
                <w:rFonts w:hint="eastAsia" w:eastAsia="新宋体"/>
                <w:szCs w:val="21"/>
              </w:rPr>
              <w:t>D．导电性</w:t>
            </w:r>
          </w:p>
          <w:p w14:paraId="4AB17DB4">
            <w:pPr>
              <w:spacing w:line="360" w:lineRule="auto"/>
              <w:ind w:left="273" w:hanging="273" w:hangingChars="130"/>
            </w:pPr>
            <w:r>
              <w:rPr>
                <w:rFonts w:hint="eastAsia" w:eastAsia="新宋体"/>
                <w:szCs w:val="21"/>
              </w:rPr>
              <w:t>5.航天器在穿过大气层的过程中，外壳与空气剧烈摩擦，温度高达几千摄氏度。中国科大研究团队近期研制出一种仿珍珠母结构的纳米纸材料，经测试它可用作航天器外层防护材料，确保航天器安全升空，这利用了该材料（　　）</w:t>
            </w:r>
          </w:p>
          <w:p w14:paraId="16303617">
            <w:pPr>
              <w:tabs>
                <w:tab w:val="left" w:pos="2300"/>
                <w:tab w:val="left" w:pos="4400"/>
                <w:tab w:val="left" w:pos="6400"/>
              </w:tabs>
              <w:spacing w:line="360" w:lineRule="auto"/>
              <w:ind w:firstLine="273" w:firstLineChars="130"/>
              <w:jc w:val="left"/>
            </w:pPr>
            <w:r>
              <w:rPr>
                <w:rFonts w:hint="eastAsia" w:eastAsia="新宋体"/>
                <w:szCs w:val="21"/>
              </w:rPr>
              <w:t>A．隔热性好</w:t>
            </w:r>
            <w:r>
              <w:tab/>
            </w:r>
            <w:r>
              <w:rPr>
                <w:rFonts w:hint="eastAsia" w:eastAsia="新宋体"/>
                <w:szCs w:val="21"/>
              </w:rPr>
              <w:t>B．密度小</w:t>
            </w:r>
            <w:r>
              <w:tab/>
            </w:r>
            <w:r>
              <w:rPr>
                <w:rFonts w:hint="eastAsia" w:eastAsia="新宋体"/>
                <w:szCs w:val="21"/>
              </w:rPr>
              <w:t>C．绝缘性好</w:t>
            </w:r>
            <w:r>
              <w:tab/>
            </w:r>
            <w:r>
              <w:rPr>
                <w:rFonts w:hint="eastAsia" w:eastAsia="新宋体"/>
                <w:szCs w:val="21"/>
              </w:rPr>
              <w:t>D．弹性好</w:t>
            </w:r>
          </w:p>
          <w:p w14:paraId="334C3B9C">
            <w:pPr>
              <w:spacing w:line="360" w:lineRule="auto"/>
              <w:ind w:left="273" w:hanging="273" w:hangingChars="130"/>
            </w:pPr>
            <w:r>
              <w:rPr>
                <w:rFonts w:hint="eastAsia" w:eastAsia="新宋体"/>
                <w:szCs w:val="21"/>
              </w:rPr>
              <w:t>6.下列实例与所利用的物质的物理属性相符的是（　　）</w:t>
            </w:r>
          </w:p>
          <w:p w14:paraId="0E979D4D">
            <w:pPr>
              <w:spacing w:line="360" w:lineRule="auto"/>
              <w:ind w:firstLine="273" w:firstLineChars="130"/>
              <w:jc w:val="left"/>
            </w:pPr>
            <w:r>
              <w:rPr>
                <w:rFonts w:hint="eastAsia" w:eastAsia="新宋体"/>
                <w:szCs w:val="21"/>
              </w:rPr>
              <w:t>A．保险丝用铅锑合金制成是因为其熔点高</w:t>
            </w:r>
            <w:r>
              <w:tab/>
            </w:r>
          </w:p>
          <w:p w14:paraId="697A4D57">
            <w:pPr>
              <w:spacing w:line="360" w:lineRule="auto"/>
              <w:ind w:firstLine="273" w:firstLineChars="130"/>
              <w:jc w:val="left"/>
            </w:pPr>
            <w:r>
              <w:rPr>
                <w:rFonts w:hint="eastAsia" w:eastAsia="新宋体"/>
                <w:szCs w:val="21"/>
              </w:rPr>
              <w:t>B．导线的线芯常用铜制成是因为铜的密度大</w:t>
            </w:r>
            <w:r>
              <w:tab/>
            </w:r>
          </w:p>
          <w:p w14:paraId="13F5EF8E">
            <w:pPr>
              <w:spacing w:line="360" w:lineRule="auto"/>
              <w:ind w:firstLine="273" w:firstLineChars="130"/>
              <w:jc w:val="left"/>
            </w:pPr>
            <w:r>
              <w:rPr>
                <w:rFonts w:hint="eastAsia" w:eastAsia="新宋体"/>
                <w:szCs w:val="21"/>
              </w:rPr>
              <w:t>C．火箭的燃料用液态氢是因为液态氢的比热容大</w:t>
            </w:r>
            <w:r>
              <w:tab/>
            </w:r>
          </w:p>
          <w:p w14:paraId="5CF3D21B">
            <w:pPr>
              <w:spacing w:line="360" w:lineRule="auto"/>
              <w:ind w:firstLine="273" w:firstLineChars="130"/>
              <w:jc w:val="left"/>
            </w:pPr>
            <w:r>
              <w:rPr>
                <w:rFonts w:hint="eastAsia" w:eastAsia="新宋体"/>
                <w:szCs w:val="21"/>
              </w:rPr>
              <w:t>D．水壶的把手用胶木制成是因为胶木的隔热效果好</w:t>
            </w:r>
          </w:p>
          <w:p w14:paraId="4C64D767">
            <w:pPr>
              <w:spacing w:line="360" w:lineRule="auto"/>
              <w:ind w:left="273" w:hanging="273" w:hangingChars="130"/>
              <w:rPr>
                <w:rFonts w:eastAsia="新宋体"/>
                <w:szCs w:val="21"/>
              </w:rPr>
            </w:pPr>
            <w:r>
              <w:rPr>
                <w:rFonts w:hint="eastAsia" w:eastAsia="新宋体"/>
                <w:szCs w:val="21"/>
              </w:rPr>
              <w:t>7.如图所示为探究甲、乙两种物质质量跟体积的关系时作出的图象，以下分析正确的是（　　）</w:t>
            </w:r>
          </w:p>
          <w:p w14:paraId="53A869A7">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2210435" cy="1778000"/>
                  <wp:effectExtent l="0" t="0" r="12065" b="0"/>
                  <wp:docPr id="108"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57" descr="菁优网：http://www.jyeoo.com"/>
                          <pic:cNvPicPr>
                            <a:picLocks noChangeAspect="1"/>
                          </pic:cNvPicPr>
                        </pic:nvPicPr>
                        <pic:blipFill>
                          <a:blip r:embed="rId27"/>
                          <a:stretch>
                            <a:fillRect/>
                          </a:stretch>
                        </pic:blipFill>
                        <pic:spPr>
                          <a:xfrm>
                            <a:off x="0" y="0"/>
                            <a:ext cx="2210435" cy="1778000"/>
                          </a:xfrm>
                          <a:prstGeom prst="rect">
                            <a:avLst/>
                          </a:prstGeom>
                          <a:noFill/>
                          <a:ln>
                            <a:noFill/>
                          </a:ln>
                        </pic:spPr>
                      </pic:pic>
                    </a:graphicData>
                  </a:graphic>
                </wp:inline>
              </w:drawing>
            </w:r>
          </w:p>
          <w:p w14:paraId="7EEA0055">
            <w:pPr>
              <w:spacing w:line="360" w:lineRule="auto"/>
              <w:ind w:firstLine="273" w:firstLineChars="130"/>
              <w:jc w:val="left"/>
            </w:pPr>
            <w:r>
              <w:rPr>
                <w:rFonts w:hint="eastAsia" w:eastAsia="新宋体"/>
                <w:szCs w:val="21"/>
              </w:rPr>
              <w:t>A．同种物质的质量跟体积的比值是不同的</w:t>
            </w:r>
            <w:r>
              <w:tab/>
            </w:r>
          </w:p>
          <w:p w14:paraId="721BC6D2">
            <w:pPr>
              <w:spacing w:line="360" w:lineRule="auto"/>
              <w:ind w:firstLine="273" w:firstLineChars="130"/>
              <w:jc w:val="left"/>
            </w:pPr>
            <w:r>
              <w:rPr>
                <w:rFonts w:hint="eastAsia" w:eastAsia="新宋体"/>
                <w:szCs w:val="21"/>
              </w:rPr>
              <w:t>B．甲物质的质量跟体积的比值是0.5g/m</w:t>
            </w:r>
            <w:r>
              <w:rPr>
                <w:rFonts w:hint="eastAsia" w:eastAsia="新宋体"/>
                <w:sz w:val="24"/>
                <w:vertAlign w:val="superscript"/>
              </w:rPr>
              <w:t>3</w:t>
            </w:r>
            <w:r>
              <w:tab/>
            </w:r>
          </w:p>
          <w:p w14:paraId="2EA74F91">
            <w:pPr>
              <w:spacing w:line="360" w:lineRule="auto"/>
              <w:ind w:firstLine="273" w:firstLineChars="130"/>
              <w:jc w:val="left"/>
            </w:pPr>
            <w:r>
              <w:rPr>
                <w:rFonts w:hint="eastAsia" w:eastAsia="新宋体"/>
                <w:szCs w:val="21"/>
              </w:rPr>
              <w:t>C．甲物质的质量跟体积的比值比乙物质的大</w:t>
            </w:r>
            <w:r>
              <w:tab/>
            </w:r>
          </w:p>
          <w:p w14:paraId="63A42918">
            <w:pPr>
              <w:spacing w:line="360" w:lineRule="auto"/>
              <w:ind w:firstLine="273" w:firstLineChars="130"/>
              <w:jc w:val="left"/>
            </w:pPr>
            <w:r>
              <w:rPr>
                <w:rFonts w:hint="eastAsia" w:eastAsia="新宋体"/>
                <w:szCs w:val="21"/>
              </w:rPr>
              <w:t>D．甲物质的质量跟体积的比值大于水的密度</w:t>
            </w:r>
          </w:p>
          <w:p w14:paraId="05A4856E">
            <w:pPr>
              <w:spacing w:line="360" w:lineRule="auto"/>
              <w:ind w:left="273" w:hanging="273" w:hangingChars="130"/>
            </w:pPr>
            <w:r>
              <w:rPr>
                <w:rFonts w:hint="eastAsia" w:eastAsia="新宋体"/>
                <w:szCs w:val="21"/>
              </w:rPr>
              <w:t>8.2021年11月7日，山西大同迎来了今年冬天第一场雪，雪在外力挤压下可形成冰。物理实践活动中，小伟通过实验估测雪的密度：在平整地面上选取一定厚度（记为H）的积雪，脚向下用力踩在雪上，形成一个下凹的脚印，然后测量脚印的深度h，如图所示。则雪的密度的表达式</w:t>
            </w:r>
            <w:r>
              <w:rPr>
                <w:rFonts w:ascii="Cambria Math" w:hAnsi="Cambria Math" w:eastAsia="Cambria Math"/>
                <w:szCs w:val="21"/>
              </w:rPr>
              <w:t>ρ</w:t>
            </w:r>
            <w:r>
              <w:rPr>
                <w:rFonts w:hint="eastAsia" w:eastAsia="新宋体"/>
                <w:sz w:val="24"/>
                <w:vertAlign w:val="subscript"/>
              </w:rPr>
              <w:t>雪</w:t>
            </w:r>
            <w:r>
              <w:rPr>
                <w:rFonts w:hint="eastAsia" w:eastAsia="新宋体"/>
                <w:szCs w:val="21"/>
              </w:rPr>
              <w:t>（已知冰的密度为</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，用h、H、</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表示）为（　　）</w:t>
            </w:r>
          </w:p>
          <w:p w14:paraId="139F8875">
            <w:pPr>
              <w:spacing w:line="360" w:lineRule="auto"/>
              <w:ind w:left="273" w:leftChars="130"/>
            </w:pPr>
            <w:r>
              <w:rPr>
                <w:rFonts w:hint="eastAsia" w:eastAsia="新宋体"/>
                <w:szCs w:val="21"/>
              </w:rPr>
              <w:drawing>
                <wp:inline distT="0" distB="0" distL="114300" distR="114300">
                  <wp:extent cx="1724025" cy="819150"/>
                  <wp:effectExtent l="0" t="0" r="3175" b="6350"/>
                  <wp:docPr id="117"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62" descr="菁优网：http://www.jyeoo.com"/>
                          <pic:cNvPicPr>
                            <a:picLocks noChangeAspect="1"/>
                          </pic:cNvPicPr>
                        </pic:nvPicPr>
                        <pic:blipFill>
                          <a:blip r:embed="rId28"/>
                          <a:stretch>
                            <a:fillRect/>
                          </a:stretch>
                        </pic:blipFill>
                        <pic:spPr>
                          <a:xfrm>
                            <a:off x="0" y="0"/>
                            <a:ext cx="1724025" cy="819150"/>
                          </a:xfrm>
                          <a:prstGeom prst="rect">
                            <a:avLst/>
                          </a:prstGeom>
                          <a:noFill/>
                          <a:ln>
                            <a:noFill/>
                          </a:ln>
                        </pic:spPr>
                      </pic:pic>
                    </a:graphicData>
                  </a:graphic>
                </wp:inline>
              </w:drawing>
            </w:r>
          </w:p>
          <w:p w14:paraId="6A42AC85">
            <w:pPr>
              <w:tabs>
                <w:tab w:val="left" w:pos="2300"/>
                <w:tab w:val="left" w:pos="4400"/>
                <w:tab w:val="left" w:pos="6400"/>
              </w:tabs>
              <w:spacing w:line="360" w:lineRule="auto"/>
              <w:ind w:firstLine="273" w:firstLineChars="130"/>
              <w:jc w:val="left"/>
            </w:pPr>
            <w:r>
              <w:rPr>
                <w:rFonts w:hint="eastAsia" w:eastAsia="新宋体"/>
                <w:szCs w:val="21"/>
              </w:rPr>
              <w:t>A．</w:t>
            </w:r>
            <w:r>
              <w:rPr>
                <w:position w:val="-22"/>
              </w:rPr>
              <w:drawing>
                <wp:inline distT="0" distB="0" distL="114300" distR="114300">
                  <wp:extent cx="123825" cy="333375"/>
                  <wp:effectExtent l="0" t="0" r="3175" b="9525"/>
                  <wp:docPr id="107"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63"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r>
              <w:tab/>
            </w:r>
            <w:r>
              <w:rPr>
                <w:rFonts w:hint="eastAsia" w:eastAsia="新宋体"/>
                <w:szCs w:val="21"/>
              </w:rPr>
              <w:t>B．</w:t>
            </w:r>
            <w:r>
              <w:rPr>
                <w:position w:val="-22"/>
              </w:rPr>
              <w:drawing>
                <wp:inline distT="0" distB="0" distL="114300" distR="114300">
                  <wp:extent cx="123825" cy="333375"/>
                  <wp:effectExtent l="0" t="0" r="3175" b="9525"/>
                  <wp:docPr id="109"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6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r>
              <w:tab/>
            </w:r>
            <w:r>
              <w:rPr>
                <w:rFonts w:hint="eastAsia" w:eastAsia="新宋体"/>
                <w:szCs w:val="21"/>
              </w:rPr>
              <w:t>C．</w:t>
            </w:r>
            <w:r>
              <w:rPr>
                <w:position w:val="-22"/>
              </w:rPr>
              <w:drawing>
                <wp:inline distT="0" distB="0" distL="114300" distR="114300">
                  <wp:extent cx="276225" cy="333375"/>
                  <wp:effectExtent l="0" t="0" r="3175" b="9525"/>
                  <wp:docPr id="119"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65" descr="菁优网-jyeoo"/>
                          <pic:cNvPicPr>
                            <a:picLocks noChangeAspect="1"/>
                          </pic:cNvPicPr>
                        </pic:nvPicPr>
                        <pic:blipFill>
                          <a:blip r:embed="rId31"/>
                          <a:stretch>
                            <a:fillRect/>
                          </a:stretch>
                        </pic:blipFill>
                        <pic:spPr>
                          <a:xfrm>
                            <a:off x="0" y="0"/>
                            <a:ext cx="2762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r>
              <w:tab/>
            </w:r>
            <w:r>
              <w:rPr>
                <w:rFonts w:hint="eastAsia" w:eastAsia="新宋体"/>
                <w:szCs w:val="21"/>
              </w:rPr>
              <w:t>D．</w:t>
            </w:r>
            <w:r>
              <w:rPr>
                <w:position w:val="-22"/>
              </w:rPr>
              <w:drawing>
                <wp:inline distT="0" distB="0" distL="114300" distR="114300">
                  <wp:extent cx="276225" cy="333375"/>
                  <wp:effectExtent l="0" t="0" r="3175" b="9525"/>
                  <wp:docPr id="110"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6" descr="菁优网-jyeoo"/>
                          <pic:cNvPicPr>
                            <a:picLocks noChangeAspect="1"/>
                          </pic:cNvPicPr>
                        </pic:nvPicPr>
                        <pic:blipFill>
                          <a:blip r:embed="rId32"/>
                          <a:stretch>
                            <a:fillRect/>
                          </a:stretch>
                        </pic:blipFill>
                        <pic:spPr>
                          <a:xfrm>
                            <a:off x="0" y="0"/>
                            <a:ext cx="276225" cy="333375"/>
                          </a:xfrm>
                          <a:prstGeom prst="rect">
                            <a:avLst/>
                          </a:prstGeom>
                          <a:noFill/>
                          <a:ln>
                            <a:noFill/>
                          </a:ln>
                        </pic:spPr>
                      </pic:pic>
                    </a:graphicData>
                  </a:graphic>
                </wp:inline>
              </w:drawing>
            </w:r>
            <w:r>
              <w:rPr>
                <w:rFonts w:ascii="Cambria Math" w:hAnsi="Cambria Math" w:eastAsia="Cambria Math"/>
                <w:szCs w:val="21"/>
              </w:rPr>
              <w:t>ρ</w:t>
            </w:r>
            <w:r>
              <w:rPr>
                <w:rFonts w:hint="eastAsia" w:eastAsia="新宋体"/>
                <w:sz w:val="24"/>
                <w:vertAlign w:val="subscript"/>
              </w:rPr>
              <w:t>冰</w:t>
            </w:r>
          </w:p>
          <w:p w14:paraId="36358D5E">
            <w:pPr>
              <w:spacing w:line="360" w:lineRule="auto"/>
              <w:ind w:left="273" w:hanging="273" w:hangingChars="130"/>
            </w:pPr>
            <w:r>
              <w:rPr>
                <w:rFonts w:hint="eastAsia" w:eastAsia="新宋体"/>
                <w:szCs w:val="21"/>
              </w:rPr>
              <w:t>9.如图所示，体积相同的实心均匀圆柱体甲、乙放在水平地面上（底面积S</w:t>
            </w:r>
            <w:r>
              <w:rPr>
                <w:rFonts w:hint="eastAsia" w:eastAsia="新宋体"/>
                <w:sz w:val="24"/>
                <w:vertAlign w:val="subscript"/>
              </w:rPr>
              <w:t>甲</w:t>
            </w:r>
            <w:r>
              <w:rPr>
                <w:rFonts w:hint="eastAsia" w:eastAsia="新宋体"/>
                <w:szCs w:val="21"/>
              </w:rPr>
              <w:t>＞S</w:t>
            </w:r>
            <w:r>
              <w:rPr>
                <w:rFonts w:hint="eastAsia" w:eastAsia="新宋体"/>
                <w:sz w:val="24"/>
                <w:vertAlign w:val="subscript"/>
              </w:rPr>
              <w:t>乙</w:t>
            </w:r>
            <w:r>
              <w:rPr>
                <w:rFonts w:hint="eastAsia" w:eastAsia="新宋体"/>
                <w:szCs w:val="21"/>
              </w:rPr>
              <w:t>）。圆柱体甲的质量小于圆柱体乙的质量，沿水平方向分别切去相同高度，则圆柱体甲、乙的密度</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和剩余部分的质量m′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rPr>
                <w:rFonts w:hint="eastAsia" w:eastAsia="新宋体"/>
                <w:szCs w:val="21"/>
              </w:rPr>
              <w:t>的大小关系，判断正确的是（　　）</w:t>
            </w:r>
          </w:p>
          <w:p w14:paraId="3F7D173B">
            <w:pPr>
              <w:spacing w:line="360" w:lineRule="auto"/>
              <w:ind w:left="273" w:leftChars="130"/>
            </w:pPr>
            <w:r>
              <w:rPr>
                <w:rFonts w:hint="eastAsia" w:eastAsia="新宋体"/>
                <w:szCs w:val="21"/>
              </w:rPr>
              <w:drawing>
                <wp:inline distT="0" distB="0" distL="114300" distR="114300">
                  <wp:extent cx="1619250" cy="1171575"/>
                  <wp:effectExtent l="0" t="0" r="6350" b="9525"/>
                  <wp:docPr id="128"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69" descr="菁优网：http://www.jyeoo.com"/>
                          <pic:cNvPicPr>
                            <a:picLocks noChangeAspect="1"/>
                          </pic:cNvPicPr>
                        </pic:nvPicPr>
                        <pic:blipFill>
                          <a:blip r:embed="rId33"/>
                          <a:stretch>
                            <a:fillRect/>
                          </a:stretch>
                        </pic:blipFill>
                        <pic:spPr>
                          <a:xfrm>
                            <a:off x="0" y="0"/>
                            <a:ext cx="1619250" cy="1171575"/>
                          </a:xfrm>
                          <a:prstGeom prst="rect">
                            <a:avLst/>
                          </a:prstGeom>
                          <a:noFill/>
                          <a:ln>
                            <a:noFill/>
                          </a:ln>
                        </pic:spPr>
                      </pic:pic>
                    </a:graphicData>
                  </a:graphic>
                </wp:inline>
              </w:drawing>
            </w:r>
          </w:p>
          <w:p w14:paraId="3CF1023C">
            <w:pPr>
              <w:tabs>
                <w:tab w:val="left" w:pos="4400"/>
              </w:tabs>
              <w:spacing w:line="360" w:lineRule="auto"/>
              <w:ind w:firstLine="273" w:firstLineChars="130"/>
              <w:jc w:val="left"/>
            </w:pPr>
            <w:r>
              <w:rPr>
                <w:rFonts w:hint="eastAsia" w:eastAsia="新宋体"/>
                <w:szCs w:val="21"/>
              </w:rPr>
              <w:t>A．</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tab/>
            </w:r>
            <w:r>
              <w:rPr>
                <w:rFonts w:hint="eastAsia" w:eastAsia="新宋体"/>
                <w:szCs w:val="21"/>
              </w:rPr>
              <w:t>B．</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tab/>
            </w:r>
          </w:p>
          <w:p w14:paraId="04EF7C6F">
            <w:pPr>
              <w:tabs>
                <w:tab w:val="left" w:pos="4400"/>
              </w:tabs>
              <w:spacing w:line="360" w:lineRule="auto"/>
              <w:ind w:firstLine="273" w:firstLineChars="130"/>
              <w:jc w:val="left"/>
            </w:pPr>
            <w:r>
              <w:rPr>
                <w:rFonts w:hint="eastAsia" w:eastAsia="新宋体"/>
                <w:szCs w:val="21"/>
              </w:rPr>
              <w:t>C．</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r>
              <w:tab/>
            </w:r>
            <w:r>
              <w:rPr>
                <w:rFonts w:hint="eastAsia" w:eastAsia="新宋体"/>
                <w:szCs w:val="21"/>
              </w:rPr>
              <w:t>D．</w:t>
            </w:r>
            <w:r>
              <w:rPr>
                <w:rFonts w:ascii="Cambria Math" w:hAnsi="Cambria Math" w:eastAsia="Cambria Math"/>
                <w:szCs w:val="21"/>
              </w:rPr>
              <w:t>ρ</w:t>
            </w:r>
            <w:r>
              <w:rPr>
                <w:rFonts w:hint="eastAsia" w:eastAsia="新宋体"/>
                <w:sz w:val="24"/>
                <w:vertAlign w:val="subscript"/>
              </w:rPr>
              <w:t>甲</w:t>
            </w:r>
            <w:r>
              <w:rPr>
                <w:rFonts w:hint="eastAsia" w:eastAsia="新宋体"/>
                <w:szCs w:val="21"/>
              </w:rPr>
              <w:t>＜</w:t>
            </w:r>
            <w:r>
              <w:rPr>
                <w:rFonts w:ascii="Cambria Math" w:hAnsi="Cambria Math" w:eastAsia="Cambria Math"/>
                <w:szCs w:val="21"/>
              </w:rPr>
              <w:t>ρ</w:t>
            </w:r>
            <w:r>
              <w:rPr>
                <w:rFonts w:hint="eastAsia" w:eastAsia="新宋体"/>
                <w:sz w:val="24"/>
                <w:vertAlign w:val="subscript"/>
              </w:rPr>
              <w:t>乙</w:t>
            </w:r>
            <w:r>
              <w:rPr>
                <w:rFonts w:hint="eastAsia" w:eastAsia="新宋体"/>
                <w:szCs w:val="21"/>
              </w:rPr>
              <w:t>，m′</w:t>
            </w:r>
            <w:r>
              <w:rPr>
                <w:rFonts w:hint="eastAsia" w:eastAsia="新宋体"/>
                <w:sz w:val="24"/>
                <w:vertAlign w:val="subscript"/>
              </w:rPr>
              <w:t>甲</w:t>
            </w:r>
            <w:r>
              <w:rPr>
                <w:rFonts w:hint="eastAsia" w:eastAsia="新宋体"/>
                <w:szCs w:val="21"/>
              </w:rPr>
              <w:t>＞m′</w:t>
            </w:r>
            <w:r>
              <w:rPr>
                <w:rFonts w:hint="eastAsia" w:eastAsia="新宋体"/>
                <w:sz w:val="24"/>
                <w:vertAlign w:val="subscript"/>
              </w:rPr>
              <w:t>乙</w:t>
            </w:r>
          </w:p>
          <w:p w14:paraId="2ECCF423">
            <w:pPr>
              <w:spacing w:line="360" w:lineRule="auto"/>
              <w:ind w:left="273" w:hanging="273" w:hangingChars="130"/>
            </w:pPr>
            <w:r>
              <w:rPr>
                <w:rFonts w:hint="eastAsia" w:eastAsia="新宋体"/>
                <w:szCs w:val="21"/>
              </w:rPr>
              <w:t>10.桌面上放有三个相同的玻璃杯，分别装有质量相同的三种液体甲、乙、丙，它们的质量（m）与体积（V）的关系如图所示，三个杯子从左至右依次装的液体种类是（　　）</w:t>
            </w:r>
          </w:p>
          <w:p w14:paraId="07BEA27C">
            <w:pPr>
              <w:spacing w:line="360" w:lineRule="auto"/>
              <w:ind w:left="273" w:leftChars="130"/>
            </w:pPr>
            <w:r>
              <w:rPr>
                <w:rFonts w:hint="eastAsia" w:eastAsia="新宋体"/>
                <w:szCs w:val="21"/>
              </w:rPr>
              <w:drawing>
                <wp:inline distT="0" distB="0" distL="114300" distR="114300">
                  <wp:extent cx="2724150" cy="965200"/>
                  <wp:effectExtent l="0" t="0" r="6350" b="0"/>
                  <wp:docPr id="129" name="图片 1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14" descr="菁优网：http://www.jyeoo.com"/>
                          <pic:cNvPicPr>
                            <a:picLocks noChangeAspect="1"/>
                          </pic:cNvPicPr>
                        </pic:nvPicPr>
                        <pic:blipFill>
                          <a:blip r:embed="rId34"/>
                          <a:stretch>
                            <a:fillRect/>
                          </a:stretch>
                        </pic:blipFill>
                        <pic:spPr>
                          <a:xfrm>
                            <a:off x="0" y="0"/>
                            <a:ext cx="2724150" cy="965200"/>
                          </a:xfrm>
                          <a:prstGeom prst="rect">
                            <a:avLst/>
                          </a:prstGeom>
                          <a:noFill/>
                          <a:ln>
                            <a:noFill/>
                          </a:ln>
                        </pic:spPr>
                      </pic:pic>
                    </a:graphicData>
                  </a:graphic>
                </wp:inline>
              </w:drawing>
            </w:r>
          </w:p>
          <w:p w14:paraId="376C1244">
            <w:pPr>
              <w:tabs>
                <w:tab w:val="left" w:pos="2300"/>
                <w:tab w:val="left" w:pos="4400"/>
                <w:tab w:val="left" w:pos="6400"/>
              </w:tabs>
              <w:spacing w:line="360" w:lineRule="auto"/>
              <w:ind w:firstLine="273" w:firstLineChars="130"/>
              <w:jc w:val="left"/>
            </w:pPr>
            <w:r>
              <w:rPr>
                <w:rFonts w:hint="eastAsia" w:eastAsia="新宋体"/>
                <w:szCs w:val="21"/>
              </w:rPr>
              <w:t>A．乙、丙、甲</w:t>
            </w:r>
            <w:r>
              <w:tab/>
            </w:r>
            <w:r>
              <w:rPr>
                <w:rFonts w:hint="eastAsia" w:eastAsia="新宋体"/>
                <w:szCs w:val="21"/>
              </w:rPr>
              <w:t>B．甲、丙、乙</w:t>
            </w:r>
            <w:r>
              <w:tab/>
            </w:r>
            <w:r>
              <w:rPr>
                <w:rFonts w:hint="eastAsia" w:eastAsia="新宋体"/>
                <w:szCs w:val="21"/>
              </w:rPr>
              <w:t>C．乙、甲、丙</w:t>
            </w:r>
            <w:r>
              <w:tab/>
            </w:r>
            <w:r>
              <w:rPr>
                <w:rFonts w:hint="eastAsia" w:eastAsia="新宋体"/>
                <w:szCs w:val="21"/>
              </w:rPr>
              <w:t>D．丙、乙、甲</w:t>
            </w:r>
          </w:p>
          <w:p w14:paraId="435C6CF1">
            <w:pPr>
              <w:spacing w:line="360" w:lineRule="auto"/>
              <w:ind w:left="273" w:hanging="273" w:hangingChars="130"/>
            </w:pPr>
            <w:r>
              <w:rPr>
                <w:rFonts w:hint="eastAsia" w:eastAsia="新宋体"/>
                <w:szCs w:val="21"/>
              </w:rPr>
              <w:t>11.分别由不同物质a、b、c组成的三个实心体，它们的体积和质量的关系如图所示，由图可知下列说法正确的是（　　）</w:t>
            </w:r>
          </w:p>
          <w:p w14:paraId="4BCC3377">
            <w:pPr>
              <w:spacing w:line="360" w:lineRule="auto"/>
              <w:ind w:left="273" w:leftChars="130"/>
            </w:pPr>
            <w:r>
              <w:rPr>
                <w:rFonts w:hint="eastAsia" w:eastAsia="新宋体"/>
                <w:szCs w:val="21"/>
              </w:rPr>
              <w:drawing>
                <wp:inline distT="0" distB="0" distL="114300" distR="114300">
                  <wp:extent cx="1581150" cy="1076325"/>
                  <wp:effectExtent l="0" t="0" r="6350" b="3175"/>
                  <wp:docPr id="133" name="图片 1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18" descr="菁优网：http://www.jyeoo.com"/>
                          <pic:cNvPicPr>
                            <a:picLocks noChangeAspect="1"/>
                          </pic:cNvPicPr>
                        </pic:nvPicPr>
                        <pic:blipFill>
                          <a:blip r:embed="rId35"/>
                          <a:stretch>
                            <a:fillRect/>
                          </a:stretch>
                        </pic:blipFill>
                        <pic:spPr>
                          <a:xfrm>
                            <a:off x="0" y="0"/>
                            <a:ext cx="1581150" cy="1076325"/>
                          </a:xfrm>
                          <a:prstGeom prst="rect">
                            <a:avLst/>
                          </a:prstGeom>
                          <a:noFill/>
                          <a:ln>
                            <a:noFill/>
                          </a:ln>
                        </pic:spPr>
                      </pic:pic>
                    </a:graphicData>
                  </a:graphic>
                </wp:inline>
              </w:drawing>
            </w:r>
          </w:p>
          <w:p w14:paraId="73DF34DE">
            <w:pPr>
              <w:spacing w:line="360" w:lineRule="auto"/>
              <w:ind w:firstLine="273" w:firstLineChars="130"/>
              <w:jc w:val="left"/>
            </w:pPr>
            <w:r>
              <w:rPr>
                <w:rFonts w:hint="eastAsia" w:eastAsia="新宋体"/>
                <w:szCs w:val="21"/>
              </w:rPr>
              <w:t>A．a物质的密度最大</w:t>
            </w:r>
            <w:r>
              <w:tab/>
            </w:r>
          </w:p>
          <w:p w14:paraId="54FC2447">
            <w:pPr>
              <w:spacing w:line="360" w:lineRule="auto"/>
              <w:ind w:firstLine="273" w:firstLineChars="130"/>
              <w:jc w:val="left"/>
            </w:pPr>
            <w:r>
              <w:rPr>
                <w:rFonts w:hint="eastAsia" w:eastAsia="新宋体"/>
                <w:szCs w:val="21"/>
              </w:rPr>
              <w:t>B．b物质的密度是2.0×10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6808ACE7">
            <w:pPr>
              <w:spacing w:line="360" w:lineRule="auto"/>
              <w:ind w:firstLine="273" w:firstLineChars="130"/>
              <w:jc w:val="left"/>
            </w:pPr>
            <w:r>
              <w:rPr>
                <w:rFonts w:hint="eastAsia" w:eastAsia="新宋体"/>
                <w:szCs w:val="21"/>
              </w:rPr>
              <w:t>C．c物质的密度是a的4倍</w:t>
            </w:r>
            <w:r>
              <w:tab/>
            </w:r>
          </w:p>
          <w:p w14:paraId="2FDE1673">
            <w:pPr>
              <w:spacing w:line="360" w:lineRule="auto"/>
              <w:ind w:firstLine="273" w:firstLineChars="130"/>
              <w:jc w:val="left"/>
            </w:pPr>
            <w:r>
              <w:rPr>
                <w:rFonts w:hint="eastAsia" w:eastAsia="新宋体"/>
                <w:szCs w:val="21"/>
              </w:rPr>
              <w:t>D．b、c的密度与它们的质量、体积有关</w:t>
            </w:r>
          </w:p>
          <w:p w14:paraId="2D965AAB">
            <w:pPr>
              <w:spacing w:line="360" w:lineRule="auto"/>
              <w:ind w:left="273" w:hanging="273" w:hangingChars="130"/>
            </w:pPr>
            <w:r>
              <w:rPr>
                <w:rFonts w:hint="eastAsia" w:eastAsia="新宋体"/>
                <w:szCs w:val="21"/>
              </w:rPr>
              <w:t>12.医院里有一只氧气瓶，它的体积是10dm</w:t>
            </w:r>
            <w:r>
              <w:rPr>
                <w:rFonts w:hint="eastAsia" w:eastAsia="新宋体"/>
                <w:sz w:val="24"/>
                <w:vertAlign w:val="superscript"/>
              </w:rPr>
              <w:t>3</w:t>
            </w:r>
            <w:r>
              <w:rPr>
                <w:rFonts w:hint="eastAsia" w:eastAsia="新宋体"/>
                <w:szCs w:val="21"/>
              </w:rPr>
              <w:t>，里面装有密度为2.5kg/m</w:t>
            </w:r>
            <w:r>
              <w:rPr>
                <w:rFonts w:hint="eastAsia" w:eastAsia="新宋体"/>
                <w:sz w:val="24"/>
                <w:vertAlign w:val="superscript"/>
              </w:rPr>
              <w:t>3</w:t>
            </w:r>
            <w:r>
              <w:rPr>
                <w:rFonts w:hint="eastAsia" w:eastAsia="新宋体"/>
                <w:szCs w:val="21"/>
              </w:rPr>
              <w:t>氧气，某次抢救病人用去了5g氧气，则瓶内剩余氧气的密度为（　　）</w:t>
            </w:r>
          </w:p>
          <w:p w14:paraId="7C2124FD">
            <w:pPr>
              <w:tabs>
                <w:tab w:val="left" w:pos="2300"/>
                <w:tab w:val="left" w:pos="4400"/>
                <w:tab w:val="left" w:pos="6400"/>
              </w:tabs>
              <w:spacing w:line="360" w:lineRule="auto"/>
              <w:ind w:firstLine="273" w:firstLineChars="130"/>
              <w:jc w:val="left"/>
            </w:pPr>
            <w:r>
              <w:rPr>
                <w:rFonts w:hint="eastAsia" w:eastAsia="新宋体"/>
                <w:szCs w:val="21"/>
              </w:rPr>
              <w:t>A．1kg/m</w:t>
            </w:r>
            <w:r>
              <w:rPr>
                <w:rFonts w:hint="eastAsia" w:eastAsia="新宋体"/>
                <w:sz w:val="24"/>
                <w:vertAlign w:val="superscript"/>
              </w:rPr>
              <w:t>3</w:t>
            </w:r>
            <w:r>
              <w:tab/>
            </w:r>
            <w:r>
              <w:rPr>
                <w:rFonts w:hint="eastAsia" w:eastAsia="新宋体"/>
                <w:szCs w:val="21"/>
              </w:rPr>
              <w:t>B．2kg/m</w:t>
            </w:r>
            <w:r>
              <w:rPr>
                <w:rFonts w:hint="eastAsia" w:eastAsia="新宋体"/>
                <w:sz w:val="24"/>
                <w:vertAlign w:val="superscript"/>
              </w:rPr>
              <w:t>3</w:t>
            </w:r>
            <w:r>
              <w:tab/>
            </w:r>
            <w:r>
              <w:rPr>
                <w:rFonts w:hint="eastAsia" w:eastAsia="新宋体"/>
                <w:szCs w:val="21"/>
              </w:rPr>
              <w:t>C．0.5kg/m</w:t>
            </w:r>
            <w:r>
              <w:rPr>
                <w:rFonts w:hint="eastAsia" w:eastAsia="新宋体"/>
                <w:sz w:val="24"/>
                <w:vertAlign w:val="superscript"/>
              </w:rPr>
              <w:t>3</w:t>
            </w:r>
            <w:r>
              <w:tab/>
            </w:r>
            <w:r>
              <w:rPr>
                <w:rFonts w:hint="eastAsia" w:eastAsia="新宋体"/>
                <w:szCs w:val="21"/>
              </w:rPr>
              <w:t>D．2.5kg/m</w:t>
            </w:r>
            <w:r>
              <w:rPr>
                <w:rFonts w:hint="eastAsia" w:eastAsia="新宋体"/>
                <w:sz w:val="24"/>
                <w:vertAlign w:val="superscript"/>
              </w:rPr>
              <w:t>3</w:t>
            </w:r>
          </w:p>
          <w:p w14:paraId="6DAD3C45">
            <w:pPr>
              <w:spacing w:line="360" w:lineRule="auto"/>
              <w:ind w:left="273" w:hanging="273" w:hangingChars="130"/>
            </w:pPr>
            <w:r>
              <w:rPr>
                <w:rFonts w:hint="eastAsia" w:eastAsia="新宋体"/>
                <w:szCs w:val="21"/>
              </w:rPr>
              <w:t xml:space="preserve">13.某同学比较“测物质密度”和“探究物质质量与体积关系”两个实验后，认为 </w:t>
            </w:r>
            <w:r>
              <w:rPr>
                <w:rFonts w:hint="eastAsia" w:eastAsia="Calibri"/>
                <w:szCs w:val="21"/>
              </w:rPr>
              <w:t>①</w:t>
            </w:r>
            <w:r>
              <w:rPr>
                <w:rFonts w:hint="eastAsia" w:eastAsia="新宋体"/>
                <w:szCs w:val="21"/>
              </w:rPr>
              <w:t xml:space="preserve">所测的物理量相同 </w:t>
            </w:r>
            <w:r>
              <w:rPr>
                <w:rFonts w:hint="eastAsia" w:eastAsia="Calibri"/>
                <w:szCs w:val="21"/>
              </w:rPr>
              <w:t>②</w:t>
            </w:r>
            <w:r>
              <w:rPr>
                <w:rFonts w:hint="eastAsia" w:eastAsia="新宋体"/>
                <w:szCs w:val="21"/>
              </w:rPr>
              <w:t>测量的工具相同</w:t>
            </w:r>
            <w:r>
              <w:rPr>
                <w:rFonts w:hint="eastAsia" w:eastAsia="Calibri"/>
                <w:szCs w:val="21"/>
              </w:rPr>
              <w:t>③</w:t>
            </w:r>
            <w:r>
              <w:rPr>
                <w:rFonts w:hint="eastAsia" w:eastAsia="新宋体"/>
                <w:szCs w:val="21"/>
              </w:rPr>
              <w:t>需多次测量的目的不同。他的判断正确的是（　　）</w:t>
            </w:r>
          </w:p>
          <w:p w14:paraId="29EE23A5">
            <w:pPr>
              <w:tabs>
                <w:tab w:val="left" w:pos="2300"/>
                <w:tab w:val="left" w:pos="4400"/>
                <w:tab w:val="left" w:pos="6400"/>
              </w:tabs>
              <w:spacing w:line="360" w:lineRule="auto"/>
              <w:ind w:firstLine="273" w:firstLineChars="130"/>
              <w:jc w:val="left"/>
            </w:pPr>
            <w:r>
              <w:rPr>
                <w:rFonts w:hint="eastAsia" w:eastAsia="新宋体"/>
                <w:szCs w:val="21"/>
              </w:rPr>
              <w:t>A．</w:t>
            </w:r>
            <w:r>
              <w:rPr>
                <w:rFonts w:hint="eastAsia" w:eastAsia="Calibri"/>
                <w:szCs w:val="21"/>
              </w:rPr>
              <w:t>①②</w:t>
            </w:r>
            <w:r>
              <w:tab/>
            </w:r>
            <w:r>
              <w:rPr>
                <w:rFonts w:hint="eastAsia" w:eastAsia="新宋体"/>
                <w:szCs w:val="21"/>
              </w:rPr>
              <w:t>B．</w:t>
            </w:r>
            <w:r>
              <w:rPr>
                <w:rFonts w:hint="eastAsia" w:eastAsia="Calibri"/>
                <w:szCs w:val="21"/>
              </w:rPr>
              <w:t>②</w:t>
            </w:r>
            <w:r>
              <w:rPr>
                <w:rFonts w:hint="eastAsia" w:eastAsia="新宋体"/>
                <w:szCs w:val="21"/>
              </w:rPr>
              <w:t>和</w:t>
            </w:r>
            <w:r>
              <w:rPr>
                <w:rFonts w:hint="eastAsia" w:eastAsia="Calibri"/>
                <w:szCs w:val="21"/>
              </w:rPr>
              <w:t>③</w:t>
            </w:r>
            <w:r>
              <w:tab/>
            </w:r>
            <w:r>
              <w:rPr>
                <w:rFonts w:hint="eastAsia" w:eastAsia="新宋体"/>
                <w:szCs w:val="21"/>
              </w:rPr>
              <w:t>C．</w:t>
            </w:r>
            <w:r>
              <w:rPr>
                <w:rFonts w:hint="eastAsia" w:eastAsia="Calibri"/>
                <w:szCs w:val="21"/>
              </w:rPr>
              <w:t>①</w:t>
            </w:r>
            <w:r>
              <w:rPr>
                <w:rFonts w:hint="eastAsia" w:eastAsia="新宋体"/>
                <w:szCs w:val="21"/>
              </w:rPr>
              <w:t>和</w:t>
            </w:r>
            <w:r>
              <w:rPr>
                <w:rFonts w:hint="eastAsia" w:eastAsia="Calibri"/>
                <w:szCs w:val="21"/>
              </w:rPr>
              <w:t>③</w:t>
            </w:r>
            <w:r>
              <w:tab/>
            </w:r>
            <w:r>
              <w:rPr>
                <w:rFonts w:hint="eastAsia" w:eastAsia="新宋体"/>
                <w:szCs w:val="21"/>
              </w:rPr>
              <w:t>D．</w:t>
            </w:r>
            <w:r>
              <w:rPr>
                <w:rFonts w:hint="eastAsia" w:eastAsia="Calibri"/>
                <w:szCs w:val="21"/>
              </w:rPr>
              <w:t>①</w:t>
            </w:r>
            <w:r>
              <w:rPr>
                <w:rFonts w:hint="eastAsia" w:eastAsia="新宋体"/>
                <w:szCs w:val="21"/>
              </w:rPr>
              <w:t>、</w:t>
            </w:r>
            <w:r>
              <w:rPr>
                <w:rFonts w:hint="eastAsia" w:eastAsia="Calibri"/>
                <w:szCs w:val="21"/>
              </w:rPr>
              <w:t>②</w:t>
            </w:r>
            <w:r>
              <w:rPr>
                <w:rFonts w:hint="eastAsia" w:eastAsia="新宋体"/>
                <w:szCs w:val="21"/>
              </w:rPr>
              <w:t>和</w:t>
            </w:r>
            <w:r>
              <w:rPr>
                <w:rFonts w:hint="eastAsia" w:eastAsia="Calibri"/>
                <w:szCs w:val="21"/>
              </w:rPr>
              <w:t>③</w:t>
            </w:r>
          </w:p>
          <w:p w14:paraId="41EFEFB8">
            <w:pPr>
              <w:spacing w:line="360" w:lineRule="auto"/>
              <w:ind w:left="273" w:hanging="273" w:hangingChars="130"/>
            </w:pPr>
            <w:r>
              <w:rPr>
                <w:rFonts w:hint="eastAsia" w:eastAsia="新宋体"/>
                <w:bCs/>
                <w:szCs w:val="21"/>
              </w:rPr>
              <w:t>14.据</w:t>
            </w:r>
            <w:r>
              <w:rPr>
                <w:rFonts w:hint="eastAsia" w:eastAsia="新宋体"/>
                <w:szCs w:val="21"/>
              </w:rPr>
              <w:t xml:space="preserve">观察报道“距离地球8.6光年的天狼星B，其质量与太阳相当，但体积却只与地球相当。”以上信息说明组成天狼星B的物质具有较大的 </w:t>
            </w:r>
            <w:r>
              <w:rPr>
                <w:rFonts w:hint="eastAsia" w:eastAsia="新宋体"/>
                <w:szCs w:val="21"/>
                <w:u w:val="single"/>
              </w:rPr>
              <w:t>　   　</w:t>
            </w:r>
            <w:r>
              <w:rPr>
                <w:rFonts w:hint="eastAsia" w:eastAsia="新宋体"/>
                <w:szCs w:val="21"/>
              </w:rPr>
              <w:t>。</w:t>
            </w:r>
          </w:p>
          <w:p w14:paraId="2C0C8D8A">
            <w:pPr>
              <w:spacing w:line="360" w:lineRule="auto"/>
              <w:ind w:left="273" w:hanging="273" w:hangingChars="130"/>
            </w:pPr>
            <w:r>
              <w:rPr>
                <w:rFonts w:hint="eastAsia" w:eastAsia="新宋体"/>
                <w:szCs w:val="21"/>
              </w:rPr>
              <w:t xml:space="preserve">15.在“探究同种物质的质量和体积关系”的实验中，小明对A、B两种物质进行了探究。对实验数据进行处理，得到了如图所示的图象，由图象得到的信息可知，同种物质的质量和体积成 </w:t>
            </w:r>
            <w:r>
              <w:rPr>
                <w:rFonts w:hint="eastAsia" w:eastAsia="新宋体"/>
                <w:szCs w:val="21"/>
                <w:u w:val="single"/>
              </w:rPr>
              <w:t>　  　</w:t>
            </w:r>
            <w:r>
              <w:rPr>
                <w:rFonts w:hint="eastAsia" w:eastAsia="新宋体"/>
                <w:szCs w:val="21"/>
              </w:rPr>
              <w:t>关系，A、B两种物质中，</w:t>
            </w:r>
            <w:r>
              <w:rPr>
                <w:rFonts w:hint="eastAsia" w:eastAsia="新宋体"/>
                <w:szCs w:val="21"/>
                <w:u w:val="single"/>
              </w:rPr>
              <w:t>　  _____　</w:t>
            </w:r>
            <w:r>
              <w:rPr>
                <w:rFonts w:hint="eastAsia" w:eastAsia="新宋体"/>
                <w:szCs w:val="21"/>
              </w:rPr>
              <w:t xml:space="preserve">物质的密度较大。其中B物质可能是 </w:t>
            </w:r>
            <w:r>
              <w:rPr>
                <w:rFonts w:hint="eastAsia" w:eastAsia="新宋体"/>
                <w:szCs w:val="21"/>
                <w:u w:val="single"/>
              </w:rPr>
              <w:t>　  　</w:t>
            </w:r>
            <w:r>
              <w:rPr>
                <w:rFonts w:hint="eastAsia" w:eastAsia="新宋体"/>
                <w:szCs w:val="21"/>
              </w:rPr>
              <w:t>。</w:t>
            </w:r>
          </w:p>
          <w:p w14:paraId="789EBD4C">
            <w:pPr>
              <w:spacing w:line="360" w:lineRule="auto"/>
              <w:ind w:left="273" w:leftChars="130"/>
            </w:pPr>
            <w:r>
              <w:rPr>
                <w:rFonts w:hint="eastAsia" w:eastAsia="新宋体"/>
                <w:szCs w:val="21"/>
              </w:rPr>
              <w:drawing>
                <wp:inline distT="0" distB="0" distL="114300" distR="114300">
                  <wp:extent cx="1618615" cy="1298575"/>
                  <wp:effectExtent l="0" t="0" r="6985" b="9525"/>
                  <wp:docPr id="123"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72" descr="菁优网：http://www.jyeoo.com"/>
                          <pic:cNvPicPr>
                            <a:picLocks noChangeAspect="1"/>
                          </pic:cNvPicPr>
                        </pic:nvPicPr>
                        <pic:blipFill>
                          <a:blip r:embed="rId36"/>
                          <a:stretch>
                            <a:fillRect/>
                          </a:stretch>
                        </pic:blipFill>
                        <pic:spPr>
                          <a:xfrm>
                            <a:off x="0" y="0"/>
                            <a:ext cx="1618615" cy="1298575"/>
                          </a:xfrm>
                          <a:prstGeom prst="rect">
                            <a:avLst/>
                          </a:prstGeom>
                          <a:noFill/>
                          <a:ln>
                            <a:noFill/>
                          </a:ln>
                        </pic:spPr>
                      </pic:pic>
                    </a:graphicData>
                  </a:graphic>
                </wp:inline>
              </w:drawing>
            </w:r>
          </w:p>
          <w:p w14:paraId="1A99175C">
            <w:pPr>
              <w:spacing w:line="360" w:lineRule="auto"/>
              <w:ind w:left="273" w:hanging="273" w:hangingChars="130"/>
            </w:pPr>
            <w:r>
              <w:rPr>
                <w:rFonts w:hint="eastAsia" w:eastAsia="新宋体"/>
                <w:szCs w:val="21"/>
              </w:rPr>
              <w:t>16.新型冠状病毒肆虐，ICU重症监护室内配有容积为0.5m</w:t>
            </w:r>
            <w:r>
              <w:rPr>
                <w:rFonts w:hint="eastAsia" w:eastAsia="新宋体"/>
                <w:sz w:val="24"/>
                <w:vertAlign w:val="superscript"/>
              </w:rPr>
              <w:t>3</w:t>
            </w:r>
            <w:r>
              <w:rPr>
                <w:rFonts w:hint="eastAsia" w:eastAsia="新宋体"/>
                <w:szCs w:val="21"/>
              </w:rPr>
              <w:t>，充满氧气的钢瓶，供急救病人时使用，其密度为6kg/m</w:t>
            </w:r>
            <w:r>
              <w:rPr>
                <w:rFonts w:hint="eastAsia" w:eastAsia="新宋体"/>
                <w:sz w:val="24"/>
                <w:vertAlign w:val="superscript"/>
              </w:rPr>
              <w:t>3</w:t>
            </w:r>
            <w:r>
              <w:rPr>
                <w:rFonts w:hint="eastAsia" w:eastAsia="新宋体"/>
                <w:szCs w:val="21"/>
              </w:rPr>
              <w:t>．若某次抢救病人用去瓶内氧气的</w:t>
            </w:r>
            <w:r>
              <w:rPr>
                <w:position w:val="-22"/>
              </w:rPr>
              <w:drawing>
                <wp:inline distT="0" distB="0" distL="114300" distR="114300">
                  <wp:extent cx="123825" cy="333375"/>
                  <wp:effectExtent l="0" t="0" r="3175" b="9525"/>
                  <wp:docPr id="94" name="图片 7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76" descr="菁优网-jyeoo"/>
                          <pic:cNvPicPr>
                            <a:picLocks noChangeAspect="1"/>
                          </pic:cNvPicPr>
                        </pic:nvPicPr>
                        <pic:blipFill>
                          <a:blip r:embed="rId37"/>
                          <a:stretch>
                            <a:fillRect/>
                          </a:stretch>
                        </pic:blipFill>
                        <pic:spPr>
                          <a:xfrm>
                            <a:off x="0" y="0"/>
                            <a:ext cx="123825" cy="333375"/>
                          </a:xfrm>
                          <a:prstGeom prst="rect">
                            <a:avLst/>
                          </a:prstGeom>
                          <a:noFill/>
                          <a:ln>
                            <a:noFill/>
                          </a:ln>
                        </pic:spPr>
                      </pic:pic>
                    </a:graphicData>
                  </a:graphic>
                </wp:inline>
              </w:drawing>
            </w:r>
            <w:r>
              <w:rPr>
                <w:rFonts w:hint="eastAsia" w:eastAsia="新宋体"/>
                <w:szCs w:val="21"/>
              </w:rPr>
              <w:t xml:space="preserve">，则瓶内氧气的质量将 </w:t>
            </w:r>
            <w:r>
              <w:rPr>
                <w:rFonts w:hint="eastAsia" w:eastAsia="新宋体"/>
                <w:szCs w:val="21"/>
                <w:u w:val="single"/>
              </w:rPr>
              <w:t>　   　</w:t>
            </w:r>
            <w:r>
              <w:rPr>
                <w:rFonts w:hint="eastAsia" w:eastAsia="新宋体"/>
                <w:szCs w:val="21"/>
              </w:rPr>
              <w:t xml:space="preserve">（选填“变大”“变小”或“不变”），其密度为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w:t>
            </w:r>
          </w:p>
          <w:p w14:paraId="18CAE0BC">
            <w:pPr>
              <w:spacing w:line="360" w:lineRule="auto"/>
              <w:ind w:left="273" w:hanging="273" w:hangingChars="130"/>
            </w:pPr>
            <w:r>
              <w:rPr>
                <w:rFonts w:hint="eastAsia" w:eastAsia="新宋体"/>
                <w:szCs w:val="21"/>
              </w:rPr>
              <w:t xml:space="preserve">17.某同学在烧杯中装某种液体，多次测出了烧杯和液体的总质量m及对应的液体体积V，并根据实验数据作出如图所示的m﹣V图象，则实验中烧杯的质量为 </w:t>
            </w:r>
            <w:r>
              <w:rPr>
                <w:rFonts w:hint="eastAsia" w:eastAsia="新宋体"/>
                <w:szCs w:val="21"/>
                <w:u w:val="single"/>
              </w:rPr>
              <w:t>　  　</w:t>
            </w:r>
            <w:r>
              <w:rPr>
                <w:rFonts w:hint="eastAsia" w:eastAsia="新宋体"/>
                <w:szCs w:val="21"/>
              </w:rPr>
              <w:t xml:space="preserve">g，该液体密度为 </w:t>
            </w:r>
            <w:r>
              <w:rPr>
                <w:rFonts w:hint="eastAsia" w:eastAsia="新宋体"/>
                <w:szCs w:val="21"/>
                <w:u w:val="single"/>
              </w:rPr>
              <w:t>　   　</w:t>
            </w:r>
            <w:r>
              <w:rPr>
                <w:rFonts w:hint="eastAsia" w:eastAsia="新宋体"/>
                <w:szCs w:val="21"/>
              </w:rPr>
              <w:t>g/cm</w:t>
            </w:r>
            <w:r>
              <w:rPr>
                <w:rFonts w:hint="eastAsia" w:eastAsia="新宋体"/>
                <w:sz w:val="24"/>
                <w:vertAlign w:val="superscript"/>
              </w:rPr>
              <w:t>3</w:t>
            </w:r>
            <w:r>
              <w:rPr>
                <w:rFonts w:hint="eastAsia" w:eastAsia="新宋体"/>
                <w:szCs w:val="21"/>
              </w:rPr>
              <w:t>，100cm</w:t>
            </w:r>
            <w:r>
              <w:rPr>
                <w:rFonts w:hint="eastAsia" w:eastAsia="新宋体"/>
                <w:sz w:val="24"/>
                <w:vertAlign w:val="superscript"/>
              </w:rPr>
              <w:t>3</w:t>
            </w:r>
            <w:r>
              <w:rPr>
                <w:rFonts w:hint="eastAsia" w:eastAsia="新宋体"/>
                <w:szCs w:val="21"/>
              </w:rPr>
              <w:t xml:space="preserve">的该液体质量为 </w:t>
            </w:r>
            <w:r>
              <w:rPr>
                <w:rFonts w:hint="eastAsia" w:eastAsia="新宋体"/>
                <w:szCs w:val="21"/>
                <w:u w:val="single"/>
              </w:rPr>
              <w:t>　   　</w:t>
            </w:r>
            <w:r>
              <w:rPr>
                <w:rFonts w:hint="eastAsia" w:eastAsia="新宋体"/>
                <w:szCs w:val="21"/>
              </w:rPr>
              <w:t>g。</w:t>
            </w:r>
          </w:p>
          <w:p w14:paraId="3A1C5773">
            <w:pPr>
              <w:spacing w:line="360" w:lineRule="auto"/>
              <w:ind w:left="273" w:leftChars="130"/>
            </w:pPr>
            <w:r>
              <w:rPr>
                <w:rFonts w:hint="eastAsia" w:eastAsia="新宋体"/>
                <w:szCs w:val="21"/>
              </w:rPr>
              <w:drawing>
                <wp:inline distT="0" distB="0" distL="114300" distR="114300">
                  <wp:extent cx="1533525" cy="1400175"/>
                  <wp:effectExtent l="0" t="0" r="3175" b="9525"/>
                  <wp:docPr id="105"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87" descr="菁优网：http://www.jyeoo.com"/>
                          <pic:cNvPicPr>
                            <a:picLocks noChangeAspect="1"/>
                          </pic:cNvPicPr>
                        </pic:nvPicPr>
                        <pic:blipFill>
                          <a:blip r:embed="rId38"/>
                          <a:stretch>
                            <a:fillRect/>
                          </a:stretch>
                        </pic:blipFill>
                        <pic:spPr>
                          <a:xfrm>
                            <a:off x="0" y="0"/>
                            <a:ext cx="1533525" cy="1400175"/>
                          </a:xfrm>
                          <a:prstGeom prst="rect">
                            <a:avLst/>
                          </a:prstGeom>
                          <a:noFill/>
                          <a:ln>
                            <a:noFill/>
                          </a:ln>
                        </pic:spPr>
                      </pic:pic>
                    </a:graphicData>
                  </a:graphic>
                </wp:inline>
              </w:drawing>
            </w:r>
          </w:p>
          <w:p w14:paraId="784BDB76">
            <w:pPr>
              <w:spacing w:line="360" w:lineRule="auto"/>
              <w:ind w:left="273" w:hanging="273" w:hangingChars="130"/>
            </w:pPr>
            <w:r>
              <w:rPr>
                <w:rFonts w:hint="eastAsia" w:eastAsia="新宋体"/>
                <w:szCs w:val="21"/>
              </w:rPr>
              <w:t xml:space="preserve">18.同学们学习物理已经一个学期，你一定记得光在真空中的传播速度是 </w:t>
            </w:r>
            <w:r>
              <w:rPr>
                <w:rFonts w:hint="eastAsia" w:eastAsia="新宋体"/>
                <w:szCs w:val="21"/>
                <w:u w:val="single"/>
              </w:rPr>
              <w:t xml:space="preserve">     　</w:t>
            </w:r>
            <w:r>
              <w:rPr>
                <w:rFonts w:hint="eastAsia" w:eastAsia="新宋体"/>
                <w:szCs w:val="21"/>
              </w:rPr>
              <w:t xml:space="preserve">km/s，国际单位中密度的基本单位是 </w:t>
            </w:r>
            <w:r>
              <w:rPr>
                <w:rFonts w:hint="eastAsia" w:eastAsia="新宋体"/>
                <w:szCs w:val="21"/>
                <w:u w:val="single"/>
              </w:rPr>
              <w:t>　   　</w:t>
            </w:r>
            <w:r>
              <w:rPr>
                <w:rFonts w:hint="eastAsia" w:eastAsia="新宋体"/>
                <w:szCs w:val="21"/>
              </w:rPr>
              <w:t>（填写符号）。</w:t>
            </w:r>
          </w:p>
          <w:p w14:paraId="62E86D32">
            <w:pPr>
              <w:spacing w:line="360" w:lineRule="auto"/>
              <w:ind w:left="273" w:hanging="273" w:hangingChars="130"/>
            </w:pPr>
            <w:r>
              <w:rPr>
                <w:rFonts w:hint="eastAsia" w:eastAsia="新宋体"/>
                <w:szCs w:val="21"/>
              </w:rPr>
              <w:t xml:space="preserve">19.如图所示，两个相同的容器中分别装有质量相等的水和煤油，则 </w:t>
            </w:r>
            <w:r>
              <w:rPr>
                <w:rFonts w:hint="eastAsia" w:eastAsia="新宋体"/>
                <w:szCs w:val="21"/>
                <w:u w:val="single"/>
              </w:rPr>
              <w:t>　  　</w:t>
            </w:r>
            <w:r>
              <w:rPr>
                <w:rFonts w:hint="eastAsia" w:eastAsia="新宋体"/>
                <w:szCs w:val="21"/>
              </w:rPr>
              <w:t>（选填“甲”或“乙”）液体是煤油，用刻度尺量出甲、乙液体的液面到容器底的高度分别为h</w:t>
            </w:r>
            <w:r>
              <w:rPr>
                <w:rFonts w:hint="eastAsia" w:eastAsia="新宋体"/>
                <w:sz w:val="24"/>
                <w:vertAlign w:val="subscript"/>
              </w:rPr>
              <w:t>1</w:t>
            </w:r>
            <w:r>
              <w:rPr>
                <w:rFonts w:hint="eastAsia" w:eastAsia="新宋体"/>
                <w:szCs w:val="21"/>
              </w:rPr>
              <w:t>、h</w:t>
            </w:r>
            <w:r>
              <w:rPr>
                <w:rFonts w:hint="eastAsia" w:eastAsia="新宋体"/>
                <w:sz w:val="24"/>
                <w:vertAlign w:val="subscript"/>
              </w:rPr>
              <w:t>2</w:t>
            </w:r>
            <w:r>
              <w:rPr>
                <w:rFonts w:hint="eastAsia" w:eastAsia="新宋体"/>
                <w:szCs w:val="21"/>
              </w:rPr>
              <w:t>，则煤油的密度表达式为：</w:t>
            </w:r>
            <w:r>
              <w:rPr>
                <w:rFonts w:hint="eastAsia" w:eastAsia="新宋体"/>
                <w:szCs w:val="21"/>
                <w:u w:val="single"/>
              </w:rPr>
              <w:t>　    　</w:t>
            </w:r>
            <w:r>
              <w:rPr>
                <w:rFonts w:hint="eastAsia" w:eastAsia="新宋体"/>
                <w:szCs w:val="21"/>
              </w:rPr>
              <w:t>（用h</w:t>
            </w:r>
            <w:r>
              <w:rPr>
                <w:rFonts w:hint="eastAsia" w:eastAsia="新宋体"/>
                <w:sz w:val="24"/>
                <w:vertAlign w:val="subscript"/>
              </w:rPr>
              <w:t>1</w:t>
            </w:r>
            <w:r>
              <w:rPr>
                <w:rFonts w:hint="eastAsia" w:eastAsia="新宋体"/>
                <w:szCs w:val="21"/>
              </w:rPr>
              <w:t>、h</w:t>
            </w:r>
            <w:r>
              <w:rPr>
                <w:rFonts w:hint="eastAsia" w:eastAsia="新宋体"/>
                <w:sz w:val="24"/>
                <w:vertAlign w:val="subscript"/>
              </w:rPr>
              <w:t>2</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来表示）。</w:t>
            </w:r>
          </w:p>
          <w:p w14:paraId="09B20E27">
            <w:pPr>
              <w:spacing w:line="360" w:lineRule="auto"/>
              <w:ind w:left="273" w:leftChars="130"/>
            </w:pPr>
            <w:r>
              <w:rPr>
                <w:rFonts w:hint="eastAsia" w:eastAsia="新宋体"/>
                <w:szCs w:val="21"/>
              </w:rPr>
              <w:drawing>
                <wp:inline distT="0" distB="0" distL="114300" distR="114300">
                  <wp:extent cx="1530350" cy="1155065"/>
                  <wp:effectExtent l="0" t="0" r="6350" b="635"/>
                  <wp:docPr id="141" name="图片 1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27" descr="菁优网：http://www.jyeoo.com"/>
                          <pic:cNvPicPr>
                            <a:picLocks noChangeAspect="1"/>
                          </pic:cNvPicPr>
                        </pic:nvPicPr>
                        <pic:blipFill>
                          <a:blip r:embed="rId39"/>
                          <a:stretch>
                            <a:fillRect/>
                          </a:stretch>
                        </pic:blipFill>
                        <pic:spPr>
                          <a:xfrm>
                            <a:off x="0" y="0"/>
                            <a:ext cx="1530350" cy="1155065"/>
                          </a:xfrm>
                          <a:prstGeom prst="rect">
                            <a:avLst/>
                          </a:prstGeom>
                          <a:noFill/>
                          <a:ln>
                            <a:noFill/>
                          </a:ln>
                        </pic:spPr>
                      </pic:pic>
                    </a:graphicData>
                  </a:graphic>
                </wp:inline>
              </w:drawing>
            </w:r>
          </w:p>
          <w:p w14:paraId="3AB89121">
            <w:pPr>
              <w:spacing w:line="360" w:lineRule="auto"/>
              <w:ind w:left="273" w:hanging="273" w:hangingChars="130"/>
            </w:pPr>
            <w:r>
              <w:rPr>
                <w:rFonts w:hint="eastAsia" w:eastAsia="新宋体"/>
                <w:szCs w:val="21"/>
              </w:rPr>
              <w:t xml:space="preserve">20.地沟油中含有杂质及有毒物质，很多人猜想它的密度应该比正常食用油的密度要大，为了验证这种猜想，小明找到质量为0.46kg的地沟油，测出其体积为500mL，该地沟油的密度是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 xml:space="preserve">；能否用密度这一指标来鉴别地沟油，请说明理由 </w:t>
            </w:r>
            <w:r>
              <w:rPr>
                <w:rFonts w:hint="eastAsia" w:eastAsia="新宋体"/>
                <w:szCs w:val="21"/>
                <w:u w:val="single"/>
              </w:rPr>
              <w:t>　                                              　</w:t>
            </w:r>
            <w:r>
              <w:rPr>
                <w:rFonts w:hint="eastAsia" w:eastAsia="新宋体"/>
                <w:szCs w:val="21"/>
              </w:rPr>
              <w:t>。（已知正常食用油的密度约为0.91×10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～0.93×10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w:t>
            </w:r>
          </w:p>
          <w:p w14:paraId="06155DE0">
            <w:pPr>
              <w:spacing w:line="360" w:lineRule="auto"/>
            </w:pPr>
            <w:r>
              <w:rPr>
                <w:rFonts w:hint="eastAsia" w:eastAsia="新宋体"/>
                <w:szCs w:val="21"/>
              </w:rPr>
              <w:t xml:space="preserve">21.在“探究同种物质的质量和体积关系”的实验中，某小组对a、b、c三种物质进行了探究，对实验数据进行处理，得到了图所示的图象，从所得到的图象来看，同种物质的质量和体积成 </w:t>
            </w:r>
            <w:r>
              <w:rPr>
                <w:rFonts w:hint="eastAsia" w:eastAsia="新宋体"/>
                <w:szCs w:val="21"/>
                <w:u w:val="single"/>
              </w:rPr>
              <w:t>　    　</w:t>
            </w:r>
            <w:r>
              <w:rPr>
                <w:rFonts w:hint="eastAsia" w:eastAsia="新宋体"/>
                <w:szCs w:val="21"/>
              </w:rPr>
              <w:t xml:space="preserve">关系。a、b、c三种物质，物质 </w:t>
            </w:r>
            <w:r>
              <w:rPr>
                <w:rFonts w:hint="eastAsia" w:eastAsia="新宋体"/>
                <w:szCs w:val="21"/>
                <w:u w:val="single"/>
              </w:rPr>
              <w:t>　   　</w:t>
            </w:r>
            <w:r>
              <w:rPr>
                <w:rFonts w:hint="eastAsia" w:eastAsia="新宋体"/>
                <w:szCs w:val="21"/>
              </w:rPr>
              <w:t xml:space="preserve">的密度最大，将1kg的c物质切去一半，其密度为 </w:t>
            </w:r>
            <w:r>
              <w:rPr>
                <w:rFonts w:hint="eastAsia" w:eastAsia="新宋体"/>
                <w:szCs w:val="21"/>
                <w:u w:val="single"/>
              </w:rPr>
              <w:t>　   　</w:t>
            </w:r>
            <w:r>
              <w:rPr>
                <w:rFonts w:hint="eastAsia" w:eastAsia="新宋体"/>
                <w:szCs w:val="21"/>
              </w:rPr>
              <w:t>g/cm</w:t>
            </w:r>
            <w:r>
              <w:rPr>
                <w:rFonts w:hint="eastAsia" w:eastAsia="新宋体"/>
                <w:sz w:val="24"/>
                <w:vertAlign w:val="superscript"/>
              </w:rPr>
              <w:t>3</w:t>
            </w:r>
            <w:r>
              <w:rPr>
                <w:rFonts w:hint="eastAsia" w:eastAsia="新宋体"/>
                <w:szCs w:val="21"/>
              </w:rPr>
              <w:t>。</w:t>
            </w:r>
          </w:p>
          <w:p w14:paraId="7CBF0C59">
            <w:pPr>
              <w:spacing w:line="360" w:lineRule="auto"/>
              <w:ind w:left="273" w:leftChars="130"/>
            </w:pPr>
            <w:r>
              <w:rPr>
                <w:rFonts w:hint="eastAsia" w:eastAsia="新宋体"/>
                <w:szCs w:val="21"/>
              </w:rPr>
              <w:drawing>
                <wp:inline distT="0" distB="0" distL="114300" distR="114300">
                  <wp:extent cx="1838325" cy="1038225"/>
                  <wp:effectExtent l="0" t="0" r="3175" b="3175"/>
                  <wp:docPr id="153" name="图片 1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35" descr="菁优网：http://www.jyeoo.com"/>
                          <pic:cNvPicPr>
                            <a:picLocks noChangeAspect="1"/>
                          </pic:cNvPicPr>
                        </pic:nvPicPr>
                        <pic:blipFill>
                          <a:blip r:embed="rId40"/>
                          <a:stretch>
                            <a:fillRect/>
                          </a:stretch>
                        </pic:blipFill>
                        <pic:spPr>
                          <a:xfrm>
                            <a:off x="0" y="0"/>
                            <a:ext cx="1838325" cy="1038225"/>
                          </a:xfrm>
                          <a:prstGeom prst="rect">
                            <a:avLst/>
                          </a:prstGeom>
                          <a:noFill/>
                          <a:ln>
                            <a:noFill/>
                          </a:ln>
                        </pic:spPr>
                      </pic:pic>
                    </a:graphicData>
                  </a:graphic>
                </wp:inline>
              </w:drawing>
            </w:r>
          </w:p>
          <w:p w14:paraId="3A2E2EBE">
            <w:pPr>
              <w:spacing w:line="360" w:lineRule="auto"/>
            </w:pPr>
            <w:r>
              <w:rPr>
                <w:rFonts w:hint="eastAsia" w:eastAsia="新宋体"/>
                <w:szCs w:val="21"/>
              </w:rPr>
              <w:t>22.某兴趣小组，将塑料小桶中分别装满已知密度的四种不同液体后，用弹簧测力计称它们的重，记录了下表重的数据。</w:t>
            </w:r>
          </w:p>
          <w:p w14:paraId="18C3EFEA">
            <w:pPr>
              <w:spacing w:line="360" w:lineRule="auto"/>
              <w:ind w:left="273" w:leftChars="130"/>
            </w:pPr>
            <w:r>
              <w:rPr>
                <w:rFonts w:hint="eastAsia" w:eastAsia="新宋体"/>
                <w:szCs w:val="21"/>
              </w:rPr>
              <w:drawing>
                <wp:inline distT="0" distB="0" distL="114300" distR="114300">
                  <wp:extent cx="3582035" cy="1314450"/>
                  <wp:effectExtent l="0" t="0" r="12065" b="6350"/>
                  <wp:docPr id="78" name="图片 9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0" descr="菁优网：http://www.jyeoo.com"/>
                          <pic:cNvPicPr>
                            <a:picLocks noChangeAspect="1"/>
                          </pic:cNvPicPr>
                        </pic:nvPicPr>
                        <pic:blipFill>
                          <a:blip r:embed="rId41"/>
                          <a:stretch>
                            <a:fillRect/>
                          </a:stretch>
                        </pic:blipFill>
                        <pic:spPr>
                          <a:xfrm>
                            <a:off x="0" y="0"/>
                            <a:ext cx="3582035" cy="1314450"/>
                          </a:xfrm>
                          <a:prstGeom prst="rect">
                            <a:avLst/>
                          </a:prstGeom>
                          <a:noFill/>
                          <a:ln>
                            <a:noFill/>
                          </a:ln>
                        </pic:spPr>
                      </pic:pic>
                    </a:graphicData>
                  </a:graphic>
                </wp:inline>
              </w:drawing>
            </w:r>
          </w:p>
          <w:p w14:paraId="2FD7A306">
            <w:pPr>
              <w:spacing w:line="360" w:lineRule="auto"/>
              <w:ind w:left="273" w:leftChars="130"/>
            </w:pPr>
            <w:r>
              <w:rPr>
                <w:rFonts w:hint="eastAsia" w:eastAsia="新宋体"/>
                <w:szCs w:val="21"/>
              </w:rPr>
              <w:t xml:space="preserve">通过分析此表，小红同学发现液体的密度与弹簧测力计示数之间有一定的规律。能正确反映这一规律的图象是 </w:t>
            </w:r>
            <w:r>
              <w:rPr>
                <w:rFonts w:hint="eastAsia" w:eastAsia="新宋体"/>
                <w:szCs w:val="21"/>
                <w:u w:val="single"/>
              </w:rPr>
              <w:t>　   　</w:t>
            </w:r>
            <w:r>
              <w:rPr>
                <w:rFonts w:hint="eastAsia" w:eastAsia="新宋体"/>
                <w:szCs w:val="21"/>
              </w:rPr>
              <w:t xml:space="preserve">。塑料小桶的容积是 </w:t>
            </w:r>
            <w:r>
              <w:rPr>
                <w:rFonts w:hint="eastAsia" w:eastAsia="新宋体"/>
                <w:szCs w:val="21"/>
                <w:u w:val="single"/>
              </w:rPr>
              <w:t>　     　</w:t>
            </w:r>
            <w:r>
              <w:rPr>
                <w:rFonts w:hint="eastAsia" w:eastAsia="新宋体"/>
                <w:szCs w:val="21"/>
              </w:rPr>
              <w:t>m</w:t>
            </w:r>
            <w:r>
              <w:rPr>
                <w:rFonts w:hint="eastAsia" w:eastAsia="新宋体"/>
                <w:sz w:val="24"/>
                <w:vertAlign w:val="superscript"/>
              </w:rPr>
              <w:t>3</w:t>
            </w:r>
            <w:r>
              <w:rPr>
                <w:rFonts w:hint="eastAsia" w:eastAsia="新宋体"/>
                <w:szCs w:val="21"/>
              </w:rPr>
              <w:t xml:space="preserve">。若小桶盛满密度未知的某种液体时弹簧测力计的示数为2.3N，小红推算出了该液体的密度是 </w:t>
            </w:r>
            <w:r>
              <w:rPr>
                <w:rFonts w:hint="eastAsia" w:eastAsia="新宋体"/>
                <w:szCs w:val="21"/>
                <w:u w:val="single"/>
              </w:rPr>
              <w:t>　    　</w:t>
            </w:r>
            <w:r>
              <w:rPr>
                <w:rFonts w:hint="eastAsia" w:eastAsia="新宋体"/>
                <w:szCs w:val="21"/>
              </w:rPr>
              <w:t>kg/m</w:t>
            </w:r>
            <w:r>
              <w:rPr>
                <w:rFonts w:hint="eastAsia" w:eastAsia="新宋体"/>
                <w:sz w:val="24"/>
                <w:vertAlign w:val="superscript"/>
              </w:rPr>
              <w:t>3</w:t>
            </w:r>
            <w:r>
              <w:rPr>
                <w:rFonts w:hint="eastAsia" w:eastAsia="新宋体"/>
                <w:szCs w:val="21"/>
              </w:rPr>
              <w:t xml:space="preserve">。 </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4005"/>
              <w:gridCol w:w="885"/>
              <w:gridCol w:w="885"/>
              <w:gridCol w:w="885"/>
              <w:gridCol w:w="885"/>
            </w:tblGrid>
            <w:tr w14:paraId="14297B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5" w:type="dxa"/>
                </w:tcPr>
                <w:p w14:paraId="7E95EDCD">
                  <w:pPr>
                    <w:spacing w:line="360" w:lineRule="auto"/>
                    <w:jc w:val="center"/>
                    <w:rPr>
                      <w:rFonts w:ascii="Calibri" w:hAnsi="Calibri"/>
                      <w:szCs w:val="22"/>
                    </w:rPr>
                  </w:pPr>
                  <w:r>
                    <w:rPr>
                      <w:rFonts w:hint="eastAsia" w:eastAsia="新宋体"/>
                      <w:szCs w:val="21"/>
                    </w:rPr>
                    <w:t>液体密度（g/cm</w:t>
                  </w:r>
                  <w:r>
                    <w:rPr>
                      <w:rFonts w:hint="eastAsia" w:eastAsia="新宋体"/>
                      <w:sz w:val="24"/>
                      <w:vertAlign w:val="superscript"/>
                    </w:rPr>
                    <w:t>3</w:t>
                  </w:r>
                  <w:r>
                    <w:rPr>
                      <w:rFonts w:hint="eastAsia" w:eastAsia="新宋体"/>
                      <w:szCs w:val="21"/>
                    </w:rPr>
                    <w:t>）</w:t>
                  </w:r>
                </w:p>
              </w:tc>
              <w:tc>
                <w:tcPr>
                  <w:tcW w:w="885" w:type="dxa"/>
                </w:tcPr>
                <w:p w14:paraId="58D0BC65">
                  <w:pPr>
                    <w:spacing w:line="360" w:lineRule="auto"/>
                    <w:jc w:val="center"/>
                    <w:rPr>
                      <w:rFonts w:ascii="Calibri" w:hAnsi="Calibri"/>
                      <w:szCs w:val="22"/>
                    </w:rPr>
                  </w:pPr>
                  <w:r>
                    <w:rPr>
                      <w:rFonts w:hint="eastAsia" w:eastAsia="新宋体"/>
                      <w:szCs w:val="21"/>
                    </w:rPr>
                    <w:t>0.8</w:t>
                  </w:r>
                </w:p>
              </w:tc>
              <w:tc>
                <w:tcPr>
                  <w:tcW w:w="885" w:type="dxa"/>
                </w:tcPr>
                <w:p w14:paraId="5AD85052">
                  <w:pPr>
                    <w:spacing w:line="360" w:lineRule="auto"/>
                    <w:jc w:val="center"/>
                    <w:rPr>
                      <w:rFonts w:ascii="Calibri" w:hAnsi="Calibri"/>
                      <w:szCs w:val="22"/>
                    </w:rPr>
                  </w:pPr>
                  <w:r>
                    <w:rPr>
                      <w:rFonts w:hint="eastAsia" w:eastAsia="新宋体"/>
                      <w:szCs w:val="21"/>
                    </w:rPr>
                    <w:t>1.0</w:t>
                  </w:r>
                </w:p>
              </w:tc>
              <w:tc>
                <w:tcPr>
                  <w:tcW w:w="885" w:type="dxa"/>
                </w:tcPr>
                <w:p w14:paraId="378E4DA1">
                  <w:pPr>
                    <w:spacing w:line="360" w:lineRule="auto"/>
                    <w:jc w:val="center"/>
                    <w:rPr>
                      <w:rFonts w:ascii="Calibri" w:hAnsi="Calibri"/>
                      <w:szCs w:val="22"/>
                    </w:rPr>
                  </w:pPr>
                  <w:r>
                    <w:rPr>
                      <w:rFonts w:hint="eastAsia" w:eastAsia="新宋体"/>
                      <w:szCs w:val="21"/>
                    </w:rPr>
                    <w:t>1.2</w:t>
                  </w:r>
                </w:p>
              </w:tc>
              <w:tc>
                <w:tcPr>
                  <w:tcW w:w="885" w:type="dxa"/>
                </w:tcPr>
                <w:p w14:paraId="6944EC48">
                  <w:pPr>
                    <w:spacing w:line="360" w:lineRule="auto"/>
                    <w:jc w:val="center"/>
                    <w:rPr>
                      <w:rFonts w:ascii="Calibri" w:hAnsi="Calibri"/>
                      <w:szCs w:val="22"/>
                    </w:rPr>
                  </w:pPr>
                  <w:r>
                    <w:rPr>
                      <w:rFonts w:hint="eastAsia" w:eastAsia="新宋体"/>
                      <w:szCs w:val="21"/>
                    </w:rPr>
                    <w:t>1.4</w:t>
                  </w:r>
                </w:p>
              </w:tc>
            </w:tr>
            <w:tr w14:paraId="51ED90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4005" w:type="dxa"/>
                </w:tcPr>
                <w:p w14:paraId="166DBC1C">
                  <w:pPr>
                    <w:spacing w:line="360" w:lineRule="auto"/>
                    <w:jc w:val="center"/>
                    <w:rPr>
                      <w:rFonts w:ascii="Calibri" w:hAnsi="Calibri"/>
                      <w:szCs w:val="22"/>
                    </w:rPr>
                  </w:pPr>
                  <w:r>
                    <w:rPr>
                      <w:rFonts w:hint="eastAsia" w:eastAsia="新宋体"/>
                      <w:szCs w:val="21"/>
                    </w:rPr>
                    <w:t>弹簧测力计的示数（N）</w:t>
                  </w:r>
                </w:p>
              </w:tc>
              <w:tc>
                <w:tcPr>
                  <w:tcW w:w="885" w:type="dxa"/>
                </w:tcPr>
                <w:p w14:paraId="0AD6292F">
                  <w:pPr>
                    <w:spacing w:line="360" w:lineRule="auto"/>
                    <w:jc w:val="center"/>
                    <w:rPr>
                      <w:rFonts w:ascii="Calibri" w:hAnsi="Calibri"/>
                      <w:szCs w:val="22"/>
                    </w:rPr>
                  </w:pPr>
                  <w:r>
                    <w:rPr>
                      <w:rFonts w:hint="eastAsia" w:eastAsia="新宋体"/>
                      <w:szCs w:val="21"/>
                    </w:rPr>
                    <w:t>1.6</w:t>
                  </w:r>
                </w:p>
              </w:tc>
              <w:tc>
                <w:tcPr>
                  <w:tcW w:w="885" w:type="dxa"/>
                </w:tcPr>
                <w:p w14:paraId="54F6AD97">
                  <w:pPr>
                    <w:spacing w:line="360" w:lineRule="auto"/>
                    <w:jc w:val="center"/>
                    <w:rPr>
                      <w:rFonts w:ascii="Calibri" w:hAnsi="Calibri"/>
                      <w:szCs w:val="22"/>
                    </w:rPr>
                  </w:pPr>
                  <w:r>
                    <w:rPr>
                      <w:rFonts w:hint="eastAsia" w:eastAsia="新宋体"/>
                      <w:szCs w:val="21"/>
                    </w:rPr>
                    <w:t>1.8</w:t>
                  </w:r>
                </w:p>
              </w:tc>
              <w:tc>
                <w:tcPr>
                  <w:tcW w:w="885" w:type="dxa"/>
                </w:tcPr>
                <w:p w14:paraId="166E5891">
                  <w:pPr>
                    <w:spacing w:line="360" w:lineRule="auto"/>
                    <w:jc w:val="center"/>
                    <w:rPr>
                      <w:rFonts w:ascii="Calibri" w:hAnsi="Calibri"/>
                      <w:szCs w:val="22"/>
                    </w:rPr>
                  </w:pPr>
                  <w:r>
                    <w:rPr>
                      <w:rFonts w:hint="eastAsia" w:eastAsia="新宋体"/>
                      <w:szCs w:val="21"/>
                    </w:rPr>
                    <w:t>2.0</w:t>
                  </w:r>
                </w:p>
              </w:tc>
              <w:tc>
                <w:tcPr>
                  <w:tcW w:w="885" w:type="dxa"/>
                </w:tcPr>
                <w:p w14:paraId="22487CEF">
                  <w:pPr>
                    <w:spacing w:line="360" w:lineRule="auto"/>
                    <w:jc w:val="center"/>
                    <w:rPr>
                      <w:rFonts w:ascii="Calibri" w:hAnsi="Calibri"/>
                      <w:szCs w:val="22"/>
                    </w:rPr>
                  </w:pPr>
                  <w:r>
                    <w:rPr>
                      <w:rFonts w:hint="eastAsia" w:eastAsia="新宋体"/>
                      <w:szCs w:val="21"/>
                    </w:rPr>
                    <w:t>2.2</w:t>
                  </w:r>
                </w:p>
              </w:tc>
            </w:tr>
          </w:tbl>
          <w:p w14:paraId="23A9B06C">
            <w:pPr>
              <w:spacing w:line="360" w:lineRule="auto"/>
            </w:pPr>
            <w:r>
              <w:rPr>
                <w:rFonts w:hint="eastAsia" w:eastAsia="新宋体"/>
                <w:szCs w:val="21"/>
              </w:rPr>
              <w:t>23.“十四五”是我国实现碳达峰、碳中和的关键时期。据有关研究，汽车自身质量每降低100kg，100公里油耗可减少0.6L，每节约1L燃料可减少二氧化碳排放2.5kg。某型号汽车原来使用的是质量高达1027kg的钢质外壳，若替换成等体积的镁合金材质，质量可减小为247kg，已知</w:t>
            </w:r>
            <w:r>
              <w:rPr>
                <w:rFonts w:ascii="Cambria Math" w:hAnsi="Cambria Math" w:eastAsia="Cambria Math"/>
                <w:szCs w:val="21"/>
              </w:rPr>
              <w:t>ρ</w:t>
            </w:r>
            <w:r>
              <w:rPr>
                <w:rFonts w:hint="eastAsia" w:eastAsia="新宋体"/>
                <w:sz w:val="24"/>
                <w:vertAlign w:val="subscript"/>
              </w:rPr>
              <w:t>钢</w:t>
            </w:r>
            <w:r>
              <w:rPr>
                <w:rFonts w:hint="eastAsia" w:eastAsia="新宋体"/>
                <w:szCs w:val="21"/>
              </w:rPr>
              <w:t>＝7.9×10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，请计算：</w:t>
            </w:r>
          </w:p>
          <w:p w14:paraId="3FE1E79E">
            <w:pPr>
              <w:spacing w:line="360" w:lineRule="auto"/>
              <w:ind w:left="273" w:leftChars="130"/>
            </w:pPr>
            <w:r>
              <w:rPr>
                <w:rFonts w:hint="eastAsia" w:eastAsia="新宋体"/>
                <w:szCs w:val="21"/>
              </w:rPr>
              <w:t>（1）该汽车外壳的体积是多少？</w:t>
            </w:r>
          </w:p>
          <w:p w14:paraId="587F74B5">
            <w:pPr>
              <w:spacing w:line="360" w:lineRule="auto"/>
              <w:ind w:left="273" w:leftChars="130"/>
            </w:pPr>
            <w:r>
              <w:rPr>
                <w:rFonts w:hint="eastAsia" w:eastAsia="新宋体"/>
                <w:szCs w:val="21"/>
              </w:rPr>
              <w:t>（2）镁合金材料的密度是多少？</w:t>
            </w:r>
          </w:p>
          <w:p w14:paraId="5CC3B41D">
            <w:pPr>
              <w:spacing w:line="360" w:lineRule="auto"/>
              <w:ind w:left="273" w:hanging="273" w:hangingChars="130"/>
            </w:pPr>
            <w:r>
              <w:rPr>
                <w:rFonts w:hint="eastAsia" w:eastAsia="新宋体"/>
                <w:szCs w:val="21"/>
              </w:rPr>
              <w:t>24.一个巨大的石碑体积为40米</w:t>
            </w:r>
            <w:r>
              <w:rPr>
                <w:rFonts w:hint="eastAsia" w:eastAsia="新宋体"/>
                <w:sz w:val="24"/>
                <w:vertAlign w:val="superscript"/>
              </w:rPr>
              <w:t>3</w:t>
            </w:r>
            <w:r>
              <w:rPr>
                <w:rFonts w:hint="eastAsia" w:eastAsia="新宋体"/>
                <w:szCs w:val="21"/>
              </w:rPr>
              <w:t>，因为其体积太大无法直接测量质量，所以我们从这块石碑上取一小块样本的体积为10厘米</w:t>
            </w:r>
            <w:r>
              <w:rPr>
                <w:rFonts w:hint="eastAsia" w:eastAsia="新宋体"/>
                <w:sz w:val="24"/>
                <w:vertAlign w:val="superscript"/>
              </w:rPr>
              <w:t>3</w:t>
            </w:r>
            <w:r>
              <w:rPr>
                <w:rFonts w:hint="eastAsia" w:eastAsia="新宋体"/>
                <w:szCs w:val="21"/>
              </w:rPr>
              <w:t>，质量为25克，求：</w:t>
            </w:r>
          </w:p>
          <w:p w14:paraId="5AE1B026">
            <w:pPr>
              <w:spacing w:line="360" w:lineRule="auto"/>
              <w:ind w:left="273" w:leftChars="130"/>
            </w:pPr>
            <w:r>
              <w:rPr>
                <w:rFonts w:hint="eastAsia" w:eastAsia="新宋体"/>
                <w:szCs w:val="21"/>
              </w:rPr>
              <w:t>（1）这块大石碑的密度；</w:t>
            </w:r>
          </w:p>
          <w:p w14:paraId="1F2F9186">
            <w:pPr>
              <w:spacing w:line="360" w:lineRule="auto"/>
              <w:ind w:left="273" w:leftChars="130"/>
            </w:pPr>
            <w:r>
              <w:rPr>
                <w:rFonts w:hint="eastAsia" w:eastAsia="新宋体"/>
                <w:szCs w:val="21"/>
              </w:rPr>
              <w:t>（2）大石碑的质量？</w:t>
            </w:r>
          </w:p>
          <w:p w14:paraId="133A891C">
            <w:pPr>
              <w:spacing w:line="360" w:lineRule="auto"/>
              <w:ind w:left="273" w:hanging="273" w:hangingChars="130"/>
            </w:pPr>
            <w:r>
              <w:rPr>
                <w:rFonts w:hint="eastAsia" w:eastAsia="新宋体"/>
                <w:szCs w:val="21"/>
              </w:rPr>
              <w:t>25.为了测出柑橘的密度，小康先用电子秤测出柑橘的质量m</w:t>
            </w:r>
            <w:r>
              <w:rPr>
                <w:rFonts w:hint="eastAsia" w:eastAsia="新宋体"/>
                <w:sz w:val="24"/>
                <w:vertAlign w:val="subscript"/>
              </w:rPr>
              <w:t>1</w:t>
            </w:r>
            <w:r>
              <w:rPr>
                <w:rFonts w:hint="eastAsia" w:eastAsia="新宋体"/>
                <w:szCs w:val="21"/>
              </w:rPr>
              <w:t>是117g，接着测出装满水的茶壶的总质量m</w:t>
            </w:r>
            <w:r>
              <w:rPr>
                <w:rFonts w:hint="eastAsia" w:eastAsia="新宋体"/>
                <w:sz w:val="24"/>
                <w:vertAlign w:val="subscript"/>
              </w:rPr>
              <w:t>2</w:t>
            </w:r>
            <w:r>
              <w:rPr>
                <w:rFonts w:hint="eastAsia" w:eastAsia="新宋体"/>
                <w:szCs w:val="21"/>
              </w:rPr>
              <w:t>是680g；借助牙签使柑橘浸没在茶壶中，当茶壶停止排水后再取出柑橘，测得剩余水和茶壶的总质量m</w:t>
            </w:r>
            <w:r>
              <w:rPr>
                <w:rFonts w:hint="eastAsia" w:eastAsia="新宋体"/>
                <w:sz w:val="24"/>
                <w:vertAlign w:val="subscript"/>
              </w:rPr>
              <w:t>3</w:t>
            </w:r>
            <w:r>
              <w:rPr>
                <w:rFonts w:hint="eastAsia" w:eastAsia="新宋体"/>
                <w:szCs w:val="21"/>
              </w:rPr>
              <w:t>是550g，水的密度是</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＝1g/cm</w:t>
            </w:r>
            <w:r>
              <w:rPr>
                <w:rFonts w:hint="eastAsia" w:eastAsia="新宋体"/>
                <w:sz w:val="24"/>
                <w:vertAlign w:val="superscript"/>
              </w:rPr>
              <w:t>3</w:t>
            </w:r>
            <w:r>
              <w:rPr>
                <w:rFonts w:hint="eastAsia" w:eastAsia="新宋体"/>
                <w:szCs w:val="21"/>
              </w:rPr>
              <w:t>．请解答下列问题：</w:t>
            </w:r>
          </w:p>
          <w:p w14:paraId="47AAB73C">
            <w:pPr>
              <w:spacing w:line="360" w:lineRule="auto"/>
              <w:ind w:left="273" w:leftChars="130"/>
            </w:pPr>
            <w:r>
              <w:rPr>
                <w:rFonts w:hint="eastAsia" w:eastAsia="新宋体"/>
                <w:szCs w:val="21"/>
              </w:rPr>
              <w:t>（1）茶壶中排出水的质量是多少？</w:t>
            </w:r>
          </w:p>
          <w:p w14:paraId="7B445E3F">
            <w:pPr>
              <w:spacing w:line="360" w:lineRule="auto"/>
              <w:ind w:left="273" w:leftChars="130"/>
            </w:pPr>
            <w:r>
              <w:rPr>
                <w:rFonts w:hint="eastAsia" w:eastAsia="新宋体"/>
                <w:szCs w:val="21"/>
              </w:rPr>
              <w:t>（2）柑橘的密度是多少？</w:t>
            </w:r>
          </w:p>
          <w:p w14:paraId="08E094D8">
            <w:pPr>
              <w:spacing w:line="360" w:lineRule="auto"/>
              <w:ind w:left="273" w:leftChars="130"/>
            </w:pPr>
            <w:r>
              <w:rPr>
                <w:rFonts w:hint="eastAsia" w:eastAsia="新宋体"/>
                <w:szCs w:val="21"/>
              </w:rPr>
              <w:t>（3）用这种方法测出相橘的密度是偏大还是偏小？简单阐述理由。</w:t>
            </w:r>
          </w:p>
          <w:p w14:paraId="7CFAF72C">
            <w:pPr>
              <w:spacing w:line="360" w:lineRule="auto"/>
              <w:ind w:left="273" w:hanging="273" w:hangingChars="130"/>
            </w:pPr>
            <w:r>
              <w:rPr>
                <w:rFonts w:hint="eastAsia" w:eastAsia="新宋体"/>
                <w:szCs w:val="21"/>
              </w:rPr>
              <w:t>26. 1.8L水结冰后：</w:t>
            </w:r>
          </w:p>
          <w:p w14:paraId="42E93B5C">
            <w:pPr>
              <w:spacing w:line="360" w:lineRule="auto"/>
              <w:ind w:left="273" w:leftChars="130"/>
            </w:pPr>
            <w:r>
              <w:rPr>
                <w:rFonts w:hint="eastAsia" w:eastAsia="新宋体"/>
                <w:szCs w:val="21"/>
              </w:rPr>
              <w:t>（1）其冰的质量是多少？</w:t>
            </w:r>
          </w:p>
          <w:p w14:paraId="08971350">
            <w:pPr>
              <w:spacing w:line="360" w:lineRule="auto"/>
              <w:ind w:left="273" w:leftChars="130"/>
            </w:pPr>
            <w:r>
              <w:rPr>
                <w:rFonts w:hint="eastAsia" w:eastAsia="新宋体"/>
                <w:szCs w:val="21"/>
              </w:rPr>
              <w:t>（2）其冰的体积是多少？（1L＝1dm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＝0.9×10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w:t>
            </w:r>
          </w:p>
          <w:p w14:paraId="7B3B328C">
            <w:pPr>
              <w:spacing w:line="360" w:lineRule="auto"/>
              <w:ind w:left="273" w:hanging="273" w:hangingChars="130"/>
            </w:pPr>
            <w:r>
              <w:rPr>
                <w:rFonts w:hint="eastAsia" w:eastAsia="新宋体"/>
                <w:szCs w:val="21"/>
              </w:rPr>
              <w:t>27.小明同学在课外活动课中，想测出一个装满油的油罐内油的质量，已经知道这个油罐的容积是50m</w:t>
            </w:r>
            <w:r>
              <w:rPr>
                <w:rFonts w:hint="eastAsia" w:eastAsia="新宋体"/>
                <w:sz w:val="24"/>
                <w:vertAlign w:val="superscript"/>
              </w:rPr>
              <w:t>2</w:t>
            </w:r>
            <w:r>
              <w:rPr>
                <w:rFonts w:hint="eastAsia" w:eastAsia="新宋体"/>
                <w:szCs w:val="21"/>
              </w:rPr>
              <w:t>，他取出一些样品，测出20cm</w:t>
            </w:r>
            <w:r>
              <w:rPr>
                <w:rFonts w:hint="eastAsia" w:eastAsia="新宋体"/>
                <w:sz w:val="24"/>
                <w:vertAlign w:val="superscript"/>
              </w:rPr>
              <w:t>3</w:t>
            </w:r>
            <w:r>
              <w:rPr>
                <w:rFonts w:hint="eastAsia" w:eastAsia="新宋体"/>
                <w:szCs w:val="21"/>
              </w:rPr>
              <w:t>这种油的质量是16g，请你帮他计算出这罐油的质量。</w:t>
            </w:r>
          </w:p>
          <w:p w14:paraId="06A6FAA8">
            <w:pPr>
              <w:spacing w:line="360" w:lineRule="auto"/>
              <w:ind w:left="273" w:hanging="273" w:hangingChars="130"/>
            </w:pPr>
            <w:r>
              <w:rPr>
                <w:rFonts w:hint="eastAsia" w:eastAsia="新宋体"/>
                <w:szCs w:val="21"/>
              </w:rPr>
              <w:t>28.在一个质量为30g的空瓶中装满一定质量的碎冰块，待冰全部熔化后，再将一体积为30cm</w:t>
            </w:r>
            <w:r>
              <w:rPr>
                <w:rFonts w:hint="eastAsia" w:eastAsia="新宋体"/>
                <w:sz w:val="24"/>
                <w:vertAlign w:val="superscript"/>
              </w:rPr>
              <w:t>3</w:t>
            </w:r>
            <w:r>
              <w:rPr>
                <w:rFonts w:hint="eastAsia" w:eastAsia="新宋体"/>
                <w:szCs w:val="21"/>
              </w:rPr>
              <w:t>的实心金属球放入瓶中，球完全浸没时，水面恰好上升到瓶口，此时整个瓶的总质量为537g。（已知</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＝1.0g/cm</w:t>
            </w:r>
            <w:r>
              <w:rPr>
                <w:rFonts w:hint="eastAsia" w:eastAsia="新宋体"/>
                <w:sz w:val="24"/>
                <w:vertAlign w:val="superscript"/>
              </w:rPr>
              <w:t>3</w:t>
            </w:r>
            <w:r>
              <w:rPr>
                <w:rFonts w:hint="eastAsia" w:eastAsia="新宋体"/>
                <w:szCs w:val="21"/>
              </w:rPr>
              <w:t>，</w:t>
            </w:r>
            <w:r>
              <w:rPr>
                <w:rFonts w:ascii="Cambria Math" w:hAnsi="Cambria Math" w:eastAsia="Cambria Math"/>
                <w:szCs w:val="21"/>
              </w:rPr>
              <w:t>ρ</w:t>
            </w:r>
            <w:r>
              <w:rPr>
                <w:rFonts w:hint="eastAsia" w:eastAsia="新宋体"/>
                <w:sz w:val="24"/>
                <w:vertAlign w:val="subscript"/>
              </w:rPr>
              <w:t>冰</w:t>
            </w:r>
            <w:r>
              <w:rPr>
                <w:rFonts w:hint="eastAsia" w:eastAsia="新宋体"/>
                <w:szCs w:val="21"/>
              </w:rPr>
              <w:t>＝0.9g/cm</w:t>
            </w:r>
            <w:r>
              <w:rPr>
                <w:rFonts w:hint="eastAsia" w:eastAsia="新宋体"/>
                <w:sz w:val="24"/>
                <w:vertAlign w:val="superscript"/>
              </w:rPr>
              <w:t>3</w:t>
            </w:r>
            <w:r>
              <w:rPr>
                <w:rFonts w:hint="eastAsia" w:eastAsia="新宋体"/>
                <w:szCs w:val="21"/>
              </w:rPr>
              <w:t>）求：</w:t>
            </w:r>
          </w:p>
          <w:p w14:paraId="4EEAB667">
            <w:pPr>
              <w:spacing w:line="360" w:lineRule="auto"/>
              <w:ind w:left="273" w:leftChars="130"/>
            </w:pPr>
            <w:r>
              <w:rPr>
                <w:rFonts w:hint="eastAsia" w:eastAsia="新宋体"/>
                <w:szCs w:val="21"/>
              </w:rPr>
              <w:t>（1）瓶内冰的质量；</w:t>
            </w:r>
          </w:p>
          <w:p w14:paraId="1D64702D">
            <w:pPr>
              <w:spacing w:line="360" w:lineRule="auto"/>
              <w:ind w:left="273" w:leftChars="130"/>
            </w:pPr>
            <w:r>
              <w:rPr>
                <w:rFonts w:hint="eastAsia" w:eastAsia="新宋体"/>
                <w:szCs w:val="21"/>
              </w:rPr>
              <w:t>（2）该瓶子的容积；</w:t>
            </w:r>
          </w:p>
          <w:p w14:paraId="31303143">
            <w:pPr>
              <w:spacing w:line="360" w:lineRule="auto"/>
              <w:ind w:left="273" w:leftChars="130"/>
            </w:pPr>
            <w:r>
              <w:rPr>
                <w:rFonts w:hint="eastAsia" w:eastAsia="新宋体"/>
                <w:szCs w:val="21"/>
              </w:rPr>
              <w:t>（3）该金属球的密度。</w:t>
            </w:r>
          </w:p>
          <w:p w14:paraId="684D142C">
            <w:pPr>
              <w:spacing w:line="360" w:lineRule="auto"/>
              <w:ind w:left="273" w:hanging="273" w:hangingChars="130"/>
            </w:pPr>
            <w:r>
              <w:rPr>
                <w:rFonts w:hint="eastAsia" w:eastAsia="新宋体"/>
                <w:szCs w:val="21"/>
              </w:rPr>
              <w:t>29.学习了温度计的相关知识后，小华收集到如下的信息：自行车胎气打得太足，在阳光下容易爆裂；铁轨之间要留缝隙，否则天热易变形；加热装满冷水的水壶，水会从壶中溢出；乒乓球瘪进去块，把它浸入开水里烫一下会重新鼓起来。</w:t>
            </w:r>
          </w:p>
          <w:p w14:paraId="700BC628">
            <w:pPr>
              <w:spacing w:line="360" w:lineRule="auto"/>
              <w:ind w:left="273" w:leftChars="130"/>
            </w:pPr>
            <w:r>
              <w:rPr>
                <w:rFonts w:hint="eastAsia" w:eastAsia="新宋体"/>
                <w:szCs w:val="21"/>
              </w:rPr>
              <w:t xml:space="preserve">（1）可以初步得到如下结论：许多物体在温度 </w:t>
            </w:r>
            <w:r>
              <w:rPr>
                <w:rFonts w:hint="eastAsia" w:eastAsia="新宋体"/>
                <w:szCs w:val="21"/>
                <w:u w:val="single"/>
              </w:rPr>
              <w:t>　   　</w:t>
            </w:r>
            <w:r>
              <w:rPr>
                <w:rFonts w:hint="eastAsia" w:eastAsia="新宋体"/>
                <w:szCs w:val="21"/>
              </w:rPr>
              <w:t>（选填“升高”或“降低”）时，体积会增大，这种现象叫物体的热膨胀。</w:t>
            </w:r>
          </w:p>
          <w:p w14:paraId="0EBDD522">
            <w:pPr>
              <w:spacing w:line="360" w:lineRule="auto"/>
              <w:ind w:left="273" w:leftChars="130"/>
            </w:pPr>
            <w:r>
              <w:rPr>
                <w:rFonts w:hint="eastAsia" w:eastAsia="新宋体"/>
                <w:szCs w:val="21"/>
              </w:rPr>
              <w:t>（2）查阅资料发现：不同物质的热胀冷缩的程度可以用体膨系数</w:t>
            </w:r>
            <w:r>
              <w:rPr>
                <w:rFonts w:ascii="Cambria Math" w:hAnsi="Cambria Math" w:eastAsia="Cambria Math"/>
                <w:szCs w:val="21"/>
              </w:rPr>
              <w:t>β</w:t>
            </w:r>
            <w:r>
              <w:rPr>
                <w:rFonts w:hint="eastAsia" w:eastAsia="新宋体"/>
                <w:szCs w:val="21"/>
              </w:rPr>
              <w:t>来表示。下表是在其他条件不变时，某些固体接近室温时的体膨系数：</w:t>
            </w:r>
          </w:p>
          <w:tbl>
            <w:tblPr>
              <w:tblStyle w:val="11"/>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245"/>
              <w:gridCol w:w="1305"/>
              <w:gridCol w:w="1530"/>
              <w:gridCol w:w="1305"/>
            </w:tblGrid>
            <w:tr w14:paraId="0AFDDB8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23A642B5">
                  <w:pPr>
                    <w:spacing w:line="360" w:lineRule="auto"/>
                    <w:jc w:val="center"/>
                    <w:rPr>
                      <w:rFonts w:ascii="Calibri" w:hAnsi="Calibri"/>
                      <w:szCs w:val="22"/>
                    </w:rPr>
                  </w:pPr>
                  <w:r>
                    <w:rPr>
                      <w:rFonts w:hint="eastAsia" w:eastAsia="新宋体"/>
                      <w:szCs w:val="21"/>
                    </w:rPr>
                    <w:t>物质</w:t>
                  </w:r>
                </w:p>
              </w:tc>
              <w:tc>
                <w:tcPr>
                  <w:tcW w:w="1305" w:type="dxa"/>
                </w:tcPr>
                <w:p w14:paraId="3C59ECED">
                  <w:pPr>
                    <w:spacing w:line="360" w:lineRule="auto"/>
                    <w:jc w:val="center"/>
                    <w:rPr>
                      <w:rFonts w:ascii="Calibri" w:hAnsi="Calibri"/>
                      <w:szCs w:val="22"/>
                    </w:rPr>
                  </w:pPr>
                  <w:r>
                    <w:rPr>
                      <w:rFonts w:hint="eastAsia" w:eastAsia="新宋体"/>
                      <w:szCs w:val="21"/>
                    </w:rPr>
                    <w:t>铝</w:t>
                  </w:r>
                </w:p>
              </w:tc>
              <w:tc>
                <w:tcPr>
                  <w:tcW w:w="1530" w:type="dxa"/>
                </w:tcPr>
                <w:p w14:paraId="60E30B66">
                  <w:pPr>
                    <w:spacing w:line="360" w:lineRule="auto"/>
                    <w:jc w:val="center"/>
                    <w:rPr>
                      <w:rFonts w:ascii="Calibri" w:hAnsi="Calibri"/>
                      <w:szCs w:val="22"/>
                    </w:rPr>
                  </w:pPr>
                  <w:r>
                    <w:rPr>
                      <w:rFonts w:hint="eastAsia" w:eastAsia="新宋体"/>
                      <w:szCs w:val="21"/>
                    </w:rPr>
                    <w:t>钢</w:t>
                  </w:r>
                </w:p>
              </w:tc>
              <w:tc>
                <w:tcPr>
                  <w:tcW w:w="1305" w:type="dxa"/>
                </w:tcPr>
                <w:p w14:paraId="013936F4">
                  <w:pPr>
                    <w:spacing w:line="360" w:lineRule="auto"/>
                    <w:jc w:val="center"/>
                    <w:rPr>
                      <w:rFonts w:ascii="Calibri" w:hAnsi="Calibri"/>
                      <w:szCs w:val="22"/>
                    </w:rPr>
                  </w:pPr>
                  <w:r>
                    <w:rPr>
                      <w:rFonts w:hint="eastAsia" w:eastAsia="新宋体"/>
                      <w:szCs w:val="21"/>
                    </w:rPr>
                    <w:t>铜</w:t>
                  </w:r>
                </w:p>
              </w:tc>
            </w:tr>
            <w:tr w14:paraId="59169F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47DB75F4">
                  <w:pPr>
                    <w:spacing w:line="360" w:lineRule="auto"/>
                    <w:jc w:val="center"/>
                    <w:rPr>
                      <w:rFonts w:ascii="Calibri" w:hAnsi="Calibri"/>
                      <w:szCs w:val="22"/>
                    </w:rPr>
                  </w:pPr>
                  <w:r>
                    <w:rPr>
                      <w:rFonts w:ascii="Cambria Math" w:hAnsi="Cambria Math" w:eastAsia="Cambria Math"/>
                      <w:szCs w:val="21"/>
                    </w:rPr>
                    <w:t>β</w:t>
                  </w:r>
                  <w:r>
                    <w:rPr>
                      <w:rFonts w:hint="eastAsia" w:eastAsia="新宋体"/>
                      <w:szCs w:val="21"/>
                    </w:rPr>
                    <w:t>/m•℃</w:t>
                  </w:r>
                  <w:r>
                    <w:rPr>
                      <w:rFonts w:hint="eastAsia" w:eastAsia="新宋体"/>
                      <w:sz w:val="24"/>
                      <w:vertAlign w:val="superscript"/>
                    </w:rPr>
                    <w:t>﹣1</w:t>
                  </w:r>
                </w:p>
              </w:tc>
              <w:tc>
                <w:tcPr>
                  <w:tcW w:w="1305" w:type="dxa"/>
                </w:tcPr>
                <w:p w14:paraId="4948E18D">
                  <w:pPr>
                    <w:spacing w:line="360" w:lineRule="auto"/>
                    <w:jc w:val="center"/>
                    <w:rPr>
                      <w:rFonts w:ascii="Calibri" w:hAnsi="Calibri"/>
                      <w:szCs w:val="22"/>
                    </w:rPr>
                  </w:pPr>
                  <w:r>
                    <w:rPr>
                      <w:rFonts w:hint="eastAsia" w:eastAsia="新宋体"/>
                      <w:szCs w:val="21"/>
                    </w:rPr>
                    <w:t>7.2×10</w:t>
                  </w:r>
                  <w:r>
                    <w:rPr>
                      <w:rFonts w:hint="eastAsia" w:eastAsia="新宋体"/>
                      <w:sz w:val="24"/>
                      <w:vertAlign w:val="superscript"/>
                    </w:rPr>
                    <w:t>﹣5</w:t>
                  </w:r>
                </w:p>
              </w:tc>
              <w:tc>
                <w:tcPr>
                  <w:tcW w:w="1530" w:type="dxa"/>
                </w:tcPr>
                <w:p w14:paraId="0C01C088">
                  <w:pPr>
                    <w:spacing w:line="360" w:lineRule="auto"/>
                    <w:jc w:val="center"/>
                    <w:rPr>
                      <w:rFonts w:ascii="Calibri" w:hAnsi="Calibri"/>
                      <w:szCs w:val="22"/>
                    </w:rPr>
                  </w:pPr>
                  <w:r>
                    <w:rPr>
                      <w:rFonts w:hint="eastAsia" w:eastAsia="新宋体"/>
                      <w:szCs w:val="21"/>
                    </w:rPr>
                    <w:t>3.6×10</w:t>
                  </w:r>
                  <w:r>
                    <w:rPr>
                      <w:rFonts w:hint="eastAsia" w:eastAsia="新宋体"/>
                      <w:sz w:val="24"/>
                      <w:vertAlign w:val="superscript"/>
                    </w:rPr>
                    <w:t>﹣5</w:t>
                  </w:r>
                </w:p>
              </w:tc>
              <w:tc>
                <w:tcPr>
                  <w:tcW w:w="1305" w:type="dxa"/>
                </w:tcPr>
                <w:p w14:paraId="3A43E0DF">
                  <w:pPr>
                    <w:spacing w:line="360" w:lineRule="auto"/>
                    <w:jc w:val="center"/>
                    <w:rPr>
                      <w:rFonts w:ascii="Calibri" w:hAnsi="Calibri"/>
                      <w:szCs w:val="22"/>
                    </w:rPr>
                  </w:pPr>
                  <w:r>
                    <w:rPr>
                      <w:rFonts w:hint="eastAsia" w:eastAsia="新宋体"/>
                      <w:szCs w:val="21"/>
                    </w:rPr>
                    <w:t>4.2×10</w:t>
                  </w:r>
                  <w:r>
                    <w:rPr>
                      <w:rFonts w:hint="eastAsia" w:eastAsia="新宋体"/>
                      <w:sz w:val="24"/>
                      <w:vertAlign w:val="superscript"/>
                    </w:rPr>
                    <w:t>﹣5</w:t>
                  </w:r>
                </w:p>
              </w:tc>
            </w:tr>
            <w:tr w14:paraId="17CC8B0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245" w:type="dxa"/>
                </w:tcPr>
                <w:p w14:paraId="53E1BAD3">
                  <w:pPr>
                    <w:spacing w:line="360" w:lineRule="auto"/>
                    <w:jc w:val="center"/>
                    <w:rPr>
                      <w:rFonts w:ascii="Calibri" w:hAnsi="Calibri"/>
                      <w:szCs w:val="22"/>
                    </w:rPr>
                  </w:pPr>
                  <w:r>
                    <w:rPr>
                      <w:rFonts w:hint="eastAsia" w:eastAsia="新宋体"/>
                      <w:szCs w:val="21"/>
                    </w:rPr>
                    <w:t>熔点/℃</w:t>
                  </w:r>
                </w:p>
              </w:tc>
              <w:tc>
                <w:tcPr>
                  <w:tcW w:w="1305" w:type="dxa"/>
                </w:tcPr>
                <w:p w14:paraId="15C91476">
                  <w:pPr>
                    <w:spacing w:line="360" w:lineRule="auto"/>
                    <w:jc w:val="center"/>
                    <w:rPr>
                      <w:rFonts w:ascii="Calibri" w:hAnsi="Calibri"/>
                      <w:szCs w:val="22"/>
                    </w:rPr>
                  </w:pPr>
                  <w:r>
                    <w:rPr>
                      <w:rFonts w:hint="eastAsia" w:eastAsia="新宋体"/>
                      <w:szCs w:val="21"/>
                    </w:rPr>
                    <w:t>660</w:t>
                  </w:r>
                </w:p>
              </w:tc>
              <w:tc>
                <w:tcPr>
                  <w:tcW w:w="1530" w:type="dxa"/>
                </w:tcPr>
                <w:p w14:paraId="5E22A43E">
                  <w:pPr>
                    <w:spacing w:line="360" w:lineRule="auto"/>
                    <w:jc w:val="center"/>
                    <w:rPr>
                      <w:rFonts w:ascii="Calibri" w:hAnsi="Calibri"/>
                      <w:szCs w:val="22"/>
                    </w:rPr>
                  </w:pPr>
                  <w:r>
                    <w:rPr>
                      <w:rFonts w:hint="eastAsia" w:eastAsia="新宋体"/>
                      <w:szCs w:val="21"/>
                    </w:rPr>
                    <w:t>1300﹣1400</w:t>
                  </w:r>
                </w:p>
              </w:tc>
              <w:tc>
                <w:tcPr>
                  <w:tcW w:w="1305" w:type="dxa"/>
                </w:tcPr>
                <w:p w14:paraId="7203D342">
                  <w:pPr>
                    <w:spacing w:line="360" w:lineRule="auto"/>
                    <w:jc w:val="center"/>
                    <w:rPr>
                      <w:rFonts w:ascii="Calibri" w:hAnsi="Calibri"/>
                      <w:szCs w:val="22"/>
                    </w:rPr>
                  </w:pPr>
                  <w:r>
                    <w:rPr>
                      <w:rFonts w:hint="eastAsia" w:eastAsia="新宋体"/>
                      <w:szCs w:val="21"/>
                    </w:rPr>
                    <w:t>1083</w:t>
                  </w:r>
                </w:p>
              </w:tc>
            </w:tr>
          </w:tbl>
          <w:p w14:paraId="1CFE75B8">
            <w:pPr>
              <w:pStyle w:val="23"/>
              <w:numPr>
                <w:ilvl w:val="0"/>
                <w:numId w:val="3"/>
              </w:numPr>
              <w:spacing w:line="360" w:lineRule="auto"/>
              <w:ind w:firstLineChars="0"/>
            </w:pPr>
            <w:r>
              <w:rPr>
                <w:rFonts w:hint="eastAsia" w:eastAsia="新宋体"/>
                <w:szCs w:val="21"/>
              </w:rPr>
              <w:t xml:space="preserve">由表格看出，金属的熔点越 </w:t>
            </w:r>
            <w:r>
              <w:rPr>
                <w:rFonts w:hint="eastAsia" w:eastAsia="新宋体"/>
                <w:szCs w:val="21"/>
                <w:u w:val="single"/>
              </w:rPr>
              <w:t>　</w:t>
            </w:r>
            <w:r>
              <w:rPr>
                <w:rFonts w:eastAsia="新宋体"/>
                <w:szCs w:val="21"/>
                <w:u w:val="single"/>
              </w:rPr>
              <w:t xml:space="preserve"> </w:t>
            </w:r>
            <w:r>
              <w:rPr>
                <w:rFonts w:hint="eastAsia" w:eastAsia="新宋体"/>
                <w:szCs w:val="21"/>
                <w:u w:val="single"/>
              </w:rPr>
              <w:t xml:space="preserve"> 　</w:t>
            </w:r>
            <w:r>
              <w:rPr>
                <w:rFonts w:hint="eastAsia" w:eastAsia="新宋体"/>
                <w:szCs w:val="21"/>
              </w:rPr>
              <w:t>（选填“高”或“低”），体膨系数就越小。</w:t>
            </w:r>
          </w:p>
          <w:p w14:paraId="68F6D614">
            <w:pPr>
              <w:spacing w:line="360" w:lineRule="auto"/>
              <w:ind w:left="273" w:leftChars="130"/>
            </w:pPr>
            <w:r>
              <w:rPr>
                <w:rFonts w:hint="eastAsia" w:eastAsia="Calibri"/>
                <w:szCs w:val="21"/>
              </w:rPr>
              <w:t>②</w:t>
            </w:r>
            <w:r>
              <w:rPr>
                <w:rFonts w:hint="eastAsia" w:eastAsia="新宋体"/>
                <w:szCs w:val="21"/>
              </w:rPr>
              <w:t xml:space="preserve">小华放学回家时发现水泥路面上被切割出了一条条的缝隙，结合自己探究热胀冷缩得到的信息，马上明白了缝隙是防止水泥路面在 </w:t>
            </w:r>
            <w:r>
              <w:rPr>
                <w:rFonts w:hint="eastAsia" w:eastAsia="新宋体"/>
                <w:szCs w:val="21"/>
                <w:u w:val="single"/>
              </w:rPr>
              <w:t>　  　</w:t>
            </w:r>
            <w:r>
              <w:rPr>
                <w:rFonts w:hint="eastAsia" w:eastAsia="新宋体"/>
                <w:szCs w:val="21"/>
              </w:rPr>
              <w:t>（选填“夏天”或“冬天”）由于体积变大而损坏。</w:t>
            </w:r>
          </w:p>
          <w:p w14:paraId="607FACFB">
            <w:pPr>
              <w:spacing w:line="360" w:lineRule="auto"/>
              <w:ind w:left="273" w:leftChars="130"/>
            </w:pPr>
            <w:r>
              <w:rPr>
                <w:rFonts w:hint="eastAsia" w:eastAsia="Calibri"/>
                <w:szCs w:val="21"/>
              </w:rPr>
              <w:t>③</w:t>
            </w:r>
            <w:r>
              <w:rPr>
                <w:rFonts w:hint="eastAsia" w:eastAsia="新宋体"/>
                <w:szCs w:val="21"/>
              </w:rPr>
              <w:t xml:space="preserve">现代建筑大多采用钢筋混凝土的结构，你认为能把钢筋和混凝土结合使用的原因之一是他们的体膨系数 </w:t>
            </w:r>
            <w:r>
              <w:rPr>
                <w:rFonts w:hint="eastAsia" w:eastAsia="新宋体"/>
                <w:szCs w:val="21"/>
                <w:u w:val="single"/>
              </w:rPr>
              <w:t xml:space="preserve">　 </w:t>
            </w:r>
            <w:r>
              <w:rPr>
                <w:rFonts w:hint="eastAsia" w:asciiTheme="minorEastAsia" w:hAnsiTheme="minorEastAsia" w:eastAsiaTheme="minorEastAsia" w:cstheme="minorEastAsia"/>
                <w:u w:val="single"/>
              </w:rPr>
              <w:t>______</w:t>
            </w:r>
            <w:r>
              <w:rPr>
                <w:rFonts w:hint="eastAsia" w:eastAsia="新宋体"/>
                <w:szCs w:val="21"/>
                <w:u w:val="single"/>
              </w:rPr>
              <w:t>　</w:t>
            </w:r>
            <w:r>
              <w:rPr>
                <w:rFonts w:hint="eastAsia" w:eastAsia="新宋体"/>
                <w:szCs w:val="21"/>
              </w:rPr>
              <w:t>（选填“大致相同”或“有较大差异”）。</w:t>
            </w:r>
          </w:p>
          <w:p w14:paraId="1D1C12B8">
            <w:pPr>
              <w:spacing w:line="360" w:lineRule="auto"/>
              <w:ind w:left="273" w:leftChars="130"/>
            </w:pPr>
            <w:r>
              <w:rPr>
                <w:rFonts w:hint="eastAsia" w:eastAsia="新宋体"/>
                <w:szCs w:val="21"/>
              </w:rPr>
              <w:t xml:space="preserve">（3）小明利用形状相同的铝片和铜片铆在一起制做了如图丙所示的双金属片温度计（温度升高或降低时，双金属片会发生弯曲，从而带动指针左右偏转）。分析甲、乙两图可知，在相同条件下，黑色金属片是 </w:t>
            </w:r>
            <w:r>
              <w:rPr>
                <w:rFonts w:hint="eastAsia" w:eastAsia="新宋体"/>
                <w:szCs w:val="21"/>
                <w:u w:val="single"/>
              </w:rPr>
              <w:t>　   　</w:t>
            </w:r>
            <w:r>
              <w:rPr>
                <w:rFonts w:hint="eastAsia" w:eastAsia="新宋体"/>
                <w:szCs w:val="21"/>
              </w:rPr>
              <w:t xml:space="preserve">（选填“铝片”或者“铜片”），若丙图中央刻度线为0℃，在气温为﹣100℃时，指针应在中央刻度线的 </w:t>
            </w:r>
            <w:r>
              <w:rPr>
                <w:rFonts w:hint="eastAsia" w:eastAsia="新宋体"/>
                <w:szCs w:val="21"/>
                <w:u w:val="single"/>
              </w:rPr>
              <w:t>　   　</w:t>
            </w:r>
            <w:r>
              <w:rPr>
                <w:rFonts w:hint="eastAsia" w:eastAsia="新宋体"/>
                <w:szCs w:val="21"/>
              </w:rPr>
              <w:t>（选填“左侧”或者“右侧”）。</w:t>
            </w:r>
          </w:p>
          <w:p w14:paraId="5906E825">
            <w:pPr>
              <w:spacing w:line="360" w:lineRule="auto"/>
              <w:ind w:left="273" w:leftChars="130"/>
            </w:pPr>
            <w:r>
              <w:rPr>
                <w:rFonts w:hint="eastAsia" w:eastAsia="新宋体"/>
                <w:szCs w:val="21"/>
              </w:rPr>
              <w:drawing>
                <wp:inline distT="0" distB="0" distL="114300" distR="114300">
                  <wp:extent cx="4766945" cy="1078865"/>
                  <wp:effectExtent l="0" t="0" r="8255" b="635"/>
                  <wp:docPr id="1572179895"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79895" name="图片 25" descr="菁优网：http://www.jyeoo.com"/>
                          <pic:cNvPicPr>
                            <a:picLocks noChangeAspect="1"/>
                          </pic:cNvPicPr>
                        </pic:nvPicPr>
                        <pic:blipFill>
                          <a:blip r:embed="rId42"/>
                          <a:stretch>
                            <a:fillRect/>
                          </a:stretch>
                        </pic:blipFill>
                        <pic:spPr>
                          <a:xfrm>
                            <a:off x="0" y="0"/>
                            <a:ext cx="4766945" cy="1078865"/>
                          </a:xfrm>
                          <a:prstGeom prst="rect">
                            <a:avLst/>
                          </a:prstGeom>
                          <a:noFill/>
                          <a:ln>
                            <a:noFill/>
                          </a:ln>
                        </pic:spPr>
                      </pic:pic>
                    </a:graphicData>
                  </a:graphic>
                </wp:inline>
              </w:drawing>
            </w:r>
          </w:p>
          <w:p w14:paraId="3C9C6CA2">
            <w:pPr>
              <w:spacing w:line="360" w:lineRule="auto"/>
              <w:textAlignment w:val="center"/>
              <w:rPr>
                <w:rFonts w:hint="eastAsia" w:ascii="宋体" w:hAnsi="宋体" w:eastAsia="宋体" w:cs="Times New Roman"/>
                <w:color w:val="000000"/>
                <w:kern w:val="2"/>
                <w:sz w:val="21"/>
                <w:szCs w:val="21"/>
                <w:lang w:val="en-US" w:eastAsia="zh-CN" w:bidi="ar-SA"/>
              </w:rPr>
            </w:pPr>
          </w:p>
        </w:tc>
      </w:tr>
      <w:tr w14:paraId="2454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tcBorders>
              <w:top w:val="single" w:color="auto" w:sz="4" w:space="0"/>
              <w:left w:val="single" w:color="auto" w:sz="4" w:space="0"/>
              <w:bottom w:val="nil"/>
              <w:right w:val="single" w:color="auto" w:sz="4" w:space="0"/>
            </w:tcBorders>
            <w:shd w:val="clear" w:color="auto" w:fill="E0E0E0"/>
            <w:vAlign w:val="center"/>
          </w:tcPr>
          <w:p w14:paraId="5DA249F5">
            <w:pPr>
              <w:spacing w:line="336" w:lineRule="auto"/>
              <w:jc w:val="left"/>
              <w:rPr>
                <w:rFonts w:hint="eastAsia" w:ascii="宋体" w:hAnsi="宋体" w:eastAsia="宋体" w:cs="Times New Roman"/>
                <w:color w:val="000000"/>
                <w:kern w:val="2"/>
                <w:sz w:val="21"/>
                <w:szCs w:val="21"/>
                <w:lang w:val="en-US" w:eastAsia="zh-CN" w:bidi="ar-SA"/>
              </w:rPr>
            </w:pPr>
            <w:bookmarkStart w:id="0" w:name="_Toc3800"/>
            <w:bookmarkStart w:id="1" w:name="_Toc29893"/>
            <w:bookmarkStart w:id="2" w:name="_Toc24608"/>
            <w:r>
              <w:rPr>
                <w:rFonts w:hint="eastAsia" w:ascii="宋体" w:hAnsi="宋体"/>
                <w:b/>
                <w:bCs/>
                <w:color w:val="000000"/>
                <w:sz w:val="30"/>
                <w:szCs w:val="30"/>
              </w:rPr>
              <w:t>做错原因分析</w:t>
            </w:r>
          </w:p>
        </w:tc>
      </w:tr>
      <w:tr w14:paraId="02D53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left w:val="single" w:color="auto" w:sz="4" w:space="0"/>
              <w:bottom w:val="single" w:color="auto" w:sz="4" w:space="0"/>
              <w:right w:val="single" w:color="auto" w:sz="4" w:space="0"/>
            </w:tcBorders>
            <w:shd w:val="clear" w:color="auto" w:fill="auto"/>
            <w:vAlign w:val="center"/>
          </w:tcPr>
          <w:p w14:paraId="471761D3">
            <w:pPr>
              <w:rPr>
                <w:bCs/>
              </w:rPr>
            </w:pPr>
          </w:p>
          <w:p w14:paraId="3D63B544">
            <w:pPr>
              <w:rPr>
                <w:bCs/>
              </w:rPr>
            </w:pPr>
          </w:p>
          <w:p w14:paraId="7B26022A">
            <w:pPr>
              <w:rPr>
                <w:bCs/>
              </w:rPr>
            </w:pPr>
          </w:p>
          <w:p w14:paraId="7A6A7D57">
            <w:pPr>
              <w:rPr>
                <w:bCs/>
              </w:rPr>
            </w:pPr>
          </w:p>
          <w:p w14:paraId="78AE2665">
            <w:pPr>
              <w:rPr>
                <w:bCs/>
              </w:rPr>
            </w:pPr>
          </w:p>
          <w:p w14:paraId="675A2BC7">
            <w:pPr>
              <w:rPr>
                <w:bCs/>
              </w:rPr>
            </w:pPr>
          </w:p>
          <w:p w14:paraId="6C8B633F">
            <w:pPr>
              <w:rPr>
                <w:bCs/>
              </w:rPr>
            </w:pPr>
          </w:p>
          <w:p w14:paraId="6BBCA4FE">
            <w:pPr>
              <w:rPr>
                <w:bCs/>
              </w:rPr>
            </w:pPr>
          </w:p>
          <w:p w14:paraId="08EA73BA">
            <w:pPr>
              <w:rPr>
                <w:bCs/>
              </w:rPr>
            </w:pPr>
          </w:p>
          <w:p w14:paraId="30DF2A34">
            <w:pPr>
              <w:rPr>
                <w:bCs/>
              </w:rPr>
            </w:pPr>
          </w:p>
          <w:p w14:paraId="4B05368E">
            <w:pPr>
              <w:rPr>
                <w:bCs/>
              </w:rPr>
            </w:pPr>
          </w:p>
          <w:p w14:paraId="428CC1EC">
            <w:pPr>
              <w:rPr>
                <w:bCs/>
              </w:rPr>
            </w:pPr>
          </w:p>
          <w:p w14:paraId="008C40DE">
            <w:pPr>
              <w:rPr>
                <w:bCs/>
              </w:rPr>
            </w:pPr>
          </w:p>
          <w:p w14:paraId="45791600">
            <w:pPr>
              <w:spacing w:line="360" w:lineRule="auto"/>
            </w:pPr>
          </w:p>
          <w:p w14:paraId="09ADF3D2">
            <w:pPr>
              <w:spacing w:line="360" w:lineRule="auto"/>
            </w:pPr>
          </w:p>
          <w:p w14:paraId="5DA45239">
            <w:pPr>
              <w:spacing w:line="360" w:lineRule="auto"/>
            </w:pPr>
          </w:p>
          <w:p w14:paraId="6B2E8507">
            <w:pPr>
              <w:spacing w:line="360" w:lineRule="auto"/>
            </w:pPr>
          </w:p>
          <w:p w14:paraId="029AE2F3">
            <w:pPr>
              <w:spacing w:line="360" w:lineRule="auto"/>
            </w:pPr>
          </w:p>
          <w:p w14:paraId="7DB94CA2">
            <w:pPr>
              <w:spacing w:line="360" w:lineRule="auto"/>
            </w:pPr>
          </w:p>
          <w:p w14:paraId="4777334D">
            <w:pPr>
              <w:spacing w:line="360" w:lineRule="auto"/>
            </w:pPr>
          </w:p>
          <w:p w14:paraId="2497245A">
            <w:pPr>
              <w:spacing w:line="360" w:lineRule="auto"/>
            </w:pPr>
          </w:p>
          <w:p w14:paraId="6B4CABE1">
            <w:pPr>
              <w:spacing w:line="360" w:lineRule="auto"/>
            </w:pPr>
          </w:p>
          <w:p w14:paraId="0DE58BAE">
            <w:pPr>
              <w:spacing w:line="360" w:lineRule="auto"/>
            </w:pPr>
          </w:p>
          <w:p w14:paraId="641A012B">
            <w:pPr>
              <w:spacing w:line="360" w:lineRule="auto"/>
            </w:pPr>
          </w:p>
          <w:p w14:paraId="091FA265">
            <w:pPr>
              <w:spacing w:line="360" w:lineRule="auto"/>
            </w:pPr>
          </w:p>
          <w:p w14:paraId="0A8DF0E1">
            <w:pPr>
              <w:spacing w:line="360" w:lineRule="auto"/>
              <w:rPr>
                <w:rFonts w:hint="eastAsia" w:ascii="Times New Roman" w:hAnsi="Times New Roman" w:eastAsia="宋体" w:cs="Times New Roman"/>
                <w:kern w:val="2"/>
                <w:sz w:val="21"/>
                <w:szCs w:val="24"/>
                <w:lang w:val="en-US" w:eastAsia="zh-CN" w:bidi="ar-SA"/>
              </w:rPr>
            </w:pPr>
          </w:p>
        </w:tc>
      </w:tr>
      <w:tr w14:paraId="63E64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0" w:type="auto"/>
            <w:tcBorders>
              <w:top w:val="single" w:color="auto" w:sz="4" w:space="0"/>
              <w:left w:val="single" w:color="auto" w:sz="4" w:space="0"/>
              <w:bottom w:val="nil"/>
              <w:right w:val="single" w:color="auto" w:sz="4" w:space="0"/>
            </w:tcBorders>
            <w:shd w:val="clear" w:color="auto" w:fill="auto"/>
            <w:vAlign w:val="center"/>
          </w:tcPr>
          <w:p w14:paraId="0600DA4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知识详解</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81"/>
              <w:gridCol w:w="8753"/>
            </w:tblGrid>
            <w:tr w14:paraId="0855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4844510">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内容</w:t>
                  </w:r>
                </w:p>
              </w:tc>
              <w:tc>
                <w:tcPr>
                  <w:tcW w:w="8753" w:type="dxa"/>
                  <w:vAlign w:val="center"/>
                </w:tcPr>
                <w:p w14:paraId="30172BE4">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密度章节计算专题复习</w:t>
                  </w:r>
                </w:p>
              </w:tc>
            </w:tr>
            <w:tr w14:paraId="48D9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F7846E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目标</w:t>
                  </w:r>
                </w:p>
              </w:tc>
              <w:tc>
                <w:tcPr>
                  <w:tcW w:w="8753" w:type="dxa"/>
                  <w:vAlign w:val="center"/>
                </w:tcPr>
                <w:p w14:paraId="1E8CFBCF">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掌握密度章节当中计算</w:t>
                  </w:r>
                </w:p>
              </w:tc>
            </w:tr>
            <w:tr w14:paraId="22A4F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52AC00C2">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重点</w:t>
                  </w:r>
                </w:p>
              </w:tc>
              <w:tc>
                <w:tcPr>
                  <w:tcW w:w="8753" w:type="dxa"/>
                  <w:vAlign w:val="center"/>
                </w:tcPr>
                <w:p w14:paraId="6A457B66">
                  <w:pPr>
                    <w:tabs>
                      <w:tab w:val="left" w:pos="10080"/>
                    </w:tabs>
                    <w:spacing w:line="360" w:lineRule="auto"/>
                    <w:rPr>
                      <w:rFonts w:hint="default" w:ascii="宋体" w:hAnsi="宋体" w:eastAsia="宋体"/>
                      <w:b/>
                      <w:bCs/>
                      <w:color w:val="000000"/>
                      <w:sz w:val="24"/>
                      <w:lang w:val="en-US" w:eastAsia="zh-CN"/>
                    </w:rPr>
                  </w:pPr>
                  <w:r>
                    <w:rPr>
                      <w:rFonts w:hint="eastAsia" w:ascii="宋体" w:hAnsi="宋体"/>
                      <w:b/>
                      <w:bCs/>
                      <w:color w:val="000000"/>
                      <w:sz w:val="28"/>
                      <w:szCs w:val="28"/>
                      <w:lang w:val="en-US" w:eastAsia="zh-CN"/>
                    </w:rPr>
                    <w:t>密度章节当中计算公式和概念的运用</w:t>
                  </w:r>
                </w:p>
              </w:tc>
            </w:tr>
            <w:tr w14:paraId="7C506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1681" w:type="dxa"/>
                  <w:vAlign w:val="center"/>
                </w:tcPr>
                <w:p w14:paraId="4AD239B6">
                  <w:pPr>
                    <w:tabs>
                      <w:tab w:val="left" w:pos="10080"/>
                    </w:tabs>
                    <w:spacing w:line="360" w:lineRule="auto"/>
                    <w:rPr>
                      <w:rFonts w:hint="eastAsia" w:ascii="宋体" w:hAnsi="宋体"/>
                      <w:b/>
                      <w:bCs/>
                      <w:color w:val="000000"/>
                      <w:sz w:val="28"/>
                      <w:szCs w:val="28"/>
                    </w:rPr>
                  </w:pPr>
                  <w:r>
                    <w:rPr>
                      <w:rFonts w:hint="eastAsia" w:ascii="宋体" w:hAnsi="宋体"/>
                      <w:b/>
                      <w:bCs/>
                      <w:color w:val="000000"/>
                      <w:sz w:val="28"/>
                      <w:szCs w:val="28"/>
                    </w:rPr>
                    <w:t>难点</w:t>
                  </w:r>
                </w:p>
              </w:tc>
              <w:tc>
                <w:tcPr>
                  <w:tcW w:w="8753" w:type="dxa"/>
                  <w:vAlign w:val="center"/>
                </w:tcPr>
                <w:p w14:paraId="45A44C10">
                  <w:pPr>
                    <w:tabs>
                      <w:tab w:val="left" w:pos="10080"/>
                    </w:tabs>
                    <w:spacing w:line="360" w:lineRule="auto"/>
                    <w:rPr>
                      <w:rFonts w:hint="default" w:ascii="宋体" w:hAnsi="宋体" w:eastAsia="宋体"/>
                      <w:b/>
                      <w:bCs/>
                      <w:color w:val="000000"/>
                      <w:sz w:val="28"/>
                      <w:szCs w:val="28"/>
                      <w:lang w:val="en-US" w:eastAsia="zh-CN"/>
                    </w:rPr>
                  </w:pPr>
                  <w:r>
                    <w:rPr>
                      <w:rFonts w:hint="eastAsia" w:ascii="宋体" w:hAnsi="宋体"/>
                      <w:b/>
                      <w:bCs/>
                      <w:color w:val="000000"/>
                      <w:sz w:val="28"/>
                      <w:szCs w:val="28"/>
                      <w:lang w:val="en-US" w:eastAsia="zh-CN"/>
                    </w:rPr>
                    <w:t>密度章节计算会结合生活实际灵活出题</w:t>
                  </w:r>
                </w:p>
              </w:tc>
            </w:tr>
          </w:tbl>
          <w:p w14:paraId="2F174487">
            <w:pPr>
              <w:spacing w:line="360" w:lineRule="auto"/>
              <w:rPr>
                <w:rFonts w:hint="eastAsia" w:ascii="Times New Roman" w:hAnsi="Times New Roman" w:eastAsia="宋体" w:cs="Times New Roman"/>
                <w:kern w:val="2"/>
                <w:sz w:val="21"/>
                <w:szCs w:val="24"/>
                <w:lang w:val="en-US" w:eastAsia="zh-CN" w:bidi="ar-SA"/>
              </w:rPr>
            </w:pPr>
          </w:p>
        </w:tc>
      </w:tr>
      <w:bookmarkEnd w:id="0"/>
      <w:bookmarkEnd w:id="1"/>
      <w:bookmarkEnd w:id="2"/>
    </w:tbl>
    <w:p w14:paraId="5047837A">
      <w:pPr>
        <w:bidi w:val="0"/>
        <w:rPr>
          <w:rFonts w:hint="eastAsia" w:ascii="宋体" w:hAnsi="宋体" w:eastAsia="宋体" w:cs="宋体"/>
          <w:bCs/>
          <w:kern w:val="0"/>
          <w:szCs w:val="21"/>
          <w:shd w:val="clear" w:color="auto" w:fill="FFFFFF"/>
          <w:lang w:eastAsia="zh-CN"/>
        </w:rPr>
      </w:pPr>
    </w:p>
    <w:p w14:paraId="4074D92B">
      <w:pPr>
        <w:spacing w:line="360" w:lineRule="auto"/>
        <w:jc w:val="center"/>
        <w:rPr>
          <w:rStyle w:val="28"/>
          <w:rFonts w:hint="default" w:asciiTheme="minorEastAsia" w:hAnsiTheme="minorEastAsia" w:eastAsiaTheme="minorEastAsia" w:cstheme="minorEastAsia"/>
          <w:b/>
          <w:bCs/>
          <w:szCs w:val="21"/>
          <w:lang w:val="en-US" w:eastAsia="zh-CN"/>
        </w:rPr>
      </w:pPr>
      <w:r>
        <w:rPr>
          <w:rStyle w:val="28"/>
          <w:rFonts w:hint="eastAsia" w:asciiTheme="minorEastAsia" w:hAnsiTheme="minorEastAsia" w:eastAsiaTheme="minorEastAsia" w:cstheme="minorEastAsia"/>
          <w:b/>
          <w:bCs/>
          <w:szCs w:val="21"/>
          <w:lang w:val="en-US" w:eastAsia="zh-CN"/>
        </w:rPr>
        <w:t>质量及其测量</w:t>
      </w:r>
    </w:p>
    <w:p w14:paraId="3405D39F">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1、质量的单位</w:t>
      </w:r>
      <w:r>
        <w:fldChar w:fldCharType="begin"/>
      </w:r>
      <w:r>
        <w:instrText xml:space="preserve">HYPERLINK "javascript:void(0)" \o "质量的单位及其换算"</w:instrText>
      </w:r>
      <w:r>
        <w:fldChar w:fldCharType="separate"/>
      </w:r>
      <w:r>
        <w:rPr>
          <w:rStyle w:val="28"/>
          <w:rFonts w:hint="eastAsia" w:asciiTheme="minorEastAsia" w:hAnsiTheme="minorEastAsia" w:eastAsiaTheme="minorEastAsia" w:cstheme="minorEastAsia"/>
          <w:b/>
          <w:bCs/>
          <w:szCs w:val="21"/>
        </w:rPr>
        <w:t>及其换算</w:t>
      </w:r>
      <w:r>
        <w:rPr>
          <w:rStyle w:val="28"/>
          <w:rFonts w:asciiTheme="minorEastAsia" w:hAnsiTheme="minorEastAsia" w:cstheme="minorEastAsia"/>
          <w:b/>
          <w:bCs/>
          <w:szCs w:val="21"/>
        </w:rPr>
        <w:fldChar w:fldCharType="end"/>
      </w:r>
    </w:p>
    <w:p w14:paraId="5E9443E4">
      <w:pPr>
        <w:pStyle w:val="10"/>
        <w:shd w:val="clear" w:color="auto" w:fill="FFFFFF"/>
        <w:spacing w:beforeAutospacing="0" w:afterAutospacing="0" w:line="360" w:lineRule="auto"/>
        <w:rPr>
          <w:rFonts w:hint="eastAsia" w:asciiTheme="minorEastAsia" w:hAnsiTheme="minorEastAsia" w:eastAsiaTheme="minorEastAsia" w:cstheme="minorEastAsia"/>
          <w:color w:val="000000"/>
          <w:sz w:val="21"/>
          <w:szCs w:val="21"/>
        </w:rPr>
      </w:pPr>
      <w:r>
        <w:rPr>
          <w:rFonts w:hint="eastAsia" w:asciiTheme="minorEastAsia" w:hAnsiTheme="minorEastAsia" w:eastAsiaTheme="minorEastAsia" w:cstheme="minorEastAsia"/>
          <w:color w:val="333333"/>
          <w:sz w:val="21"/>
          <w:szCs w:val="21"/>
          <w:shd w:val="clear" w:color="auto" w:fill="FFFFFF"/>
          <w:lang w:bidi="ar"/>
        </w:rPr>
        <w:t>（1）</w:t>
      </w:r>
      <w:r>
        <w:rPr>
          <w:rFonts w:hint="eastAsia" w:asciiTheme="minorEastAsia" w:hAnsiTheme="minorEastAsia" w:eastAsiaTheme="minorEastAsia" w:cstheme="minorEastAsia"/>
          <w:color w:val="000000"/>
          <w:sz w:val="21"/>
          <w:szCs w:val="21"/>
        </w:rPr>
        <w:t>国际单位制中质量单位是______（kg），常用单位还有吨（t）、克（g）、毫克（mg）。</w:t>
      </w:r>
    </w:p>
    <w:p w14:paraId="78FD6674">
      <w:pPr>
        <w:widowControl/>
        <w:spacing w:line="360" w:lineRule="auto"/>
        <w:jc w:val="left"/>
        <w:textAlignment w:val="center"/>
        <w:rPr>
          <w:rFonts w:hint="eastAsia" w:asciiTheme="minorEastAsia" w:hAnsi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000000"/>
          <w:szCs w:val="21"/>
        </w:rPr>
        <w:t>换算关系：1t=______kg，1kg=______g，1g=1000mg，1mg=1000μg</w:t>
      </w:r>
      <w:r>
        <w:rPr>
          <w:rFonts w:hint="eastAsia" w:asciiTheme="minorEastAsia" w:hAnsiTheme="minorEastAsia" w:eastAsiaTheme="minorEastAsia" w:cstheme="minorEastAsia"/>
          <w:color w:val="333333"/>
          <w:kern w:val="0"/>
          <w:szCs w:val="21"/>
          <w:shd w:val="clear" w:color="auto" w:fill="FFFFFF"/>
          <w:lang w:bidi="ar"/>
        </w:rPr>
        <w:t>。</w:t>
      </w:r>
    </w:p>
    <w:p w14:paraId="2C506E2C">
      <w:pPr>
        <w:widowControl/>
        <w:spacing w:line="360" w:lineRule="auto"/>
        <w:jc w:val="left"/>
        <w:textAlignment w:val="center"/>
        <w:rPr>
          <w:rFonts w:asciiTheme="minorEastAsia" w:hAnsiTheme="minorEastAsia" w:eastAsiaTheme="minorEastAsia" w:cstheme="minorEastAsia"/>
          <w:color w:val="333333"/>
          <w:szCs w:val="21"/>
          <w:shd w:val="clear" w:color="auto" w:fill="FFFFFF"/>
        </w:rPr>
      </w:pPr>
      <w:r>
        <w:rPr>
          <w:rFonts w:hint="eastAsia" w:asciiTheme="minorEastAsia" w:hAnsiTheme="minorEastAsia" w:eastAsiaTheme="minorEastAsia" w:cstheme="minorEastAsia"/>
          <w:color w:val="333333"/>
          <w:kern w:val="0"/>
          <w:szCs w:val="21"/>
          <w:shd w:val="clear" w:color="auto" w:fill="FFFFFF"/>
          <w:lang w:bidi="ar"/>
        </w:rPr>
        <w:t>（2）</w:t>
      </w:r>
      <w:r>
        <w:rPr>
          <w:rFonts w:hint="eastAsia" w:asciiTheme="minorEastAsia" w:hAnsiTheme="minorEastAsia" w:eastAsiaTheme="minorEastAsia" w:cstheme="minorEastAsia"/>
          <w:color w:val="333333"/>
          <w:szCs w:val="21"/>
          <w:shd w:val="clear" w:color="auto" w:fill="FFFFFF"/>
        </w:rPr>
        <w:t>斤、两也是质量的单位，它在我国民间使用，不是国际单位制中的单位。</w:t>
      </w:r>
    </w:p>
    <w:p w14:paraId="249F558B">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2、质量的概念及特性</w:t>
      </w:r>
    </w:p>
    <w:p w14:paraId="0FA17AE2">
      <w:pPr>
        <w:widowControl/>
        <w:spacing w:line="360" w:lineRule="auto"/>
        <w:jc w:val="left"/>
        <w:textAlignment w:val="center"/>
        <w:rPr>
          <w:rFonts w:hint="eastAsia" w:asciiTheme="minorEastAsia" w:hAnsi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333333"/>
          <w:kern w:val="0"/>
          <w:szCs w:val="21"/>
          <w:shd w:val="clear" w:color="auto" w:fill="FFFFFF"/>
          <w:lang w:bidi="ar"/>
        </w:rPr>
        <w:t>（1）物体</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FF0000"/>
          <w:kern w:val="0"/>
          <w:szCs w:val="21"/>
          <w:shd w:val="clear" w:color="auto" w:fill="FFFFFF"/>
          <w:lang w:bidi="ar"/>
        </w:rPr>
        <w:t>所含物质的多少</w:t>
      </w:r>
      <w:r>
        <w:rPr>
          <w:rFonts w:hint="eastAsia" w:asciiTheme="minorEastAsia" w:hAnsiTheme="minorEastAsia" w:eastAsiaTheme="minorEastAsia" w:cstheme="minorEastAsia"/>
          <w:color w:val="000000"/>
          <w:szCs w:val="21"/>
        </w:rPr>
        <w:t>____________</w:t>
      </w:r>
      <w:r>
        <w:rPr>
          <w:rFonts w:hint="eastAsia" w:asciiTheme="minorEastAsia" w:hAnsiTheme="minorEastAsia" w:eastAsiaTheme="minorEastAsia" w:cstheme="minorEastAsia"/>
          <w:color w:val="333333"/>
          <w:kern w:val="0"/>
          <w:szCs w:val="21"/>
          <w:shd w:val="clear" w:color="auto" w:fill="FFFFFF"/>
          <w:lang w:bidi="ar"/>
        </w:rPr>
        <w:t>叫</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kern w:val="0"/>
          <w:szCs w:val="21"/>
          <w:shd w:val="clear" w:color="auto" w:fill="FFFFFF"/>
          <w:lang w:bidi="ar"/>
        </w:rPr>
        <w:t>质量</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333333"/>
          <w:kern w:val="0"/>
          <w:szCs w:val="21"/>
          <w:shd w:val="clear" w:color="auto" w:fill="FFFFFF"/>
          <w:lang w:bidi="ar"/>
        </w:rPr>
        <w:t>，通常用字母</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kern w:val="0"/>
          <w:szCs w:val="21"/>
          <w:shd w:val="clear" w:color="auto" w:fill="FFFFFF"/>
          <w:lang w:bidi="ar"/>
        </w:rPr>
        <w:t>m</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333333"/>
          <w:kern w:val="0"/>
          <w:szCs w:val="21"/>
          <w:shd w:val="clear" w:color="auto" w:fill="FFFFFF"/>
          <w:lang w:bidi="ar"/>
        </w:rPr>
        <w:t>表示;</w:t>
      </w:r>
    </w:p>
    <w:p w14:paraId="40F3EB38">
      <w:pPr>
        <w:widowControl/>
        <w:spacing w:line="360" w:lineRule="auto"/>
        <w:jc w:val="left"/>
        <w:textAlignment w:val="center"/>
        <w:rPr>
          <w:rFonts w:asciiTheme="minorEastAsia" w:hAnsiTheme="minorEastAsia" w:eastAsia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333333"/>
          <w:kern w:val="0"/>
          <w:szCs w:val="21"/>
          <w:shd w:val="clear" w:color="auto" w:fill="FFFFFF"/>
          <w:lang w:bidi="ar"/>
        </w:rPr>
        <w:t>（2）质量是物体的一种</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FF0000"/>
          <w:kern w:val="0"/>
          <w:szCs w:val="21"/>
          <w:shd w:val="clear" w:color="auto" w:fill="FFFFFF"/>
          <w:lang w:bidi="ar"/>
        </w:rPr>
        <w:t>基本属性</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333333"/>
          <w:kern w:val="0"/>
          <w:szCs w:val="21"/>
          <w:shd w:val="clear" w:color="auto" w:fill="FFFFFF"/>
          <w:lang w:bidi="ar"/>
        </w:rPr>
        <w:t>，与物体的</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kern w:val="0"/>
          <w:szCs w:val="21"/>
          <w:shd w:val="clear" w:color="auto" w:fill="FFFFFF"/>
          <w:lang w:bidi="ar"/>
        </w:rPr>
        <w:t>状态</w:t>
      </w:r>
      <w:r>
        <w:rPr>
          <w:rFonts w:hint="eastAsia" w:asciiTheme="minorEastAsia" w:hAnsiTheme="minorEastAsia" w:eastAsiaTheme="minorEastAsia" w:cstheme="minorEastAsia"/>
          <w:color w:val="000000"/>
          <w:szCs w:val="21"/>
        </w:rPr>
        <w:t>____</w:t>
      </w:r>
      <w:r>
        <w:rPr>
          <w:rFonts w:hint="eastAsia" w:asciiTheme="minorEastAsia" w:hAnsiTheme="minorEastAsia" w:eastAsiaTheme="minorEastAsia" w:cstheme="minorEastAsia"/>
          <w:color w:val="333333"/>
          <w:kern w:val="0"/>
          <w:szCs w:val="21"/>
          <w:shd w:val="clear" w:color="auto" w:fill="FFFFFF"/>
          <w:lang w:bidi="ar"/>
        </w:rPr>
        <w:t>、</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kern w:val="0"/>
          <w:szCs w:val="21"/>
          <w:shd w:val="clear" w:color="auto" w:fill="FFFFFF"/>
          <w:lang w:bidi="ar"/>
        </w:rPr>
        <w:t>形状</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333333"/>
          <w:kern w:val="0"/>
          <w:szCs w:val="21"/>
          <w:shd w:val="clear" w:color="auto" w:fill="FFFFFF"/>
          <w:lang w:bidi="ar"/>
        </w:rPr>
        <w:t>、</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kern w:val="0"/>
          <w:szCs w:val="21"/>
          <w:shd w:val="clear" w:color="auto" w:fill="FFFFFF"/>
          <w:lang w:bidi="ar"/>
        </w:rPr>
        <w:t>温度</w:t>
      </w:r>
      <w:r>
        <w:rPr>
          <w:rFonts w:hint="eastAsia" w:asciiTheme="minorEastAsia" w:hAnsiTheme="minorEastAsia" w:eastAsiaTheme="minorEastAsia" w:cstheme="minorEastAsia"/>
          <w:color w:val="000000"/>
          <w:szCs w:val="21"/>
        </w:rPr>
        <w:t>____</w:t>
      </w:r>
      <w:r>
        <w:rPr>
          <w:rFonts w:hint="eastAsia" w:asciiTheme="minorEastAsia" w:hAnsiTheme="minorEastAsia" w:eastAsiaTheme="minorEastAsia" w:cstheme="minorEastAsia"/>
          <w:color w:val="333333"/>
          <w:kern w:val="0"/>
          <w:szCs w:val="21"/>
          <w:shd w:val="clear" w:color="auto" w:fill="FFFFFF"/>
          <w:lang w:bidi="ar"/>
        </w:rPr>
        <w:t>、所处的</w:t>
      </w:r>
      <w:r>
        <w:rPr>
          <w:rFonts w:hint="eastAsia" w:asciiTheme="minorEastAsia" w:hAnsiTheme="minorEastAsia" w:eastAsiaTheme="minorEastAsia" w:cstheme="minorEastAsia"/>
          <w:color w:val="000000"/>
          <w:szCs w:val="21"/>
        </w:rPr>
        <w:t>_</w:t>
      </w:r>
      <w:r>
        <w:rPr>
          <w:rFonts w:hint="eastAsia" w:asciiTheme="minorEastAsia" w:hAnsiTheme="minorEastAsia" w:eastAsiaTheme="minorEastAsia" w:cstheme="minorEastAsia"/>
          <w:color w:val="FF0000"/>
          <w:kern w:val="0"/>
          <w:szCs w:val="21"/>
          <w:shd w:val="clear" w:color="auto" w:fill="FFFFFF"/>
          <w:lang w:bidi="ar"/>
        </w:rPr>
        <w:t>空间位置</w:t>
      </w:r>
      <w:r>
        <w:rPr>
          <w:rFonts w:hint="eastAsia" w:asciiTheme="minorEastAsia" w:hAnsiTheme="minorEastAsia" w:eastAsiaTheme="minorEastAsia" w:cstheme="minorEastAsia"/>
          <w:color w:val="000000"/>
          <w:szCs w:val="21"/>
        </w:rPr>
        <w:t>_____</w:t>
      </w:r>
      <w:r>
        <w:rPr>
          <w:rFonts w:hint="eastAsia" w:asciiTheme="minorEastAsia" w:hAnsiTheme="minorEastAsia" w:eastAsiaTheme="minorEastAsia" w:cstheme="minorEastAsia"/>
          <w:color w:val="333333"/>
          <w:kern w:val="0"/>
          <w:szCs w:val="21"/>
          <w:shd w:val="clear" w:color="auto" w:fill="FFFFFF"/>
          <w:lang w:bidi="ar"/>
        </w:rPr>
        <w:t>的变化无关，质量大，物体含有物质多；质量小，物体含有物质少。</w:t>
      </w:r>
    </w:p>
    <w:p w14:paraId="6893A93E">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3、质量的估测</w:t>
      </w:r>
    </w:p>
    <w:p w14:paraId="03D0B0EE">
      <w:pPr>
        <w:spacing w:line="360" w:lineRule="auto"/>
        <w:rPr>
          <w:rFonts w:hint="eastAsia" w:asciiTheme="minorEastAsia" w:hAnsiTheme="minorEastAsia" w:cstheme="minorEastAsia"/>
          <w:color w:val="333333"/>
          <w:szCs w:val="21"/>
          <w:shd w:val="clear" w:color="auto" w:fill="FFFFFF"/>
        </w:rPr>
      </w:pPr>
      <w:r>
        <w:rPr>
          <w:rStyle w:val="28"/>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color w:val="333333"/>
          <w:szCs w:val="21"/>
          <w:shd w:val="clear" w:color="auto" w:fill="FFFFFF"/>
        </w:rPr>
        <w:t>）体会千克、克的大小，如掂一掂、估一估、称一称等。</w:t>
      </w:r>
    </w:p>
    <w:p w14:paraId="7820422B">
      <w:pPr>
        <w:widowControl/>
        <w:spacing w:line="360" w:lineRule="auto"/>
        <w:jc w:val="left"/>
        <w:textAlignment w:val="center"/>
        <w:rPr>
          <w:rFonts w:hint="eastAsia" w:asciiTheme="minorEastAsia" w:hAnsiTheme="minorEastAsia" w:cstheme="minorEastAsia"/>
          <w:color w:val="333333"/>
          <w:kern w:val="0"/>
          <w:szCs w:val="21"/>
          <w:shd w:val="clear" w:color="auto" w:fill="FFFFFF"/>
          <w:lang w:bidi="ar"/>
        </w:rPr>
      </w:pPr>
      <w:r>
        <w:rPr>
          <w:rFonts w:hint="eastAsia" w:asciiTheme="minorEastAsia" w:hAnsiTheme="minorEastAsia" w:eastAsiaTheme="minorEastAsia" w:cstheme="minorEastAsia"/>
          <w:color w:val="333333"/>
          <w:szCs w:val="21"/>
          <w:shd w:val="clear" w:color="auto" w:fill="FFFFFF"/>
        </w:rPr>
        <w:t>（2）生活中常见的物体的质量：</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①一个鸡蛋的质量大约为50g     ②一根大头钉的质量大约为80mg</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③一个硬币的质量大约为6g      ④一个中学生的质量大约为50kg</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⑤一个婴儿的质量大约为4kg     ⑥一个大象的质量大约为5t</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⑦一个鲸的质量大约为150t      ⑧一个苹果的质量大约为250g</w:t>
      </w:r>
    </w:p>
    <w:p w14:paraId="0897762B">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4、质量的测量和天平的使用</w:t>
      </w:r>
    </w:p>
    <w:p w14:paraId="359CFD8E">
      <w:pPr>
        <w:widowControl/>
        <w:spacing w:line="360" w:lineRule="auto"/>
        <w:jc w:val="left"/>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333333"/>
          <w:kern w:val="0"/>
          <w:szCs w:val="21"/>
          <w:shd w:val="clear" w:color="auto" w:fill="FFFFFF"/>
          <w:lang w:bidi="ar"/>
        </w:rPr>
        <w:t>（1）</w:t>
      </w:r>
      <w:r>
        <w:rPr>
          <w:rFonts w:hint="eastAsia" w:asciiTheme="minorEastAsia" w:hAnsiTheme="minorEastAsia" w:eastAsiaTheme="minorEastAsia" w:cstheme="minorEastAsia"/>
          <w:color w:val="000000"/>
          <w:szCs w:val="21"/>
        </w:rPr>
        <w:t>实验室中，测量质量的常用工具是__</w:t>
      </w:r>
      <w:r>
        <w:rPr>
          <w:rFonts w:hint="eastAsia" w:asciiTheme="minorEastAsia" w:hAnsiTheme="minorEastAsia" w:eastAsiaTheme="minorEastAsia" w:cstheme="minorEastAsia"/>
          <w:color w:val="FF0000"/>
          <w:szCs w:val="21"/>
        </w:rPr>
        <w:t>天平</w:t>
      </w:r>
      <w:r>
        <w:rPr>
          <w:rFonts w:hint="eastAsia" w:asciiTheme="minorEastAsia" w:hAnsiTheme="minorEastAsia" w:eastAsiaTheme="minorEastAsia" w:cstheme="minorEastAsia"/>
          <w:color w:val="000000"/>
          <w:szCs w:val="21"/>
        </w:rPr>
        <w:t>____；在生活中，质量的测量还有杆秤、案秤、磅秤、电子秤等。</w:t>
      </w:r>
    </w:p>
    <w:p w14:paraId="62B7F152">
      <w:pPr>
        <w:widowControl/>
        <w:spacing w:line="360" w:lineRule="auto"/>
        <w:jc w:val="left"/>
        <w:rPr>
          <w:rFonts w:hint="eastAsia" w:asciiTheme="minorEastAsia" w:hAnsiTheme="minorEastAsia" w:cstheme="minorEastAsia"/>
          <w:szCs w:val="21"/>
        </w:rPr>
      </w:pPr>
      <w:r>
        <w:rPr>
          <w:rFonts w:hint="eastAsia" w:asciiTheme="minorEastAsia" w:hAnsiTheme="minorEastAsia" w:eastAsiaTheme="minorEastAsia" w:cstheme="minorEastAsia"/>
          <w:szCs w:val="21"/>
        </w:rPr>
        <w:t>（2）质量的测量</w:t>
      </w:r>
    </w:p>
    <w:p w14:paraId="45B1D498">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先估后测：先</w:t>
      </w:r>
      <w:r>
        <w:rPr>
          <w:rFonts w:hint="eastAsia" w:asciiTheme="minorEastAsia" w:hAnsiTheme="minorEastAsia" w:cstheme="minorEastAsia"/>
          <w:color w:val="000000"/>
          <w:szCs w:val="21"/>
        </w:rPr>
        <w:t>___</w:t>
      </w:r>
      <w:r>
        <w:rPr>
          <w:rFonts w:hint="eastAsia" w:asciiTheme="minorEastAsia" w:hAnsiTheme="minorEastAsia" w:eastAsiaTheme="minorEastAsia" w:cstheme="minorEastAsia"/>
          <w:color w:val="FF0000"/>
          <w:szCs w:val="21"/>
        </w:rPr>
        <w:t>估计</w:t>
      </w:r>
      <w:r>
        <w:rPr>
          <w:rFonts w:hint="eastAsia" w:asciiTheme="minorEastAsia" w:hAnsiTheme="minorEastAsia" w:cstheme="minorEastAsia"/>
          <w:color w:val="000000"/>
          <w:szCs w:val="21"/>
        </w:rPr>
        <w:t>___</w:t>
      </w:r>
      <w:r>
        <w:rPr>
          <w:rFonts w:hint="eastAsia" w:asciiTheme="minorEastAsia" w:hAnsiTheme="minorEastAsia" w:cstheme="minorEastAsia"/>
          <w:szCs w:val="21"/>
        </w:rPr>
        <w:t>物体大概质量，避免物体质量超过天平的称量而损坏天平。</w:t>
      </w:r>
    </w:p>
    <w:p w14:paraId="5235A415">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左物右码：</w:t>
      </w:r>
      <w:r>
        <w:rPr>
          <w:rFonts w:hint="eastAsia" w:asciiTheme="minorEastAsia" w:hAnsiTheme="minorEastAsia" w:cstheme="minorEastAsia"/>
          <w:color w:val="000000"/>
          <w:szCs w:val="21"/>
        </w:rPr>
        <w:t>___</w:t>
      </w:r>
      <w:r>
        <w:rPr>
          <w:rFonts w:hint="eastAsia" w:asciiTheme="minorEastAsia" w:hAnsiTheme="minorEastAsia" w:eastAsiaTheme="minorEastAsia" w:cstheme="minorEastAsia"/>
          <w:color w:val="FF0000"/>
          <w:szCs w:val="21"/>
        </w:rPr>
        <w:t>左盘</w:t>
      </w:r>
      <w:r>
        <w:rPr>
          <w:rFonts w:hint="eastAsia" w:asciiTheme="minorEastAsia" w:hAnsiTheme="minorEastAsia" w:cstheme="minorEastAsia"/>
          <w:color w:val="000000"/>
          <w:szCs w:val="21"/>
        </w:rPr>
        <w:t>___</w:t>
      </w:r>
      <w:r>
        <w:rPr>
          <w:rFonts w:hint="eastAsia" w:asciiTheme="minorEastAsia" w:hAnsiTheme="minorEastAsia" w:cstheme="minorEastAsia"/>
          <w:szCs w:val="21"/>
        </w:rPr>
        <w:t>放物体，</w:t>
      </w:r>
      <w:r>
        <w:rPr>
          <w:rFonts w:hint="eastAsia" w:asciiTheme="minorEastAsia" w:hAnsiTheme="minorEastAsia" w:cstheme="minorEastAsia"/>
          <w:color w:val="000000"/>
          <w:szCs w:val="21"/>
        </w:rPr>
        <w:t>___</w:t>
      </w:r>
      <w:r>
        <w:rPr>
          <w:rFonts w:hint="eastAsia" w:asciiTheme="minorEastAsia" w:hAnsiTheme="minorEastAsia" w:eastAsiaTheme="minorEastAsia" w:cstheme="minorEastAsia"/>
          <w:color w:val="FF0000"/>
          <w:szCs w:val="21"/>
        </w:rPr>
        <w:t>右盘</w:t>
      </w:r>
      <w:r>
        <w:rPr>
          <w:rFonts w:hint="eastAsia" w:asciiTheme="minorEastAsia" w:hAnsiTheme="minorEastAsia" w:cstheme="minorEastAsia"/>
          <w:color w:val="000000"/>
          <w:szCs w:val="21"/>
        </w:rPr>
        <w:t>___</w:t>
      </w:r>
      <w:r>
        <w:rPr>
          <w:rFonts w:hint="eastAsia" w:asciiTheme="minorEastAsia" w:hAnsiTheme="minorEastAsia" w:cstheme="minorEastAsia"/>
          <w:szCs w:val="21"/>
        </w:rPr>
        <w:t>放砝码。</w:t>
      </w:r>
    </w:p>
    <w:p w14:paraId="6EE4A3CD">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加减砝码：根据估计先放大砝码，加法码时先大后小，减砝码时先小后大；</w:t>
      </w:r>
    </w:p>
    <w:p w14:paraId="546CD812">
      <w:pPr>
        <w:pStyle w:val="29"/>
        <w:spacing w:line="360" w:lineRule="auto"/>
        <w:ind w:firstLine="0" w:firstLineChars="0"/>
        <w:rPr>
          <w:rFonts w:hint="eastAsia" w:asciiTheme="minorEastAsia" w:hAnsiTheme="minorEastAsia" w:cstheme="minorEastAsia"/>
          <w:szCs w:val="21"/>
        </w:rPr>
      </w:pPr>
      <w:r>
        <w:rPr>
          <w:rFonts w:hint="eastAsia" w:asciiTheme="minorEastAsia" w:hAnsiTheme="minorEastAsia" w:cstheme="minorEastAsia"/>
          <w:szCs w:val="21"/>
        </w:rPr>
        <w:t>用镊子向右盘加减砝码，当最小的法码放上去又轻时改调游码，通过移动游码来调节天平重新平衡。此时，移动游码相当于在右盘中加入了小砝码，所以游码读数必须计算在右盘中。</w:t>
      </w:r>
    </w:p>
    <w:p w14:paraId="6EAA1A41">
      <w:pPr>
        <w:widowControl/>
        <w:spacing w:line="360" w:lineRule="auto"/>
        <w:jc w:val="left"/>
        <w:rPr>
          <w:rFonts w:hint="eastAsia" w:asciiTheme="minorEastAsia" w:hAnsiTheme="minorEastAsia" w:cstheme="minorEastAsia"/>
          <w:color w:val="333333"/>
          <w:szCs w:val="21"/>
          <w:shd w:val="clear" w:color="auto" w:fill="FFFFFF"/>
        </w:rPr>
      </w:pPr>
      <w:r>
        <w:rPr>
          <w:rFonts w:hint="eastAsia" w:asciiTheme="minorEastAsia" w:hAnsiTheme="minorEastAsia" w:eastAsiaTheme="minorEastAsia" w:cstheme="minorEastAsia"/>
          <w:color w:val="000000"/>
          <w:szCs w:val="21"/>
        </w:rPr>
        <w:t>（3）</w:t>
      </w:r>
      <w:r>
        <w:rPr>
          <w:rFonts w:hint="eastAsia" w:asciiTheme="minorEastAsia" w:hAnsiTheme="minorEastAsia" w:eastAsiaTheme="minorEastAsia" w:cstheme="minorEastAsia"/>
          <w:color w:val="333333"/>
          <w:szCs w:val="21"/>
          <w:shd w:val="clear" w:color="auto" w:fill="FFFFFF"/>
        </w:rPr>
        <w:t>托盘天平的构造（如图）：由</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托盘、横梁、平衡螺母、刻度尺、指针、刀口、底座、分度标尺、游码、砝码</w:t>
      </w:r>
      <w:r>
        <w:rPr>
          <w:rFonts w:hint="eastAsia" w:asciiTheme="minorEastAsia" w:hAnsiTheme="minorEastAsia" w:eastAsiaTheme="minorEastAsia" w:cstheme="minorEastAsia"/>
          <w:color w:val="000000"/>
          <w:szCs w:val="21"/>
        </w:rPr>
        <w:t>_____________</w:t>
      </w:r>
      <w:r>
        <w:rPr>
          <w:rFonts w:hint="eastAsia" w:asciiTheme="minorEastAsia" w:hAnsiTheme="minorEastAsia" w:eastAsiaTheme="minorEastAsia" w:cstheme="minorEastAsia"/>
          <w:color w:val="333333"/>
          <w:szCs w:val="21"/>
          <w:shd w:val="clear" w:color="auto" w:fill="FFFFFF"/>
        </w:rPr>
        <w:t>等组成。</w:t>
      </w:r>
    </w:p>
    <w:p w14:paraId="0EBE2926">
      <w:pPr>
        <w:widowControl/>
        <w:spacing w:line="360" w:lineRule="auto"/>
        <w:jc w:val="left"/>
        <w:rPr>
          <w:rFonts w:hint="eastAsia" w:asciiTheme="minorEastAsia" w:hAnsiTheme="minorEastAsia" w:cstheme="minorEastAsia"/>
          <w:szCs w:val="21"/>
        </w:rPr>
      </w:pPr>
      <w:r>
        <w:rPr>
          <w:rFonts w:hint="eastAsia" w:asciiTheme="minorEastAsia" w:hAnsiTheme="minorEastAsia" w:cstheme="minorEastAsia"/>
          <w:szCs w:val="21"/>
        </w:rPr>
        <w:drawing>
          <wp:inline distT="0" distB="0" distL="114300" distR="114300">
            <wp:extent cx="2200275" cy="2353945"/>
            <wp:effectExtent l="0" t="0" r="9525" b="8255"/>
            <wp:docPr id="5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descr="IMG_256"/>
                    <pic:cNvPicPr>
                      <a:picLocks noChangeAspect="1"/>
                    </pic:cNvPicPr>
                  </pic:nvPicPr>
                  <pic:blipFill>
                    <a:blip r:embed="rId43"/>
                    <a:stretch>
                      <a:fillRect/>
                    </a:stretch>
                  </pic:blipFill>
                  <pic:spPr>
                    <a:xfrm>
                      <a:off x="0" y="0"/>
                      <a:ext cx="2200275" cy="2353945"/>
                    </a:xfrm>
                    <a:prstGeom prst="rect">
                      <a:avLst/>
                    </a:prstGeom>
                    <a:noFill/>
                    <a:ln w="9525">
                      <a:noFill/>
                    </a:ln>
                  </pic:spPr>
                </pic:pic>
              </a:graphicData>
            </a:graphic>
          </wp:inline>
        </w:drawing>
      </w:r>
    </w:p>
    <w:p w14:paraId="303D6242">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（4）天平的使用：</w:t>
      </w:r>
    </w:p>
    <w:p w14:paraId="3DEF5472">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①用天平测量物体质量时，应将天平放在水平桌面上；先将游码拨回标尺左端的零刻线处（归零），再调节平衡螺母，使指针指到分度盘的中央刻度（或左右摆动幅度相等），表示横梁平衡。</w:t>
      </w:r>
    </w:p>
    <w:p w14:paraId="2187646B">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②用天平测量物体质量时，被测物体的质量=右盘中砝码的总质量+游码在标尺上的指示值。</w:t>
      </w:r>
    </w:p>
    <w:p w14:paraId="62242FE4">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（5）天平使用注意事项</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①砝码___</w:t>
      </w:r>
      <w:r>
        <w:rPr>
          <w:rFonts w:hint="eastAsia" w:asciiTheme="minorEastAsia" w:hAnsiTheme="minorEastAsia" w:eastAsiaTheme="minorEastAsia" w:cstheme="minorEastAsia"/>
          <w:color w:val="FF0000"/>
          <w:szCs w:val="21"/>
        </w:rPr>
        <w:t>不能</w:t>
      </w:r>
      <w:r>
        <w:rPr>
          <w:rFonts w:hint="eastAsia" w:asciiTheme="minorEastAsia" w:hAnsiTheme="minorEastAsia" w:eastAsiaTheme="minorEastAsia" w:cstheme="minorEastAsia"/>
          <w:color w:val="000000"/>
          <w:szCs w:val="21"/>
        </w:rPr>
        <w:t>___用手拿，要用__</w:t>
      </w:r>
      <w:r>
        <w:rPr>
          <w:rFonts w:hint="eastAsia" w:asciiTheme="minorEastAsia" w:hAnsiTheme="minorEastAsia" w:eastAsiaTheme="minorEastAsia" w:cstheme="minorEastAsia"/>
          <w:color w:val="FF0000"/>
          <w:szCs w:val="21"/>
        </w:rPr>
        <w:t>镊子</w:t>
      </w:r>
      <w:r>
        <w:rPr>
          <w:rFonts w:hint="eastAsia" w:asciiTheme="minorEastAsia" w:hAnsiTheme="minorEastAsia" w:eastAsiaTheme="minorEastAsia" w:cstheme="minorEastAsia"/>
          <w:color w:val="000000"/>
          <w:szCs w:val="21"/>
        </w:rPr>
        <w:t>____夹取，使用时要轻放轻拿。在使用天平时游码也不能用手移动；</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②过冷过热的物体不可放在天平上称量，应先在干燥器内放置至室温后再称；</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③加砝码应该从大到小，可以节省时间；</w:t>
      </w:r>
      <w:r>
        <w:rPr>
          <w:rFonts w:hint="eastAsia" w:asciiTheme="minorEastAsia" w:hAnsiTheme="minorEastAsia" w:eastAsiaTheme="minorEastAsia" w:cstheme="minorEastAsia"/>
          <w:color w:val="000000"/>
          <w:szCs w:val="21"/>
        </w:rPr>
        <w:br w:type="textWrapping"/>
      </w:r>
      <w:r>
        <w:rPr>
          <w:rFonts w:hint="eastAsia" w:asciiTheme="minorEastAsia" w:hAnsiTheme="minorEastAsia" w:eastAsiaTheme="minorEastAsia" w:cstheme="minorEastAsia"/>
          <w:color w:val="000000"/>
          <w:szCs w:val="21"/>
        </w:rPr>
        <w:t>④在称量过程中，不可再碰平衡螺母；</w:t>
      </w:r>
    </w:p>
    <w:p w14:paraId="214E218F">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szCs w:val="21"/>
        </w:rPr>
        <w:t>⑤被测物体的质量不能超过天平的量程；</w:t>
      </w:r>
    </w:p>
    <w:p w14:paraId="4D6A3BB9">
      <w:pPr>
        <w:adjustRightInd w:val="0"/>
        <w:snapToGrid w:val="0"/>
        <w:spacing w:line="360" w:lineRule="auto"/>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⑥保持天平清洁、干燥，不能把潮湿的物体和化学药品直接放在盘上,也不能把砝码弄湿、弄脏，以免锈蚀。</w:t>
      </w:r>
    </w:p>
    <w:p w14:paraId="454CE496">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5、用天平测量固体和液体的质量实验</w:t>
      </w:r>
    </w:p>
    <w:p w14:paraId="31EA3991">
      <w:pPr>
        <w:widowControl/>
        <w:spacing w:line="360" w:lineRule="auto"/>
        <w:jc w:val="left"/>
        <w:textAlignment w:val="center"/>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实验目的：</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（1）熟悉天平的构造和砝码的使用。</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（2）学习正确使用天平的方法。</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（3）练习用天平称固体和液体的质量。</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实验器材：</w:t>
      </w:r>
    </w:p>
    <w:p w14:paraId="01AF38CF">
      <w:pPr>
        <w:widowControl/>
        <w:spacing w:line="360" w:lineRule="auto"/>
        <w:jc w:val="left"/>
        <w:textAlignment w:val="center"/>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天平</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和</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砝码</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w:t>
      </w:r>
      <w:r>
        <w:rPr>
          <w:rStyle w:val="28"/>
          <w:rFonts w:hint="eastAsia" w:asciiTheme="minorEastAsia" w:hAnsiTheme="minorEastAsia" w:cstheme="minorEastAsia"/>
          <w:szCs w:val="21"/>
        </w:rPr>
        <w:t>待测固体，待测液体</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实验步骤：</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（1）把天平放在平稳的</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水平</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桌面上，观察天平底座上的铭牌以及游码标尺上的</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szCs w:val="21"/>
        </w:rPr>
        <w:t>分度值</w:t>
      </w:r>
      <w:r>
        <w:rPr>
          <w:rFonts w:hint="eastAsia" w:asciiTheme="minorEastAsia" w:hAnsiTheme="minorEastAsia" w:eastAsiaTheme="minorEastAsia" w:cstheme="minorEastAsia"/>
          <w:color w:val="000000"/>
          <w:szCs w:val="21"/>
        </w:rPr>
        <w:t>____</w:t>
      </w:r>
      <w:r>
        <w:rPr>
          <w:rStyle w:val="28"/>
          <w:rFonts w:hint="eastAsia" w:asciiTheme="minorEastAsia" w:hAnsiTheme="minorEastAsia" w:eastAsiaTheme="minorEastAsia" w:cstheme="minorEastAsia"/>
          <w:szCs w:val="21"/>
        </w:rPr>
        <w:t>，并作记录。</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（2）把游码放在标尺的</w:t>
      </w:r>
      <w:r>
        <w:rPr>
          <w:rFonts w:hint="eastAsia" w:asciiTheme="minorEastAsia" w:hAnsiTheme="minorEastAsia" w:eastAsiaTheme="minorEastAsia" w:cstheme="minorEastAsia"/>
          <w:color w:val="000000"/>
          <w:szCs w:val="21"/>
        </w:rPr>
        <w:t>______</w:t>
      </w:r>
      <w:r>
        <w:rPr>
          <w:rFonts w:hint="eastAsia" w:asciiTheme="minorEastAsia" w:hAnsiTheme="minorEastAsia" w:eastAsiaTheme="minorEastAsia" w:cstheme="minorEastAsia"/>
          <w:color w:val="FF0000"/>
          <w:szCs w:val="21"/>
        </w:rPr>
        <w:t>零刻度线处</w:t>
      </w:r>
      <w:r>
        <w:rPr>
          <w:rFonts w:hint="eastAsia" w:asciiTheme="minorEastAsia" w:hAnsiTheme="minorEastAsia" w:eastAsiaTheme="minorEastAsia" w:cstheme="minorEastAsia"/>
          <w:color w:val="000000"/>
          <w:szCs w:val="21"/>
        </w:rPr>
        <w:t>______</w:t>
      </w:r>
      <w:r>
        <w:rPr>
          <w:rStyle w:val="28"/>
          <w:rFonts w:hint="eastAsia" w:asciiTheme="minorEastAsia" w:hAnsiTheme="minorEastAsia" w:eastAsiaTheme="minorEastAsia" w:cstheme="minorEastAsia"/>
          <w:szCs w:val="21"/>
        </w:rPr>
        <w:t>，调节横梁右端（有的天平是左、右两端）的</w:t>
      </w:r>
      <w:r>
        <w:rPr>
          <w:rFonts w:hint="eastAsia" w:asciiTheme="minorEastAsia" w:hAnsiTheme="minorEastAsia" w:eastAsiaTheme="minorEastAsia" w:cstheme="minorEastAsia"/>
          <w:color w:val="000000"/>
          <w:szCs w:val="21"/>
        </w:rPr>
        <w:t>____</w:t>
      </w:r>
      <w:r>
        <w:rPr>
          <w:rFonts w:hint="eastAsia" w:asciiTheme="minorEastAsia" w:hAnsiTheme="minorEastAsia" w:eastAsiaTheme="minorEastAsia" w:cstheme="minorEastAsia"/>
          <w:color w:val="FF0000"/>
          <w:szCs w:val="21"/>
        </w:rPr>
        <w:t>平衡螺母</w:t>
      </w:r>
      <w:r>
        <w:rPr>
          <w:rFonts w:hint="eastAsia" w:asciiTheme="minorEastAsia" w:hAnsiTheme="minorEastAsia" w:eastAsiaTheme="minorEastAsia" w:cstheme="minorEastAsia"/>
          <w:color w:val="000000"/>
          <w:szCs w:val="21"/>
        </w:rPr>
        <w:t>________</w:t>
      </w:r>
      <w:r>
        <w:rPr>
          <w:rStyle w:val="28"/>
          <w:rFonts w:hint="eastAsia" w:asciiTheme="minorEastAsia" w:hAnsiTheme="minorEastAsia" w:eastAsiaTheme="minorEastAsia" w:cstheme="minorEastAsia"/>
          <w:szCs w:val="21"/>
        </w:rPr>
        <w:t>，当指针指在分度盘的</w:t>
      </w:r>
      <w:r>
        <w:rPr>
          <w:rFonts w:hint="eastAsia" w:asciiTheme="minorEastAsia" w:hAnsiTheme="minorEastAsia" w:eastAsiaTheme="minorEastAsia" w:cstheme="minorEastAsia"/>
          <w:color w:val="000000"/>
          <w:szCs w:val="21"/>
        </w:rPr>
        <w:t>_____</w:t>
      </w:r>
      <w:r>
        <w:rPr>
          <w:rFonts w:hint="eastAsia" w:asciiTheme="minorEastAsia" w:hAnsiTheme="minorEastAsia" w:eastAsiaTheme="minorEastAsia" w:cstheme="minorEastAsia"/>
          <w:color w:val="FF0000"/>
          <w:szCs w:val="21"/>
        </w:rPr>
        <w:t>中央刻度线</w:t>
      </w:r>
      <w:r>
        <w:rPr>
          <w:rFonts w:hint="eastAsia" w:asciiTheme="minorEastAsia" w:hAnsiTheme="minorEastAsia" w:eastAsiaTheme="minorEastAsia" w:cstheme="minorEastAsia"/>
          <w:color w:val="000000"/>
          <w:szCs w:val="21"/>
        </w:rPr>
        <w:t>_______</w:t>
      </w:r>
      <w:r>
        <w:rPr>
          <w:rStyle w:val="28"/>
          <w:rFonts w:hint="eastAsia" w:asciiTheme="minorEastAsia" w:hAnsiTheme="minorEastAsia" w:eastAsiaTheme="minorEastAsia" w:cstheme="minorEastAsia"/>
          <w:szCs w:val="21"/>
        </w:rPr>
        <w:t>（或左右偏离中央刻线的角度相等）时，表明此时横梁平衡。</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（3）称量固体的质量</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①将木块轻轻地放在天平的</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左盘</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，用</w:t>
      </w:r>
      <w:r>
        <w:rPr>
          <w:rFonts w:hint="eastAsia" w:asciiTheme="minorEastAsia" w:hAnsiTheme="minorEastAsia" w:eastAsiaTheme="minorEastAsia" w:cstheme="minorEastAsia"/>
          <w:color w:val="000000"/>
          <w:szCs w:val="21"/>
        </w:rPr>
        <w:t>__</w:t>
      </w:r>
      <w:r>
        <w:rPr>
          <w:rFonts w:hint="eastAsia" w:asciiTheme="minorEastAsia" w:hAnsiTheme="minorEastAsia" w:eastAsiaTheme="minorEastAsia" w:cstheme="minorEastAsia"/>
          <w:color w:val="FF0000"/>
          <w:szCs w:val="21"/>
        </w:rPr>
        <w:t>镊子</w:t>
      </w:r>
      <w:r>
        <w:rPr>
          <w:rFonts w:hint="eastAsia" w:asciiTheme="minorEastAsia" w:hAnsiTheme="minorEastAsia" w:eastAsiaTheme="minorEastAsia" w:cstheme="minorEastAsia"/>
          <w:color w:val="000000"/>
          <w:szCs w:val="21"/>
        </w:rPr>
        <w:t>____</w:t>
      </w:r>
      <w:r>
        <w:rPr>
          <w:rStyle w:val="28"/>
          <w:rFonts w:hint="eastAsia" w:asciiTheme="minorEastAsia" w:hAnsiTheme="minorEastAsia" w:eastAsiaTheme="minorEastAsia" w:cstheme="minorEastAsia"/>
          <w:szCs w:val="21"/>
        </w:rPr>
        <w:t>向</w:t>
      </w:r>
      <w:r>
        <w:rPr>
          <w:rFonts w:hint="eastAsia" w:asciiTheme="minorEastAsia" w:hAnsiTheme="minorEastAsia" w:eastAsiaTheme="minorEastAsia" w:cstheme="minorEastAsia"/>
          <w:color w:val="000000"/>
          <w:szCs w:val="21"/>
        </w:rPr>
        <w:t>___</w:t>
      </w:r>
      <w:r>
        <w:rPr>
          <w:rFonts w:hint="eastAsia" w:asciiTheme="minorEastAsia" w:hAnsiTheme="minorEastAsia" w:eastAsiaTheme="minorEastAsia" w:cstheme="minorEastAsia"/>
          <w:color w:val="FF0000"/>
          <w:szCs w:val="21"/>
        </w:rPr>
        <w:t>右盘</w:t>
      </w:r>
      <w:r>
        <w:rPr>
          <w:rFonts w:hint="eastAsia" w:asciiTheme="minorEastAsia" w:hAnsiTheme="minorEastAsia" w:eastAsiaTheme="minorEastAsia" w:cstheme="minorEastAsia"/>
          <w:color w:val="000000"/>
          <w:szCs w:val="21"/>
        </w:rPr>
        <w:t>___</w:t>
      </w:r>
      <w:r>
        <w:rPr>
          <w:rStyle w:val="28"/>
          <w:rFonts w:hint="eastAsia" w:asciiTheme="minorEastAsia" w:hAnsiTheme="minorEastAsia" w:eastAsiaTheme="minorEastAsia" w:cstheme="minorEastAsia"/>
          <w:szCs w:val="21"/>
        </w:rPr>
        <w:t>轻轻地加减砝码，再移动游码，直到天平的横梁平衡（左物右码）。</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②根据砝码和游码记录木块的质量m</w:t>
      </w:r>
      <w:r>
        <w:rPr>
          <w:rStyle w:val="28"/>
          <w:rFonts w:hint="eastAsia" w:asciiTheme="minorEastAsia" w:hAnsiTheme="minorEastAsia" w:eastAsiaTheme="minorEastAsia" w:cstheme="minorEastAsia"/>
          <w:szCs w:val="21"/>
          <w:vertAlign w:val="subscript"/>
        </w:rPr>
        <w:t>1</w:t>
      </w:r>
      <w:r>
        <w:rPr>
          <w:rStyle w:val="28"/>
          <w:rFonts w:hint="eastAsia" w:asciiTheme="minorEastAsia" w:hAnsiTheme="minorEastAsia" w:eastAsiaTheme="minorEastAsia" w:cstheme="minorEastAsia"/>
          <w:szCs w:val="21"/>
        </w:rPr>
        <w:t>，将砝码放回盒中，游码归零，拿下</w:t>
      </w:r>
      <w:r>
        <w:rPr>
          <w:rStyle w:val="28"/>
          <w:rFonts w:hint="eastAsia" w:asciiTheme="minorEastAsia" w:hAnsiTheme="minorEastAsia" w:cstheme="minorEastAsia"/>
          <w:szCs w:val="21"/>
        </w:rPr>
        <w:t>待测固体</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③分别将</w:t>
      </w:r>
      <w:r>
        <w:rPr>
          <w:rStyle w:val="28"/>
          <w:rFonts w:hint="eastAsia" w:asciiTheme="minorEastAsia" w:hAnsiTheme="minorEastAsia" w:cstheme="minorEastAsia"/>
          <w:szCs w:val="21"/>
        </w:rPr>
        <w:t>不同待测固体</w:t>
      </w:r>
      <w:r>
        <w:rPr>
          <w:rStyle w:val="28"/>
          <w:rFonts w:hint="eastAsia" w:asciiTheme="minorEastAsia" w:hAnsiTheme="minorEastAsia" w:eastAsiaTheme="minorEastAsia" w:cstheme="minorEastAsia"/>
          <w:szCs w:val="21"/>
        </w:rPr>
        <w:t>放入左盘，称出它们的质量m</w:t>
      </w:r>
      <w:r>
        <w:rPr>
          <w:rStyle w:val="28"/>
          <w:rFonts w:hint="eastAsia" w:asciiTheme="minorEastAsia" w:hAnsiTheme="minorEastAsia" w:eastAsiaTheme="minorEastAsia" w:cstheme="minorEastAsia"/>
          <w:szCs w:val="21"/>
          <w:vertAlign w:val="subscript"/>
        </w:rPr>
        <w:t>2</w:t>
      </w:r>
      <w:r>
        <w:rPr>
          <w:rStyle w:val="28"/>
          <w:rFonts w:hint="eastAsia" w:asciiTheme="minorEastAsia" w:hAnsiTheme="minorEastAsia" w:eastAsiaTheme="minorEastAsia" w:cstheme="minorEastAsia"/>
          <w:szCs w:val="21"/>
        </w:rPr>
        <w:t>、m</w:t>
      </w:r>
      <w:r>
        <w:rPr>
          <w:rStyle w:val="28"/>
          <w:rFonts w:hint="eastAsia" w:asciiTheme="minorEastAsia" w:hAnsiTheme="minorEastAsia" w:eastAsiaTheme="minorEastAsia" w:cstheme="minorEastAsia"/>
          <w:szCs w:val="21"/>
          <w:vertAlign w:val="subscript"/>
        </w:rPr>
        <w:t>3</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（4）称量液体的质量</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①用天平称出空烧杯的质量m</w:t>
      </w:r>
      <w:r>
        <w:rPr>
          <w:rStyle w:val="28"/>
          <w:rFonts w:hint="eastAsia" w:asciiTheme="minorEastAsia" w:hAnsiTheme="minorEastAsia" w:eastAsiaTheme="minorEastAsia" w:cstheme="minorEastAsia"/>
          <w:szCs w:val="21"/>
          <w:vertAlign w:val="subscript"/>
        </w:rPr>
        <w:t>杯</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②将烧杯中倒入适量的</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，用天平称出烧杯和</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的总质量m</w:t>
      </w:r>
      <w:r>
        <w:rPr>
          <w:rStyle w:val="28"/>
          <w:rFonts w:hint="eastAsia" w:asciiTheme="minorEastAsia" w:hAnsiTheme="minorEastAsia" w:eastAsiaTheme="minorEastAsia" w:cstheme="minorEastAsia"/>
          <w:szCs w:val="21"/>
          <w:vertAlign w:val="subscript"/>
        </w:rPr>
        <w:t>总</w:t>
      </w:r>
      <w:r>
        <w:rPr>
          <w:rStyle w:val="28"/>
          <w:rFonts w:hint="eastAsia" w:asciiTheme="minorEastAsia" w:hAnsiTheme="minorEastAsia" w:eastAsiaTheme="minorEastAsia" w:cstheme="minorEastAsia"/>
          <w:szCs w:val="21"/>
        </w:rPr>
        <w:t>，计算出烧杯中</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的质量m</w:t>
      </w:r>
      <w:r>
        <w:rPr>
          <w:rStyle w:val="28"/>
          <w:rFonts w:hint="eastAsia" w:asciiTheme="minorEastAsia" w:hAnsiTheme="minorEastAsia" w:cstheme="minorEastAsia"/>
          <w:szCs w:val="21"/>
          <w:vertAlign w:val="subscript"/>
        </w:rPr>
        <w:t>液=</w:t>
      </w:r>
      <w:r>
        <w:rPr>
          <w:rStyle w:val="28"/>
          <w:rFonts w:hint="eastAsia" w:asciiTheme="minorEastAsia" w:hAnsiTheme="minorEastAsia" w:eastAsiaTheme="minorEastAsia" w:cstheme="minorEastAsia"/>
          <w:szCs w:val="21"/>
        </w:rPr>
        <w:t>m</w:t>
      </w:r>
      <w:r>
        <w:rPr>
          <w:rStyle w:val="28"/>
          <w:rFonts w:hint="eastAsia" w:asciiTheme="minorEastAsia" w:hAnsiTheme="minorEastAsia" w:eastAsiaTheme="minorEastAsia" w:cstheme="minorEastAsia"/>
          <w:szCs w:val="21"/>
          <w:vertAlign w:val="subscript"/>
        </w:rPr>
        <w:t>总</w:t>
      </w:r>
      <w:r>
        <w:rPr>
          <w:rStyle w:val="28"/>
          <w:rFonts w:hint="eastAsia" w:asciiTheme="minorEastAsia" w:hAnsiTheme="minorEastAsia" w:cstheme="minorEastAsia"/>
          <w:szCs w:val="21"/>
          <w:vertAlign w:val="subscript"/>
        </w:rPr>
        <w:t>—</w:t>
      </w:r>
      <w:r>
        <w:rPr>
          <w:rStyle w:val="28"/>
          <w:rFonts w:hint="eastAsia" w:asciiTheme="minorEastAsia" w:hAnsiTheme="minorEastAsia" w:eastAsiaTheme="minorEastAsia" w:cstheme="minorEastAsia"/>
          <w:szCs w:val="21"/>
        </w:rPr>
        <w:t>m</w:t>
      </w:r>
      <w:r>
        <w:rPr>
          <w:rStyle w:val="28"/>
          <w:rFonts w:hint="eastAsia" w:asciiTheme="minorEastAsia" w:hAnsiTheme="minorEastAsia" w:eastAsiaTheme="minorEastAsia" w:cstheme="minorEastAsia"/>
          <w:szCs w:val="21"/>
          <w:vertAlign w:val="subscript"/>
        </w:rPr>
        <w:t>杯</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szCs w:val="21"/>
        </w:rPr>
        <w:br w:type="textWrapping"/>
      </w:r>
      <w:r>
        <w:rPr>
          <w:rStyle w:val="28"/>
          <w:rFonts w:hint="eastAsia" w:asciiTheme="minorEastAsia" w:hAnsiTheme="minorEastAsia" w:eastAsiaTheme="minorEastAsia" w:cstheme="minorEastAsia"/>
          <w:szCs w:val="21"/>
        </w:rPr>
        <w:t>③将砝码放回盒中，游码归零，取下烧杯，将</w:t>
      </w:r>
      <w:r>
        <w:rPr>
          <w:rStyle w:val="28"/>
          <w:rFonts w:hint="eastAsia" w:asciiTheme="minorEastAsia" w:hAnsiTheme="minorEastAsia" w:cstheme="minorEastAsia"/>
          <w:szCs w:val="21"/>
        </w:rPr>
        <w:t>待测液体</w:t>
      </w:r>
      <w:r>
        <w:rPr>
          <w:rStyle w:val="28"/>
          <w:rFonts w:hint="eastAsia" w:asciiTheme="minorEastAsia" w:hAnsiTheme="minorEastAsia" w:eastAsiaTheme="minorEastAsia" w:cstheme="minorEastAsia"/>
          <w:szCs w:val="21"/>
        </w:rPr>
        <w:t>倒回原处</w:t>
      </w:r>
      <w:r>
        <w:rPr>
          <w:rFonts w:hint="eastAsia" w:asciiTheme="minorEastAsia" w:hAnsiTheme="minorEastAsia" w:eastAsiaTheme="minorEastAsia" w:cstheme="minorEastAsia"/>
          <w:color w:val="000000"/>
          <w:szCs w:val="21"/>
        </w:rPr>
        <w:t>。</w:t>
      </w:r>
    </w:p>
    <w:p w14:paraId="3A231B77">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6、累积法测量微小质量</w:t>
      </w:r>
    </w:p>
    <w:p w14:paraId="267D4E14">
      <w:pPr>
        <w:bidi w:val="0"/>
        <w:rPr>
          <w:rFonts w:hint="eastAsia" w:asciiTheme="minorEastAsia" w:hAnsiTheme="minorEastAsia" w:eastAsiaTheme="minorEastAsia" w:cstheme="minorEastAsia"/>
          <w:color w:val="333333"/>
          <w:szCs w:val="21"/>
          <w:shd w:val="clear" w:color="auto" w:fill="FFFFFF"/>
        </w:rPr>
      </w:pPr>
      <w:r>
        <w:rPr>
          <w:rFonts w:hint="eastAsia" w:asciiTheme="minorEastAsia" w:hAnsiTheme="minorEastAsia" w:eastAsiaTheme="minorEastAsia" w:cstheme="minorEastAsia"/>
          <w:color w:val="333333"/>
          <w:szCs w:val="21"/>
          <w:shd w:val="clear" w:color="auto" w:fill="FFFFFF"/>
        </w:rPr>
        <w:t>（1）积累法：要测一个小物体的质量，由于受天平感量的限制，不能准确测量时，采用累积法，即测出几个相同小物体的质量，则每个小物体的质量就等于物体的总质量除以物体的个数．其思路为：“聚少成多，测多算少”．</w:t>
      </w:r>
      <w:r>
        <w:rPr>
          <w:rFonts w:hint="eastAsia" w:asciiTheme="minorEastAsia" w:hAnsiTheme="minorEastAsia" w:eastAsiaTheme="minorEastAsia" w:cstheme="minorEastAsia"/>
          <w:color w:val="333333"/>
          <w:szCs w:val="21"/>
          <w:shd w:val="clear" w:color="auto" w:fill="FFFFFF"/>
        </w:rPr>
        <w:br w:type="textWrapping"/>
      </w:r>
      <w:r>
        <w:rPr>
          <w:rFonts w:hint="eastAsia" w:asciiTheme="minorEastAsia" w:hAnsiTheme="minorEastAsia" w:eastAsiaTheme="minorEastAsia" w:cstheme="minorEastAsia"/>
          <w:color w:val="333333"/>
          <w:szCs w:val="21"/>
          <w:shd w:val="clear" w:color="auto" w:fill="FFFFFF"/>
        </w:rPr>
        <w:t>（2）累积法测微小物体的质量：微小物体的称量用“称多算少”方法，即取n个小物体称出其质量M，则每个小物体质量</w:t>
      </w:r>
      <w:r>
        <w:rPr>
          <w:rFonts w:hint="eastAsia" w:asciiTheme="minorEastAsia" w:hAnsiTheme="minorEastAsia" w:eastAsiaTheme="minorEastAsia" w:cstheme="minorEastAsia"/>
          <w:color w:val="333333"/>
          <w:szCs w:val="21"/>
          <w:shd w:val="clear" w:color="auto" w:fill="FFFFFF"/>
        </w:rPr>
        <w:object>
          <v:shape id="_x0000_i1029" o:spt="75" type="#_x0000_t75" style="height:31.15pt;width:39pt;" o:ole="t" filled="f" o:preferrelative="t" stroked="f" coordsize="21600,21600">
            <v:path/>
            <v:fill on="f" focussize="0,0"/>
            <v:stroke on="f" joinstyle="miter"/>
            <v:imagedata r:id="rId45" o:title=""/>
            <o:lock v:ext="edit" aspectratio="t"/>
            <w10:wrap type="none"/>
            <w10:anchorlock/>
          </v:shape>
          <o:OLEObject Type="Embed" ProgID="Equation.KSEE3" ShapeID="_x0000_i1029" DrawAspect="Content" ObjectID="_1468075729" r:id="rId44">
            <o:LockedField>false</o:LockedField>
          </o:OLEObject>
        </w:object>
      </w:r>
      <w:r>
        <w:rPr>
          <w:rFonts w:hint="eastAsia" w:asciiTheme="minorEastAsia" w:hAnsiTheme="minorEastAsia" w:eastAsiaTheme="minorEastAsia" w:cstheme="minorEastAsia"/>
          <w:color w:val="333333"/>
          <w:szCs w:val="21"/>
          <w:shd w:val="clear" w:color="auto" w:fill="FFFFFF"/>
        </w:rPr>
        <w:t>。</w:t>
      </w:r>
    </w:p>
    <w:p w14:paraId="200FEA8E">
      <w:pPr>
        <w:bidi w:val="0"/>
        <w:rPr>
          <w:rFonts w:hint="eastAsia" w:asciiTheme="minorEastAsia" w:hAnsiTheme="minorEastAsia" w:eastAsiaTheme="minorEastAsia" w:cstheme="minorEastAsia"/>
          <w:color w:val="333333"/>
          <w:szCs w:val="21"/>
          <w:shd w:val="clear" w:color="auto" w:fill="FFFFFF"/>
        </w:rPr>
      </w:pPr>
    </w:p>
    <w:p w14:paraId="6D315376">
      <w:pPr>
        <w:bidi w:val="0"/>
        <w:rPr>
          <w:rFonts w:hint="eastAsia" w:asciiTheme="minorEastAsia" w:hAnsiTheme="minorEastAsia" w:eastAsiaTheme="minorEastAsia" w:cstheme="minorEastAsia"/>
          <w:color w:val="333333"/>
          <w:szCs w:val="21"/>
          <w:shd w:val="clear" w:color="auto" w:fill="FFFFFF"/>
        </w:rPr>
      </w:pPr>
    </w:p>
    <w:p w14:paraId="1BF6F455">
      <w:pPr>
        <w:bidi w:val="0"/>
        <w:rPr>
          <w:rFonts w:hint="eastAsia" w:asciiTheme="minorEastAsia" w:hAnsiTheme="minorEastAsia" w:eastAsiaTheme="minorEastAsia" w:cstheme="minorEastAsia"/>
          <w:color w:val="333333"/>
          <w:szCs w:val="21"/>
          <w:shd w:val="clear" w:color="auto" w:fill="FFFFFF"/>
        </w:rPr>
      </w:pPr>
    </w:p>
    <w:p w14:paraId="009B288E">
      <w:pPr>
        <w:bidi w:val="0"/>
        <w:rPr>
          <w:rFonts w:hint="eastAsia" w:asciiTheme="minorEastAsia" w:hAnsiTheme="minorEastAsia" w:eastAsiaTheme="minorEastAsia" w:cstheme="minorEastAsia"/>
          <w:color w:val="333333"/>
          <w:szCs w:val="21"/>
          <w:shd w:val="clear" w:color="auto" w:fill="FFFFFF"/>
        </w:rPr>
      </w:pPr>
    </w:p>
    <w:p w14:paraId="3FC1C124">
      <w:pPr>
        <w:bidi w:val="0"/>
        <w:rPr>
          <w:rFonts w:hint="eastAsia" w:asciiTheme="minorEastAsia" w:hAnsiTheme="minorEastAsia" w:eastAsiaTheme="minorEastAsia" w:cstheme="minorEastAsia"/>
          <w:color w:val="333333"/>
          <w:szCs w:val="21"/>
          <w:shd w:val="clear" w:color="auto" w:fill="FFFFFF"/>
        </w:rPr>
      </w:pPr>
    </w:p>
    <w:p w14:paraId="4B86762F">
      <w:pPr>
        <w:bidi w:val="0"/>
        <w:rPr>
          <w:rFonts w:hint="eastAsia" w:asciiTheme="minorEastAsia" w:hAnsiTheme="minorEastAsia" w:eastAsiaTheme="minorEastAsia" w:cstheme="minorEastAsia"/>
          <w:color w:val="333333"/>
          <w:szCs w:val="21"/>
          <w:shd w:val="clear" w:color="auto" w:fill="FFFFFF"/>
        </w:rPr>
      </w:pPr>
    </w:p>
    <w:p w14:paraId="1169D77E">
      <w:pPr>
        <w:bidi w:val="0"/>
        <w:jc w:val="center"/>
        <w:rPr>
          <w:rFonts w:hint="default" w:asciiTheme="minorEastAsia" w:hAnsiTheme="minorEastAsia" w:eastAsiaTheme="minorEastAsia" w:cstheme="minorEastAsia"/>
          <w:color w:val="333333"/>
          <w:szCs w:val="21"/>
          <w:shd w:val="clear" w:color="auto" w:fill="FFFFFF"/>
          <w:lang w:val="en-US" w:eastAsia="zh-CN"/>
        </w:rPr>
      </w:pPr>
      <w:r>
        <w:rPr>
          <w:rFonts w:hint="eastAsia" w:asciiTheme="minorEastAsia" w:hAnsiTheme="minorEastAsia" w:eastAsiaTheme="minorEastAsia" w:cstheme="minorEastAsia"/>
          <w:b/>
          <w:bCs/>
          <w:color w:val="333333"/>
          <w:szCs w:val="21"/>
          <w:shd w:val="clear" w:color="auto" w:fill="FFFFFF"/>
          <w:lang w:val="en-US" w:eastAsia="zh-CN"/>
        </w:rPr>
        <w:t>物理的密度及物理属性</w:t>
      </w:r>
    </w:p>
    <w:p w14:paraId="4A3739D3">
      <w:pPr>
        <w:jc w:val="left"/>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1、</w:t>
      </w:r>
      <w:r>
        <w:rPr>
          <w:rStyle w:val="28"/>
          <w:rFonts w:hint="eastAsia" w:asciiTheme="minorEastAsia" w:hAnsiTheme="minorEastAsia" w:eastAsiaTheme="minorEastAsia" w:cstheme="minorEastAsia"/>
          <w:b/>
          <w:bCs/>
          <w:color w:val="000000" w:themeColor="text1"/>
          <w:szCs w:val="21"/>
          <w14:textFill>
            <w14:solidFill>
              <w14:schemeClr w14:val="tx1"/>
            </w14:solidFill>
          </w14:textFill>
        </w:rPr>
        <w:t>密度及其特性</w:t>
      </w:r>
    </w:p>
    <w:p w14:paraId="43B22267">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密度：单位体积某种物质的质量叫做这种物质的</w:t>
      </w:r>
      <w:r>
        <w:rPr>
          <w:rFonts w:hint="eastAsia" w:asciiTheme="minorEastAsia" w:hAnsiTheme="minorEastAsia" w:eastAsiaTheme="minorEastAsia" w:cstheme="minorEastAsia"/>
          <w:color w:val="FF0000"/>
          <w:u w:val="single"/>
        </w:rPr>
        <w:t>密度</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（2）单位：密度的国际单位是</w:t>
      </w:r>
      <w:r>
        <w:rPr>
          <w:rFonts w:hint="eastAsia" w:asciiTheme="minorEastAsia" w:hAnsiTheme="minorEastAsia" w:eastAsiaTheme="minorEastAsia" w:cstheme="minorEastAsia"/>
          <w:color w:val="FF0000"/>
          <w:kern w:val="0"/>
          <w:szCs w:val="21"/>
          <w:u w:val="single"/>
          <w:shd w:val="clear" w:color="auto" w:fill="FFFFFF"/>
          <w:lang w:bidi="ar"/>
        </w:rPr>
        <w:t>kg/m</w:t>
      </w:r>
      <w:r>
        <w:rPr>
          <w:rFonts w:hint="eastAsia" w:asciiTheme="minorEastAsia" w:hAnsiTheme="minorEastAsia" w:eastAsiaTheme="minorEastAsia" w:cstheme="minorEastAsia"/>
          <w:color w:val="FF0000"/>
          <w:kern w:val="0"/>
          <w:szCs w:val="21"/>
          <w:u w:val="single"/>
          <w:shd w:val="clear" w:color="auto" w:fill="FFFFFF"/>
          <w:vertAlign w:val="superscript"/>
          <w:lang w:bidi="ar"/>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，读作千克每立方米。常用单位还有</w:t>
      </w:r>
      <w:r>
        <w:rPr>
          <w:rFonts w:hint="eastAsia" w:asciiTheme="minorEastAsia" w:hAnsiTheme="minorEastAsia" w:eastAsiaTheme="minorEastAsia" w:cstheme="minorEastAsia"/>
          <w:color w:val="FF0000"/>
          <w:kern w:val="0"/>
          <w:szCs w:val="21"/>
          <w:u w:val="single"/>
          <w:shd w:val="clear" w:color="auto" w:fill="FFFFFF"/>
          <w:lang w:bidi="ar"/>
        </w:rPr>
        <w:t>g/cm</w:t>
      </w:r>
      <w:r>
        <w:rPr>
          <w:rFonts w:hint="eastAsia" w:asciiTheme="minorEastAsia" w:hAnsiTheme="minorEastAsia" w:eastAsiaTheme="minorEastAsia" w:cstheme="minorEastAsia"/>
          <w:color w:val="FF0000"/>
          <w:kern w:val="0"/>
          <w:szCs w:val="21"/>
          <w:u w:val="single"/>
          <w:shd w:val="clear" w:color="auto" w:fill="FFFFFF"/>
          <w:vertAlign w:val="superscript"/>
          <w:lang w:bidi="ar"/>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，读作克每立方厘米；单位换算：1 g/cm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=1000 kg/m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 （说明：两个单位比较：g/cm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单位大）。</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（3）密度是物质的一种</w:t>
      </w:r>
      <w:r>
        <w:rPr>
          <w:rFonts w:hint="eastAsia" w:asciiTheme="minorEastAsia" w:hAnsiTheme="minorEastAsia" w:eastAsiaTheme="minorEastAsia" w:cstheme="minorEastAsia"/>
          <w:color w:val="FF0000"/>
          <w:kern w:val="0"/>
          <w:szCs w:val="21"/>
          <w:u w:val="single"/>
          <w:shd w:val="clear" w:color="auto" w:fill="FFFFFF"/>
          <w:lang w:bidi="ar"/>
        </w:rPr>
        <w:t>特性</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，它不随物质的质量或体积的变化而变化。同一种物质的密度是一个确定的值，不同物质的密度通常是不同的，因此可用来鉴别物质，如水的密度为ρ水=1.0×10</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kg/m</w:t>
      </w:r>
      <w:r>
        <w:rPr>
          <w:rFonts w:hint="eastAsia" w:asciiTheme="minorEastAsia" w:hAnsiTheme="minorEastAsia" w:eastAsiaTheme="minorEastAsia" w:cstheme="minorEastAsia"/>
          <w:color w:val="000000" w:themeColor="text1"/>
          <w:kern w:val="0"/>
          <w:szCs w:val="21"/>
          <w:shd w:val="clear" w:color="auto" w:fill="FFFFFF"/>
          <w:vertAlign w:val="superscript"/>
          <w:lang w:bidi="ar"/>
          <w14:textFill>
            <w14:solidFill>
              <w14:schemeClr w14:val="tx1"/>
            </w14:solidFill>
          </w14:textFill>
        </w:rPr>
        <w:t>3</w:t>
      </w:r>
      <w:r>
        <w:rPr>
          <w:rStyle w:val="28"/>
          <w:rFonts w:hint="eastAsia" w:asciiTheme="minorEastAsia" w:hAnsiTheme="minorEastAsia" w:eastAsiaTheme="minorEastAsia" w:cstheme="minorEastAsia"/>
          <w:szCs w:val="21"/>
        </w:rPr>
        <w:t>。</w:t>
      </w:r>
    </w:p>
    <w:p w14:paraId="23DE9F96">
      <w:pPr>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2、</w:t>
      </w:r>
      <w:r>
        <w:rPr>
          <w:rFonts w:hint="eastAsia" w:asciiTheme="minorEastAsia" w:hAnsiTheme="minorEastAsia" w:eastAsiaTheme="minorEastAsia" w:cstheme="minorEastAsia"/>
          <w:b/>
          <w:bCs/>
          <w:color w:val="000000" w:themeColor="text1"/>
          <w14:textFill>
            <w14:solidFill>
              <w14:schemeClr w14:val="tx1"/>
            </w14:solidFill>
          </w14:textFill>
        </w:rPr>
        <w:t>密度的计算</w:t>
      </w:r>
    </w:p>
    <w:p w14:paraId="2E9D12FD">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（1）密度的公式：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0" o:spt="75" type="#_x0000_t75" style="height:28.15pt;width:31.9pt;" o:ole="t" filled="f" o:preferrelative="t" stroked="f" coordsize="21600,21600">
            <v:path/>
            <v:fill on="f" focussize="0,0"/>
            <v:stroke on="f" joinstyle="miter"/>
            <v:imagedata r:id="rId47" o:title=""/>
            <o:lock v:ext="edit" aspectratio="t"/>
            <w10:wrap type="none"/>
            <w10:anchorlock/>
          </v:shape>
          <o:OLEObject Type="Embed" ProgID="Equation.KSEE3" ShapeID="_x0000_i1030" DrawAspect="Content" ObjectID="_1468075730" r:id="rId46">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（ρ表示密度、m表示质量、V表示体积）；公式变化：m=ρV、</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1" o:spt="75" type="#_x0000_t75" style="height:28.15pt;width:29.65pt;" o:ole="t" filled="f" o:preferrelative="t" stroked="f" coordsize="21600,21600">
            <v:path/>
            <v:fill on="f" focussize="0,0"/>
            <v:stroke on="f" joinstyle="miter"/>
            <v:imagedata r:id="rId49" o:title=""/>
            <o:lock v:ext="edit" aspectratio="t"/>
            <w10:wrap type="none"/>
            <w10:anchorlock/>
          </v:shape>
          <o:OLEObject Type="Embed" ProgID="Equation.KSEE3" ShapeID="_x0000_i1031" DrawAspect="Content" ObjectID="_1468075731" r:id="rId48">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p>
    <w:p w14:paraId="5AEE310D">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（2）根据公式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2" o:spt="75" type="#_x0000_t75" style="height:30pt;width:33.75pt;" o:ole="t" filled="f" o:preferrelative="t" stroked="f" coordsize="21600,21600">
            <v:path/>
            <v:fill on="f" focussize="0,0"/>
            <v:stroke on="f" joinstyle="miter"/>
            <v:imagedata r:id="rId47" o:title=""/>
            <o:lock v:ext="edit" aspectratio="t"/>
            <w10:wrap type="none"/>
            <w10:anchorlock/>
          </v:shape>
          <o:OLEObject Type="Embed" ProgID="Equation.KSEE3" ShapeID="_x0000_i1032" DrawAspect="Content" ObjectID="_1468075732" r:id="rId50">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来鉴别物质。测出物体的质量和体积，运用公式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3" o:spt="75" type="#_x0000_t75" style="height:31.15pt;width:34.9pt;" o:ole="t" filled="f" o:preferrelative="t" stroked="f" coordsize="21600,21600">
            <v:path/>
            <v:fill on="f" focussize="0,0"/>
            <v:stroke on="f" joinstyle="miter"/>
            <v:imagedata r:id="rId47" o:title=""/>
            <o:lock v:ext="edit" aspectratio="t"/>
            <w10:wrap type="none"/>
            <w10:anchorlock/>
          </v:shape>
          <o:OLEObject Type="Embed" ProgID="Equation.KSEE3" ShapeID="_x0000_i1033" DrawAspect="Content" ObjectID="_1468075733" r:id="rId51">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求出物质的密度，然后对照密度表就可以知道该物质的种类。</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（3）利用公式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4" o:spt="75" type="#_x0000_t75" style="height:34.9pt;width:36.75pt;" o:ole="t" filled="f" o:preferrelative="t" stroked="f" coordsize="21600,21600">
            <v:path/>
            <v:fill on="f" focussize="0,0"/>
            <v:stroke on="f" joinstyle="miter"/>
            <v:imagedata r:id="rId49" o:title=""/>
            <o:lock v:ext="edit" aspectratio="t"/>
            <w10:wrap type="none"/>
            <w10:anchorlock/>
          </v:shape>
          <o:OLEObject Type="Embed" ProgID="Equation.KSEE3" ShapeID="_x0000_i1034" DrawAspect="Content" ObjectID="_1468075734" r:id="rId52">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计算不便测量的物体的体积。测出物体的质量，利用密度表查出该种物质的密度，利用公式</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5" o:spt="75" type="#_x0000_t75" style="height:31.15pt;width:33pt;" o:ole="t" filled="f" o:preferrelative="t" stroked="f" coordsize="21600,21600">
            <v:path/>
            <v:fill on="f" focussize="0,0"/>
            <v:stroke on="f" joinstyle="miter"/>
            <v:imagedata r:id="rId49" o:title=""/>
            <o:lock v:ext="edit" aspectratio="t"/>
            <w10:wrap type="none"/>
            <w10:anchorlock/>
          </v:shape>
          <o:OLEObject Type="Embed" ProgID="Equation.KSEE3" ShapeID="_x0000_i1035" DrawAspect="Content" ObjectID="_1468075735" r:id="rId53">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就可以计算出物体的体积。</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（4）利用m=ρV计算不便测量的物体的质量。测出物体的体积，利用密度表查出该种物质的密度，利用公式m=ρV就可以计算出物体的质量。</w:t>
      </w:r>
    </w:p>
    <w:p w14:paraId="7EDCA1F3">
      <w:pPr>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3、</w:t>
      </w:r>
      <w:r>
        <w:rPr>
          <w:rFonts w:hint="eastAsia" w:asciiTheme="minorEastAsia" w:hAnsiTheme="minorEastAsia" w:eastAsiaTheme="minorEastAsia" w:cstheme="minorEastAsia"/>
          <w:b/>
          <w:bCs/>
          <w:color w:val="000000" w:themeColor="text1"/>
          <w14:textFill>
            <w14:solidFill>
              <w14:schemeClr w14:val="tx1"/>
            </w14:solidFill>
          </w14:textFill>
        </w:rPr>
        <w:t>质量与体积的关系</w:t>
      </w:r>
    </w:p>
    <w:p w14:paraId="713DEC7F">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1）同种物质，在一定状态下密度是定值，它不随质量大小或体积大小的改变而改变，当其质量（或体积）增大几倍时，其体积（或质量）也随着增大几倍，而比值是不变的，因此，不能认为物质的密度与质量成正比，与体积成反比； </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（2）由同种物质组成的物体，在同一状态下，体积大的质量也大，物体的体积跟它的质量成正比； </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br w:type="textWrapping"/>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（3）由不同物质组成的物体，在体积相同的情况下，密度大的质量也大，物体的质量跟它的密度成正比</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6" o:spt="75" type="#_x0000_t75" style="height:31.15pt;width:43.15pt;" o:ole="t" filled="f" o:preferrelative="t" stroked="f" coordsize="21600,21600">
            <v:path/>
            <v:fill on="f" focussize="0,0"/>
            <v:stroke on="f" joinstyle="miter"/>
            <v:imagedata r:id="rId55" o:title=""/>
            <o:lock v:ext="edit" aspectratio="t"/>
            <w10:wrap type="none"/>
            <w10:anchorlock/>
          </v:shape>
          <o:OLEObject Type="Embed" ProgID="Equation.KSEE3" ShapeID="_x0000_i1036" DrawAspect="Content" ObjectID="_1468075736" r:id="rId54">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p>
    <w:p w14:paraId="6FA6C2D6">
      <w:pPr>
        <w:widowControl/>
        <w:spacing w:line="360" w:lineRule="auto"/>
        <w:jc w:val="left"/>
        <w:textAlignment w:val="center"/>
        <w:rPr>
          <w:rFonts w:hint="eastAsia" w:asciiTheme="minorEastAsia" w:hAnsiTheme="minorEastAsia" w:cstheme="minorEastAsia"/>
          <w:color w:val="000000" w:themeColor="text1"/>
          <w:kern w:val="0"/>
          <w:szCs w:val="21"/>
          <w:shd w:val="clear" w:color="auto" w:fill="FFFFFF"/>
          <w:lang w:bidi="ar"/>
          <w14:textFill>
            <w14:solidFill>
              <w14:schemeClr w14:val="tx1"/>
            </w14:solidFill>
          </w14:textFill>
        </w:rPr>
      </w:pP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（4）由不同物质组成的物体，在质量相同的条件下，密度大的体积反而小，物体的体积跟它的密度成反比</w: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object>
          <v:shape id="_x0000_i1037" o:spt="75" type="#_x0000_t75" style="height:33.4pt;width:43.9pt;" o:ole="t" filled="f" o:preferrelative="t" stroked="f" coordsize="21600,21600">
            <v:path/>
            <v:fill on="f" focussize="0,0"/>
            <v:stroke on="f" joinstyle="miter"/>
            <v:imagedata r:id="rId57" o:title=""/>
            <o:lock v:ext="edit" aspectratio="t"/>
            <w10:wrap type="none"/>
            <w10:anchorlock/>
          </v:shape>
          <o:OLEObject Type="Embed" ProgID="Equation.KSEE3" ShapeID="_x0000_i1037" DrawAspect="Content" ObjectID="_1468075737" r:id="rId56">
            <o:LockedField>false</o:LockedField>
          </o:OLEObject>
        </w:object>
      </w:r>
      <w:r>
        <w:rPr>
          <w:rFonts w:hint="eastAsia" w:asciiTheme="minorEastAsia" w:hAnsiTheme="minorEastAsia" w:eastAsiaTheme="minorEastAsia" w:cstheme="minorEastAsia"/>
          <w:color w:val="000000" w:themeColor="text1"/>
          <w:kern w:val="0"/>
          <w:szCs w:val="21"/>
          <w:shd w:val="clear" w:color="auto" w:fill="FFFFFF"/>
          <w:lang w:bidi="ar"/>
          <w14:textFill>
            <w14:solidFill>
              <w14:schemeClr w14:val="tx1"/>
            </w14:solidFill>
          </w14:textFill>
        </w:rPr>
        <w:t>。</w:t>
      </w:r>
    </w:p>
    <w:p w14:paraId="6B8D91F0">
      <w:pPr>
        <w:adjustRightInd w:val="0"/>
        <w:snapToGrid w:val="0"/>
        <w:spacing w:line="360" w:lineRule="auto"/>
        <w:textAlignment w:val="center"/>
        <w:rPr>
          <w:rFonts w:hint="eastAsia" w:asciiTheme="minorEastAsia" w:hAnsiTheme="minorEastAsia" w:cstheme="minorEastAsia"/>
          <w:color w:val="000000"/>
          <w:szCs w:val="21"/>
        </w:rPr>
      </w:pPr>
      <w:r>
        <w:rPr>
          <w:rFonts w:hint="eastAsia" w:asciiTheme="minorEastAsia" w:hAnsiTheme="minorEastAsia" w:eastAsiaTheme="minorEastAsia" w:cstheme="minorEastAsia"/>
          <w:color w:val="000000" w:themeColor="text1"/>
          <w14:textFill>
            <w14:solidFill>
              <w14:schemeClr w14:val="tx1"/>
            </w14:solidFill>
          </w14:textFill>
        </w:rPr>
        <w:t>（5）结论：同种物质的质量与体积的比值为</w:t>
      </w:r>
      <w:r>
        <w:rPr>
          <w:rFonts w:hint="eastAsia" w:asciiTheme="minorEastAsia" w:hAnsiTheme="minorEastAsia" w:eastAsiaTheme="minorEastAsia" w:cstheme="minorEastAsia"/>
          <w:color w:val="FF0000"/>
          <w:u w:val="single"/>
        </w:rPr>
        <w:t>定值</w:t>
      </w:r>
      <w:r>
        <w:rPr>
          <w:rFonts w:hint="eastAsia" w:asciiTheme="minorEastAsia" w:hAnsiTheme="minorEastAsia" w:eastAsiaTheme="minorEastAsia" w:cstheme="minorEastAsia"/>
          <w:color w:val="000000" w:themeColor="text1"/>
          <w14:textFill>
            <w14:solidFill>
              <w14:schemeClr w14:val="tx1"/>
            </w14:solidFill>
          </w14:textFill>
        </w:rPr>
        <w:t>；不同物质的物体，质量与体积的比值一般不相等</w:t>
      </w:r>
      <w:r>
        <w:rPr>
          <w:rFonts w:hint="eastAsia" w:asciiTheme="minorEastAsia" w:hAnsiTheme="minorEastAsia" w:eastAsiaTheme="minorEastAsia" w:cstheme="minorEastAsia"/>
          <w:color w:val="000000"/>
          <w:szCs w:val="21"/>
        </w:rPr>
        <w:t>。</w:t>
      </w:r>
    </w:p>
    <w:p w14:paraId="2639BB77">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4、物质的基本属性</w:t>
      </w:r>
    </w:p>
    <w:p w14:paraId="0FD97F6D">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（1）物质不需要经过化学变化就表现出来的性质，叫做</w:t>
      </w:r>
      <w:r>
        <w:rPr>
          <w:rStyle w:val="28"/>
          <w:rFonts w:hint="eastAsia" w:asciiTheme="minorEastAsia" w:hAnsiTheme="minorEastAsia" w:eastAsiaTheme="minorEastAsia" w:cstheme="minorEastAsia"/>
          <w:color w:val="FF0000"/>
          <w:szCs w:val="21"/>
          <w:u w:val="single"/>
        </w:rPr>
        <w:t>物理性质</w:t>
      </w:r>
      <w:r>
        <w:rPr>
          <w:rStyle w:val="28"/>
          <w:rFonts w:hint="eastAsia" w:asciiTheme="minorEastAsia" w:hAnsiTheme="minorEastAsia" w:eastAsiaTheme="minorEastAsia" w:cstheme="minorEastAsia"/>
          <w:szCs w:val="21"/>
        </w:rPr>
        <w:t>。</w:t>
      </w:r>
    </w:p>
    <w:p w14:paraId="25FA3F1B">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（2）物理性质的鉴别</w:t>
      </w:r>
    </w:p>
    <w:p w14:paraId="0C53C5BB">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①人们可以直接感官感知的物理性质：</w:t>
      </w:r>
      <w:r>
        <w:rPr>
          <w:rStyle w:val="28"/>
          <w:rFonts w:hint="eastAsia" w:asciiTheme="minorEastAsia" w:hAnsiTheme="minorEastAsia" w:eastAsiaTheme="minorEastAsia" w:cstheme="minorEastAsia"/>
          <w:color w:val="FF0000"/>
          <w:szCs w:val="21"/>
          <w:u w:val="single"/>
        </w:rPr>
        <w:t>颜色</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气味</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味道</w:t>
      </w:r>
      <w:r>
        <w:rPr>
          <w:rStyle w:val="28"/>
          <w:rFonts w:hint="eastAsia" w:asciiTheme="minorEastAsia" w:hAnsiTheme="minorEastAsia" w:eastAsiaTheme="minorEastAsia" w:cstheme="minorEastAsia"/>
          <w:szCs w:val="21"/>
        </w:rPr>
        <w:t>，是否易</w:t>
      </w:r>
      <w:r>
        <w:rPr>
          <w:rStyle w:val="28"/>
          <w:rFonts w:hint="eastAsia" w:asciiTheme="minorEastAsia" w:hAnsiTheme="minorEastAsia" w:eastAsiaTheme="minorEastAsia" w:cstheme="minorEastAsia"/>
          <w:color w:val="FF0000"/>
          <w:szCs w:val="21"/>
          <w:u w:val="single"/>
        </w:rPr>
        <w:t>升华</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挥发</w:t>
      </w:r>
      <w:r>
        <w:rPr>
          <w:rStyle w:val="28"/>
          <w:rFonts w:hint="eastAsia" w:asciiTheme="minorEastAsia" w:hAnsiTheme="minorEastAsia" w:eastAsiaTheme="minorEastAsia" w:cstheme="minorEastAsia"/>
          <w:szCs w:val="21"/>
        </w:rPr>
        <w:t>等；</w:t>
      </w:r>
    </w:p>
    <w:p w14:paraId="04D53F06">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②需要可以利用仪器测知的物理性质：</w:t>
      </w:r>
      <w:r>
        <w:rPr>
          <w:rStyle w:val="28"/>
          <w:rFonts w:hint="eastAsia" w:asciiTheme="minorEastAsia" w:hAnsiTheme="minorEastAsia" w:eastAsiaTheme="minorEastAsia" w:cstheme="minorEastAsia"/>
          <w:color w:val="FF0000"/>
          <w:szCs w:val="21"/>
          <w:u w:val="single"/>
        </w:rPr>
        <w:t>熔点</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沸点</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硬度</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导电性</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导热性</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延展性</w:t>
      </w:r>
      <w:r>
        <w:rPr>
          <w:rStyle w:val="28"/>
          <w:rFonts w:hint="eastAsia" w:asciiTheme="minorEastAsia" w:hAnsiTheme="minorEastAsia" w:eastAsiaTheme="minorEastAsia" w:cstheme="minorEastAsia"/>
          <w:szCs w:val="21"/>
        </w:rPr>
        <w:t>等；</w:t>
      </w:r>
    </w:p>
    <w:p w14:paraId="03DF837A">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③需要通过实验室获得数据，计算得知的物理性质：</w:t>
      </w:r>
      <w:r>
        <w:rPr>
          <w:rStyle w:val="28"/>
          <w:rFonts w:hint="eastAsia" w:asciiTheme="minorEastAsia" w:hAnsiTheme="minorEastAsia" w:eastAsiaTheme="minorEastAsia" w:cstheme="minorEastAsia"/>
          <w:color w:val="FF0000"/>
          <w:szCs w:val="21"/>
          <w:u w:val="single"/>
        </w:rPr>
        <w:t>质量</w:t>
      </w:r>
      <w:r>
        <w:rPr>
          <w:rStyle w:val="28"/>
          <w:rFonts w:hint="eastAsia" w:asciiTheme="minorEastAsia" w:hAnsiTheme="minorEastAsia" w:eastAsiaTheme="minorEastAsia" w:cstheme="minorEastAsia"/>
          <w:szCs w:val="21"/>
        </w:rPr>
        <w:t>、</w:t>
      </w:r>
      <w:r>
        <w:rPr>
          <w:rStyle w:val="28"/>
          <w:rFonts w:hint="eastAsia" w:asciiTheme="minorEastAsia" w:hAnsiTheme="minorEastAsia" w:eastAsiaTheme="minorEastAsia" w:cstheme="minorEastAsia"/>
          <w:color w:val="FF0000"/>
          <w:szCs w:val="21"/>
          <w:u w:val="single"/>
        </w:rPr>
        <w:t>密度</w:t>
      </w:r>
      <w:r>
        <w:rPr>
          <w:rStyle w:val="28"/>
          <w:rFonts w:hint="eastAsia" w:asciiTheme="minorEastAsia" w:hAnsiTheme="minorEastAsia" w:eastAsiaTheme="minorEastAsia" w:cstheme="minorEastAsia"/>
          <w:szCs w:val="21"/>
        </w:rPr>
        <w:t>等。</w:t>
      </w:r>
    </w:p>
    <w:p w14:paraId="30C39EF0">
      <w:pPr>
        <w:spacing w:line="360" w:lineRule="auto"/>
        <w:rPr>
          <w:rStyle w:val="28"/>
          <w:rFonts w:hint="eastAsia" w:asciiTheme="minorEastAsia" w:hAnsiTheme="minorEastAsia" w:cstheme="minorEastAsia"/>
          <w:szCs w:val="21"/>
        </w:rPr>
      </w:pPr>
      <w:r>
        <w:rPr>
          <w:rStyle w:val="28"/>
          <w:rFonts w:hint="eastAsia" w:asciiTheme="minorEastAsia" w:hAnsiTheme="minorEastAsia" w:eastAsiaTheme="minorEastAsia" w:cstheme="minorEastAsia"/>
          <w:szCs w:val="21"/>
        </w:rPr>
        <w:t>（3）以上这些性质在实验前后物质都没有发生改变，都属于物质的物理性质。</w:t>
      </w:r>
    </w:p>
    <w:p w14:paraId="5BB518D4">
      <w:pPr>
        <w:spacing w:line="360" w:lineRule="auto"/>
        <w:rPr>
          <w:rStyle w:val="28"/>
          <w:rFonts w:hint="eastAsia" w:asciiTheme="minorEastAsia" w:hAnsiTheme="minorEastAsia" w:cstheme="minorEastAsia"/>
          <w:b/>
          <w:bCs/>
          <w:szCs w:val="21"/>
        </w:rPr>
      </w:pPr>
      <w:r>
        <w:rPr>
          <w:rStyle w:val="28"/>
          <w:rFonts w:hint="eastAsia" w:asciiTheme="minorEastAsia" w:hAnsiTheme="minorEastAsia" w:eastAsiaTheme="minorEastAsia" w:cstheme="minorEastAsia"/>
          <w:b/>
          <w:bCs/>
          <w:szCs w:val="21"/>
        </w:rPr>
        <w:t>5、比较物质的硬度</w:t>
      </w:r>
    </w:p>
    <w:p w14:paraId="4D866D55">
      <w:pPr>
        <w:pStyle w:val="29"/>
        <w:spacing w:line="360" w:lineRule="auto"/>
        <w:ind w:firstLine="0" w:firstLineChars="0"/>
        <w:rPr>
          <w:rFonts w:hint="eastAsia" w:asciiTheme="minorEastAsia" w:hAnsiTheme="minorEastAsia" w:cstheme="minorEastAsia"/>
        </w:rPr>
      </w:pPr>
      <w:r>
        <w:rPr>
          <w:rFonts w:hint="eastAsia" w:asciiTheme="minorEastAsia" w:hAnsiTheme="minorEastAsia" w:cstheme="minorEastAsia"/>
        </w:rPr>
        <w:t>（1）刻画法：用同一工具以同样大小的力分别在不同物体上刻画，刻痕浅的硬度大，刻痕深的硬度小。</w:t>
      </w:r>
    </w:p>
    <w:p w14:paraId="5E21A3D2">
      <w:pPr>
        <w:bidi w:val="0"/>
        <w:rPr>
          <w:rFonts w:hint="eastAsia" w:asciiTheme="minorEastAsia" w:hAnsiTheme="minorEastAsia" w:eastAsiaTheme="minorEastAsia" w:cstheme="minorEastAsia"/>
          <w:color w:val="333333"/>
          <w:szCs w:val="21"/>
          <w:shd w:val="clear" w:color="auto" w:fill="FFFFFF"/>
          <w:lang w:eastAsia="zh-CN"/>
        </w:rPr>
      </w:pPr>
      <w:r>
        <w:rPr>
          <w:rFonts w:hint="eastAsia" w:asciiTheme="minorEastAsia" w:hAnsiTheme="minorEastAsia" w:eastAsiaTheme="minorEastAsia" w:cstheme="minorEastAsia"/>
        </w:rPr>
        <w:t>（2）冲击法：将被测物体置于一个空心竖直管的底部，从管的顶部由静止释放一枚钢钉，钢钉作用在该材料上就会产生一个小小的凹痕，从凹痕的大小和深度，就可以比较不同物质硬度的大小</w:t>
      </w:r>
      <w:r>
        <w:rPr>
          <w:rFonts w:hint="eastAsia" w:asciiTheme="minorEastAsia" w:hAnsiTheme="minorEastAsia" w:eastAsiaTheme="minorEastAsia" w:cstheme="minorEastAsia"/>
          <w:color w:val="000000"/>
          <w:szCs w:val="21"/>
        </w:rPr>
        <w:t>。</w:t>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A12EEE">
    <w:pPr>
      <w:pBdr>
        <w:top w:val="single" w:color="auto" w:sz="8" w:space="4"/>
      </w:pBdr>
      <w:jc w:val="center"/>
    </w:pPr>
  </w:p>
  <w:p w14:paraId="31923D00">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5585C">
    <w:pPr>
      <w:jc w:val="left"/>
      <w:rPr>
        <w:b/>
        <w:bCs/>
      </w:rPr>
    </w:pP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4CD00BD5">
    <w:pPr>
      <w:ind w:firstLine="5903" w:firstLineChars="2800"/>
      <w:jc w:val="left"/>
    </w:pPr>
    <w:r>
      <w:rPr>
        <w:rFonts w:hint="eastAsia"/>
        <w:b/>
        <w:bCs/>
      </w:rPr>
      <w:t>让每一个家庭不再为孩子的教育而焦虑！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9DF81B"/>
    <w:multiLevelType w:val="singleLevel"/>
    <w:tmpl w:val="B99DF81B"/>
    <w:lvl w:ilvl="0" w:tentative="0">
      <w:start w:val="1"/>
      <w:numFmt w:val="upperLetter"/>
      <w:suff w:val="nothing"/>
      <w:lvlText w:val="%1．"/>
      <w:lvlJc w:val="left"/>
    </w:lvl>
  </w:abstractNum>
  <w:abstractNum w:abstractNumId="1">
    <w:nsid w:val="D93968F5"/>
    <w:multiLevelType w:val="singleLevel"/>
    <w:tmpl w:val="D93968F5"/>
    <w:lvl w:ilvl="0" w:tentative="0">
      <w:start w:val="1"/>
      <w:numFmt w:val="upperLetter"/>
      <w:suff w:val="nothing"/>
      <w:lvlText w:val="%1．"/>
      <w:lvlJc w:val="left"/>
    </w:lvl>
  </w:abstractNum>
  <w:abstractNum w:abstractNumId="2">
    <w:nsid w:val="634D493C"/>
    <w:multiLevelType w:val="multilevel"/>
    <w:tmpl w:val="634D493C"/>
    <w:lvl w:ilvl="0" w:tentative="0">
      <w:start w:val="1"/>
      <w:numFmt w:val="decimalEnclosedCircle"/>
      <w:lvlText w:val="%1"/>
      <w:lvlJc w:val="left"/>
      <w:pPr>
        <w:ind w:left="633" w:hanging="360"/>
      </w:pPr>
      <w:rPr>
        <w:rFonts w:hint="default" w:eastAsia="Calibri"/>
      </w:rPr>
    </w:lvl>
    <w:lvl w:ilvl="1" w:tentative="0">
      <w:start w:val="1"/>
      <w:numFmt w:val="lowerLetter"/>
      <w:lvlText w:val="%2)"/>
      <w:lvlJc w:val="left"/>
      <w:pPr>
        <w:ind w:left="1153" w:hanging="440"/>
      </w:pPr>
    </w:lvl>
    <w:lvl w:ilvl="2" w:tentative="0">
      <w:start w:val="1"/>
      <w:numFmt w:val="lowerRoman"/>
      <w:lvlText w:val="%3."/>
      <w:lvlJc w:val="right"/>
      <w:pPr>
        <w:ind w:left="1593" w:hanging="440"/>
      </w:pPr>
    </w:lvl>
    <w:lvl w:ilvl="3" w:tentative="0">
      <w:start w:val="1"/>
      <w:numFmt w:val="decimal"/>
      <w:lvlText w:val="%4."/>
      <w:lvlJc w:val="left"/>
      <w:pPr>
        <w:ind w:left="2033" w:hanging="440"/>
      </w:pPr>
    </w:lvl>
    <w:lvl w:ilvl="4" w:tentative="0">
      <w:start w:val="1"/>
      <w:numFmt w:val="lowerLetter"/>
      <w:lvlText w:val="%5)"/>
      <w:lvlJc w:val="left"/>
      <w:pPr>
        <w:ind w:left="2473" w:hanging="440"/>
      </w:pPr>
    </w:lvl>
    <w:lvl w:ilvl="5" w:tentative="0">
      <w:start w:val="1"/>
      <w:numFmt w:val="lowerRoman"/>
      <w:lvlText w:val="%6."/>
      <w:lvlJc w:val="right"/>
      <w:pPr>
        <w:ind w:left="2913" w:hanging="440"/>
      </w:pPr>
    </w:lvl>
    <w:lvl w:ilvl="6" w:tentative="0">
      <w:start w:val="1"/>
      <w:numFmt w:val="decimal"/>
      <w:lvlText w:val="%7."/>
      <w:lvlJc w:val="left"/>
      <w:pPr>
        <w:ind w:left="3353" w:hanging="440"/>
      </w:pPr>
    </w:lvl>
    <w:lvl w:ilvl="7" w:tentative="0">
      <w:start w:val="1"/>
      <w:numFmt w:val="lowerLetter"/>
      <w:lvlText w:val="%8)"/>
      <w:lvlJc w:val="left"/>
      <w:pPr>
        <w:ind w:left="3793" w:hanging="440"/>
      </w:pPr>
    </w:lvl>
    <w:lvl w:ilvl="8" w:tentative="0">
      <w:start w:val="1"/>
      <w:numFmt w:val="lowerRoman"/>
      <w:lvlText w:val="%9."/>
      <w:lvlJc w:val="right"/>
      <w:pPr>
        <w:ind w:left="4233" w:hanging="44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A22DB9"/>
    <w:rsid w:val="00011204"/>
    <w:rsid w:val="00020ACF"/>
    <w:rsid w:val="0003618B"/>
    <w:rsid w:val="00047A47"/>
    <w:rsid w:val="00066F28"/>
    <w:rsid w:val="0007250C"/>
    <w:rsid w:val="00076578"/>
    <w:rsid w:val="00077111"/>
    <w:rsid w:val="00081B65"/>
    <w:rsid w:val="00097C66"/>
    <w:rsid w:val="000A0F4F"/>
    <w:rsid w:val="000B06B3"/>
    <w:rsid w:val="000B1E21"/>
    <w:rsid w:val="000D6438"/>
    <w:rsid w:val="000E14C9"/>
    <w:rsid w:val="000E681F"/>
    <w:rsid w:val="000F0D23"/>
    <w:rsid w:val="00100CF5"/>
    <w:rsid w:val="00105660"/>
    <w:rsid w:val="00115393"/>
    <w:rsid w:val="001168BF"/>
    <w:rsid w:val="001174CB"/>
    <w:rsid w:val="00125F78"/>
    <w:rsid w:val="00125FC3"/>
    <w:rsid w:val="00127D01"/>
    <w:rsid w:val="001700BE"/>
    <w:rsid w:val="00177D24"/>
    <w:rsid w:val="00183BAC"/>
    <w:rsid w:val="00184E69"/>
    <w:rsid w:val="00190A0F"/>
    <w:rsid w:val="001A282E"/>
    <w:rsid w:val="001A3F5D"/>
    <w:rsid w:val="001A4F52"/>
    <w:rsid w:val="001A4FA6"/>
    <w:rsid w:val="001A72E8"/>
    <w:rsid w:val="001B4D37"/>
    <w:rsid w:val="001B680A"/>
    <w:rsid w:val="001C22AA"/>
    <w:rsid w:val="001C26E1"/>
    <w:rsid w:val="001C74C0"/>
    <w:rsid w:val="001D298A"/>
    <w:rsid w:val="001D4F0C"/>
    <w:rsid w:val="001D67C6"/>
    <w:rsid w:val="001F3767"/>
    <w:rsid w:val="001F7EAE"/>
    <w:rsid w:val="00214B8C"/>
    <w:rsid w:val="00216CB7"/>
    <w:rsid w:val="002458E9"/>
    <w:rsid w:val="00256716"/>
    <w:rsid w:val="00271985"/>
    <w:rsid w:val="0027395C"/>
    <w:rsid w:val="00276075"/>
    <w:rsid w:val="0028307B"/>
    <w:rsid w:val="0028649B"/>
    <w:rsid w:val="00296105"/>
    <w:rsid w:val="002A42DD"/>
    <w:rsid w:val="002A581C"/>
    <w:rsid w:val="002A5C65"/>
    <w:rsid w:val="002A7026"/>
    <w:rsid w:val="002C5961"/>
    <w:rsid w:val="002C6777"/>
    <w:rsid w:val="002F1818"/>
    <w:rsid w:val="002F713C"/>
    <w:rsid w:val="00314A98"/>
    <w:rsid w:val="00321C11"/>
    <w:rsid w:val="00325172"/>
    <w:rsid w:val="00355FA4"/>
    <w:rsid w:val="00356A9E"/>
    <w:rsid w:val="003620E9"/>
    <w:rsid w:val="003622FF"/>
    <w:rsid w:val="00371F60"/>
    <w:rsid w:val="003758CA"/>
    <w:rsid w:val="003A039C"/>
    <w:rsid w:val="003A586C"/>
    <w:rsid w:val="003D6F34"/>
    <w:rsid w:val="003D7232"/>
    <w:rsid w:val="003E5275"/>
    <w:rsid w:val="003F1820"/>
    <w:rsid w:val="00421901"/>
    <w:rsid w:val="00426E0F"/>
    <w:rsid w:val="004305F7"/>
    <w:rsid w:val="00437F1D"/>
    <w:rsid w:val="00443967"/>
    <w:rsid w:val="0048023F"/>
    <w:rsid w:val="00487297"/>
    <w:rsid w:val="004A7CA6"/>
    <w:rsid w:val="004B0BA8"/>
    <w:rsid w:val="004B7DCD"/>
    <w:rsid w:val="004D0090"/>
    <w:rsid w:val="004F0F52"/>
    <w:rsid w:val="004F2BCD"/>
    <w:rsid w:val="004F38FC"/>
    <w:rsid w:val="00511375"/>
    <w:rsid w:val="00511A61"/>
    <w:rsid w:val="00512A36"/>
    <w:rsid w:val="00512E4F"/>
    <w:rsid w:val="00515CA0"/>
    <w:rsid w:val="00516C91"/>
    <w:rsid w:val="00522B59"/>
    <w:rsid w:val="00532824"/>
    <w:rsid w:val="0054001B"/>
    <w:rsid w:val="00557666"/>
    <w:rsid w:val="005621E9"/>
    <w:rsid w:val="0057146A"/>
    <w:rsid w:val="00575139"/>
    <w:rsid w:val="00584705"/>
    <w:rsid w:val="005A10AC"/>
    <w:rsid w:val="005A274B"/>
    <w:rsid w:val="005B6952"/>
    <w:rsid w:val="005C324D"/>
    <w:rsid w:val="005C55C7"/>
    <w:rsid w:val="005D37C3"/>
    <w:rsid w:val="005E3A63"/>
    <w:rsid w:val="005F0273"/>
    <w:rsid w:val="005F71A1"/>
    <w:rsid w:val="005F7BCF"/>
    <w:rsid w:val="0060248A"/>
    <w:rsid w:val="00602FD2"/>
    <w:rsid w:val="0060732B"/>
    <w:rsid w:val="00611736"/>
    <w:rsid w:val="00613892"/>
    <w:rsid w:val="00616354"/>
    <w:rsid w:val="0062079B"/>
    <w:rsid w:val="00635457"/>
    <w:rsid w:val="00641978"/>
    <w:rsid w:val="00655FC9"/>
    <w:rsid w:val="00660E32"/>
    <w:rsid w:val="006641E1"/>
    <w:rsid w:val="00667649"/>
    <w:rsid w:val="00694F78"/>
    <w:rsid w:val="006B7F46"/>
    <w:rsid w:val="006C5A45"/>
    <w:rsid w:val="006D43BF"/>
    <w:rsid w:val="006F7737"/>
    <w:rsid w:val="007021BF"/>
    <w:rsid w:val="00705F4C"/>
    <w:rsid w:val="007122BB"/>
    <w:rsid w:val="0071357E"/>
    <w:rsid w:val="00717541"/>
    <w:rsid w:val="00732035"/>
    <w:rsid w:val="0074545C"/>
    <w:rsid w:val="007462DE"/>
    <w:rsid w:val="0076306A"/>
    <w:rsid w:val="007639DF"/>
    <w:rsid w:val="00776B1C"/>
    <w:rsid w:val="0078111A"/>
    <w:rsid w:val="007A5B17"/>
    <w:rsid w:val="007B1F7B"/>
    <w:rsid w:val="007D099A"/>
    <w:rsid w:val="007D1CFE"/>
    <w:rsid w:val="007D5013"/>
    <w:rsid w:val="007E0651"/>
    <w:rsid w:val="007E17A5"/>
    <w:rsid w:val="007F0457"/>
    <w:rsid w:val="007F3532"/>
    <w:rsid w:val="007F484F"/>
    <w:rsid w:val="007F61C7"/>
    <w:rsid w:val="00805208"/>
    <w:rsid w:val="00837329"/>
    <w:rsid w:val="008474DF"/>
    <w:rsid w:val="00854536"/>
    <w:rsid w:val="0086780B"/>
    <w:rsid w:val="0087505A"/>
    <w:rsid w:val="00884C33"/>
    <w:rsid w:val="008A1204"/>
    <w:rsid w:val="008C4E41"/>
    <w:rsid w:val="008C7110"/>
    <w:rsid w:val="008D5CAC"/>
    <w:rsid w:val="008E0427"/>
    <w:rsid w:val="008E0BCF"/>
    <w:rsid w:val="008F3795"/>
    <w:rsid w:val="008F3D29"/>
    <w:rsid w:val="009153B5"/>
    <w:rsid w:val="0091606E"/>
    <w:rsid w:val="00920914"/>
    <w:rsid w:val="00926AFB"/>
    <w:rsid w:val="009340F4"/>
    <w:rsid w:val="0093789B"/>
    <w:rsid w:val="009405DE"/>
    <w:rsid w:val="009407C6"/>
    <w:rsid w:val="0095043D"/>
    <w:rsid w:val="009548BA"/>
    <w:rsid w:val="00960ACB"/>
    <w:rsid w:val="00961A2B"/>
    <w:rsid w:val="009774A6"/>
    <w:rsid w:val="00981B03"/>
    <w:rsid w:val="009907B1"/>
    <w:rsid w:val="009A5430"/>
    <w:rsid w:val="009A63A9"/>
    <w:rsid w:val="009B7645"/>
    <w:rsid w:val="009C4A17"/>
    <w:rsid w:val="009D08C8"/>
    <w:rsid w:val="009D1458"/>
    <w:rsid w:val="009D42BF"/>
    <w:rsid w:val="009D7615"/>
    <w:rsid w:val="009E118A"/>
    <w:rsid w:val="009E36F2"/>
    <w:rsid w:val="00A14658"/>
    <w:rsid w:val="00A22DB9"/>
    <w:rsid w:val="00A24EB7"/>
    <w:rsid w:val="00A25F77"/>
    <w:rsid w:val="00A303F1"/>
    <w:rsid w:val="00A3047D"/>
    <w:rsid w:val="00A32F31"/>
    <w:rsid w:val="00A575BC"/>
    <w:rsid w:val="00A579AE"/>
    <w:rsid w:val="00A60531"/>
    <w:rsid w:val="00A617F4"/>
    <w:rsid w:val="00A81039"/>
    <w:rsid w:val="00A81AB6"/>
    <w:rsid w:val="00AA06FC"/>
    <w:rsid w:val="00AA0C5D"/>
    <w:rsid w:val="00AA259D"/>
    <w:rsid w:val="00AA58C4"/>
    <w:rsid w:val="00AB1075"/>
    <w:rsid w:val="00AC12D9"/>
    <w:rsid w:val="00AC3916"/>
    <w:rsid w:val="00AD7A4F"/>
    <w:rsid w:val="00AE3982"/>
    <w:rsid w:val="00AE4648"/>
    <w:rsid w:val="00AE6067"/>
    <w:rsid w:val="00AF0B36"/>
    <w:rsid w:val="00AF1E93"/>
    <w:rsid w:val="00B07EE9"/>
    <w:rsid w:val="00B17BFF"/>
    <w:rsid w:val="00B2507B"/>
    <w:rsid w:val="00B307AE"/>
    <w:rsid w:val="00B5721E"/>
    <w:rsid w:val="00B67589"/>
    <w:rsid w:val="00B75EDC"/>
    <w:rsid w:val="00B769FC"/>
    <w:rsid w:val="00B904BD"/>
    <w:rsid w:val="00B9306F"/>
    <w:rsid w:val="00B9680A"/>
    <w:rsid w:val="00BA632F"/>
    <w:rsid w:val="00BA6AC9"/>
    <w:rsid w:val="00BB3534"/>
    <w:rsid w:val="00BC70A6"/>
    <w:rsid w:val="00BC7DB6"/>
    <w:rsid w:val="00BD74DA"/>
    <w:rsid w:val="00BD79D7"/>
    <w:rsid w:val="00BE151A"/>
    <w:rsid w:val="00BE50EE"/>
    <w:rsid w:val="00BF72D6"/>
    <w:rsid w:val="00C11195"/>
    <w:rsid w:val="00C112FC"/>
    <w:rsid w:val="00C13321"/>
    <w:rsid w:val="00C23003"/>
    <w:rsid w:val="00C30D9E"/>
    <w:rsid w:val="00C45F97"/>
    <w:rsid w:val="00C62F7E"/>
    <w:rsid w:val="00C67BA8"/>
    <w:rsid w:val="00C70E1A"/>
    <w:rsid w:val="00C77EDA"/>
    <w:rsid w:val="00C80A9A"/>
    <w:rsid w:val="00C91F75"/>
    <w:rsid w:val="00C932AF"/>
    <w:rsid w:val="00CB2542"/>
    <w:rsid w:val="00CB4118"/>
    <w:rsid w:val="00CC3689"/>
    <w:rsid w:val="00CE3730"/>
    <w:rsid w:val="00CE5052"/>
    <w:rsid w:val="00CF3FAC"/>
    <w:rsid w:val="00CF5E87"/>
    <w:rsid w:val="00D00995"/>
    <w:rsid w:val="00D22EB9"/>
    <w:rsid w:val="00D363C4"/>
    <w:rsid w:val="00D416D3"/>
    <w:rsid w:val="00D43655"/>
    <w:rsid w:val="00D52D5A"/>
    <w:rsid w:val="00D74236"/>
    <w:rsid w:val="00DB631E"/>
    <w:rsid w:val="00DB723E"/>
    <w:rsid w:val="00DC42F3"/>
    <w:rsid w:val="00DC4D8D"/>
    <w:rsid w:val="00DD1D74"/>
    <w:rsid w:val="00DD32E8"/>
    <w:rsid w:val="00DD429B"/>
    <w:rsid w:val="00DF1329"/>
    <w:rsid w:val="00E0133C"/>
    <w:rsid w:val="00E01752"/>
    <w:rsid w:val="00E01797"/>
    <w:rsid w:val="00E079B5"/>
    <w:rsid w:val="00E6505A"/>
    <w:rsid w:val="00E65F80"/>
    <w:rsid w:val="00E674B0"/>
    <w:rsid w:val="00E97A3E"/>
    <w:rsid w:val="00EB7FD3"/>
    <w:rsid w:val="00EC1267"/>
    <w:rsid w:val="00EC69D7"/>
    <w:rsid w:val="00ED49D2"/>
    <w:rsid w:val="00EE4452"/>
    <w:rsid w:val="00EE61EA"/>
    <w:rsid w:val="00EF2DD5"/>
    <w:rsid w:val="00F05E3C"/>
    <w:rsid w:val="00F11975"/>
    <w:rsid w:val="00F14A6C"/>
    <w:rsid w:val="00F212A2"/>
    <w:rsid w:val="00F340DE"/>
    <w:rsid w:val="00F573C2"/>
    <w:rsid w:val="00F620A1"/>
    <w:rsid w:val="00F716C7"/>
    <w:rsid w:val="00F82081"/>
    <w:rsid w:val="00F87ED6"/>
    <w:rsid w:val="00F92EA2"/>
    <w:rsid w:val="00FB51C0"/>
    <w:rsid w:val="00FB5C72"/>
    <w:rsid w:val="00FB61CD"/>
    <w:rsid w:val="00FC327B"/>
    <w:rsid w:val="00FD13D0"/>
    <w:rsid w:val="00FD6FA7"/>
    <w:rsid w:val="00FE1FCE"/>
    <w:rsid w:val="00FF62A8"/>
    <w:rsid w:val="09AF467D"/>
    <w:rsid w:val="0B921EDA"/>
    <w:rsid w:val="0BFF7EC5"/>
    <w:rsid w:val="0E5533B0"/>
    <w:rsid w:val="0F57188E"/>
    <w:rsid w:val="21823A71"/>
    <w:rsid w:val="265E685B"/>
    <w:rsid w:val="28E63924"/>
    <w:rsid w:val="2CD27349"/>
    <w:rsid w:val="2E8C5F2F"/>
    <w:rsid w:val="2FEC2523"/>
    <w:rsid w:val="337F0E26"/>
    <w:rsid w:val="35F35182"/>
    <w:rsid w:val="3E3C2913"/>
    <w:rsid w:val="3E834790"/>
    <w:rsid w:val="407D4F99"/>
    <w:rsid w:val="41F61DA3"/>
    <w:rsid w:val="45CA1197"/>
    <w:rsid w:val="45D51846"/>
    <w:rsid w:val="49F8717E"/>
    <w:rsid w:val="4A9C31C7"/>
    <w:rsid w:val="4DAA61D8"/>
    <w:rsid w:val="4F681EA5"/>
    <w:rsid w:val="4FF30572"/>
    <w:rsid w:val="5071228C"/>
    <w:rsid w:val="514A0FE1"/>
    <w:rsid w:val="5C784F41"/>
    <w:rsid w:val="623C41B8"/>
    <w:rsid w:val="66E7456F"/>
    <w:rsid w:val="67404CD3"/>
    <w:rsid w:val="69CE6416"/>
    <w:rsid w:val="6B0C3838"/>
    <w:rsid w:val="70AC3D9A"/>
    <w:rsid w:val="73EB704B"/>
    <w:rsid w:val="7B7F18A6"/>
    <w:rsid w:val="7DC91E4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7"/>
    <w:qFormat/>
    <w:uiPriority w:val="0"/>
    <w:pPr>
      <w:keepNext/>
      <w:outlineLvl w:val="1"/>
    </w:pPr>
    <w:rPr>
      <w:i/>
      <w:iCs/>
      <w:sz w:val="18"/>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6"/>
    <w:autoRedefine/>
    <w:qFormat/>
    <w:uiPriority w:val="99"/>
    <w:pPr>
      <w:jc w:val="left"/>
    </w:pPr>
  </w:style>
  <w:style w:type="paragraph" w:styleId="5">
    <w:name w:val="Body Text"/>
    <w:basedOn w:val="1"/>
    <w:link w:val="22"/>
    <w:qFormat/>
    <w:uiPriority w:val="99"/>
    <w:pPr>
      <w:autoSpaceDE w:val="0"/>
      <w:autoSpaceDN w:val="0"/>
      <w:jc w:val="left"/>
    </w:pPr>
    <w:rPr>
      <w:rFonts w:ascii="华文仿宋" w:hAnsi="华文仿宋" w:eastAsia="华文仿宋" w:cs="华文仿宋"/>
      <w:kern w:val="0"/>
      <w:szCs w:val="21"/>
    </w:rPr>
  </w:style>
  <w:style w:type="paragraph" w:styleId="6">
    <w:name w:val="Plain Text"/>
    <w:basedOn w:val="1"/>
    <w:link w:val="27"/>
    <w:autoRedefine/>
    <w:qFormat/>
    <w:uiPriority w:val="99"/>
    <w:rPr>
      <w:rFonts w:ascii="宋体" w:hAnsi="Courier New"/>
      <w:szCs w:val="21"/>
    </w:rPr>
  </w:style>
  <w:style w:type="paragraph" w:styleId="7">
    <w:name w:val="footer"/>
    <w:basedOn w:val="1"/>
    <w:link w:val="25"/>
    <w:qFormat/>
    <w:uiPriority w:val="0"/>
    <w:pPr>
      <w:tabs>
        <w:tab w:val="center" w:pos="4153"/>
        <w:tab w:val="right" w:pos="8306"/>
      </w:tabs>
      <w:snapToGrid w:val="0"/>
      <w:jc w:val="left"/>
    </w:pPr>
    <w:rPr>
      <w:sz w:val="18"/>
    </w:rPr>
  </w:style>
  <w:style w:type="paragraph" w:styleId="8">
    <w:name w:val="header"/>
    <w:basedOn w:val="1"/>
    <w:link w:val="24"/>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autoRedefine/>
    <w:qFormat/>
    <w:uiPriority w:val="0"/>
    <w:rPr>
      <w:szCs w:val="22"/>
    </w:rPr>
  </w:style>
  <w:style w:type="paragraph" w:styleId="10">
    <w:name w:val="Normal (Web)"/>
    <w:basedOn w:val="1"/>
    <w:autoRedefine/>
    <w:unhideWhenUsed/>
    <w:qFormat/>
    <w:uiPriority w:val="99"/>
    <w:pPr>
      <w:widowControl/>
      <w:spacing w:before="30" w:after="30" w:line="300" w:lineRule="auto"/>
      <w:jc w:val="left"/>
    </w:pPr>
    <w:rPr>
      <w:rFonts w:ascii="宋体" w:hAnsi="宋体" w:cs="宋体"/>
      <w:kern w:val="0"/>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basedOn w:val="13"/>
    <w:qFormat/>
    <w:uiPriority w:val="0"/>
  </w:style>
  <w:style w:type="character" w:styleId="15">
    <w:name w:val="Emphasis"/>
    <w:basedOn w:val="13"/>
    <w:qFormat/>
    <w:uiPriority w:val="0"/>
    <w:rPr>
      <w:color w:val="CC0000"/>
    </w:rPr>
  </w:style>
  <w:style w:type="character" w:styleId="16">
    <w:name w:val="Hyperlink"/>
    <w:basedOn w:val="13"/>
    <w:qFormat/>
    <w:uiPriority w:val="0"/>
    <w:rPr>
      <w:color w:val="0563C1" w:themeColor="hyperlink"/>
      <w:u w:val="single"/>
      <w14:textFill>
        <w14:solidFill>
          <w14:schemeClr w14:val="hlink"/>
        </w14:solidFill>
      </w14:textFill>
    </w:rPr>
  </w:style>
  <w:style w:type="character" w:customStyle="1" w:styleId="17">
    <w:name w:val="标题 2 字符"/>
    <w:basedOn w:val="13"/>
    <w:link w:val="3"/>
    <w:qFormat/>
    <w:uiPriority w:val="0"/>
    <w:rPr>
      <w:i/>
      <w:iCs/>
      <w:kern w:val="2"/>
      <w:sz w:val="18"/>
      <w:szCs w:val="24"/>
    </w:rPr>
  </w:style>
  <w:style w:type="character" w:customStyle="1" w:styleId="18">
    <w:name w:val="Unresolved Mention"/>
    <w:basedOn w:val="13"/>
    <w:semiHidden/>
    <w:unhideWhenUsed/>
    <w:qFormat/>
    <w:uiPriority w:val="99"/>
    <w:rPr>
      <w:color w:val="605E5C"/>
      <w:shd w:val="clear" w:color="auto" w:fill="E1DFDD"/>
    </w:rPr>
  </w:style>
  <w:style w:type="character" w:customStyle="1" w:styleId="19">
    <w:name w:val="标题 1 字符"/>
    <w:basedOn w:val="13"/>
    <w:link w:val="2"/>
    <w:qFormat/>
    <w:uiPriority w:val="0"/>
    <w:rPr>
      <w:b/>
      <w:bCs/>
      <w:kern w:val="44"/>
      <w:sz w:val="44"/>
      <w:szCs w:val="44"/>
    </w:rPr>
  </w:style>
  <w:style w:type="paragraph" w:customStyle="1" w:styleId="20">
    <w:name w:val="msonormal"/>
    <w:basedOn w:val="1"/>
    <w:qFormat/>
    <w:uiPriority w:val="0"/>
    <w:pPr>
      <w:widowControl/>
      <w:spacing w:before="100" w:beforeAutospacing="1" w:after="100" w:afterAutospacing="1"/>
      <w:jc w:val="left"/>
    </w:pPr>
    <w:rPr>
      <w:rFonts w:ascii="宋体" w:hAnsi="宋体" w:cs="宋体"/>
      <w:kern w:val="0"/>
      <w:sz w:val="24"/>
    </w:rPr>
  </w:style>
  <w:style w:type="paragraph" w:customStyle="1" w:styleId="21">
    <w:name w:val="DefaultParagraph"/>
    <w:qFormat/>
    <w:uiPriority w:val="0"/>
    <w:rPr>
      <w:rFonts w:ascii="Times New Roman" w:hAnsi="Calibri" w:eastAsia="宋体" w:cs="Times New Roman"/>
      <w:kern w:val="2"/>
      <w:sz w:val="21"/>
      <w:szCs w:val="22"/>
      <w:lang w:val="en-US" w:eastAsia="zh-CN" w:bidi="ar-SA"/>
    </w:rPr>
  </w:style>
  <w:style w:type="character" w:customStyle="1" w:styleId="22">
    <w:name w:val="正文文本 字符"/>
    <w:basedOn w:val="13"/>
    <w:link w:val="5"/>
    <w:qFormat/>
    <w:uiPriority w:val="99"/>
    <w:rPr>
      <w:rFonts w:ascii="华文仿宋" w:hAnsi="华文仿宋" w:eastAsia="华文仿宋" w:cs="华文仿宋"/>
      <w:sz w:val="21"/>
      <w:szCs w:val="21"/>
    </w:rPr>
  </w:style>
  <w:style w:type="paragraph" w:styleId="23">
    <w:name w:val="List Paragraph"/>
    <w:basedOn w:val="1"/>
    <w:qFormat/>
    <w:uiPriority w:val="1"/>
    <w:pPr>
      <w:autoSpaceDE w:val="0"/>
      <w:autoSpaceDN w:val="0"/>
      <w:ind w:left="286"/>
      <w:jc w:val="left"/>
    </w:pPr>
    <w:rPr>
      <w:rFonts w:ascii="华文仿宋" w:hAnsi="华文仿宋" w:eastAsia="华文仿宋" w:cs="华文仿宋"/>
      <w:kern w:val="0"/>
      <w:sz w:val="22"/>
      <w:szCs w:val="22"/>
    </w:rPr>
  </w:style>
  <w:style w:type="character" w:customStyle="1" w:styleId="24">
    <w:name w:val="页眉 字符"/>
    <w:basedOn w:val="13"/>
    <w:link w:val="8"/>
    <w:qFormat/>
    <w:uiPriority w:val="0"/>
    <w:rPr>
      <w:kern w:val="2"/>
      <w:sz w:val="18"/>
      <w:szCs w:val="24"/>
    </w:rPr>
  </w:style>
  <w:style w:type="character" w:customStyle="1" w:styleId="25">
    <w:name w:val="页脚 字符"/>
    <w:basedOn w:val="13"/>
    <w:link w:val="7"/>
    <w:qFormat/>
    <w:uiPriority w:val="0"/>
    <w:rPr>
      <w:kern w:val="2"/>
      <w:sz w:val="18"/>
      <w:szCs w:val="24"/>
    </w:rPr>
  </w:style>
  <w:style w:type="character" w:customStyle="1" w:styleId="26">
    <w:name w:val="批注文字 字符"/>
    <w:basedOn w:val="13"/>
    <w:link w:val="4"/>
    <w:qFormat/>
    <w:uiPriority w:val="99"/>
    <w:rPr>
      <w:kern w:val="2"/>
      <w:sz w:val="21"/>
      <w:szCs w:val="24"/>
    </w:rPr>
  </w:style>
  <w:style w:type="character" w:customStyle="1" w:styleId="27">
    <w:name w:val="纯文本 字符"/>
    <w:basedOn w:val="13"/>
    <w:link w:val="6"/>
    <w:qFormat/>
    <w:uiPriority w:val="99"/>
    <w:rPr>
      <w:rFonts w:ascii="宋体" w:hAnsi="Courier New"/>
      <w:kern w:val="2"/>
      <w:sz w:val="21"/>
      <w:szCs w:val="21"/>
    </w:rPr>
  </w:style>
  <w:style w:type="character" w:customStyle="1" w:styleId="28">
    <w:name w:val="apple-style-span"/>
    <w:qFormat/>
    <w:uiPriority w:val="0"/>
    <w:rPr>
      <w:rFonts w:hint="default" w:ascii="Times New Roman" w:hAnsi="Times New Roman" w:cs="Times New Roman"/>
    </w:rPr>
  </w:style>
  <w:style w:type="paragraph" w:customStyle="1" w:styleId="29">
    <w:name w:val="教材 一般文字"/>
    <w:basedOn w:val="1"/>
    <w:qFormat/>
    <w:uiPriority w:val="0"/>
    <w:pPr>
      <w:adjustRightInd w:val="0"/>
      <w:spacing w:line="288" w:lineRule="auto"/>
      <w:ind w:firstLine="420" w:firstLineChars="200"/>
    </w:pPr>
    <w:rPr>
      <w:rFonts w:asciiTheme="minorHAnsi" w:hAnsiTheme="minorHAnsi" w:eastAsiaTheme="minorEastAsia" w:cstheme="minorBidi"/>
    </w:rPr>
  </w:style>
  <w:style w:type="paragraph" w:customStyle="1" w:styleId="30">
    <w:name w:val="纯文本_0"/>
    <w:basedOn w:val="1"/>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2" Type="http://schemas.openxmlformats.org/officeDocument/2006/relationships/fontTable" Target="fontTable.xml"/><Relationship Id="rId61" Type="http://schemas.openxmlformats.org/officeDocument/2006/relationships/customXml" Target="../customXml/item3.xml"/><Relationship Id="rId60" Type="http://schemas.openxmlformats.org/officeDocument/2006/relationships/customXml" Target="../customXml/item2.xml"/><Relationship Id="rId6" Type="http://schemas.openxmlformats.org/officeDocument/2006/relationships/image" Target="media/image2.png"/><Relationship Id="rId59" Type="http://schemas.openxmlformats.org/officeDocument/2006/relationships/customXml" Target="../customXml/item1.xml"/><Relationship Id="rId58" Type="http://schemas.openxmlformats.org/officeDocument/2006/relationships/numbering" Target="numbering.xml"/><Relationship Id="rId57" Type="http://schemas.openxmlformats.org/officeDocument/2006/relationships/image" Target="media/image40.wmf"/><Relationship Id="rId56" Type="http://schemas.openxmlformats.org/officeDocument/2006/relationships/oleObject" Target="embeddings/oleObject13.bin"/><Relationship Id="rId55" Type="http://schemas.openxmlformats.org/officeDocument/2006/relationships/image" Target="media/image39.wmf"/><Relationship Id="rId54" Type="http://schemas.openxmlformats.org/officeDocument/2006/relationships/oleObject" Target="embeddings/oleObject12.bin"/><Relationship Id="rId53" Type="http://schemas.openxmlformats.org/officeDocument/2006/relationships/oleObject" Target="embeddings/oleObject11.bin"/><Relationship Id="rId52" Type="http://schemas.openxmlformats.org/officeDocument/2006/relationships/oleObject" Target="embeddings/oleObject10.bin"/><Relationship Id="rId51" Type="http://schemas.openxmlformats.org/officeDocument/2006/relationships/oleObject" Target="embeddings/oleObject9.bin"/><Relationship Id="rId50" Type="http://schemas.openxmlformats.org/officeDocument/2006/relationships/oleObject" Target="embeddings/oleObject8.bin"/><Relationship Id="rId5" Type="http://schemas.openxmlformats.org/officeDocument/2006/relationships/theme" Target="theme/theme1.xml"/><Relationship Id="rId49" Type="http://schemas.openxmlformats.org/officeDocument/2006/relationships/image" Target="media/image38.wmf"/><Relationship Id="rId48" Type="http://schemas.openxmlformats.org/officeDocument/2006/relationships/oleObject" Target="embeddings/oleObject7.bin"/><Relationship Id="rId47" Type="http://schemas.openxmlformats.org/officeDocument/2006/relationships/image" Target="media/image37.wmf"/><Relationship Id="rId46" Type="http://schemas.openxmlformats.org/officeDocument/2006/relationships/oleObject" Target="embeddings/oleObject6.bin"/><Relationship Id="rId45" Type="http://schemas.openxmlformats.org/officeDocument/2006/relationships/image" Target="media/image36.wmf"/><Relationship Id="rId44" Type="http://schemas.openxmlformats.org/officeDocument/2006/relationships/oleObject" Target="embeddings/oleObject5.bin"/><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wmf"/><Relationship Id="rId20" Type="http://schemas.openxmlformats.org/officeDocument/2006/relationships/oleObject" Target="embeddings/oleObject2.bin"/><Relationship Id="rId2" Type="http://schemas.openxmlformats.org/officeDocument/2006/relationships/settings" Target="settings.xml"/><Relationship Id="rId19" Type="http://schemas.openxmlformats.org/officeDocument/2006/relationships/image" Target="media/image14.wmf"/><Relationship Id="rId18" Type="http://schemas.openxmlformats.org/officeDocument/2006/relationships/oleObject" Target="embeddings/oleObject1.bin"/><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docProps/app.xml><?xml version="1.0" encoding="utf-8"?>
<Properties xmlns="http://schemas.openxmlformats.org/officeDocument/2006/extended-properties" xmlns:vt="http://schemas.openxmlformats.org/officeDocument/2006/docPropsVTypes">
  <Template>Normal</Template>
  <Pages>20</Pages>
  <Words>3161</Words>
  <Characters>3362</Characters>
  <Lines>95</Lines>
  <Paragraphs>26</Paragraphs>
  <TotalTime>0</TotalTime>
  <ScaleCrop>false</ScaleCrop>
  <LinksUpToDate>false</LinksUpToDate>
  <CharactersWithSpaces>3634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Soapman</cp:lastModifiedBy>
  <cp:lastPrinted>2025-12-05T11:37:00Z</cp:lastPrinted>
  <dcterms:modified xsi:type="dcterms:W3CDTF">2026-01-30T08:20:08Z</dcterms:modified>
  <cp:revision>153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F67FDB42A5E14AF782F62F4B8D7F6E31_13</vt:lpwstr>
  </property>
  <property fmtid="{D5CDD505-2E9C-101B-9397-08002B2CF9AE}" pid="4" name="KSOTemplateDocerSaveRecord">
    <vt:lpwstr>eyJoZGlkIjoiNjNmN2QwMDcwNjI5Y2EyNmUwZDQzZTMxZWJhOTE0ZjYiLCJ1c2VySWQiOiI3NTc4MDE4MzAifQ==</vt:lpwstr>
  </property>
</Properties>
</file>