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pPr>
            <w:r>
              <w:rPr>
                <w:rFonts w:hint="eastAsia" w:ascii="宋体" w:hAnsi="宋体" w:cs="Times New Roman"/>
                <w:b/>
                <w:color w:val="000000"/>
                <w:kern w:val="2"/>
                <w:sz w:val="24"/>
                <w:szCs w:val="24"/>
                <w:lang w:val="en-US" w:eastAsia="zh-CN" w:bidi="ar-SA"/>
              </w:rPr>
              <w:t>李浩铭</w:t>
            </w:r>
          </w:p>
        </w:tc>
        <w:tc>
          <w:tcPr>
            <w:tcW w:w="2660" w:type="dxa"/>
            <w:vAlign w:val="center"/>
          </w:tcPr>
          <w:p w14:paraId="0DB1CE04">
            <w:pPr>
              <w:spacing w:line="360" w:lineRule="auto"/>
              <w:jc w:val="center"/>
            </w:pPr>
            <w:r>
              <w:rPr>
                <w:rFonts w:hint="eastAsia" w:ascii="宋体" w:hAnsi="宋体"/>
                <w:b/>
                <w:color w:val="000000"/>
                <w:sz w:val="24"/>
                <w:lang w:val="en-US" w:eastAsia="zh-CN"/>
              </w:rPr>
              <w:t>初二</w:t>
            </w:r>
          </w:p>
        </w:tc>
        <w:tc>
          <w:tcPr>
            <w:tcW w:w="2660" w:type="dxa"/>
            <w:vAlign w:val="center"/>
          </w:tcPr>
          <w:p w14:paraId="79391C2F">
            <w:pPr>
              <w:spacing w:line="360" w:lineRule="auto"/>
              <w:jc w:val="center"/>
              <w:rPr>
                <w:rFonts w:hint="default"/>
                <w:lang w:val="en-US"/>
              </w:rPr>
            </w:pPr>
            <w:r>
              <w:rPr>
                <w:rFonts w:hint="eastAsia" w:ascii="宋体" w:hAnsi="宋体"/>
                <w:b/>
                <w:color w:val="000000"/>
                <w:sz w:val="24"/>
                <w:lang w:val="en-US" w:eastAsia="zh-CN"/>
              </w:rPr>
              <w:t>2026.7.20</w:t>
            </w:r>
            <w:bookmarkStart w:id="0" w:name="_GoBack"/>
            <w:bookmarkEnd w:id="0"/>
          </w:p>
        </w:tc>
        <w:tc>
          <w:tcPr>
            <w:tcW w:w="2660" w:type="dxa"/>
            <w:vAlign w:val="center"/>
          </w:tcPr>
          <w:p w14:paraId="1EFB21C6">
            <w:pPr>
              <w:spacing w:line="360" w:lineRule="auto"/>
              <w:jc w:val="center"/>
            </w:pPr>
            <w:r>
              <w:rPr>
                <w:rFonts w:hint="eastAsia" w:ascii="宋体" w:hAnsi="宋体"/>
                <w:b/>
                <w:color w:val="000000"/>
                <w:sz w:val="24"/>
                <w:lang w:val="en-US" w:eastAsia="zh-CN"/>
              </w:rPr>
              <w:t>13：00-15：00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pPr>
            <w:r>
              <w:rPr>
                <w:rFonts w:hint="eastAsia" w:ascii="宋体" w:hAnsi="宋体"/>
                <w:b/>
                <w:color w:val="000000"/>
                <w:sz w:val="24"/>
                <w:lang w:val="en-US" w:eastAsia="zh-CN"/>
              </w:rPr>
              <w:t>物理</w:t>
            </w:r>
          </w:p>
        </w:tc>
        <w:tc>
          <w:tcPr>
            <w:tcW w:w="2660" w:type="dxa"/>
            <w:vAlign w:val="center"/>
          </w:tcPr>
          <w:p w14:paraId="613B8FD7">
            <w:pPr>
              <w:spacing w:line="360" w:lineRule="auto"/>
              <w:jc w:val="cente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pPr>
            <w:r>
              <w:rPr>
                <w:rFonts w:hint="eastAsia" w:ascii="宋体" w:hAnsi="宋体"/>
                <w:b/>
                <w:color w:val="000000"/>
                <w:sz w:val="24"/>
                <w:lang w:val="en-US" w:eastAsia="zh-CN"/>
              </w:rPr>
              <w:t>崔婷</w:t>
            </w:r>
          </w:p>
        </w:tc>
        <w:tc>
          <w:tcPr>
            <w:tcW w:w="2660" w:type="dxa"/>
            <w:vAlign w:val="center"/>
          </w:tcPr>
          <w:p w14:paraId="2E55339A">
            <w:pPr>
              <w:jc w:val="center"/>
            </w:pPr>
          </w:p>
        </w:tc>
      </w:tr>
    </w:tbl>
    <w:p w14:paraId="559813E1">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p w14:paraId="512E75CE">
            <w:pPr>
              <w:spacing w:line="336" w:lineRule="auto"/>
              <w:jc w:val="left"/>
              <w:rPr>
                <w:rFonts w:hint="eastAsia" w:ascii="宋体" w:hAnsi="宋体"/>
                <w:color w:val="000000"/>
                <w:szCs w:val="21"/>
              </w:rPr>
            </w:pPr>
          </w:p>
          <w:p w14:paraId="69E71991">
            <w:pPr>
              <w:spacing w:line="336" w:lineRule="auto"/>
              <w:jc w:val="left"/>
              <w:rPr>
                <w:rFonts w:hint="eastAsia" w:ascii="宋体" w:hAnsi="宋体"/>
                <w:color w:val="000000"/>
                <w:szCs w:val="21"/>
              </w:rPr>
            </w:pPr>
          </w:p>
          <w:p w14:paraId="0597E505">
            <w:pPr>
              <w:spacing w:line="336" w:lineRule="auto"/>
              <w:jc w:val="left"/>
              <w:rPr>
                <w:rFonts w:hint="eastAsia" w:ascii="宋体" w:hAnsi="宋体"/>
                <w:color w:val="000000"/>
                <w:szCs w:val="21"/>
              </w:rPr>
            </w:pPr>
          </w:p>
          <w:p w14:paraId="6D7E4D33">
            <w:pPr>
              <w:spacing w:line="336" w:lineRule="auto"/>
              <w:jc w:val="left"/>
              <w:rPr>
                <w:rFonts w:hint="eastAsia" w:ascii="宋体" w:hAnsi="宋体"/>
                <w:color w:val="000000"/>
                <w:szCs w:val="21"/>
              </w:rPr>
            </w:pPr>
          </w:p>
          <w:p w14:paraId="73BE7468">
            <w:pPr>
              <w:spacing w:line="336" w:lineRule="auto"/>
              <w:jc w:val="left"/>
              <w:rPr>
                <w:rFonts w:hint="eastAsia" w:ascii="宋体" w:hAnsi="宋体"/>
                <w:color w:val="000000"/>
                <w:szCs w:val="21"/>
              </w:rPr>
            </w:pPr>
          </w:p>
          <w:p w14:paraId="51F66F04">
            <w:pPr>
              <w:spacing w:line="336" w:lineRule="auto"/>
              <w:jc w:val="left"/>
              <w:rPr>
                <w:rFonts w:hint="eastAsia" w:ascii="宋体" w:hAnsi="宋体"/>
                <w:color w:val="000000"/>
                <w:szCs w:val="21"/>
              </w:rPr>
            </w:pPr>
          </w:p>
          <w:p w14:paraId="3B7509C4">
            <w:pPr>
              <w:spacing w:line="336" w:lineRule="auto"/>
              <w:jc w:val="left"/>
              <w:rPr>
                <w:rFonts w:hint="eastAsia" w:ascii="宋体" w:hAnsi="宋体"/>
                <w:color w:val="000000"/>
                <w:szCs w:val="21"/>
              </w:rPr>
            </w:pPr>
          </w:p>
          <w:p w14:paraId="04D82B62">
            <w:pPr>
              <w:spacing w:line="336" w:lineRule="auto"/>
              <w:jc w:val="left"/>
              <w:rPr>
                <w:rFonts w:hint="eastAsia" w:ascii="宋体" w:hAnsi="宋体"/>
                <w:color w:val="000000"/>
                <w:szCs w:val="21"/>
              </w:rPr>
            </w:pPr>
          </w:p>
          <w:p w14:paraId="22109DC6">
            <w:pPr>
              <w:spacing w:line="336" w:lineRule="auto"/>
              <w:jc w:val="left"/>
              <w:rPr>
                <w:rFonts w:hint="eastAsia" w:ascii="宋体" w:hAnsi="宋体"/>
                <w:color w:val="000000"/>
                <w:szCs w:val="21"/>
              </w:rPr>
            </w:pPr>
          </w:p>
          <w:p w14:paraId="3518C3F7">
            <w:pPr>
              <w:spacing w:line="336" w:lineRule="auto"/>
              <w:jc w:val="left"/>
              <w:rPr>
                <w:rFonts w:hint="eastAsia" w:ascii="宋体" w:hAnsi="宋体"/>
                <w:color w:val="000000"/>
                <w:szCs w:val="21"/>
              </w:rPr>
            </w:pPr>
          </w:p>
          <w:p w14:paraId="267FF56A">
            <w:pPr>
              <w:spacing w:line="336" w:lineRule="auto"/>
              <w:jc w:val="left"/>
              <w:rPr>
                <w:rFonts w:hint="eastAsia" w:ascii="宋体" w:hAnsi="宋体"/>
                <w:color w:val="000000"/>
                <w:szCs w:val="21"/>
              </w:rPr>
            </w:pPr>
          </w:p>
          <w:p w14:paraId="6AEF4970">
            <w:pPr>
              <w:spacing w:line="336" w:lineRule="auto"/>
              <w:jc w:val="left"/>
              <w:rPr>
                <w:rFonts w:hint="eastAsia" w:ascii="宋体" w:hAnsi="宋体"/>
                <w:color w:val="000000"/>
                <w:szCs w:val="21"/>
              </w:rPr>
            </w:pPr>
          </w:p>
          <w:p w14:paraId="2B496999">
            <w:pPr>
              <w:spacing w:line="336" w:lineRule="auto"/>
              <w:jc w:val="left"/>
              <w:rPr>
                <w:rFonts w:hint="eastAsia" w:ascii="宋体" w:hAnsi="宋体"/>
                <w:color w:val="000000"/>
                <w:szCs w:val="21"/>
              </w:rPr>
            </w:pPr>
          </w:p>
          <w:p w14:paraId="68BC1DA6">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6EEDE49">
            <w:pPr>
              <w:spacing w:line="360" w:lineRule="auto"/>
              <w:jc w:val="left"/>
              <w:textAlignment w:val="center"/>
            </w:pPr>
          </w:p>
          <w:p w14:paraId="08A040E9">
            <w:pPr>
              <w:tabs>
                <w:tab w:val="left" w:pos="1440"/>
              </w:tabs>
              <w:jc w:val="left"/>
            </w:pPr>
            <w:r>
              <w:drawing>
                <wp:inline distT="0" distB="0" distL="0" distR="0">
                  <wp:extent cx="5609590" cy="476885"/>
                  <wp:effectExtent l="0" t="0" r="3810" b="5715"/>
                  <wp:docPr id="163571021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10215" name="图片 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0532843">
            <w:pPr>
              <w:spacing w:line="360" w:lineRule="auto"/>
              <w:jc w:val="left"/>
              <w:textAlignment w:val="center"/>
            </w:pPr>
            <w:r>
              <w:rPr>
                <w:rStyle w:val="9"/>
                <w:rFonts w:eastAsia="黑体"/>
                <w:szCs w:val="21"/>
              </w:rPr>
              <w:t>【典例</w:t>
            </w:r>
            <w:r>
              <w:rPr>
                <w:rStyle w:val="9"/>
                <w:rFonts w:hint="eastAsia" w:eastAsia="黑体"/>
                <w:szCs w:val="21"/>
              </w:rPr>
              <w:t>1-1</w:t>
            </w:r>
            <w:r>
              <w:rPr>
                <w:rStyle w:val="9"/>
                <w:rFonts w:eastAsia="黑体"/>
                <w:szCs w:val="21"/>
              </w:rPr>
              <w:t>】</w:t>
            </w:r>
            <w:r>
              <w:t>关于内能、下列说法中正确的是（　　）</w:t>
            </w:r>
          </w:p>
          <w:p w14:paraId="09A673F1">
            <w:pPr>
              <w:spacing w:line="360" w:lineRule="auto"/>
              <w:ind w:left="300"/>
              <w:jc w:val="left"/>
              <w:textAlignment w:val="center"/>
            </w:pPr>
            <w:r>
              <w:t>A．0℃的物体没有内能</w:t>
            </w:r>
            <w:r>
              <w:rPr>
                <w:rFonts w:hint="eastAsia"/>
              </w:rPr>
              <w:t xml:space="preserve">          </w:t>
            </w:r>
            <w:r>
              <w:t>B．物体可以同时具有内能和机械能</w:t>
            </w:r>
          </w:p>
          <w:p w14:paraId="7A56C538">
            <w:pPr>
              <w:spacing w:line="360" w:lineRule="auto"/>
              <w:ind w:left="300"/>
              <w:jc w:val="left"/>
              <w:textAlignment w:val="center"/>
            </w:pPr>
            <w:r>
              <w:t>C．物体内能大小与温度无关</w:t>
            </w:r>
            <w:r>
              <w:rPr>
                <w:rFonts w:hint="eastAsia"/>
              </w:rPr>
              <w:t xml:space="preserve">     </w:t>
            </w:r>
            <w:r>
              <w:t>D．具有机械能的物体不一定具有内能</w:t>
            </w:r>
          </w:p>
          <w:p w14:paraId="1BFA226B">
            <w:pPr>
              <w:spacing w:line="360" w:lineRule="auto"/>
              <w:jc w:val="left"/>
              <w:textAlignment w:val="center"/>
            </w:pPr>
            <w:r>
              <w:rPr>
                <w:rStyle w:val="9"/>
                <w:rFonts w:eastAsia="黑体"/>
                <w:szCs w:val="21"/>
              </w:rPr>
              <w:t>【典例</w:t>
            </w:r>
            <w:r>
              <w:rPr>
                <w:rStyle w:val="9"/>
                <w:rFonts w:hint="eastAsia" w:eastAsia="黑体"/>
                <w:szCs w:val="21"/>
              </w:rPr>
              <w:t>1-2</w:t>
            </w:r>
            <w:r>
              <w:rPr>
                <w:rStyle w:val="9"/>
                <w:rFonts w:eastAsia="黑体"/>
                <w:szCs w:val="21"/>
              </w:rPr>
              <w:t>】</w:t>
            </w:r>
            <w:r>
              <w:t>把一支温度计放入热水中，过了一段时间后，发现温度计的液柱上升了。温度计里液体的质量</w:t>
            </w:r>
            <w:r>
              <w:rPr>
                <w:rFonts w:eastAsia="Times New Roman"/>
                <w:u w:val="single"/>
              </w:rPr>
              <w:t xml:space="preserve">          </w:t>
            </w:r>
            <w:r>
              <w:t>，密度</w:t>
            </w:r>
            <w:r>
              <w:rPr>
                <w:rFonts w:eastAsia="Times New Roman"/>
                <w:u w:val="single"/>
              </w:rPr>
              <w:t xml:space="preserve">          </w:t>
            </w:r>
            <w:r>
              <w:t>，内能</w:t>
            </w:r>
            <w:r>
              <w:rPr>
                <w:rFonts w:eastAsia="Times New Roman"/>
                <w:u w:val="single"/>
              </w:rPr>
              <w:t xml:space="preserve">          </w:t>
            </w:r>
            <w:r>
              <w:t>（以上三空均选填“变大”“变小”或“不变”）。</w:t>
            </w:r>
          </w:p>
          <w:p w14:paraId="65F2196F">
            <w:pPr>
              <w:spacing w:line="360" w:lineRule="auto"/>
              <w:textAlignment w:val="center"/>
              <w:rPr>
                <w:rStyle w:val="9"/>
                <w:rFonts w:eastAsia="黑体"/>
                <w:szCs w:val="21"/>
              </w:rPr>
            </w:pPr>
          </w:p>
          <w:p w14:paraId="247E21D8">
            <w:pPr>
              <w:spacing w:line="360" w:lineRule="auto"/>
              <w:textAlignment w:val="center"/>
            </w:pPr>
            <w:r>
              <w:rPr>
                <w:rStyle w:val="9"/>
                <w:rFonts w:hint="eastAsia" w:eastAsia="黑体"/>
                <w:szCs w:val="21"/>
              </w:rPr>
              <w:t>【变式1-1】</w:t>
            </w:r>
            <w:r>
              <w:t>内能是生活中最重要的能量。下列说法中正确的是（　　）</w:t>
            </w:r>
          </w:p>
          <w:p w14:paraId="0ABA9E3D">
            <w:pPr>
              <w:spacing w:line="360" w:lineRule="auto"/>
              <w:ind w:left="300"/>
              <w:jc w:val="left"/>
              <w:textAlignment w:val="center"/>
            </w:pPr>
            <w:r>
              <w:t>A．二氧化硅晶体熔化化后内能不变</w:t>
            </w:r>
          </w:p>
          <w:p w14:paraId="1DB9A24F">
            <w:pPr>
              <w:spacing w:line="360" w:lineRule="auto"/>
              <w:ind w:left="300"/>
              <w:jc w:val="left"/>
              <w:textAlignment w:val="center"/>
            </w:pPr>
            <w:r>
              <w:t>B．热量总是由内能小的物品传播到内能大的物品</w:t>
            </w:r>
          </w:p>
          <w:p w14:paraId="0043CDBB">
            <w:pPr>
              <w:spacing w:line="360" w:lineRule="auto"/>
              <w:ind w:left="300"/>
              <w:jc w:val="left"/>
              <w:textAlignment w:val="center"/>
            </w:pPr>
            <w:r>
              <w:t>C．汽油机的能量转变过程主要是由内能变成机械能</w:t>
            </w:r>
          </w:p>
          <w:p w14:paraId="686B00E5">
            <w:pPr>
              <w:spacing w:line="360" w:lineRule="auto"/>
              <w:ind w:left="300"/>
              <w:jc w:val="left"/>
              <w:textAlignment w:val="center"/>
            </w:pPr>
            <w:r>
              <w:t>D．物体的内能永远不会减少</w:t>
            </w:r>
          </w:p>
          <w:p w14:paraId="5AF863D9">
            <w:pPr>
              <w:spacing w:line="360" w:lineRule="auto"/>
              <w:jc w:val="left"/>
              <w:textAlignment w:val="center"/>
            </w:pPr>
            <w:r>
              <w:rPr>
                <w:rStyle w:val="9"/>
                <w:rFonts w:hint="eastAsia" w:eastAsia="黑体"/>
                <w:szCs w:val="21"/>
              </w:rPr>
              <w:t>【变式1-2】</w:t>
            </w:r>
            <w:r>
              <w:t>构成物体的所有分子，其热运动的</w:t>
            </w:r>
            <w:r>
              <w:rPr>
                <w:rFonts w:eastAsia="Times New Roman"/>
                <w:u w:val="single"/>
              </w:rPr>
              <w:t xml:space="preserve">           </w:t>
            </w:r>
            <w:r>
              <w:t>和分子势能的总和，叫做物体的</w:t>
            </w:r>
            <w:r>
              <w:rPr>
                <w:rFonts w:eastAsia="Times New Roman"/>
                <w:u w:val="single"/>
              </w:rPr>
              <w:t xml:space="preserve">           </w:t>
            </w:r>
            <w:r>
              <w:t>。</w:t>
            </w:r>
          </w:p>
          <w:p w14:paraId="7BE67825">
            <w:pPr>
              <w:tabs>
                <w:tab w:val="left" w:pos="1440"/>
              </w:tabs>
              <w:jc w:val="left"/>
            </w:pPr>
            <w:r>
              <w:drawing>
                <wp:inline distT="0" distB="0" distL="0" distR="0">
                  <wp:extent cx="5609590" cy="476885"/>
                  <wp:effectExtent l="0" t="0" r="3810" b="5715"/>
                  <wp:docPr id="2018998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982" name="图片 3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E6E5BAB">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如图，比热容不同的金属块和液体，金属块的温度低于液体的温度。把金属块投入液体中足够长的时间后，两者之间不再发生热传递，则（　　）</w:t>
            </w:r>
          </w:p>
          <w:p w14:paraId="2CBC6EFE">
            <w:pPr>
              <w:spacing w:line="360" w:lineRule="auto"/>
              <w:jc w:val="left"/>
              <w:textAlignment w:val="center"/>
            </w:pPr>
            <w:r>
              <w:rPr>
                <w:rFonts w:eastAsia="Times New Roman"/>
                <w:kern w:val="0"/>
                <w:sz w:val="24"/>
              </w:rPr>
              <w:drawing>
                <wp:inline distT="0" distB="0" distL="0" distR="0">
                  <wp:extent cx="1132840" cy="934085"/>
                  <wp:effectExtent l="0" t="0" r="10160" b="5715"/>
                  <wp:docPr id="849150563" name="图片 37" descr="@@@698af09b-9335-4804-adfc-8ebc52099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50563" name="图片 37" descr="@@@698af09b-9335-4804-adfc-8ebc520999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132840" cy="934085"/>
                          </a:xfrm>
                          <a:prstGeom prst="rect">
                            <a:avLst/>
                          </a:prstGeom>
                          <a:noFill/>
                          <a:ln>
                            <a:noFill/>
                          </a:ln>
                        </pic:spPr>
                      </pic:pic>
                    </a:graphicData>
                  </a:graphic>
                </wp:inline>
              </w:drawing>
            </w:r>
          </w:p>
          <w:p w14:paraId="7617526D">
            <w:pPr>
              <w:spacing w:line="360" w:lineRule="auto"/>
              <w:ind w:left="300"/>
              <w:jc w:val="left"/>
              <w:textAlignment w:val="center"/>
            </w:pPr>
            <w:r>
              <w:t>A．过程中热量从液体传递到金属块</w:t>
            </w:r>
            <w:r>
              <w:rPr>
                <w:rFonts w:hint="eastAsia"/>
              </w:rPr>
              <w:t xml:space="preserve">     </w:t>
            </w:r>
            <w:r>
              <w:t>B．过程中温度从液体传递到金属块</w:t>
            </w:r>
          </w:p>
          <w:p w14:paraId="0F9ABFF3">
            <w:pPr>
              <w:spacing w:line="360" w:lineRule="auto"/>
              <w:ind w:left="300"/>
              <w:jc w:val="left"/>
              <w:textAlignment w:val="center"/>
            </w:pPr>
            <w:r>
              <w:t>C．最后液体的内能一定等于金属块的内能</w:t>
            </w:r>
          </w:p>
          <w:p w14:paraId="0ED5C0A5">
            <w:pPr>
              <w:spacing w:line="360" w:lineRule="auto"/>
              <w:ind w:left="300"/>
              <w:jc w:val="left"/>
              <w:textAlignment w:val="center"/>
            </w:pPr>
            <w:r>
              <w:t>D．过程中液体放出的热量一定小于金属块吸收的热量</w:t>
            </w:r>
          </w:p>
          <w:p w14:paraId="282732ED">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今年夏天很多媒体都在报道一个新闻：某地一学生在大量运动之后连续饮用冰镇饮料而导致死亡。一个鲜活的生命在短短的几分钟内戛然而止了。这个悲剧给经常在暑天喝冷饮的小伙伴敲响了警钟。晓飞想用家中的冰箱对冰镇矿泉水进行实验探究，他把一瓶</w:t>
            </w:r>
            <w:r>
              <w:object>
                <v:shape id="_x0000_i1025" o:spt="75" alt="eqIddcecae795b9b36d7ee616313ea15f752" type="#_x0000_t75" style="height:12.4pt;width:33.4pt;" o:ole="t" filled="f" o:preferrelative="t" stroked="f" coordsize="21600,21600">
                  <v:path/>
                  <v:fill on="f" focussize="0,0"/>
                  <v:stroke on="f" joinstyle="miter"/>
                  <v:imagedata r:id="rId9" o:title="eqIddcecae795b9b36d7ee616313ea15f752"/>
                  <o:lock v:ext="edit" aspectratio="t"/>
                  <w10:wrap type="none"/>
                  <w10:anchorlock/>
                </v:shape>
                <o:OLEObject Type="Embed" ProgID="Equation.DSMT4" ShapeID="_x0000_i1025" DrawAspect="Content" ObjectID="_1468075725" r:id="rId8">
                  <o:LockedField>false</o:LockedField>
                </o:OLEObject>
              </w:object>
            </w:r>
            <w:r>
              <w:t>的常温矿泉水放入冰箱的冷藏室，在这个过程中此瓶矿泉水</w:t>
            </w:r>
            <w:r>
              <w:rPr>
                <w:rFonts w:eastAsia="Times New Roman"/>
                <w:u w:val="single"/>
              </w:rPr>
              <w:t xml:space="preserve">           </w:t>
            </w:r>
            <w:r>
              <w:t xml:space="preserve"> （选填“吸收”或“放出”）热量，温度</w:t>
            </w:r>
            <w:r>
              <w:rPr>
                <w:rFonts w:eastAsia="Times New Roman"/>
                <w:u w:val="single"/>
              </w:rPr>
              <w:t xml:space="preserve">           </w:t>
            </w:r>
            <w:r>
              <w:t xml:space="preserve"> 。</w:t>
            </w:r>
          </w:p>
          <w:p w14:paraId="0077197D">
            <w:pPr>
              <w:spacing w:line="360" w:lineRule="auto"/>
              <w:jc w:val="left"/>
              <w:textAlignment w:val="center"/>
            </w:pPr>
            <w:r>
              <w:rPr>
                <w:rStyle w:val="9"/>
                <w:rFonts w:hint="eastAsia" w:eastAsia="黑体"/>
                <w:szCs w:val="21"/>
              </w:rPr>
              <w:t>【变式2-1】</w:t>
            </w:r>
            <w:r>
              <w:t>在热传递过程中，关于温度、内能、热量，下列说法正确的是（　　）</w:t>
            </w:r>
          </w:p>
          <w:p w14:paraId="77B337E6">
            <w:pPr>
              <w:spacing w:line="360" w:lineRule="auto"/>
              <w:ind w:left="300"/>
              <w:jc w:val="left"/>
              <w:textAlignment w:val="center"/>
            </w:pPr>
            <w:r>
              <w:t>A．一个物体温度升高，它的内能一定增大</w:t>
            </w:r>
          </w:p>
          <w:p w14:paraId="036758D3">
            <w:pPr>
              <w:spacing w:line="360" w:lineRule="auto"/>
              <w:ind w:left="300"/>
              <w:jc w:val="left"/>
              <w:textAlignment w:val="center"/>
            </w:pPr>
            <w:r>
              <w:t>B．物体的内能增大，一定是吸收了热量</w:t>
            </w:r>
          </w:p>
          <w:p w14:paraId="33FABFD4">
            <w:pPr>
              <w:spacing w:line="360" w:lineRule="auto"/>
              <w:ind w:left="300"/>
              <w:jc w:val="left"/>
              <w:textAlignment w:val="center"/>
            </w:pPr>
            <w:r>
              <w:t>C．一个物体吸收热量，它的温度一定升高</w:t>
            </w:r>
          </w:p>
          <w:p w14:paraId="2B477456">
            <w:pPr>
              <w:spacing w:line="360" w:lineRule="auto"/>
              <w:ind w:left="300"/>
              <w:jc w:val="left"/>
              <w:textAlignment w:val="center"/>
            </w:pPr>
            <w:r>
              <w:t>D．物体的温度越高，所含的热量越多</w:t>
            </w:r>
          </w:p>
          <w:p w14:paraId="0D41A55F">
            <w:pPr>
              <w:spacing w:line="360" w:lineRule="auto"/>
              <w:jc w:val="left"/>
              <w:textAlignment w:val="center"/>
            </w:pPr>
            <w:r>
              <w:rPr>
                <w:rStyle w:val="9"/>
                <w:rFonts w:hint="eastAsia" w:eastAsia="黑体"/>
                <w:szCs w:val="21"/>
              </w:rPr>
              <w:t>【变式2-2】</w:t>
            </w:r>
            <w:r>
              <w:t xml:space="preserve">夏天的晚上，为了驱赶蚊虫，小明把蚊香片放到电热驱蚊器的发热板上，蚊香片变热了，这是通过 </w:t>
            </w:r>
            <w:r>
              <w:rPr>
                <w:rFonts w:eastAsia="Times New Roman"/>
                <w:u w:val="single"/>
              </w:rPr>
              <w:t xml:space="preserve">      </w:t>
            </w:r>
            <w:r>
              <w:t xml:space="preserve">（选填“做功”或“热传递”）的途径改变其内能的，房间里充满蚊香的气味，这是一种 </w:t>
            </w:r>
            <w:r>
              <w:rPr>
                <w:rFonts w:eastAsia="Times New Roman"/>
                <w:u w:val="single"/>
              </w:rPr>
              <w:t xml:space="preserve">      </w:t>
            </w:r>
            <w:r>
              <w:t>现象。</w:t>
            </w:r>
          </w:p>
          <w:p w14:paraId="32D09C93">
            <w:pPr>
              <w:tabs>
                <w:tab w:val="left" w:pos="1440"/>
              </w:tabs>
              <w:jc w:val="left"/>
            </w:pPr>
            <w:r>
              <w:drawing>
                <wp:inline distT="0" distB="0" distL="0" distR="0">
                  <wp:extent cx="5609590" cy="476885"/>
                  <wp:effectExtent l="0" t="0" r="3810" b="5715"/>
                  <wp:docPr id="96167450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74505" name="图片 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3AFAD81C">
            <w:pPr>
              <w:spacing w:line="360" w:lineRule="auto"/>
              <w:jc w:val="left"/>
              <w:textAlignment w:val="center"/>
            </w:pPr>
            <w:r>
              <w:rPr>
                <w:rStyle w:val="9"/>
                <w:rFonts w:eastAsia="黑体"/>
                <w:szCs w:val="21"/>
              </w:rPr>
              <w:t>【典例</w:t>
            </w:r>
            <w:r>
              <w:rPr>
                <w:rStyle w:val="9"/>
                <w:rFonts w:hint="eastAsia" w:eastAsia="黑体"/>
                <w:szCs w:val="21"/>
              </w:rPr>
              <w:t>3-1</w:t>
            </w:r>
            <w:r>
              <w:rPr>
                <w:rStyle w:val="9"/>
                <w:rFonts w:eastAsia="黑体"/>
                <w:szCs w:val="21"/>
              </w:rPr>
              <w:t>】</w:t>
            </w:r>
            <w:r>
              <w:t>图甲空调扇具有“送风、加湿和降温”等功能。图乙是空调扇的内部结构简化图，下列说法错误的是（　　）</w:t>
            </w:r>
          </w:p>
          <w:p w14:paraId="45A39583">
            <w:pPr>
              <w:spacing w:line="360" w:lineRule="auto"/>
              <w:textAlignment w:val="center"/>
            </w:pPr>
            <w:r>
              <w:rPr>
                <w:rFonts w:eastAsia="Times New Roman"/>
                <w:kern w:val="0"/>
                <w:sz w:val="24"/>
              </w:rPr>
              <w:drawing>
                <wp:inline distT="0" distB="0" distL="0" distR="0">
                  <wp:extent cx="2533650" cy="1209675"/>
                  <wp:effectExtent l="0" t="0" r="6350" b="9525"/>
                  <wp:docPr id="1630798048" name="图片 35" descr="@@@32195da6-ad8f-4cb1-aab2-58e6d62d4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98048" name="图片 35" descr="@@@32195da6-ad8f-4cb1-aab2-58e6d62d4e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539649" cy="1213133"/>
                          </a:xfrm>
                          <a:prstGeom prst="rect">
                            <a:avLst/>
                          </a:prstGeom>
                          <a:noFill/>
                          <a:ln>
                            <a:noFill/>
                          </a:ln>
                        </pic:spPr>
                      </pic:pic>
                    </a:graphicData>
                  </a:graphic>
                </wp:inline>
              </w:drawing>
            </w:r>
          </w:p>
          <w:p w14:paraId="5308E5A3">
            <w:pPr>
              <w:spacing w:line="360" w:lineRule="auto"/>
              <w:ind w:left="300"/>
              <w:jc w:val="left"/>
              <w:textAlignment w:val="center"/>
            </w:pPr>
            <w:r>
              <w:t>A．风机加速空气流动，加快水的蒸发</w:t>
            </w:r>
          </w:p>
          <w:p w14:paraId="4E89C8D8">
            <w:pPr>
              <w:spacing w:line="360" w:lineRule="auto"/>
              <w:ind w:left="300"/>
              <w:jc w:val="left"/>
              <w:textAlignment w:val="center"/>
            </w:pPr>
            <w:r>
              <w:t>B．水成帘状增大表面积，加快水的蒸发</w:t>
            </w:r>
          </w:p>
          <w:p w14:paraId="7FA6676F">
            <w:pPr>
              <w:spacing w:line="360" w:lineRule="auto"/>
              <w:ind w:left="300"/>
              <w:jc w:val="left"/>
              <w:textAlignment w:val="center"/>
            </w:pPr>
            <w:r>
              <w:t>C．水蒸发吸热，温度降低， 内能不变</w:t>
            </w:r>
          </w:p>
          <w:p w14:paraId="38B9A7D3">
            <w:pPr>
              <w:spacing w:line="360" w:lineRule="auto"/>
              <w:ind w:left="300"/>
              <w:jc w:val="left"/>
              <w:textAlignment w:val="center"/>
            </w:pPr>
            <w:r>
              <w:t>D．空气变冷是通过热传递方式实现的</w:t>
            </w:r>
          </w:p>
          <w:p w14:paraId="53B46107">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茶叶蛋是中国信阳传统美食，如图所示，小明同学为家人的早餐添加了茶叶蛋这道菜，他将鸡蛋、水、信阳毛尖茶叶等配料入锅，开小火煮熟，鸡蛋由生到熟，是通过</w:t>
            </w:r>
            <w:r>
              <w:rPr>
                <w:rFonts w:eastAsia="Times New Roman"/>
                <w:u w:val="single"/>
              </w:rPr>
              <w:t xml:space="preserve">        </w:t>
            </w:r>
            <w:r>
              <w:t>（选填“做功”或“热传递”）的方式改变内能的。煮蛋的过程中看到有“白气”，小明认为这是扩散现象，你认为小明的观点是</w:t>
            </w:r>
            <w:r>
              <w:rPr>
                <w:rFonts w:eastAsia="Times New Roman"/>
                <w:u w:val="single"/>
              </w:rPr>
              <w:t xml:space="preserve">        </w:t>
            </w:r>
            <w:r>
              <w:t>的（选填“正确”或“错误”），原因是看到的“白气”实际是</w:t>
            </w:r>
            <w:r>
              <w:rPr>
                <w:rFonts w:eastAsia="Times New Roman"/>
                <w:u w:val="single"/>
              </w:rPr>
              <w:t xml:space="preserve">        </w:t>
            </w:r>
            <w:r>
              <w:t>（选填“水蒸气”或“小水珠”）。</w:t>
            </w:r>
          </w:p>
          <w:p w14:paraId="6B35A7CC">
            <w:pPr>
              <w:spacing w:line="360" w:lineRule="auto"/>
              <w:jc w:val="left"/>
              <w:textAlignment w:val="center"/>
            </w:pPr>
            <w:r>
              <w:rPr>
                <w:rFonts w:eastAsia="Times New Roman"/>
                <w:kern w:val="0"/>
                <w:sz w:val="24"/>
              </w:rPr>
              <w:drawing>
                <wp:inline distT="0" distB="0" distL="0" distR="0">
                  <wp:extent cx="1725295" cy="1276350"/>
                  <wp:effectExtent l="0" t="0" r="1905" b="6350"/>
                  <wp:docPr id="2122890114" name="图片 34" descr="@@@02537845-1828-4322-93ed-76baa0cbf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90114" name="图片 34" descr="@@@02537845-1828-4322-93ed-76baa0cbf46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725295" cy="1276350"/>
                          </a:xfrm>
                          <a:prstGeom prst="rect">
                            <a:avLst/>
                          </a:prstGeom>
                          <a:noFill/>
                          <a:ln>
                            <a:noFill/>
                          </a:ln>
                        </pic:spPr>
                      </pic:pic>
                    </a:graphicData>
                  </a:graphic>
                </wp:inline>
              </w:drawing>
            </w:r>
          </w:p>
          <w:p w14:paraId="4D9D0550">
            <w:pPr>
              <w:spacing w:line="360" w:lineRule="auto"/>
              <w:jc w:val="left"/>
              <w:textAlignment w:val="center"/>
            </w:pPr>
            <w:r>
              <w:rPr>
                <w:rStyle w:val="9"/>
                <w:rFonts w:hint="eastAsia" w:eastAsia="黑体"/>
                <w:szCs w:val="21"/>
              </w:rPr>
              <w:t>【变式3-1】</w:t>
            </w:r>
            <w:r>
              <w:t>小琴在帮妈妈准备年夜饭的过程中发现了很多物理知识，下列说法中不正确的是（　　）</w:t>
            </w:r>
          </w:p>
          <w:p w14:paraId="2BB4D8D1">
            <w:pPr>
              <w:spacing w:line="360" w:lineRule="auto"/>
              <w:ind w:left="300"/>
              <w:jc w:val="left"/>
              <w:textAlignment w:val="center"/>
            </w:pPr>
            <w:r>
              <w:t>A．从冰箱拿出来的冻肉没有内能（　　）</w:t>
            </w:r>
          </w:p>
          <w:p w14:paraId="0A57A194">
            <w:pPr>
              <w:spacing w:line="360" w:lineRule="auto"/>
              <w:ind w:left="300"/>
              <w:jc w:val="left"/>
              <w:textAlignment w:val="center"/>
            </w:pPr>
            <w:r>
              <w:t>B．炒菜时菜的香味弥漫整个房间，是因为分子在不停地做无规则运动</w:t>
            </w:r>
          </w:p>
          <w:p w14:paraId="46375F15">
            <w:pPr>
              <w:spacing w:line="360" w:lineRule="auto"/>
              <w:ind w:left="300"/>
              <w:jc w:val="left"/>
              <w:textAlignment w:val="center"/>
            </w:pPr>
            <w:r>
              <w:t>C．高压锅能够快速将肉类炖烂，是因为气压越大，水的沸点越高</w:t>
            </w:r>
          </w:p>
          <w:p w14:paraId="690A3B4A">
            <w:pPr>
              <w:spacing w:line="360" w:lineRule="auto"/>
              <w:ind w:left="300"/>
              <w:jc w:val="left"/>
              <w:textAlignment w:val="center"/>
            </w:pPr>
            <w:r>
              <w:t>D．煮饺子是利用热传递的方式增大饺子的内能</w:t>
            </w:r>
          </w:p>
          <w:p w14:paraId="4F4C608D">
            <w:pPr>
              <w:spacing w:line="360" w:lineRule="auto"/>
              <w:jc w:val="left"/>
              <w:textAlignment w:val="center"/>
            </w:pPr>
            <w:r>
              <w:rPr>
                <w:rStyle w:val="9"/>
                <w:rFonts w:hint="eastAsia" w:eastAsia="黑体"/>
                <w:szCs w:val="21"/>
              </w:rPr>
              <w:t>【变式3-2】</w:t>
            </w:r>
            <w:r>
              <w:t>“寒夜客来茶当酒，竹炉汤沸火初红”，中国茶文化源远流长。如图所示，茶壶的壶嘴与壶身构成一个</w:t>
            </w:r>
            <w:r>
              <w:rPr>
                <w:rFonts w:eastAsia="Times New Roman"/>
                <w:u w:val="single"/>
              </w:rPr>
              <w:t xml:space="preserve">      </w:t>
            </w:r>
            <w:r>
              <w:t>，使液面总能保持相平。炉火通过</w:t>
            </w:r>
            <w:r>
              <w:rPr>
                <w:rFonts w:eastAsia="Times New Roman"/>
                <w:u w:val="single"/>
              </w:rPr>
              <w:t xml:space="preserve">      </w:t>
            </w:r>
            <w:r>
              <w:t>的方式加热茶水（选填“做功”或“热传递”）。隔着很远，也能闻到茶香是因为</w:t>
            </w:r>
            <w:r>
              <w:rPr>
                <w:rFonts w:eastAsia="Times New Roman"/>
                <w:u w:val="single"/>
              </w:rPr>
              <w:t xml:space="preserve">      </w:t>
            </w:r>
            <w:r>
              <w:t>。</w:t>
            </w:r>
          </w:p>
          <w:p w14:paraId="4C1BA4AC">
            <w:pPr>
              <w:spacing w:line="360" w:lineRule="auto"/>
              <w:textAlignment w:val="center"/>
            </w:pPr>
            <w:r>
              <w:rPr>
                <w:rFonts w:eastAsia="Times New Roman"/>
                <w:kern w:val="0"/>
                <w:sz w:val="24"/>
              </w:rPr>
              <w:drawing>
                <wp:inline distT="0" distB="0" distL="0" distR="0">
                  <wp:extent cx="1315720" cy="810895"/>
                  <wp:effectExtent l="0" t="0" r="5080" b="1905"/>
                  <wp:docPr id="1279108672" name="图片 33" descr="@@@34f5fd44-f197-4230-bfdc-7f5559a30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08672" name="图片 33" descr="@@@34f5fd44-f197-4230-bfdc-7f5559a30a8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315720" cy="810895"/>
                          </a:xfrm>
                          <a:prstGeom prst="rect">
                            <a:avLst/>
                          </a:prstGeom>
                          <a:noFill/>
                          <a:ln>
                            <a:noFill/>
                          </a:ln>
                        </pic:spPr>
                      </pic:pic>
                    </a:graphicData>
                  </a:graphic>
                </wp:inline>
              </w:drawing>
            </w:r>
          </w:p>
          <w:p w14:paraId="61D85034">
            <w:pPr>
              <w:tabs>
                <w:tab w:val="left" w:pos="1440"/>
              </w:tabs>
              <w:jc w:val="left"/>
            </w:pPr>
            <w:r>
              <w:drawing>
                <wp:inline distT="0" distB="0" distL="0" distR="0">
                  <wp:extent cx="5609590" cy="476885"/>
                  <wp:effectExtent l="0" t="0" r="3810" b="5715"/>
                  <wp:docPr id="211674664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46645" name="图片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4402A74">
            <w:pPr>
              <w:spacing w:line="360" w:lineRule="auto"/>
              <w:jc w:val="left"/>
              <w:textAlignment w:val="center"/>
            </w:pPr>
            <w:r>
              <w:rPr>
                <w:rStyle w:val="9"/>
                <w:rFonts w:eastAsia="黑体"/>
                <w:szCs w:val="21"/>
              </w:rPr>
              <w:t>【典例</w:t>
            </w:r>
            <w:r>
              <w:rPr>
                <w:rStyle w:val="9"/>
                <w:rFonts w:hint="eastAsia" w:eastAsia="黑体"/>
                <w:szCs w:val="21"/>
              </w:rPr>
              <w:t>4-1</w:t>
            </w:r>
            <w:r>
              <w:rPr>
                <w:rStyle w:val="9"/>
                <w:rFonts w:eastAsia="黑体"/>
                <w:szCs w:val="21"/>
              </w:rPr>
              <w:t>】</w:t>
            </w:r>
            <w:r>
              <w:t>关于温度、热量和内能，下列判断正确的是（　　）</w:t>
            </w:r>
          </w:p>
          <w:p w14:paraId="74BC273C">
            <w:pPr>
              <w:spacing w:line="360" w:lineRule="auto"/>
              <w:ind w:left="300"/>
              <w:jc w:val="left"/>
              <w:textAlignment w:val="center"/>
            </w:pPr>
            <w:r>
              <w:t>A．温度越高的物体具有的内能越多</w:t>
            </w:r>
          </w:p>
          <w:p w14:paraId="4EF4A36D">
            <w:pPr>
              <w:spacing w:line="360" w:lineRule="auto"/>
              <w:ind w:left="300"/>
              <w:jc w:val="left"/>
              <w:textAlignment w:val="center"/>
            </w:pPr>
            <w:r>
              <w:t>B．温度越高的物体含有的热量越多</w:t>
            </w:r>
          </w:p>
          <w:p w14:paraId="0068EDDD">
            <w:pPr>
              <w:spacing w:line="360" w:lineRule="auto"/>
              <w:ind w:left="300"/>
              <w:jc w:val="left"/>
              <w:textAlignment w:val="center"/>
            </w:pPr>
            <w:r>
              <w:t>C．热传递过程中，温度总是从高温物体向低温物体传递</w:t>
            </w:r>
          </w:p>
          <w:p w14:paraId="255323D2">
            <w:pPr>
              <w:spacing w:line="360" w:lineRule="auto"/>
              <w:ind w:left="300"/>
              <w:jc w:val="left"/>
              <w:textAlignment w:val="center"/>
            </w:pPr>
            <w:r>
              <w:t>D．热传递过程中，低温物体一定获得内能</w:t>
            </w:r>
          </w:p>
          <w:p w14:paraId="1896D9A4">
            <w:pPr>
              <w:spacing w:line="360" w:lineRule="auto"/>
              <w:jc w:val="left"/>
              <w:textAlignment w:val="center"/>
            </w:pPr>
            <w:r>
              <w:rPr>
                <w:rStyle w:val="9"/>
                <w:rFonts w:eastAsia="黑体"/>
                <w:szCs w:val="21"/>
              </w:rPr>
              <w:t>【典例</w:t>
            </w:r>
            <w:r>
              <w:rPr>
                <w:rStyle w:val="9"/>
                <w:rFonts w:hint="eastAsia" w:eastAsia="黑体"/>
                <w:szCs w:val="21"/>
              </w:rPr>
              <w:t>4-2</w:t>
            </w:r>
            <w:r>
              <w:rPr>
                <w:rStyle w:val="9"/>
                <w:rFonts w:eastAsia="黑体"/>
                <w:szCs w:val="21"/>
              </w:rPr>
              <w:t>】</w:t>
            </w:r>
            <w:r>
              <w:t>物体在热传递过程中，</w:t>
            </w:r>
            <w:r>
              <w:rPr>
                <w:rFonts w:eastAsia="Times New Roman"/>
                <w:u w:val="single"/>
              </w:rPr>
              <w:t xml:space="preserve">          </w:t>
            </w:r>
            <w:r>
              <w:t>放出热量，</w:t>
            </w:r>
            <w:r>
              <w:rPr>
                <w:rFonts w:eastAsia="Times New Roman"/>
                <w:u w:val="single"/>
              </w:rPr>
              <w:t xml:space="preserve">          </w:t>
            </w:r>
            <w:r>
              <w:t>吸收热量，热量的符号可用</w:t>
            </w:r>
            <w:r>
              <w:rPr>
                <w:rFonts w:eastAsia="Times New Roman"/>
                <w:u w:val="single"/>
              </w:rPr>
              <w:t xml:space="preserve">          </w:t>
            </w:r>
            <w:r>
              <w:t>表示，它的国际单位与</w:t>
            </w:r>
            <w:r>
              <w:rPr>
                <w:rFonts w:eastAsia="Times New Roman"/>
                <w:u w:val="single"/>
              </w:rPr>
              <w:t xml:space="preserve">          </w:t>
            </w:r>
            <w:r>
              <w:t>的单位相同，均为</w:t>
            </w:r>
            <w:r>
              <w:rPr>
                <w:rFonts w:eastAsia="Times New Roman"/>
                <w:u w:val="single"/>
              </w:rPr>
              <w:t xml:space="preserve">          </w:t>
            </w:r>
            <w:r>
              <w:t>，简称</w:t>
            </w:r>
            <w:r>
              <w:rPr>
                <w:rFonts w:eastAsia="Times New Roman"/>
                <w:u w:val="single"/>
              </w:rPr>
              <w:t xml:space="preserve">          </w:t>
            </w:r>
            <w:r>
              <w:t>。</w:t>
            </w:r>
          </w:p>
          <w:p w14:paraId="7F92B5DE">
            <w:pPr>
              <w:spacing w:line="360" w:lineRule="auto"/>
              <w:jc w:val="left"/>
              <w:textAlignment w:val="center"/>
            </w:pPr>
            <w:r>
              <w:rPr>
                <w:rStyle w:val="9"/>
                <w:rFonts w:hint="eastAsia" w:eastAsia="黑体"/>
                <w:szCs w:val="21"/>
              </w:rPr>
              <w:t>【变式4-1】</w:t>
            </w:r>
            <w:r>
              <w:t>关于温度、热量和内能的说法中正确的是（　　）</w:t>
            </w:r>
          </w:p>
          <w:p w14:paraId="18CC60C2">
            <w:pPr>
              <w:spacing w:line="360" w:lineRule="auto"/>
              <w:ind w:left="300"/>
              <w:jc w:val="left"/>
              <w:textAlignment w:val="center"/>
            </w:pPr>
            <w:r>
              <w:t>A．热量可以由内能小的物体传递给内能大的物体</w:t>
            </w:r>
          </w:p>
          <w:p w14:paraId="34EE79B3">
            <w:pPr>
              <w:spacing w:line="360" w:lineRule="auto"/>
              <w:ind w:left="300"/>
              <w:jc w:val="left"/>
              <w:textAlignment w:val="center"/>
            </w:pPr>
            <w:r>
              <w:t>B．0℃ 的冰块没有内能</w:t>
            </w:r>
          </w:p>
          <w:p w14:paraId="5594532B">
            <w:pPr>
              <w:spacing w:line="360" w:lineRule="auto"/>
              <w:ind w:left="300"/>
              <w:jc w:val="left"/>
              <w:textAlignment w:val="center"/>
            </w:pPr>
            <w:r>
              <w:t>C．物体的温度越高，所含有的热量越多</w:t>
            </w:r>
          </w:p>
          <w:p w14:paraId="15A903E0">
            <w:pPr>
              <w:spacing w:line="360" w:lineRule="auto"/>
              <w:ind w:left="300"/>
              <w:jc w:val="left"/>
              <w:textAlignment w:val="center"/>
            </w:pPr>
            <w:r>
              <w:t>D．冰块熔化过程中温度不变，内能保持不变</w:t>
            </w:r>
          </w:p>
          <w:p w14:paraId="1D32865A">
            <w:pPr>
              <w:spacing w:line="360" w:lineRule="auto"/>
              <w:jc w:val="left"/>
              <w:textAlignment w:val="center"/>
            </w:pPr>
            <w:r>
              <w:rPr>
                <w:rStyle w:val="9"/>
                <w:rFonts w:hint="eastAsia" w:eastAsia="黑体"/>
                <w:szCs w:val="21"/>
              </w:rPr>
              <w:t>【变式4-2】</w:t>
            </w:r>
            <w:r>
              <w:t>请在横线上填出“热”字的含义（选填“温度”、“热量”或“内能”）。这杯水很热：</w:t>
            </w:r>
            <w:r>
              <w:rPr>
                <w:rFonts w:eastAsia="Times New Roman"/>
                <w:u w:val="single"/>
              </w:rPr>
              <w:t xml:space="preserve">        </w:t>
            </w:r>
            <w:r>
              <w:t>；摩擦生热：</w:t>
            </w:r>
            <w:r>
              <w:rPr>
                <w:rFonts w:eastAsia="Times New Roman"/>
                <w:u w:val="single"/>
              </w:rPr>
              <w:t xml:space="preserve">        </w:t>
            </w:r>
            <w:r>
              <w:t>；物体吸热升温：</w:t>
            </w:r>
            <w:r>
              <w:rPr>
                <w:rFonts w:eastAsia="Times New Roman"/>
                <w:u w:val="single"/>
              </w:rPr>
              <w:t xml:space="preserve">        </w:t>
            </w:r>
            <w:r>
              <w:t>。</w:t>
            </w:r>
          </w:p>
          <w:p w14:paraId="1B880C88">
            <w:pPr>
              <w:spacing w:line="360" w:lineRule="auto"/>
              <w:jc w:val="left"/>
              <w:textAlignment w:val="center"/>
            </w:pPr>
          </w:p>
          <w:p w14:paraId="3C2D81EF">
            <w:pPr>
              <w:spacing w:line="360" w:lineRule="auto"/>
              <w:jc w:val="left"/>
              <w:textAlignment w:val="center"/>
            </w:pPr>
          </w:p>
          <w:p w14:paraId="5DD86C4F">
            <w:pPr>
              <w:spacing w:line="360" w:lineRule="auto"/>
              <w:jc w:val="left"/>
              <w:textAlignment w:val="center"/>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17C15473">
            <w:pPr>
              <w:tabs>
                <w:tab w:val="left" w:pos="1440"/>
              </w:tabs>
              <w:jc w:val="left"/>
            </w:pPr>
            <w:r>
              <w:drawing>
                <wp:inline distT="0" distB="0" distL="0" distR="0">
                  <wp:extent cx="5609590" cy="476885"/>
                  <wp:effectExtent l="0" t="0" r="0" b="0"/>
                  <wp:docPr id="44363719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37197" name="图片 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ED1909F">
            <w:pPr>
              <w:spacing w:line="360" w:lineRule="auto"/>
              <w:jc w:val="left"/>
              <w:textAlignment w:val="center"/>
            </w:pPr>
            <w:r>
              <w:rPr>
                <w:rStyle w:val="9"/>
                <w:rFonts w:eastAsia="黑体"/>
                <w:szCs w:val="21"/>
              </w:rPr>
              <w:t>【典例</w:t>
            </w:r>
            <w:r>
              <w:rPr>
                <w:rStyle w:val="9"/>
                <w:rFonts w:hint="eastAsia" w:eastAsia="黑体"/>
                <w:szCs w:val="21"/>
              </w:rPr>
              <w:t>5-1</w:t>
            </w:r>
            <w:r>
              <w:rPr>
                <w:rStyle w:val="9"/>
                <w:rFonts w:eastAsia="黑体"/>
                <w:szCs w:val="21"/>
              </w:rPr>
              <w:t>】</w:t>
            </w:r>
            <w:r>
              <w:t>小刚在探究“重力势能的大小与哪些因素有关”的实验时，提出了如下猜想：</w:t>
            </w:r>
          </w:p>
          <w:p w14:paraId="78A62396">
            <w:pPr>
              <w:spacing w:line="360" w:lineRule="auto"/>
              <w:jc w:val="left"/>
              <w:textAlignment w:val="center"/>
            </w:pPr>
            <w:r>
              <w:t>猜想一：物体的重力势能与物体的质量有关；</w:t>
            </w:r>
          </w:p>
          <w:p w14:paraId="18B02D34">
            <w:pPr>
              <w:spacing w:line="360" w:lineRule="auto"/>
              <w:jc w:val="left"/>
              <w:textAlignment w:val="center"/>
            </w:pPr>
            <w:r>
              <w:t>猜想二：物体的重力势能与物体所在高度有关。</w:t>
            </w:r>
          </w:p>
          <w:p w14:paraId="39C2D32C">
            <w:pPr>
              <w:spacing w:line="360" w:lineRule="auto"/>
              <w:jc w:val="left"/>
              <w:textAlignment w:val="center"/>
            </w:pPr>
            <w:r>
              <w:t>为了验证上述猜想，他们利用小桌、沙子、透明的箱子、质量不同的重物进行实验。如图所示，把小桌放在平整的沙面上，让重物从高处落下，撞击桌面的中心部位，桌腿陷入沙子。如图为实验过程中的有关情景。</w:t>
            </w:r>
          </w:p>
          <w:p w14:paraId="022C0A11">
            <w:pPr>
              <w:spacing w:line="360" w:lineRule="auto"/>
              <w:jc w:val="left"/>
              <w:textAlignment w:val="center"/>
            </w:pPr>
            <w:r>
              <w:t xml:space="preserve">（1）实验探究的是 </w:t>
            </w:r>
            <w:r>
              <w:rPr>
                <w:rFonts w:eastAsia="Times New Roman"/>
                <w:u w:val="single"/>
              </w:rPr>
              <w:t xml:space="preserve">           </w:t>
            </w:r>
            <w:r>
              <w:t>（选填“重物”或“小桌”）的重力势能；</w:t>
            </w:r>
          </w:p>
          <w:p w14:paraId="6E8AE1CD">
            <w:pPr>
              <w:spacing w:line="360" w:lineRule="auto"/>
              <w:jc w:val="left"/>
              <w:textAlignment w:val="center"/>
            </w:pPr>
            <w:r>
              <w:t xml:space="preserve">（2）实验中通过比较 </w:t>
            </w:r>
            <w:r>
              <w:rPr>
                <w:rFonts w:eastAsia="Times New Roman"/>
                <w:u w:val="single"/>
              </w:rPr>
              <w:t xml:space="preserve">           </w:t>
            </w:r>
            <w:r>
              <w:t>来判断物体重力势能的大小；</w:t>
            </w:r>
          </w:p>
          <w:p w14:paraId="61055515">
            <w:pPr>
              <w:spacing w:line="360" w:lineRule="auto"/>
              <w:jc w:val="left"/>
              <w:textAlignment w:val="center"/>
            </w:pPr>
            <w:r>
              <w:t xml:space="preserve">（3）观察甲和乙两组实验，可以验证猜想，得出结论：当物体 </w:t>
            </w:r>
            <w:r>
              <w:rPr>
                <w:rFonts w:eastAsia="Times New Roman"/>
                <w:u w:val="single"/>
              </w:rPr>
              <w:t xml:space="preserve">           </w:t>
            </w:r>
            <w:r>
              <w:t>时，物体所处高度越大，重力势能越大；</w:t>
            </w:r>
          </w:p>
          <w:p w14:paraId="249DEEDB">
            <w:pPr>
              <w:spacing w:line="360" w:lineRule="auto"/>
              <w:jc w:val="left"/>
              <w:textAlignment w:val="center"/>
            </w:pPr>
            <w:r>
              <w:t xml:space="preserve">（4）通过比较 </w:t>
            </w:r>
            <w:r>
              <w:rPr>
                <w:rFonts w:eastAsia="Times New Roman"/>
                <w:u w:val="single"/>
              </w:rPr>
              <w:t xml:space="preserve">           </w:t>
            </w:r>
            <w:r>
              <w:t xml:space="preserve">（选填“甲和乙”、“乙和丙”或“甲和丙”）两图，可得出的结论是：物体所处高度相同时，物体 </w:t>
            </w:r>
            <w:r>
              <w:rPr>
                <w:rFonts w:eastAsia="Times New Roman"/>
                <w:u w:val="single"/>
              </w:rPr>
              <w:t xml:space="preserve">           </w:t>
            </w:r>
            <w:r>
              <w:t>，重力势能越大。</w:t>
            </w:r>
          </w:p>
          <w:p w14:paraId="59E1146F">
            <w:pPr>
              <w:spacing w:line="360" w:lineRule="auto"/>
              <w:jc w:val="left"/>
              <w:textAlignment w:val="center"/>
            </w:pPr>
            <w:r>
              <w:rPr>
                <w:rFonts w:eastAsia="Times New Roman"/>
                <w:kern w:val="0"/>
                <w:sz w:val="24"/>
              </w:rPr>
              <w:drawing>
                <wp:inline distT="0" distB="0" distL="0" distR="0">
                  <wp:extent cx="2540635" cy="1331595"/>
                  <wp:effectExtent l="0" t="0" r="0" b="1905"/>
                  <wp:docPr id="660591534" name="图片 44" descr="@@@3c55f885-7d1e-4e4c-ba46-e4b9ba95d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91534" name="图片 44" descr="@@@3c55f885-7d1e-4e4c-ba46-e4b9ba95d58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540635" cy="1331595"/>
                          </a:xfrm>
                          <a:prstGeom prst="rect">
                            <a:avLst/>
                          </a:prstGeom>
                          <a:noFill/>
                          <a:ln>
                            <a:noFill/>
                          </a:ln>
                        </pic:spPr>
                      </pic:pic>
                    </a:graphicData>
                  </a:graphic>
                </wp:inline>
              </w:drawing>
            </w:r>
          </w:p>
          <w:p w14:paraId="2AD9CE1A">
            <w:pPr>
              <w:spacing w:line="360" w:lineRule="auto"/>
              <w:jc w:val="left"/>
              <w:textAlignment w:val="center"/>
            </w:pPr>
            <w:r>
              <w:rPr>
                <w:rStyle w:val="9"/>
                <w:rFonts w:hint="eastAsia" w:eastAsia="黑体"/>
                <w:szCs w:val="21"/>
              </w:rPr>
              <w:t>【变式5-1】</w:t>
            </w:r>
            <w:r>
              <w:t>如图所示，为“探究影响重力势能大小的因素”，实验小组同学准备了甲、乙两个体积相同、质量不同的小球</w:t>
            </w:r>
            <w:r>
              <w:object>
                <v:shape id="_x0000_i1026" o:spt="75" alt="eqIdcf83bcd70209b3774fbc2a48c9a19991" type="#_x0000_t75" style="height:15.75pt;width:48.4pt;" o:ole="t" filled="f" o:preferrelative="t" stroked="f" coordsize="21600,21600">
                  <v:path/>
                  <v:fill on="f" focussize="0,0"/>
                  <v:stroke on="f" joinstyle="miter"/>
                  <v:imagedata r:id="rId16" o:title="eqIdcf83bcd70209b3774fbc2a48c9a19991"/>
                  <o:lock v:ext="edit" aspectratio="t"/>
                  <w10:wrap type="none"/>
                  <w10:anchorlock/>
                </v:shape>
                <o:OLEObject Type="Embed" ProgID="Equation.DSMT4" ShapeID="_x0000_i1026" DrawAspect="Content" ObjectID="_1468075726" r:id="rId15">
                  <o:LockedField>false</o:LockedField>
                </o:OLEObject>
              </w:object>
            </w:r>
            <w:r>
              <w:t>，让小球从不同高度下落到沙盘中；</w:t>
            </w:r>
          </w:p>
          <w:p w14:paraId="00C484E1">
            <w:pPr>
              <w:spacing w:line="360" w:lineRule="auto"/>
              <w:jc w:val="left"/>
              <w:textAlignment w:val="center"/>
            </w:pPr>
            <w:r>
              <w:rPr>
                <w:rFonts w:eastAsia="Times New Roman"/>
                <w:kern w:val="0"/>
                <w:sz w:val="24"/>
              </w:rPr>
              <w:drawing>
                <wp:inline distT="0" distB="0" distL="0" distR="0">
                  <wp:extent cx="2134870" cy="1534795"/>
                  <wp:effectExtent l="0" t="0" r="0" b="8255"/>
                  <wp:docPr id="2051532891" name="图片 43" descr="@@@879e805c-ea8e-40bb-97c1-84ef662e9a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32891" name="图片 43" descr="@@@879e805c-ea8e-40bb-97c1-84ef662e9ac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134870" cy="1534795"/>
                          </a:xfrm>
                          <a:prstGeom prst="rect">
                            <a:avLst/>
                          </a:prstGeom>
                          <a:noFill/>
                          <a:ln>
                            <a:noFill/>
                          </a:ln>
                        </pic:spPr>
                      </pic:pic>
                    </a:graphicData>
                  </a:graphic>
                </wp:inline>
              </w:drawing>
            </w:r>
          </w:p>
          <w:p w14:paraId="0E2A5F84">
            <w:pPr>
              <w:spacing w:line="360" w:lineRule="auto"/>
              <w:jc w:val="left"/>
              <w:textAlignment w:val="center"/>
            </w:pPr>
            <w:r>
              <w:t>（1）实验中通过观察比较</w:t>
            </w:r>
            <w:r>
              <w:rPr>
                <w:rFonts w:eastAsia="Times New Roman"/>
                <w:u w:val="single"/>
              </w:rPr>
              <w:t xml:space="preserve">      </w:t>
            </w:r>
            <w:r>
              <w:t>来比较重力势能的大小；</w:t>
            </w:r>
          </w:p>
          <w:p w14:paraId="0A9F1224">
            <w:pPr>
              <w:spacing w:line="360" w:lineRule="auto"/>
              <w:jc w:val="left"/>
              <w:textAlignment w:val="center"/>
            </w:pPr>
            <w:r>
              <w:t>（2）通过实验A、B，实验小组的同学们发现</w:t>
            </w:r>
            <w:r>
              <w:rPr>
                <w:rFonts w:eastAsia="Times New Roman"/>
                <w:u w:val="single"/>
              </w:rPr>
              <w:t xml:space="preserve">      </w:t>
            </w:r>
            <w:r>
              <w:t>是影响重力势能大小的因素；</w:t>
            </w:r>
          </w:p>
          <w:p w14:paraId="13879D20">
            <w:pPr>
              <w:spacing w:line="360" w:lineRule="auto"/>
              <w:jc w:val="left"/>
              <w:textAlignment w:val="center"/>
            </w:pPr>
            <w:r>
              <w:t>（3）通过实验B、C，可得结论：</w:t>
            </w:r>
            <w:r>
              <w:rPr>
                <w:rFonts w:eastAsia="Times New Roman"/>
                <w:u w:val="single"/>
              </w:rPr>
              <w:t xml:space="preserve">      </w:t>
            </w:r>
            <w:r>
              <w:t>；</w:t>
            </w:r>
          </w:p>
          <w:p w14:paraId="54A38CA2">
            <w:pPr>
              <w:spacing w:line="360" w:lineRule="auto"/>
              <w:jc w:val="left"/>
              <w:textAlignment w:val="center"/>
            </w:pPr>
            <w:r>
              <w:t>（4）实验小组的同学们又进一步学习了解到“在物体自由下落（即物体仅在重力作用下竖直向下运动）过程中，重力势能减少的数量等于重力所做的功”。因此实验小组开展了研究重力势能减少的实验，如图所示，让一物体从</w:t>
            </w:r>
            <w:r>
              <w:rPr>
                <w:rFonts w:eastAsia="Times New Roman"/>
                <w:i/>
              </w:rPr>
              <w:t>a</w:t>
            </w:r>
            <w:r>
              <w:t>点自由下落（空气阻力不计），实验数据记录如下：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763"/>
              <w:gridCol w:w="506"/>
              <w:gridCol w:w="506"/>
              <w:gridCol w:w="506"/>
              <w:gridCol w:w="453"/>
            </w:tblGrid>
            <w:tr w14:paraId="559A4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6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57074C">
                  <w:pPr>
                    <w:spacing w:line="360" w:lineRule="auto"/>
                    <w:jc w:val="center"/>
                    <w:textAlignment w:val="center"/>
                  </w:pPr>
                  <w:r>
                    <w:t>物体质量</w:t>
                  </w:r>
                  <w:r>
                    <w:rPr>
                      <w:rFonts w:eastAsia="Times New Roman"/>
                      <w:i/>
                    </w:rPr>
                    <w:t>m</w:t>
                  </w:r>
                  <w:r>
                    <w:t>/kg</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BFA1B6">
                  <w:pPr>
                    <w:spacing w:line="360" w:lineRule="auto"/>
                    <w:jc w:val="center"/>
                    <w:textAlignment w:val="center"/>
                  </w:pPr>
                  <w:r>
                    <w:t>2</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AB9850">
                  <w:pPr>
                    <w:spacing w:line="360" w:lineRule="auto"/>
                    <w:jc w:val="center"/>
                    <w:textAlignment w:val="center"/>
                  </w:pPr>
                  <w:r>
                    <w:t>2</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FEFCB2">
                  <w:pPr>
                    <w:spacing w:line="360" w:lineRule="auto"/>
                    <w:jc w:val="center"/>
                    <w:textAlignment w:val="center"/>
                  </w:pPr>
                  <w:r>
                    <w:t>2</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310504">
                  <w:pPr>
                    <w:spacing w:line="360" w:lineRule="auto"/>
                    <w:jc w:val="center"/>
                    <w:textAlignment w:val="center"/>
                  </w:pPr>
                  <w:r>
                    <w:t>2</w:t>
                  </w:r>
                </w:p>
              </w:tc>
            </w:tr>
            <w:tr w14:paraId="372CA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6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C1DCD8">
                  <w:pPr>
                    <w:spacing w:line="360" w:lineRule="auto"/>
                    <w:jc w:val="center"/>
                    <w:textAlignment w:val="center"/>
                  </w:pPr>
                  <w:r>
                    <w:t>下落高度</w:t>
                  </w:r>
                  <w:r>
                    <w:rPr>
                      <w:rFonts w:eastAsia="Times New Roman"/>
                      <w:i/>
                    </w:rPr>
                    <w:t>h</w:t>
                  </w:r>
                  <w:r>
                    <w:t>/m</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41FBA0">
                  <w:pPr>
                    <w:spacing w:line="360" w:lineRule="auto"/>
                    <w:jc w:val="center"/>
                    <w:textAlignment w:val="center"/>
                  </w:pPr>
                  <w:r>
                    <w:t>0.3</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5EE298">
                  <w:pPr>
                    <w:spacing w:line="360" w:lineRule="auto"/>
                    <w:jc w:val="center"/>
                    <w:textAlignment w:val="center"/>
                  </w:pPr>
                  <w:r>
                    <w:t>0.8</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27C746">
                  <w:pPr>
                    <w:spacing w:line="360" w:lineRule="auto"/>
                    <w:jc w:val="center"/>
                    <w:textAlignment w:val="center"/>
                  </w:pPr>
                  <w:r>
                    <w:t>1.5</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148B31">
                  <w:pPr>
                    <w:spacing w:line="360" w:lineRule="auto"/>
                    <w:jc w:val="center"/>
                    <w:textAlignment w:val="center"/>
                  </w:pPr>
                  <w:r>
                    <w:t>2</w:t>
                  </w:r>
                </w:p>
              </w:tc>
            </w:tr>
            <w:tr w14:paraId="34FAF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6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9896BA">
                  <w:pPr>
                    <w:spacing w:line="360" w:lineRule="auto"/>
                    <w:jc w:val="center"/>
                    <w:textAlignment w:val="center"/>
                  </w:pPr>
                  <w:r>
                    <w:t>重力所做功</w:t>
                  </w:r>
                  <w:r>
                    <w:rPr>
                      <w:rFonts w:eastAsia="Times New Roman"/>
                      <w:i/>
                    </w:rPr>
                    <w:t>W</w:t>
                  </w:r>
                  <w:r>
                    <w:rPr>
                      <w:rFonts w:eastAsia="Times New Roman"/>
                      <w:i/>
                      <w:vertAlign w:val="subscript"/>
                    </w:rPr>
                    <w:t>G</w:t>
                  </w:r>
                  <w:r>
                    <w:t>/J</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DB48CB">
                  <w:pPr>
                    <w:spacing w:line="360" w:lineRule="auto"/>
                    <w:jc w:val="center"/>
                    <w:textAlignment w:val="center"/>
                  </w:pPr>
                  <w:r>
                    <w:t>6</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846AD0">
                  <w:pPr>
                    <w:spacing w:line="360" w:lineRule="auto"/>
                    <w:jc w:val="center"/>
                    <w:textAlignment w:val="center"/>
                  </w:pPr>
                  <w:r>
                    <w:t>16</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0289F3">
                  <w:pPr>
                    <w:spacing w:line="360" w:lineRule="auto"/>
                    <w:jc w:val="center"/>
                    <w:textAlignment w:val="center"/>
                  </w:pPr>
                  <w:r>
                    <w:t>30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7307B2">
                  <w:pPr>
                    <w:spacing w:line="360" w:lineRule="auto"/>
                    <w:jc w:val="center"/>
                    <w:textAlignment w:val="center"/>
                  </w:pPr>
                  <w:r>
                    <w:t>40</w:t>
                  </w:r>
                </w:p>
              </w:tc>
            </w:tr>
          </w:tbl>
          <w:p w14:paraId="1B09FF82">
            <w:pPr>
              <w:spacing w:line="360" w:lineRule="auto"/>
              <w:jc w:val="left"/>
              <w:textAlignment w:val="center"/>
            </w:pPr>
            <w:r>
              <w:t>分析数据可知，该物体自由下落过程中，从</w:t>
            </w:r>
            <w:r>
              <w:rPr>
                <w:rFonts w:eastAsia="Times New Roman"/>
                <w:i/>
              </w:rPr>
              <w:t>a</w:t>
            </w:r>
            <w:r>
              <w:t>点到</w:t>
            </w:r>
            <w:r>
              <w:rPr>
                <w:rFonts w:eastAsia="Times New Roman"/>
                <w:i/>
              </w:rPr>
              <w:t>b</w:t>
            </w:r>
            <w:r>
              <w:t>点重力势能减少</w:t>
            </w:r>
            <w:r>
              <w:rPr>
                <w:rFonts w:eastAsia="Times New Roman"/>
                <w:u w:val="single"/>
              </w:rPr>
              <w:t xml:space="preserve">      </w:t>
            </w:r>
            <w:r>
              <w:t>J。进一步拓展思考，若实验中物体质量为5kg，其在自由下落过程中，从</w:t>
            </w:r>
            <w:r>
              <w:rPr>
                <w:rFonts w:eastAsia="Times New Roman"/>
                <w:i/>
              </w:rPr>
              <w:t>b</w:t>
            </w:r>
            <w:r>
              <w:t>点到</w:t>
            </w:r>
            <w:r>
              <w:rPr>
                <w:rFonts w:eastAsia="Times New Roman"/>
                <w:i/>
              </w:rPr>
              <w:t>d</w:t>
            </w:r>
            <w:r>
              <w:t>点的重力势能减少</w:t>
            </w:r>
            <w:r>
              <w:rPr>
                <w:rFonts w:eastAsia="Times New Roman"/>
                <w:u w:val="single"/>
              </w:rPr>
              <w:t xml:space="preserve">      </w:t>
            </w:r>
            <w:r>
              <w:t>J。</w:t>
            </w:r>
          </w:p>
          <w:p w14:paraId="699BF0D5">
            <w:pPr>
              <w:spacing w:line="360" w:lineRule="auto"/>
              <w:jc w:val="left"/>
              <w:textAlignment w:val="center"/>
            </w:pPr>
            <w:r>
              <w:rPr>
                <w:rFonts w:eastAsia="Times New Roman"/>
                <w:kern w:val="0"/>
                <w:sz w:val="24"/>
              </w:rPr>
              <w:drawing>
                <wp:inline distT="0" distB="0" distL="0" distR="0">
                  <wp:extent cx="948690" cy="1261745"/>
                  <wp:effectExtent l="0" t="0" r="3810" b="0"/>
                  <wp:docPr id="833022069" name="图片 42" descr="@@@87017e28-6e15-4c95-b58f-788893ee5a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22069" name="图片 42" descr="@@@87017e28-6e15-4c95-b58f-788893ee5a5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952357" cy="1266892"/>
                          </a:xfrm>
                          <a:prstGeom prst="rect">
                            <a:avLst/>
                          </a:prstGeom>
                          <a:noFill/>
                          <a:ln>
                            <a:noFill/>
                          </a:ln>
                        </pic:spPr>
                      </pic:pic>
                    </a:graphicData>
                  </a:graphic>
                </wp:inline>
              </w:drawing>
            </w:r>
            <w:r>
              <w:rPr>
                <w:rFonts w:hint="eastAsia"/>
              </w:rPr>
              <w:t xml:space="preserve"> </w:t>
            </w:r>
          </w:p>
          <w:p w14:paraId="1E731254">
            <w:pPr>
              <w:spacing w:line="360" w:lineRule="auto"/>
              <w:jc w:val="left"/>
              <w:textAlignment w:val="center"/>
            </w:pPr>
            <w:r>
              <w:rPr>
                <w:rStyle w:val="9"/>
                <w:rFonts w:hint="eastAsia" w:eastAsia="黑体"/>
                <w:szCs w:val="21"/>
              </w:rPr>
              <w:t>【变式5-2】</w:t>
            </w:r>
            <w:r>
              <w:t>小强所在的实验小组在“探究影响动能大小的因素”实验中，准备的器材有：质量分别为</w:t>
            </w:r>
            <w:r>
              <w:rPr>
                <w:rFonts w:eastAsia="Times New Roman"/>
                <w:i/>
              </w:rPr>
              <w:t>m</w:t>
            </w:r>
            <w:r>
              <w:t>、2</w:t>
            </w:r>
            <w:r>
              <w:rPr>
                <w:rFonts w:eastAsia="Times New Roman"/>
                <w:i/>
              </w:rPr>
              <w:t>m</w:t>
            </w:r>
            <w:r>
              <w:t>的两个钢球、木块B和斜面等，实验过程如图所示：</w:t>
            </w:r>
          </w:p>
          <w:p w14:paraId="3F92F4BC">
            <w:pPr>
              <w:spacing w:line="360" w:lineRule="auto"/>
              <w:jc w:val="left"/>
              <w:textAlignment w:val="center"/>
            </w:pPr>
            <w:r>
              <w:rPr>
                <w:rFonts w:eastAsia="Times New Roman"/>
                <w:kern w:val="0"/>
                <w:sz w:val="24"/>
              </w:rPr>
              <w:drawing>
                <wp:inline distT="0" distB="0" distL="0" distR="0">
                  <wp:extent cx="4747895" cy="596265"/>
                  <wp:effectExtent l="0" t="0" r="0" b="0"/>
                  <wp:docPr id="796790933" name="图片 41" descr="@@@cf183677-de5f-4210-908d-f2b90f2e8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90933" name="图片 41" descr="@@@cf183677-de5f-4210-908d-f2b90f2e824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803525" cy="603832"/>
                          </a:xfrm>
                          <a:prstGeom prst="rect">
                            <a:avLst/>
                          </a:prstGeom>
                          <a:noFill/>
                          <a:ln>
                            <a:noFill/>
                          </a:ln>
                        </pic:spPr>
                      </pic:pic>
                    </a:graphicData>
                  </a:graphic>
                </wp:inline>
              </w:drawing>
            </w:r>
          </w:p>
          <w:p w14:paraId="03C3B06F">
            <w:pPr>
              <w:spacing w:line="360" w:lineRule="auto"/>
              <w:jc w:val="left"/>
              <w:textAlignment w:val="center"/>
            </w:pPr>
            <w:r>
              <w:t>（1）实验时钢球从斜面上某一高处由静止释放，通过比较</w:t>
            </w:r>
            <w:r>
              <w:rPr>
                <w:rFonts w:eastAsia="Times New Roman"/>
                <w:u w:val="single"/>
              </w:rPr>
              <w:t xml:space="preserve">        </w:t>
            </w:r>
            <w:r>
              <w:t>来反映钢球的动能大小；</w:t>
            </w:r>
          </w:p>
          <w:p w14:paraId="05544787">
            <w:pPr>
              <w:spacing w:line="360" w:lineRule="auto"/>
              <w:jc w:val="left"/>
              <w:textAlignment w:val="center"/>
            </w:pPr>
            <w:r>
              <w:t>（2）比较甲、乙两图，可初步得出结论：动能的大小与物体的</w:t>
            </w:r>
            <w:r>
              <w:rPr>
                <w:rFonts w:eastAsia="Times New Roman"/>
                <w:u w:val="single"/>
              </w:rPr>
              <w:t xml:space="preserve">        </w:t>
            </w:r>
            <w:r>
              <w:t>有关；</w:t>
            </w:r>
          </w:p>
          <w:p w14:paraId="4F3DEAFA">
            <w:pPr>
              <w:spacing w:line="360" w:lineRule="auto"/>
              <w:jc w:val="left"/>
              <w:textAlignment w:val="center"/>
            </w:pPr>
            <w:r>
              <w:t>（3）如图丁在研究物体的重力势能与哪些因素有关的实验中，三个相同的木桩被从空中静止释放的铁块撞击，陷入沙坑中的情况如图所示。若A、B两铁块质量相同，则两铁块下落高度关系</w:t>
            </w:r>
            <w:r>
              <w:rPr>
                <w:rFonts w:eastAsia="Times New Roman"/>
                <w:i/>
              </w:rPr>
              <w:t>h</w:t>
            </w:r>
            <w:r>
              <w:rPr>
                <w:rFonts w:eastAsia="Times New Roman"/>
                <w:i/>
                <w:vertAlign w:val="subscript"/>
              </w:rPr>
              <w:t>A</w:t>
            </w:r>
            <w:r>
              <w:rPr>
                <w:rFonts w:eastAsia="Times New Roman"/>
                <w:i/>
                <w:u w:val="single"/>
              </w:rPr>
              <w:t xml:space="preserve">        </w:t>
            </w:r>
            <w:r>
              <w:rPr>
                <w:rFonts w:eastAsia="Times New Roman"/>
                <w:i/>
              </w:rPr>
              <w:t>h</w:t>
            </w:r>
            <w:r>
              <w:rPr>
                <w:rFonts w:eastAsia="Times New Roman"/>
                <w:i/>
                <w:vertAlign w:val="subscript"/>
              </w:rPr>
              <w:t>B</w:t>
            </w:r>
            <w:r>
              <w:t>；若B、C两铁块下落的高度相同，则两铁块质量的关系</w:t>
            </w:r>
            <w:r>
              <w:rPr>
                <w:rFonts w:eastAsia="Times New Roman"/>
                <w:i/>
              </w:rPr>
              <w:t>m</w:t>
            </w:r>
            <w:r>
              <w:rPr>
                <w:rFonts w:eastAsia="Times New Roman"/>
                <w:i/>
                <w:vertAlign w:val="subscript"/>
              </w:rPr>
              <w:t>B</w:t>
            </w:r>
            <w:r>
              <w:rPr>
                <w:rFonts w:eastAsia="Times New Roman"/>
                <w:i/>
                <w:u w:val="single"/>
              </w:rPr>
              <w:t xml:space="preserve">        </w:t>
            </w:r>
            <w:r>
              <w:rPr>
                <w:rFonts w:eastAsia="Times New Roman"/>
                <w:i/>
              </w:rPr>
              <w:t>m</w:t>
            </w:r>
            <w:r>
              <w:rPr>
                <w:rFonts w:eastAsia="Times New Roman"/>
                <w:i/>
                <w:vertAlign w:val="subscript"/>
              </w:rPr>
              <w:t>C</w:t>
            </w:r>
            <w:r>
              <w:t>（以上两空均选填“大于”“等于”或“小于”）。</w:t>
            </w:r>
          </w:p>
          <w:p w14:paraId="39000A7B">
            <w:pPr>
              <w:spacing w:line="360" w:lineRule="auto"/>
              <w:jc w:val="left"/>
              <w:textAlignment w:val="center"/>
              <w:rPr>
                <w:rFonts w:hint="eastAsia"/>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3987911D">
            <w:pPr>
              <w:tabs>
                <w:tab w:val="left" w:pos="1440"/>
              </w:tabs>
              <w:jc w:val="left"/>
            </w:pPr>
            <w:r>
              <w:drawing>
                <wp:inline distT="0" distB="0" distL="0" distR="0">
                  <wp:extent cx="5609590" cy="476885"/>
                  <wp:effectExtent l="0" t="0" r="3810" b="5715"/>
                  <wp:docPr id="188650585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05857" name="图片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0D6E1C6">
            <w:pPr>
              <w:spacing w:line="360" w:lineRule="auto"/>
              <w:jc w:val="left"/>
              <w:textAlignment w:val="center"/>
            </w:pPr>
            <w:r>
              <w:rPr>
                <w:rStyle w:val="9"/>
                <w:rFonts w:eastAsia="黑体"/>
                <w:szCs w:val="21"/>
              </w:rPr>
              <w:t>【典例</w:t>
            </w:r>
            <w:r>
              <w:rPr>
                <w:rStyle w:val="9"/>
                <w:rFonts w:hint="eastAsia" w:eastAsia="黑体"/>
                <w:szCs w:val="21"/>
              </w:rPr>
              <w:t>1-1</w:t>
            </w:r>
            <w:r>
              <w:rPr>
                <w:rStyle w:val="9"/>
                <w:rFonts w:eastAsia="黑体"/>
                <w:szCs w:val="21"/>
              </w:rPr>
              <w:t>】</w:t>
            </w:r>
            <w:r>
              <w:t>下列事例中没有利用“水的比热容较大”这种特性的是（　　）</w:t>
            </w:r>
          </w:p>
          <w:p w14:paraId="6EA03368">
            <w:pPr>
              <w:spacing w:line="360" w:lineRule="auto"/>
              <w:jc w:val="left"/>
              <w:textAlignment w:val="center"/>
            </w:pPr>
            <w:r>
              <w:rPr>
                <w:rFonts w:eastAsia="Times New Roman"/>
                <w:kern w:val="0"/>
                <w:sz w:val="24"/>
              </w:rPr>
              <w:drawing>
                <wp:inline distT="0" distB="0" distL="0" distR="0">
                  <wp:extent cx="1385570" cy="1446530"/>
                  <wp:effectExtent l="0" t="0" r="11430" b="1270"/>
                  <wp:docPr id="1190693271" name="图片 22" descr="@@@20f203d3-de53-4cfb-8ab3-fa44f2f420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93271" name="图片 22" descr="@@@20f203d3-de53-4cfb-8ab3-fa44f2f420a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387668" cy="1448797"/>
                          </a:xfrm>
                          <a:prstGeom prst="rect">
                            <a:avLst/>
                          </a:prstGeom>
                          <a:noFill/>
                          <a:ln>
                            <a:noFill/>
                          </a:ln>
                        </pic:spPr>
                      </pic:pic>
                    </a:graphicData>
                  </a:graphic>
                </wp:inline>
              </w:drawing>
            </w:r>
          </w:p>
          <w:p w14:paraId="12E10BC1">
            <w:pPr>
              <w:spacing w:line="360" w:lineRule="auto"/>
              <w:ind w:left="300"/>
              <w:jc w:val="left"/>
              <w:textAlignment w:val="center"/>
            </w:pPr>
            <w:r>
              <w:t>A．夏天部分家庭将如图所示的“简易冰箱”放在通风处以免食物变质</w:t>
            </w:r>
          </w:p>
          <w:p w14:paraId="5E8C9F09">
            <w:pPr>
              <w:spacing w:line="360" w:lineRule="auto"/>
              <w:ind w:left="300"/>
              <w:jc w:val="left"/>
              <w:textAlignment w:val="center"/>
            </w:pPr>
            <w:r>
              <w:t>B．沿海地区昼夜温差小，沙漠地区昼夜温差大</w:t>
            </w:r>
          </w:p>
          <w:p w14:paraId="53BE17C0">
            <w:pPr>
              <w:spacing w:line="360" w:lineRule="auto"/>
              <w:ind w:left="300"/>
              <w:jc w:val="left"/>
              <w:textAlignment w:val="center"/>
            </w:pPr>
            <w:r>
              <w:t>C．武汉的冬天有些楼房内的“暖气”用水作为介质</w:t>
            </w:r>
          </w:p>
          <w:p w14:paraId="3EA207C7">
            <w:pPr>
              <w:spacing w:line="360" w:lineRule="auto"/>
              <w:ind w:left="300"/>
              <w:jc w:val="left"/>
              <w:textAlignment w:val="center"/>
            </w:pPr>
            <w:r>
              <w:t>D．生物体内水的比例高，有助于调节自身的温度</w:t>
            </w:r>
          </w:p>
          <w:p w14:paraId="69112DC4">
            <w:pPr>
              <w:spacing w:line="360" w:lineRule="auto"/>
              <w:jc w:val="left"/>
              <w:textAlignment w:val="center"/>
            </w:pPr>
            <w:r>
              <w:rPr>
                <w:rStyle w:val="9"/>
                <w:rFonts w:eastAsia="黑体"/>
                <w:szCs w:val="21"/>
              </w:rPr>
              <w:t>【典例</w:t>
            </w:r>
            <w:r>
              <w:rPr>
                <w:rStyle w:val="9"/>
                <w:rFonts w:hint="eastAsia" w:eastAsia="黑体"/>
                <w:szCs w:val="21"/>
              </w:rPr>
              <w:t>1-2</w:t>
            </w:r>
            <w:r>
              <w:rPr>
                <w:rStyle w:val="9"/>
                <w:rFonts w:eastAsia="黑体"/>
                <w:szCs w:val="21"/>
              </w:rPr>
              <w:t>】</w:t>
            </w:r>
            <w:r>
              <w:t>地表温泉水降温较慢，这是因为水的</w:t>
            </w:r>
            <w:r>
              <w:rPr>
                <w:rFonts w:eastAsia="Times New Roman"/>
                <w:u w:val="single"/>
              </w:rPr>
              <w:t xml:space="preserve">           </w:t>
            </w:r>
            <w:r>
              <w:t>较大；人们泡温泉时身体会变热，这是通过</w:t>
            </w:r>
            <w:r>
              <w:rPr>
                <w:rFonts w:eastAsia="Times New Roman"/>
                <w:u w:val="single"/>
              </w:rPr>
              <w:t xml:space="preserve">           </w:t>
            </w:r>
            <w:r>
              <w:t>方式改变了身体的内能的缘故；池边种植了很多桂花树，泡温泉时阵阵花香扑鼻，这是</w:t>
            </w:r>
            <w:r>
              <w:rPr>
                <w:rFonts w:eastAsia="Times New Roman"/>
                <w:u w:val="single"/>
              </w:rPr>
              <w:t xml:space="preserve">           </w:t>
            </w:r>
            <w:r>
              <w:t>现象。</w:t>
            </w:r>
          </w:p>
          <w:p w14:paraId="53159530">
            <w:pPr>
              <w:spacing w:line="360" w:lineRule="auto"/>
              <w:jc w:val="left"/>
              <w:textAlignment w:val="center"/>
            </w:pPr>
            <w:r>
              <w:rPr>
                <w:rStyle w:val="9"/>
                <w:rFonts w:hint="eastAsia" w:eastAsia="黑体"/>
                <w:szCs w:val="21"/>
              </w:rPr>
              <w:t>【变式1-1】</w:t>
            </w:r>
            <w:r>
              <w:t>了解物质的不同属性，可以使我们更好地利用物理知识解决实际问题。下列应用不是利用水的比热容大这一特点的是（　　）</w:t>
            </w:r>
          </w:p>
          <w:p w14:paraId="7E093C3C">
            <w:pPr>
              <w:tabs>
                <w:tab w:val="left" w:pos="4156"/>
              </w:tabs>
              <w:spacing w:line="360" w:lineRule="auto"/>
              <w:ind w:left="300"/>
              <w:jc w:val="left"/>
              <w:textAlignment w:val="center"/>
            </w:pPr>
            <w:r>
              <w:t>A．从水中上岸后感觉发冷</w:t>
            </w:r>
            <w:r>
              <w:tab/>
            </w:r>
            <w:r>
              <w:t>B．用水做发动机冷却剂</w:t>
            </w:r>
          </w:p>
          <w:p w14:paraId="4358B5EB">
            <w:pPr>
              <w:tabs>
                <w:tab w:val="left" w:pos="4156"/>
              </w:tabs>
              <w:spacing w:line="360" w:lineRule="auto"/>
              <w:ind w:left="300"/>
              <w:jc w:val="left"/>
              <w:textAlignment w:val="center"/>
            </w:pPr>
            <w:r>
              <w:t>C．在城市市区及郊区修建人工湖</w:t>
            </w:r>
            <w:r>
              <w:tab/>
            </w:r>
            <w:r>
              <w:t>D．初春育苗时在秧田里灌水过夜</w:t>
            </w:r>
          </w:p>
          <w:p w14:paraId="3D47D668">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下列的单位中，比热容的单位是（　　）</w:t>
            </w:r>
          </w:p>
          <w:p w14:paraId="07F92C0D">
            <w:pPr>
              <w:tabs>
                <w:tab w:val="left" w:pos="2078"/>
                <w:tab w:val="left" w:pos="4156"/>
                <w:tab w:val="left" w:pos="6234"/>
              </w:tabs>
              <w:spacing w:line="360" w:lineRule="auto"/>
              <w:ind w:left="300"/>
              <w:jc w:val="left"/>
              <w:textAlignment w:val="center"/>
            </w:pPr>
            <w:r>
              <w:t>A．Pa</w:t>
            </w:r>
            <w:r>
              <w:tab/>
            </w:r>
            <w:r>
              <w:t>B．kg/m</w:t>
            </w:r>
            <w:r>
              <w:rPr>
                <w:vertAlign w:val="superscript"/>
              </w:rPr>
              <w:t>3</w:t>
            </w:r>
            <w:r>
              <w:tab/>
            </w:r>
            <w:r>
              <w:t>C．J</w:t>
            </w:r>
            <w:r>
              <w:tab/>
            </w:r>
            <w:r>
              <w:t>D．</w:t>
            </w:r>
            <w:r>
              <w:object>
                <v:shape id="_x0000_i1027" o:spt="75" alt="eqId356354502a5f1ce4af857e662acecc6e" type="#_x0000_t75" style="height:15pt;width:40.5pt;" o:ole="t" filled="f" o:preferrelative="t" stroked="f" coordsize="21600,21600">
                  <v:path/>
                  <v:fill on="f" focussize="0,0"/>
                  <v:stroke on="f" joinstyle="miter"/>
                  <v:imagedata r:id="rId22" o:title="eqId356354502a5f1ce4af857e662acecc6e"/>
                  <o:lock v:ext="edit" aspectratio="t"/>
                  <w10:wrap type="none"/>
                  <w10:anchorlock/>
                </v:shape>
                <o:OLEObject Type="Embed" ProgID="Equation.DSMT4" ShapeID="_x0000_i1027" DrawAspect="Content" ObjectID="_1468075727" r:id="rId21">
                  <o:LockedField>false</o:LockedField>
                </o:OLEObject>
              </w:object>
            </w:r>
          </w:p>
          <w:p w14:paraId="7D1BA125">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如图所示，河南“确山铁花”已入选国家级第二批非物质文化遗产保护项目。打铁花演出前，需要将熔点为1600℃的生铁熔化，熔化过程中铁的温度</w:t>
            </w:r>
            <w:r>
              <w:rPr>
                <w:rFonts w:eastAsia="Times New Roman"/>
                <w:u w:val="single"/>
              </w:rPr>
              <w:t xml:space="preserve">          </w:t>
            </w:r>
            <w:r>
              <w:t>（选填“升高”、“降低”或“不变”）。铁的比热容较</w:t>
            </w:r>
            <w:r>
              <w:rPr>
                <w:rFonts w:eastAsia="Times New Roman"/>
                <w:u w:val="single"/>
              </w:rPr>
              <w:t xml:space="preserve">       </w:t>
            </w:r>
            <w:r>
              <w:t>，飞出的铁水迅速降温，这是落下的铁屑不烫伤人的原因之一。</w:t>
            </w:r>
          </w:p>
          <w:p w14:paraId="28021203">
            <w:pPr>
              <w:spacing w:line="360" w:lineRule="auto"/>
              <w:jc w:val="left"/>
              <w:textAlignment w:val="center"/>
            </w:pPr>
            <w:r>
              <w:rPr>
                <w:rFonts w:eastAsia="Times New Roman"/>
                <w:kern w:val="0"/>
                <w:sz w:val="24"/>
              </w:rPr>
              <w:drawing>
                <wp:inline distT="0" distB="0" distL="0" distR="0">
                  <wp:extent cx="1645920" cy="1065530"/>
                  <wp:effectExtent l="0" t="0" r="5080" b="1270"/>
                  <wp:docPr id="586905158" name="图片 21" descr="@@@cc7ff2c6-f690-4610-9d3a-a94e304a7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05158" name="图片 21" descr="@@@cc7ff2c6-f690-4610-9d3a-a94e304a7f7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645920" cy="1065530"/>
                          </a:xfrm>
                          <a:prstGeom prst="rect">
                            <a:avLst/>
                          </a:prstGeom>
                          <a:noFill/>
                          <a:ln>
                            <a:noFill/>
                          </a:ln>
                        </pic:spPr>
                      </pic:pic>
                    </a:graphicData>
                  </a:graphic>
                </wp:inline>
              </w:drawing>
            </w:r>
          </w:p>
          <w:p w14:paraId="7279C372">
            <w:pPr>
              <w:spacing w:line="360" w:lineRule="auto"/>
              <w:jc w:val="left"/>
              <w:textAlignment w:val="center"/>
            </w:pPr>
            <w:r>
              <w:rPr>
                <w:rStyle w:val="9"/>
                <w:rFonts w:hint="eastAsia" w:eastAsia="黑体"/>
                <w:szCs w:val="21"/>
              </w:rPr>
              <w:t>【变式2-1】</w:t>
            </w:r>
            <w:r>
              <w:t>下表是一些物质的比热容[</w:t>
            </w:r>
            <w:r>
              <w:object>
                <v:shape id="_x0000_i1028" o:spt="75" alt="eqIdccb7a7deb3c79d8a48e9b94ac33c671d" type="#_x0000_t75" style="height:17.65pt;width:47.65pt;" o:ole="t" filled="f" o:preferrelative="t" stroked="f" coordsize="21600,21600">
                  <v:path/>
                  <v:fill on="f" focussize="0,0"/>
                  <v:stroke on="f" joinstyle="miter"/>
                  <v:imagedata r:id="rId25" o:title="eqIdccb7a7deb3c79d8a48e9b94ac33c671d"/>
                  <o:lock v:ext="edit" aspectratio="t"/>
                  <w10:wrap type="none"/>
                  <w10:anchorlock/>
                </v:shape>
                <o:OLEObject Type="Embed" ProgID="Equation.DSMT4" ShapeID="_x0000_i1028" DrawAspect="Content" ObjectID="_1468075728" r:id="rId24">
                  <o:LockedField>false</o:LockedField>
                </o:OLEObject>
              </w:object>
            </w:r>
            <w:r>
              <w:t>]根据表中数据，下列判断正确的是（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067"/>
              <w:gridCol w:w="870"/>
              <w:gridCol w:w="1067"/>
            </w:tblGrid>
            <w:tr w14:paraId="547F6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4BDBC2">
                  <w:pPr>
                    <w:spacing w:line="360" w:lineRule="auto"/>
                    <w:jc w:val="center"/>
                    <w:textAlignment w:val="center"/>
                  </w:pPr>
                  <w:r>
                    <w:t>水</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3A7852">
                  <w:pPr>
                    <w:spacing w:line="360" w:lineRule="auto"/>
                    <w:jc w:val="center"/>
                    <w:textAlignment w:val="center"/>
                  </w:pPr>
                  <w:r>
                    <w:object>
                      <v:shape id="_x0000_i1029" o:spt="75" alt="eqIdbd7b526d4aff76febf52a8f5b4903242" type="#_x0000_t75" style="height:14.25pt;width:37.9pt;" o:ole="t" filled="f" o:preferrelative="t" stroked="f" coordsize="21600,21600">
                        <v:path/>
                        <v:fill on="f" focussize="0,0"/>
                        <v:stroke on="f" joinstyle="miter"/>
                        <v:imagedata r:id="rId27" o:title="eqIdbd7b526d4aff76febf52a8f5b4903242"/>
                        <o:lock v:ext="edit" aspectratio="t"/>
                        <w10:wrap type="none"/>
                        <w10:anchorlock/>
                      </v:shape>
                      <o:OLEObject Type="Embed" ProgID="Equation.DSMT4" ShapeID="_x0000_i1029" DrawAspect="Content" ObjectID="_1468075729" r:id="rId26">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26A946">
                  <w:pPr>
                    <w:spacing w:line="360" w:lineRule="auto"/>
                    <w:jc w:val="center"/>
                    <w:textAlignment w:val="center"/>
                  </w:pPr>
                  <w:r>
                    <w:t>铝</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38A0D8">
                  <w:pPr>
                    <w:spacing w:line="360" w:lineRule="auto"/>
                    <w:jc w:val="center"/>
                    <w:textAlignment w:val="center"/>
                  </w:pPr>
                  <w:r>
                    <w:object>
                      <v:shape id="_x0000_i1030" o:spt="75" alt="eqIdb7f461395fc6eda1314bfe76a6879965" type="#_x0000_t75" style="height:14.25pt;width:41.25pt;" o:ole="t" filled="f" o:preferrelative="t" stroked="f" coordsize="21600,21600">
                        <v:path/>
                        <v:fill on="f" focussize="0,0"/>
                        <v:stroke on="f" joinstyle="miter"/>
                        <v:imagedata r:id="rId29" o:title="eqIdb7f461395fc6eda1314bfe76a6879965"/>
                        <o:lock v:ext="edit" aspectratio="t"/>
                        <w10:wrap type="none"/>
                        <w10:anchorlock/>
                      </v:shape>
                      <o:OLEObject Type="Embed" ProgID="Equation.DSMT4" ShapeID="_x0000_i1030" DrawAspect="Content" ObjectID="_1468075730" r:id="rId28">
                        <o:LockedField>false</o:LockedField>
                      </o:OLEObject>
                    </w:object>
                  </w:r>
                </w:p>
              </w:tc>
            </w:tr>
            <w:tr w14:paraId="1783C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2EEC11">
                  <w:pPr>
                    <w:spacing w:line="360" w:lineRule="auto"/>
                    <w:jc w:val="center"/>
                    <w:textAlignment w:val="center"/>
                  </w:pPr>
                  <w:r>
                    <w:t>煤油、冰</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2326BC">
                  <w:pPr>
                    <w:spacing w:line="360" w:lineRule="auto"/>
                    <w:jc w:val="center"/>
                    <w:textAlignment w:val="center"/>
                  </w:pPr>
                  <w:r>
                    <w:object>
                      <v:shape id="_x0000_i1031" o:spt="75" alt="eqId63d7b9aae503ddb89dec9cefde4991ab" type="#_x0000_t75" style="height:14.25pt;width:36pt;" o:ole="t" filled="f" o:preferrelative="t" stroked="f" coordsize="21600,21600">
                        <v:path/>
                        <v:fill on="f" focussize="0,0"/>
                        <v:stroke on="f" joinstyle="miter"/>
                        <v:imagedata r:id="rId31" o:title="eqId63d7b9aae503ddb89dec9cefde4991ab"/>
                        <o:lock v:ext="edit" aspectratio="t"/>
                        <w10:wrap type="none"/>
                        <w10:anchorlock/>
                      </v:shape>
                      <o:OLEObject Type="Embed" ProgID="Equation.DSMT4" ShapeID="_x0000_i1031" DrawAspect="Content" ObjectID="_1468075731" r:id="rId30">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91DCF9">
                  <w:pPr>
                    <w:spacing w:line="360" w:lineRule="auto"/>
                    <w:jc w:val="center"/>
                    <w:textAlignment w:val="center"/>
                  </w:pPr>
                  <w:r>
                    <w:t>干泥土</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D74521">
                  <w:pPr>
                    <w:spacing w:line="360" w:lineRule="auto"/>
                    <w:jc w:val="center"/>
                    <w:textAlignment w:val="center"/>
                  </w:pPr>
                  <w:r>
                    <w:object>
                      <v:shape id="_x0000_i1032" o:spt="75" alt="eqId756c3ef9bbf9e0f1550ea5c9f343e751" type="#_x0000_t75" style="height:14.25pt;width:41.25pt;" o:ole="t" filled="f" o:preferrelative="t" stroked="f" coordsize="21600,21600">
                        <v:path/>
                        <v:fill on="f" focussize="0,0"/>
                        <v:stroke on="f" joinstyle="miter"/>
                        <v:imagedata r:id="rId33" o:title="eqId756c3ef9bbf9e0f1550ea5c9f343e751"/>
                        <o:lock v:ext="edit" aspectratio="t"/>
                        <w10:wrap type="none"/>
                        <w10:anchorlock/>
                      </v:shape>
                      <o:OLEObject Type="Embed" ProgID="Equation.DSMT4" ShapeID="_x0000_i1032" DrawAspect="Content" ObjectID="_1468075732" r:id="rId32">
                        <o:LockedField>false</o:LockedField>
                      </o:OLEObject>
                    </w:object>
                  </w:r>
                </w:p>
              </w:tc>
            </w:tr>
            <w:tr w14:paraId="4C9E2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C7B037">
                  <w:pPr>
                    <w:spacing w:line="360" w:lineRule="auto"/>
                    <w:jc w:val="center"/>
                    <w:textAlignment w:val="center"/>
                  </w:pPr>
                  <w:r>
                    <w:t>沙石</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BFF0D0">
                  <w:pPr>
                    <w:spacing w:line="360" w:lineRule="auto"/>
                    <w:jc w:val="center"/>
                    <w:textAlignment w:val="center"/>
                  </w:pPr>
                  <w:r>
                    <w:object>
                      <v:shape id="_x0000_i1033" o:spt="75" alt="eqId7d92c8fdb5e78e0ccee5ab507117e787" type="#_x0000_t75" style="height:14.25pt;width:41.25pt;" o:ole="t" filled="f" o:preferrelative="t" stroked="f" coordsize="21600,21600">
                        <v:path/>
                        <v:fill on="f" focussize="0,0"/>
                        <v:stroke on="f" joinstyle="miter"/>
                        <v:imagedata r:id="rId35" o:title="eqId7d92c8fdb5e78e0ccee5ab507117e787"/>
                        <o:lock v:ext="edit" aspectratio="t"/>
                        <w10:wrap type="none"/>
                        <w10:anchorlock/>
                      </v:shape>
                      <o:OLEObject Type="Embed" ProgID="Equation.DSMT4" ShapeID="_x0000_i1033" DrawAspect="Content" ObjectID="_1468075733" r:id="rId34">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865CAA">
                  <w:pPr>
                    <w:spacing w:line="360" w:lineRule="auto"/>
                    <w:jc w:val="center"/>
                    <w:textAlignment w:val="center"/>
                  </w:pPr>
                  <w:r>
                    <w:t>铜</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9DBE65">
                  <w:pPr>
                    <w:spacing w:line="360" w:lineRule="auto"/>
                    <w:jc w:val="center"/>
                    <w:textAlignment w:val="center"/>
                  </w:pPr>
                  <w:r>
                    <w:object>
                      <v:shape id="_x0000_i1034" o:spt="75" alt="eqId1325f7894552c9ab56e0dbade1d64f23" type="#_x0000_t75" style="height:14.25pt;width:41.25pt;" o:ole="t" filled="f" o:preferrelative="t" stroked="f" coordsize="21600,21600">
                        <v:path/>
                        <v:fill on="f" focussize="0,0"/>
                        <v:stroke on="f" joinstyle="miter"/>
                        <v:imagedata r:id="rId37" o:title="eqId1325f7894552c9ab56e0dbade1d64f23"/>
                        <o:lock v:ext="edit" aspectratio="t"/>
                        <w10:wrap type="none"/>
                        <w10:anchorlock/>
                      </v:shape>
                      <o:OLEObject Type="Embed" ProgID="Equation.DSMT4" ShapeID="_x0000_i1034" DrawAspect="Content" ObjectID="_1468075734" r:id="rId36">
                        <o:LockedField>false</o:LockedField>
                      </o:OLEObject>
                    </w:object>
                  </w:r>
                </w:p>
              </w:tc>
            </w:tr>
          </w:tbl>
          <w:p w14:paraId="69E452C0">
            <w:pPr>
              <w:spacing w:line="360" w:lineRule="auto"/>
              <w:ind w:left="300"/>
              <w:jc w:val="left"/>
              <w:textAlignment w:val="center"/>
            </w:pPr>
            <w:r>
              <w:t>A．不同的物质，比热容不可能相同</w:t>
            </w:r>
          </w:p>
          <w:p w14:paraId="77477E57">
            <w:pPr>
              <w:spacing w:line="360" w:lineRule="auto"/>
              <w:ind w:left="300"/>
              <w:jc w:val="left"/>
              <w:textAlignment w:val="center"/>
            </w:pPr>
            <w:r>
              <w:t>B．在阳光照射下，干泥土比湿泥土升温慢</w:t>
            </w:r>
          </w:p>
          <w:p w14:paraId="0CC6D3B5">
            <w:pPr>
              <w:spacing w:line="360" w:lineRule="auto"/>
              <w:ind w:left="300"/>
              <w:jc w:val="left"/>
              <w:textAlignment w:val="center"/>
            </w:pPr>
            <w:r>
              <w:t>C．质量相等的铝块和铜块升高相同的温度，铝块吸收的热量多</w:t>
            </w:r>
          </w:p>
          <w:p w14:paraId="42B48339">
            <w:pPr>
              <w:spacing w:line="360" w:lineRule="auto"/>
              <w:ind w:left="300"/>
              <w:jc w:val="left"/>
              <w:textAlignment w:val="center"/>
            </w:pPr>
            <w:r>
              <w:t>D．因为水的比热容较大，所以沿海地区比内陆地区昼夜温差大</w:t>
            </w:r>
          </w:p>
          <w:p w14:paraId="221AEB97">
            <w:pPr>
              <w:spacing w:line="360" w:lineRule="auto"/>
              <w:jc w:val="left"/>
              <w:textAlignment w:val="center"/>
            </w:pPr>
            <w:r>
              <w:rPr>
                <w:rStyle w:val="9"/>
                <w:rFonts w:hint="eastAsia" w:eastAsia="黑体"/>
                <w:szCs w:val="21"/>
              </w:rPr>
              <w:t>【变式2-2】</w:t>
            </w:r>
            <w:r>
              <w:t>一根铜丝剪掉一半后，铜的比热容将</w:t>
            </w:r>
            <w:r>
              <w:rPr>
                <w:rFonts w:eastAsia="Times New Roman"/>
                <w:u w:val="single"/>
              </w:rPr>
              <w:t xml:space="preserve">        </w:t>
            </w:r>
            <w:r>
              <w:t>，铜丝的质量将</w:t>
            </w:r>
            <w:r>
              <w:rPr>
                <w:rFonts w:eastAsia="Times New Roman"/>
                <w:u w:val="single"/>
              </w:rPr>
              <w:t xml:space="preserve">        </w:t>
            </w:r>
            <w:r>
              <w:t>。</w:t>
            </w:r>
          </w:p>
          <w:p w14:paraId="2383E837">
            <w:pPr>
              <w:spacing w:line="360" w:lineRule="auto"/>
              <w:jc w:val="left"/>
              <w:textAlignment w:val="center"/>
            </w:pPr>
          </w:p>
          <w:p w14:paraId="6B1C8661">
            <w:pPr>
              <w:spacing w:line="360" w:lineRule="auto"/>
              <w:jc w:val="left"/>
              <w:textAlignment w:val="center"/>
              <w:rPr>
                <w:rFonts w:hint="eastAsia"/>
              </w:rPr>
            </w:pPr>
          </w:p>
          <w:p w14:paraId="7DCCB713">
            <w:pPr>
              <w:tabs>
                <w:tab w:val="left" w:pos="1440"/>
              </w:tabs>
              <w:jc w:val="left"/>
            </w:pPr>
            <w:r>
              <w:drawing>
                <wp:inline distT="0" distB="0" distL="0" distR="0">
                  <wp:extent cx="5609590" cy="476885"/>
                  <wp:effectExtent l="0" t="0" r="3810" b="5715"/>
                  <wp:docPr id="45604107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41070" name="图片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31984F16">
            <w:pPr>
              <w:spacing w:line="360" w:lineRule="auto"/>
              <w:jc w:val="left"/>
              <w:textAlignment w:val="center"/>
            </w:pPr>
            <w:r>
              <w:rPr>
                <w:rStyle w:val="9"/>
                <w:rFonts w:eastAsia="黑体"/>
                <w:szCs w:val="21"/>
              </w:rPr>
              <w:t>【典例</w:t>
            </w:r>
            <w:r>
              <w:rPr>
                <w:rStyle w:val="9"/>
                <w:rFonts w:hint="eastAsia" w:eastAsia="黑体"/>
                <w:szCs w:val="21"/>
              </w:rPr>
              <w:t>3-1</w:t>
            </w:r>
            <w:r>
              <w:rPr>
                <w:rStyle w:val="9"/>
                <w:rFonts w:eastAsia="黑体"/>
                <w:szCs w:val="21"/>
              </w:rPr>
              <w:t>】</w:t>
            </w:r>
            <w:r>
              <w:t>如图所示的纸杯，将刚烧开的热水倒满后放在房间中静置4小时，水向房间放出热量约为（水的比热容为</w:t>
            </w:r>
            <w:r>
              <w:object>
                <v:shape id="_x0000_i1035" o:spt="75" alt="eqIdcbacae23b772d2d924a63605e73c354c" type="#_x0000_t75" style="height:17.65pt;width:79.15pt;" o:ole="t" filled="f" o:preferrelative="t" stroked="f" coordsize="21600,21600">
                  <v:path/>
                  <v:fill on="f" focussize="0,0"/>
                  <v:stroke on="f" joinstyle="miter"/>
                  <v:imagedata r:id="rId39" o:title="eqIdcbacae23b772d2d924a63605e73c354c"/>
                  <o:lock v:ext="edit" aspectratio="t"/>
                  <w10:wrap type="none"/>
                  <w10:anchorlock/>
                </v:shape>
                <o:OLEObject Type="Embed" ProgID="Equation.DSMT4" ShapeID="_x0000_i1035" DrawAspect="Content" ObjectID="_1468075735" r:id="rId38">
                  <o:LockedField>false</o:LockedField>
                </o:OLEObject>
              </w:object>
            </w:r>
            <w:r>
              <w:t>）（　　）</w:t>
            </w:r>
          </w:p>
          <w:p w14:paraId="3B1ECA25">
            <w:pPr>
              <w:spacing w:line="360" w:lineRule="auto"/>
              <w:jc w:val="left"/>
              <w:textAlignment w:val="center"/>
            </w:pPr>
            <w:r>
              <w:rPr>
                <w:rFonts w:eastAsia="Times New Roman"/>
                <w:kern w:val="0"/>
                <w:sz w:val="24"/>
              </w:rPr>
              <w:drawing>
                <wp:inline distT="0" distB="0" distL="0" distR="0">
                  <wp:extent cx="1260475" cy="1407160"/>
                  <wp:effectExtent l="0" t="0" r="9525" b="2540"/>
                  <wp:docPr id="1499702649" name="图片 19" descr="@@@ed7f90f0-5168-404e-ac45-bd995ae792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02649" name="图片 19" descr="@@@ed7f90f0-5168-404e-ac45-bd995ae792fc"/>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1260475" cy="1407160"/>
                          </a:xfrm>
                          <a:prstGeom prst="rect">
                            <a:avLst/>
                          </a:prstGeom>
                          <a:noFill/>
                          <a:ln>
                            <a:noFill/>
                          </a:ln>
                        </pic:spPr>
                      </pic:pic>
                    </a:graphicData>
                  </a:graphic>
                </wp:inline>
              </w:drawing>
            </w:r>
          </w:p>
          <w:p w14:paraId="273DCE67">
            <w:pPr>
              <w:tabs>
                <w:tab w:val="left" w:pos="2078"/>
                <w:tab w:val="left" w:pos="4156"/>
                <w:tab w:val="left" w:pos="6234"/>
              </w:tabs>
              <w:spacing w:line="360" w:lineRule="auto"/>
              <w:ind w:left="300"/>
              <w:jc w:val="left"/>
              <w:textAlignment w:val="center"/>
            </w:pPr>
            <w:r>
              <w:t>A．</w:t>
            </w:r>
            <w:r>
              <w:object>
                <v:shape id="_x0000_i1036" o:spt="75" alt="eqIdeb90d5edda11de902ad4b208df06e4b0" type="#_x0000_t75" style="height:15.75pt;width:36.75pt;" o:ole="t" filled="f" o:preferrelative="t" stroked="f" coordsize="21600,21600">
                  <v:path/>
                  <v:fill on="f" focussize="0,0"/>
                  <v:stroke on="f" joinstyle="miter"/>
                  <v:imagedata r:id="rId42" o:title="eqIdeb90d5edda11de902ad4b208df06e4b0"/>
                  <o:lock v:ext="edit" aspectratio="t"/>
                  <w10:wrap type="none"/>
                  <w10:anchorlock/>
                </v:shape>
                <o:OLEObject Type="Embed" ProgID="Equation.DSMT4" ShapeID="_x0000_i1036" DrawAspect="Content" ObjectID="_1468075736" r:id="rId41">
                  <o:LockedField>false</o:LockedField>
                </o:OLEObject>
              </w:object>
            </w:r>
            <w:r>
              <w:tab/>
            </w:r>
            <w:r>
              <w:t>B．</w:t>
            </w:r>
            <w:r>
              <w:object>
                <v:shape id="_x0000_i1037" o:spt="75" alt="eqIdee27a46dd041f20a4badadd3ca7c69cf" type="#_x0000_t75" style="height:15.75pt;width:36.75pt;" o:ole="t" filled="f" o:preferrelative="t" stroked="f" coordsize="21600,21600">
                  <v:path/>
                  <v:fill on="f" focussize="0,0"/>
                  <v:stroke on="f" joinstyle="miter"/>
                  <v:imagedata r:id="rId44" o:title="eqIdee27a46dd041f20a4badadd3ca7c69cf"/>
                  <o:lock v:ext="edit" aspectratio="t"/>
                  <w10:wrap type="none"/>
                  <w10:anchorlock/>
                </v:shape>
                <o:OLEObject Type="Embed" ProgID="Equation.DSMT4" ShapeID="_x0000_i1037" DrawAspect="Content" ObjectID="_1468075737" r:id="rId43">
                  <o:LockedField>false</o:LockedField>
                </o:OLEObject>
              </w:object>
            </w:r>
            <w:r>
              <w:tab/>
            </w:r>
            <w:r>
              <w:t>C．</w:t>
            </w:r>
            <w:r>
              <w:object>
                <v:shape id="_x0000_i1038" o:spt="75" alt="eqId499fc294b774dd85f86d9f220b18325a" type="#_x0000_t75" style="height:14.65pt;width:33.4pt;" o:ole="t" filled="f" o:preferrelative="t" stroked="f" coordsize="21600,21600">
                  <v:path/>
                  <v:fill on="f" focussize="0,0"/>
                  <v:stroke on="f" joinstyle="miter"/>
                  <v:imagedata r:id="rId46" o:title="eqId499fc294b774dd85f86d9f220b18325a"/>
                  <o:lock v:ext="edit" aspectratio="t"/>
                  <w10:wrap type="none"/>
                  <w10:anchorlock/>
                </v:shape>
                <o:OLEObject Type="Embed" ProgID="Equation.DSMT4" ShapeID="_x0000_i1038" DrawAspect="Content" ObjectID="_1468075738" r:id="rId45">
                  <o:LockedField>false</o:LockedField>
                </o:OLEObject>
              </w:object>
            </w:r>
            <w:r>
              <w:tab/>
            </w:r>
            <w:r>
              <w:t>D．</w:t>
            </w:r>
            <w:r>
              <w:object>
                <v:shape id="_x0000_i1039" o:spt="75" alt="eqIdf9b4d43901d355d870f40bca64132a91" type="#_x0000_t75" style="height:15.75pt;width:36.75pt;" o:ole="t" filled="f" o:preferrelative="t" stroked="f" coordsize="21600,21600">
                  <v:path/>
                  <v:fill on="f" focussize="0,0"/>
                  <v:stroke on="f" joinstyle="miter"/>
                  <v:imagedata r:id="rId48" o:title="eqIdf9b4d43901d355d870f40bca64132a91"/>
                  <o:lock v:ext="edit" aspectratio="t"/>
                  <w10:wrap type="none"/>
                  <w10:anchorlock/>
                </v:shape>
                <o:OLEObject Type="Embed" ProgID="Equation.DSMT4" ShapeID="_x0000_i1039" DrawAspect="Content" ObjectID="_1468075739" r:id="rId47">
                  <o:LockedField>false</o:LockedField>
                </o:OLEObject>
              </w:object>
            </w:r>
          </w:p>
          <w:p w14:paraId="0923FA8C">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质量为0.5千克的水，经冷却后温度降低了20℃。</w:t>
            </w:r>
          </w:p>
          <w:p w14:paraId="444F7805">
            <w:pPr>
              <w:spacing w:line="360" w:lineRule="auto"/>
              <w:jc w:val="left"/>
              <w:textAlignment w:val="center"/>
            </w:pPr>
            <w:r>
              <w:t>（1）查表可知</w:t>
            </w:r>
            <w:r>
              <w:rPr>
                <w:rFonts w:eastAsia="Times New Roman"/>
                <w:i/>
              </w:rPr>
              <w:t>c</w:t>
            </w:r>
            <w:r>
              <w:rPr>
                <w:rFonts w:ascii="宋体" w:hAnsi="宋体" w:cs="宋体"/>
                <w:i/>
                <w:vertAlign w:val="subscript"/>
              </w:rPr>
              <w:t>水</w:t>
            </w:r>
            <w:r>
              <w:t>=4.2×10</w:t>
            </w:r>
            <w:r>
              <w:rPr>
                <w:vertAlign w:val="superscript"/>
              </w:rPr>
              <w:t>3</w:t>
            </w:r>
            <w:r>
              <w:t xml:space="preserve"> </w:t>
            </w:r>
            <w:r>
              <w:rPr>
                <w:rFonts w:eastAsia="Times New Roman"/>
                <w:u w:val="single"/>
              </w:rPr>
              <w:t xml:space="preserve">                 </w:t>
            </w:r>
            <w:r>
              <w:t xml:space="preserve"> ；（填单位）</w:t>
            </w:r>
          </w:p>
          <w:p w14:paraId="37BC2345">
            <w:pPr>
              <w:spacing w:line="360" w:lineRule="auto"/>
              <w:jc w:val="left"/>
              <w:textAlignment w:val="center"/>
            </w:pPr>
            <w:r>
              <w:t xml:space="preserve">（2）求水放出的热量 </w:t>
            </w:r>
            <w:r>
              <w:rPr>
                <w:rFonts w:eastAsia="Times New Roman"/>
                <w:u w:val="single"/>
              </w:rPr>
              <w:t xml:space="preserve">                 </w:t>
            </w:r>
            <w:r>
              <w:t>。</w:t>
            </w:r>
          </w:p>
          <w:p w14:paraId="47A1E489">
            <w:pPr>
              <w:spacing w:line="360" w:lineRule="auto"/>
              <w:jc w:val="left"/>
              <w:textAlignment w:val="center"/>
            </w:pPr>
            <w:r>
              <w:rPr>
                <w:rStyle w:val="9"/>
                <w:rFonts w:eastAsia="黑体"/>
                <w:szCs w:val="21"/>
              </w:rPr>
              <w:t>【典例</w:t>
            </w:r>
            <w:r>
              <w:rPr>
                <w:rStyle w:val="9"/>
                <w:rFonts w:hint="eastAsia" w:eastAsia="黑体"/>
                <w:szCs w:val="21"/>
              </w:rPr>
              <w:t>3-3</w:t>
            </w:r>
            <w:r>
              <w:rPr>
                <w:rStyle w:val="9"/>
                <w:rFonts w:eastAsia="黑体"/>
                <w:szCs w:val="21"/>
              </w:rPr>
              <w:t>】</w:t>
            </w:r>
            <w:r>
              <w:t>质量为0.1千克的水温度从10℃升高到30℃。</w:t>
            </w:r>
          </w:p>
          <w:p w14:paraId="28C926C6">
            <w:pPr>
              <w:spacing w:line="360" w:lineRule="auto"/>
              <w:jc w:val="left"/>
              <w:textAlignment w:val="center"/>
            </w:pPr>
            <w:r>
              <w:t>（1）求水升高的温度</w:t>
            </w:r>
            <w:r>
              <w:object>
                <v:shape id="_x0000_i1040" o:spt="75" alt="eqId54ec106b92bc77e6716692a61a15a0d4" type="#_x0000_t75" style="height:12.4pt;width:13.15pt;" o:ole="t" filled="f" o:preferrelative="t" stroked="f" coordsize="21600,21600">
                  <v:path/>
                  <v:fill on="f" focussize="0,0"/>
                  <v:stroke on="f" joinstyle="miter"/>
                  <v:imagedata r:id="rId50" o:title="eqId54ec106b92bc77e6716692a61a15a0d4"/>
                  <o:lock v:ext="edit" aspectratio="t"/>
                  <w10:wrap type="none"/>
                  <w10:anchorlock/>
                </v:shape>
                <o:OLEObject Type="Embed" ProgID="Equation.DSMT4" ShapeID="_x0000_i1040" DrawAspect="Content" ObjectID="_1468075740" r:id="rId49">
                  <o:LockedField>false</o:LockedField>
                </o:OLEObject>
              </w:object>
            </w:r>
            <w:r>
              <w:t>。</w:t>
            </w:r>
          </w:p>
          <w:p w14:paraId="47E14CF3">
            <w:pPr>
              <w:spacing w:line="360" w:lineRule="auto"/>
              <w:jc w:val="left"/>
              <w:textAlignment w:val="center"/>
              <w:rPr>
                <w:rStyle w:val="9"/>
                <w:rFonts w:ascii="Calibri" w:hAnsi="Calibri"/>
              </w:rPr>
            </w:pPr>
            <w:r>
              <w:t>（2）求水吸收的热量</w:t>
            </w:r>
            <w:r>
              <w:object>
                <v:shape id="_x0000_i1041" o:spt="75" alt="eqId22c14a3c70384d2c4981cc545f6a3875" type="#_x0000_t75" style="height:15.75pt;width:15.75pt;" o:ole="t" filled="f" o:preferrelative="t" stroked="f" coordsize="21600,21600">
                  <v:path/>
                  <v:fill on="f" focussize="0,0"/>
                  <v:stroke on="f" joinstyle="miter"/>
                  <v:imagedata r:id="rId52" o:title="eqId22c14a3c70384d2c4981cc545f6a3875"/>
                  <o:lock v:ext="edit" aspectratio="t"/>
                  <w10:wrap type="none"/>
                  <w10:anchorlock/>
                </v:shape>
                <o:OLEObject Type="Embed" ProgID="Equation.DSMT4" ShapeID="_x0000_i1041" DrawAspect="Content" ObjectID="_1468075741" r:id="rId51">
                  <o:LockedField>false</o:LockedField>
                </o:OLEObject>
              </w:object>
            </w:r>
            <w:r>
              <w:t>。[</w:t>
            </w:r>
            <w:r>
              <w:object>
                <v:shape id="_x0000_i1042" o:spt="75" alt="eqId1c9b15ed6752e798caf7dfe3e018ddd9" type="#_x0000_t75" style="height:17.25pt;width:119.65pt;" o:ole="t" filled="f" o:preferrelative="t" stroked="f" coordsize="21600,21600">
                  <v:path/>
                  <v:fill on="f" focussize="0,0"/>
                  <v:stroke on="f" joinstyle="miter"/>
                  <v:imagedata r:id="rId54" o:title="eqId1c9b15ed6752e798caf7dfe3e018ddd9"/>
                  <o:lock v:ext="edit" aspectratio="t"/>
                  <w10:wrap type="none"/>
                  <w10:anchorlock/>
                </v:shape>
                <o:OLEObject Type="Embed" ProgID="Equation.DSMT4" ShapeID="_x0000_i1042" DrawAspect="Content" ObjectID="_1468075742" r:id="rId53">
                  <o:LockedField>false</o:LockedField>
                </o:OLEObject>
              </w:object>
            </w:r>
            <w:r>
              <w:t>]</w:t>
            </w:r>
          </w:p>
          <w:p w14:paraId="2951EA02">
            <w:pPr>
              <w:spacing w:line="360" w:lineRule="auto"/>
              <w:jc w:val="left"/>
              <w:textAlignment w:val="center"/>
              <w:rPr>
                <w:rStyle w:val="9"/>
                <w:rFonts w:eastAsia="黑体"/>
                <w:szCs w:val="21"/>
              </w:rPr>
            </w:pPr>
          </w:p>
          <w:p w14:paraId="468B1F80">
            <w:pPr>
              <w:spacing w:line="360" w:lineRule="auto"/>
              <w:jc w:val="left"/>
              <w:textAlignment w:val="center"/>
            </w:pPr>
            <w:r>
              <w:rPr>
                <w:rStyle w:val="9"/>
                <w:rFonts w:hint="eastAsia" w:eastAsia="黑体"/>
                <w:szCs w:val="21"/>
              </w:rPr>
              <w:t>【变式3-1】</w:t>
            </w:r>
            <w:r>
              <w:t>某同学用完全相同的装置加热等质量的水和食用油，得到了温度随时间变化的图像如图所示，以下说法正确的是[</w:t>
            </w:r>
            <w:r>
              <w:object>
                <v:shape id="_x0000_i1043" o:spt="75" alt="eqId387ac7b14ee91b27f7ab31125fcf5854" type="#_x0000_t75" style="height:17.65pt;width:102pt;" o:ole="t" filled="f" o:preferrelative="t" stroked="f" coordsize="21600,21600">
                  <v:path/>
                  <v:fill on="f" focussize="0,0"/>
                  <v:stroke on="f" joinstyle="miter"/>
                  <v:imagedata r:id="rId56" o:title="eqId387ac7b14ee91b27f7ab31125fcf5854"/>
                  <o:lock v:ext="edit" aspectratio="t"/>
                  <w10:wrap type="none"/>
                  <w10:anchorlock/>
                </v:shape>
                <o:OLEObject Type="Embed" ProgID="Equation.DSMT4" ShapeID="_x0000_i1043" DrawAspect="Content" ObjectID="_1468075743" r:id="rId55">
                  <o:LockedField>false</o:LockedField>
                </o:OLEObject>
              </w:object>
            </w:r>
            <w:r>
              <w:t>]（　　）</w:t>
            </w:r>
          </w:p>
          <w:p w14:paraId="624443FF">
            <w:pPr>
              <w:spacing w:line="360" w:lineRule="auto"/>
              <w:jc w:val="left"/>
              <w:textAlignment w:val="center"/>
            </w:pPr>
            <w:r>
              <w:rPr>
                <w:rFonts w:eastAsia="Times New Roman"/>
                <w:kern w:val="0"/>
                <w:sz w:val="24"/>
              </w:rPr>
              <w:drawing>
                <wp:inline distT="0" distB="0" distL="0" distR="0">
                  <wp:extent cx="1433195" cy="1031240"/>
                  <wp:effectExtent l="0" t="0" r="1905" b="10160"/>
                  <wp:docPr id="1923853844" name="图片 18" descr="@@@dcde7a1d-e4fb-4e1e-804d-2a6f369dbb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53844" name="图片 18" descr="@@@dcde7a1d-e4fb-4e1e-804d-2a6f369dbb1f"/>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1448052" cy="1042276"/>
                          </a:xfrm>
                          <a:prstGeom prst="rect">
                            <a:avLst/>
                          </a:prstGeom>
                          <a:noFill/>
                          <a:ln>
                            <a:noFill/>
                          </a:ln>
                        </pic:spPr>
                      </pic:pic>
                    </a:graphicData>
                  </a:graphic>
                </wp:inline>
              </w:drawing>
            </w:r>
          </w:p>
          <w:p w14:paraId="6FF166F3">
            <w:pPr>
              <w:spacing w:line="360" w:lineRule="auto"/>
              <w:ind w:left="300"/>
              <w:jc w:val="left"/>
              <w:textAlignment w:val="center"/>
            </w:pPr>
            <w:r>
              <w:t>A．物质A为水</w:t>
            </w:r>
            <w:r>
              <w:rPr>
                <w:rFonts w:hint="eastAsia"/>
              </w:rPr>
              <w:t xml:space="preserve">     </w:t>
            </w:r>
            <w:r>
              <w:t>B．0~3min，物质A吸收的热量比物质B吸收的热量多</w:t>
            </w:r>
          </w:p>
          <w:p w14:paraId="1B0765E6">
            <w:pPr>
              <w:spacing w:line="360" w:lineRule="auto"/>
              <w:ind w:left="300"/>
              <w:jc w:val="left"/>
              <w:textAlignment w:val="center"/>
            </w:pPr>
            <w:r>
              <w:t>C．食用油的比热容为</w:t>
            </w:r>
            <w:r>
              <w:object>
                <v:shape id="_x0000_i1044" o:spt="75" alt="eqId30deda08f56bc9116178c04d7a6d7c11" type="#_x0000_t75" style="height:18pt;width:79.9pt;" o:ole="t" filled="f" o:preferrelative="t" stroked="f" coordsize="21600,21600">
                  <v:path/>
                  <v:fill on="f" focussize="0,0"/>
                  <v:stroke on="f" joinstyle="miter"/>
                  <v:imagedata r:id="rId59" o:title="eqId30deda08f56bc9116178c04d7a6d7c11"/>
                  <o:lock v:ext="edit" aspectratio="t"/>
                  <w10:wrap type="none"/>
                  <w10:anchorlock/>
                </v:shape>
                <o:OLEObject Type="Embed" ProgID="Equation.DSMT4" ShapeID="_x0000_i1044" DrawAspect="Content" ObjectID="_1468075744" r:id="rId58">
                  <o:LockedField>false</o:LockedField>
                </o:OLEObject>
              </w:object>
            </w:r>
            <w:r>
              <w:rPr>
                <w:rFonts w:hint="eastAsia"/>
              </w:rPr>
              <w:t xml:space="preserve">  </w:t>
            </w:r>
          </w:p>
          <w:p w14:paraId="05DCF882">
            <w:pPr>
              <w:spacing w:line="360" w:lineRule="auto"/>
              <w:ind w:left="300"/>
              <w:jc w:val="left"/>
              <w:textAlignment w:val="center"/>
            </w:pPr>
            <w:r>
              <w:t>D．若食用油的质量为50g，2~3min内食用油吸收了2100J的热量</w:t>
            </w:r>
          </w:p>
          <w:p w14:paraId="09363F70">
            <w:pPr>
              <w:spacing w:line="360" w:lineRule="auto"/>
              <w:jc w:val="left"/>
              <w:textAlignment w:val="center"/>
            </w:pPr>
            <w:r>
              <w:rPr>
                <w:rStyle w:val="9"/>
                <w:rFonts w:hint="eastAsia" w:eastAsia="黑体"/>
                <w:szCs w:val="21"/>
              </w:rPr>
              <w:t>【变式3-2】</w:t>
            </w:r>
            <w:r>
              <w:t>如图所示，将红墨水滴入热水中比滴入冷水中扩散得更快，说明温度越高，</w:t>
            </w:r>
            <w:r>
              <w:rPr>
                <w:rFonts w:eastAsia="Times New Roman"/>
                <w:u w:val="single"/>
              </w:rPr>
              <w:t xml:space="preserve">           </w:t>
            </w:r>
            <w:r>
              <w:t>；热水的质量是100g，温度降低5℃，热水放出的热量是</w:t>
            </w:r>
            <w:r>
              <w:rPr>
                <w:rFonts w:eastAsia="Times New Roman"/>
                <w:u w:val="single"/>
              </w:rPr>
              <w:t xml:space="preserve">           </w:t>
            </w:r>
            <w:r>
              <w:t>J。[</w:t>
            </w:r>
            <w:r>
              <w:rPr>
                <w:i/>
              </w:rPr>
              <w:t>c</w:t>
            </w:r>
            <w:r>
              <w:rPr>
                <w:i/>
                <w:vertAlign w:val="subscript"/>
              </w:rPr>
              <w:t>水</w:t>
            </w:r>
            <w:r>
              <w:t>＝4.2×10</w:t>
            </w:r>
            <w:r>
              <w:rPr>
                <w:vertAlign w:val="superscript"/>
              </w:rPr>
              <w:t>3</w:t>
            </w:r>
            <w:r>
              <w:t>J/(kg·℃)]</w:t>
            </w:r>
          </w:p>
          <w:p w14:paraId="012C659C">
            <w:pPr>
              <w:spacing w:line="360" w:lineRule="auto"/>
              <w:textAlignment w:val="center"/>
              <w:rPr>
                <w:rFonts w:eastAsia="等线"/>
                <w:kern w:val="0"/>
                <w:sz w:val="24"/>
              </w:rPr>
            </w:pPr>
            <w:r>
              <w:rPr>
                <w:rFonts w:eastAsia="Times New Roman"/>
                <w:kern w:val="0"/>
                <w:sz w:val="24"/>
              </w:rPr>
              <w:drawing>
                <wp:inline distT="0" distB="0" distL="0" distR="0">
                  <wp:extent cx="1160780" cy="1351915"/>
                  <wp:effectExtent l="0" t="0" r="7620" b="6985"/>
                  <wp:docPr id="1814288715" name="图片 17" descr="@@@e2fc7ea9-c9c3-4c78-92e8-32f28acb5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88715" name="图片 17" descr="@@@e2fc7ea9-c9c3-4c78-92e8-32f28acb591d"/>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1160780" cy="1351915"/>
                          </a:xfrm>
                          <a:prstGeom prst="rect">
                            <a:avLst/>
                          </a:prstGeom>
                          <a:noFill/>
                          <a:ln>
                            <a:noFill/>
                          </a:ln>
                        </pic:spPr>
                      </pic:pic>
                    </a:graphicData>
                  </a:graphic>
                </wp:inline>
              </w:drawing>
            </w:r>
          </w:p>
          <w:p w14:paraId="1F42D4CF">
            <w:pPr>
              <w:tabs>
                <w:tab w:val="left" w:pos="1440"/>
              </w:tabs>
              <w:jc w:val="left"/>
            </w:pPr>
            <w:r>
              <w:drawing>
                <wp:inline distT="0" distB="0" distL="0" distR="0">
                  <wp:extent cx="5609590" cy="476885"/>
                  <wp:effectExtent l="0" t="0" r="3810" b="5715"/>
                  <wp:docPr id="59776488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64884" name="图片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1EAD972">
            <w:pPr>
              <w:spacing w:line="360" w:lineRule="auto"/>
              <w:jc w:val="left"/>
              <w:textAlignment w:val="center"/>
            </w:pPr>
            <w:r>
              <w:rPr>
                <w:rStyle w:val="9"/>
                <w:rFonts w:eastAsia="黑体"/>
                <w:szCs w:val="21"/>
              </w:rPr>
              <w:t>【典例</w:t>
            </w:r>
            <w:r>
              <w:rPr>
                <w:rStyle w:val="9"/>
                <w:rFonts w:hint="eastAsia" w:eastAsia="黑体"/>
                <w:szCs w:val="21"/>
              </w:rPr>
              <w:t>4-1</w:t>
            </w:r>
            <w:r>
              <w:rPr>
                <w:rStyle w:val="9"/>
                <w:rFonts w:eastAsia="黑体"/>
                <w:szCs w:val="21"/>
              </w:rPr>
              <w:t>】</w:t>
            </w:r>
            <w:r>
              <w:t>A、B两物体质量相等，温度均为</w:t>
            </w:r>
            <w:r>
              <w:object>
                <v:shape id="_x0000_i1045" o:spt="75" alt="eqIdd2ccac4181d8a1fe89f03c89ca7c42fe" type="#_x0000_t75" style="height:12.4pt;width:21pt;" o:ole="t" filled="f" o:preferrelative="t" stroked="f" coordsize="21600,21600">
                  <v:path/>
                  <v:fill on="f" focussize="0,0"/>
                  <v:stroke on="f" joinstyle="miter"/>
                  <v:imagedata r:id="rId62" o:title="eqIdd2ccac4181d8a1fe89f03c89ca7c42fe"/>
                  <o:lock v:ext="edit" aspectratio="t"/>
                  <w10:wrap type="none"/>
                  <w10:anchorlock/>
                </v:shape>
                <o:OLEObject Type="Embed" ProgID="Equation.DSMT4" ShapeID="_x0000_i1045" DrawAspect="Content" ObjectID="_1468075745" r:id="rId61">
                  <o:LockedField>false</o:LockedField>
                </o:OLEObject>
              </w:object>
            </w:r>
            <w:r>
              <w:t>，甲、乙两杯水质量相等，温度均为</w:t>
            </w:r>
            <w:r>
              <w:object>
                <v:shape id="_x0000_i1046" o:spt="75" alt="eqIdf7158d8fec00479a56aa0333f550a92d" type="#_x0000_t75" style="height:12.4pt;width:22.15pt;" o:ole="t" filled="f" o:preferrelative="t" stroked="f" coordsize="21600,21600">
                  <v:path/>
                  <v:fill on="f" focussize="0,0"/>
                  <v:stroke on="f" joinstyle="miter"/>
                  <v:imagedata r:id="rId64" o:title="eqIdf7158d8fec00479a56aa0333f550a92d"/>
                  <o:lock v:ext="edit" aspectratio="t"/>
                  <w10:wrap type="none"/>
                  <w10:anchorlock/>
                </v:shape>
                <o:OLEObject Type="Embed" ProgID="Equation.DSMT4" ShapeID="_x0000_i1046" DrawAspect="Content" ObjectID="_1468075746" r:id="rId63">
                  <o:LockedField>false</o:LockedField>
                </o:OLEObject>
              </w:object>
            </w:r>
            <w:r>
              <w:t>，现将A放入甲杯，B放入乙杯，热平衡后，甲杯水温降低了</w:t>
            </w:r>
            <w:r>
              <w:object>
                <v:shape id="_x0000_i1047" o:spt="75" alt="eqIdf4df200a6758fad56447dfa3f346b5bf" type="#_x0000_t75" style="height:11.65pt;width:17.65pt;" o:ole="t" filled="f" o:preferrelative="t" stroked="f" coordsize="21600,21600">
                  <v:path/>
                  <v:fill on="f" focussize="0,0"/>
                  <v:stroke on="f" joinstyle="miter"/>
                  <v:imagedata r:id="rId66" o:title="eqIdf4df200a6758fad56447dfa3f346b5bf"/>
                  <o:lock v:ext="edit" aspectratio="t"/>
                  <w10:wrap type="none"/>
                  <w10:anchorlock/>
                </v:shape>
                <o:OLEObject Type="Embed" ProgID="Equation.DSMT4" ShapeID="_x0000_i1047" DrawAspect="Content" ObjectID="_1468075747" r:id="rId65">
                  <o:LockedField>false</o:LockedField>
                </o:OLEObject>
              </w:object>
            </w:r>
            <w:r>
              <w:t>，乙杯水温降低了</w:t>
            </w:r>
            <w:r>
              <w:object>
                <v:shape id="_x0000_i1048" o:spt="75" alt="eqId705ff68059fdc8227e01cf6ad9673007" type="#_x0000_t75" style="height:12pt;width:16.9pt;" o:ole="t" filled="f" o:preferrelative="t" stroked="f" coordsize="21600,21600">
                  <v:path/>
                  <v:fill on="f" focussize="0,0"/>
                  <v:stroke on="f" joinstyle="miter"/>
                  <v:imagedata r:id="rId68" o:title="eqId705ff68059fdc8227e01cf6ad9673007"/>
                  <o:lock v:ext="edit" aspectratio="t"/>
                  <w10:wrap type="none"/>
                  <w10:anchorlock/>
                </v:shape>
                <o:OLEObject Type="Embed" ProgID="Equation.DSMT4" ShapeID="_x0000_i1048" DrawAspect="Content" ObjectID="_1468075748" r:id="rId67">
                  <o:LockedField>false</o:LockedField>
                </o:OLEObject>
              </w:object>
            </w:r>
            <w:r>
              <w:t>，则A、B两种物质的比热容之比为（　　）</w:t>
            </w:r>
          </w:p>
          <w:p w14:paraId="09A4E45D">
            <w:pPr>
              <w:tabs>
                <w:tab w:val="left" w:pos="2078"/>
                <w:tab w:val="left" w:pos="4156"/>
                <w:tab w:val="left" w:pos="6234"/>
              </w:tabs>
              <w:spacing w:line="360" w:lineRule="auto"/>
              <w:ind w:left="300"/>
              <w:jc w:val="left"/>
              <w:textAlignment w:val="center"/>
            </w:pPr>
            <w:r>
              <w:t>A．2∶3</w:t>
            </w:r>
            <w:r>
              <w:tab/>
            </w:r>
            <w:r>
              <w:t>B．3∶5</w:t>
            </w:r>
            <w:r>
              <w:tab/>
            </w:r>
            <w:r>
              <w:t>C．4∶9</w:t>
            </w:r>
            <w:r>
              <w:tab/>
            </w:r>
            <w:r>
              <w:t>D．1∶2</w:t>
            </w:r>
          </w:p>
          <w:p w14:paraId="15D97BD6">
            <w:pPr>
              <w:spacing w:line="360" w:lineRule="auto"/>
              <w:jc w:val="left"/>
              <w:textAlignment w:val="center"/>
            </w:pPr>
            <w:r>
              <w:rPr>
                <w:rStyle w:val="9"/>
                <w:rFonts w:eastAsia="黑体"/>
                <w:szCs w:val="21"/>
              </w:rPr>
              <w:t>【典例</w:t>
            </w:r>
            <w:r>
              <w:rPr>
                <w:rStyle w:val="9"/>
                <w:rFonts w:hint="eastAsia" w:eastAsia="黑体"/>
                <w:szCs w:val="21"/>
              </w:rPr>
              <w:t>4-2</w:t>
            </w:r>
            <w:r>
              <w:rPr>
                <w:rStyle w:val="9"/>
                <w:rFonts w:eastAsia="黑体"/>
                <w:szCs w:val="21"/>
              </w:rPr>
              <w:t>】</w:t>
            </w:r>
            <w:r>
              <w:t>将质量为</w:t>
            </w:r>
            <w:r>
              <w:object>
                <v:shape id="_x0000_i1049" o:spt="75" alt="eqId720cfee1ee38c8e56581e205a7cbf46d" type="#_x0000_t75" style="height:13.9pt;width:18.4pt;" o:ole="t" filled="f" o:preferrelative="t" stroked="f" coordsize="21600,21600">
                  <v:path/>
                  <v:fill on="f" focussize="0,0"/>
                  <v:stroke on="f" joinstyle="miter"/>
                  <v:imagedata r:id="rId70" o:title="eqId720cfee1ee38c8e56581e205a7cbf46d"/>
                  <o:lock v:ext="edit" aspectratio="t"/>
                  <w10:wrap type="none"/>
                  <w10:anchorlock/>
                </v:shape>
                <o:OLEObject Type="Embed" ProgID="Equation.DSMT4" ShapeID="_x0000_i1049" DrawAspect="Content" ObjectID="_1468075749" r:id="rId69">
                  <o:LockedField>false</o:LockedField>
                </o:OLEObject>
              </w:object>
            </w:r>
            <w:r>
              <w:t>，温度为</w:t>
            </w:r>
            <w:r>
              <w:object>
                <v:shape id="_x0000_i1050" o:spt="75" alt="eqId62d04cfd72af2b17db3853ce1d2f9c40" type="#_x0000_t75" style="height:12.75pt;width:22.15pt;" o:ole="t" filled="f" o:preferrelative="t" stroked="f" coordsize="21600,21600">
                  <v:path/>
                  <v:fill on="f" focussize="0,0"/>
                  <v:stroke on="f" joinstyle="miter"/>
                  <v:imagedata r:id="rId72" o:title="eqId62d04cfd72af2b17db3853ce1d2f9c40"/>
                  <o:lock v:ext="edit" aspectratio="t"/>
                  <w10:wrap type="none"/>
                  <w10:anchorlock/>
                </v:shape>
                <o:OLEObject Type="Embed" ProgID="Equation.DSMT4" ShapeID="_x0000_i1050" DrawAspect="Content" ObjectID="_1468075750" r:id="rId71">
                  <o:LockedField>false</o:LockedField>
                </o:OLEObject>
              </w:object>
            </w:r>
            <w:r>
              <w:t>的合金块，放入</w:t>
            </w:r>
            <w:r>
              <w:object>
                <v:shape id="_x0000_i1051" o:spt="75" alt="eqIdcf57bb9f61bb1f7b50c97a81af17de0a" type="#_x0000_t75" style="height:12pt;width:27.4pt;" o:ole="t" filled="f" o:preferrelative="t" stroked="f" coordsize="21600,21600">
                  <v:path/>
                  <v:fill on="f" focussize="0,0"/>
                  <v:stroke on="f" joinstyle="miter"/>
                  <v:imagedata r:id="rId74" o:title="eqIdcf57bb9f61bb1f7b50c97a81af17de0a"/>
                  <o:lock v:ext="edit" aspectratio="t"/>
                  <w10:wrap type="none"/>
                  <w10:anchorlock/>
                </v:shape>
                <o:OLEObject Type="Embed" ProgID="Equation.DSMT4" ShapeID="_x0000_i1051" DrawAspect="Content" ObjectID="_1468075751" r:id="rId73">
                  <o:LockedField>false</o:LockedField>
                </o:OLEObject>
              </w:object>
            </w:r>
            <w:r>
              <w:t>的炉火中煅烧足够长时间，然后迅速取出放入</w:t>
            </w:r>
            <w:r>
              <w:object>
                <v:shape id="_x0000_i1052" o:spt="75" alt="eqId87b8626e1154c991e2bb96f6d9fb8c45" type="#_x0000_t75" style="height:13.9pt;width:19.5pt;" o:ole="t" filled="f" o:preferrelative="t" stroked="f" coordsize="21600,21600">
                  <v:path/>
                  <v:fill on="f" focussize="0,0"/>
                  <v:stroke on="f" joinstyle="miter"/>
                  <v:imagedata r:id="rId76" o:title="eqId87b8626e1154c991e2bb96f6d9fb8c45"/>
                  <o:lock v:ext="edit" aspectratio="t"/>
                  <w10:wrap type="none"/>
                  <w10:anchorlock/>
                </v:shape>
                <o:OLEObject Type="Embed" ProgID="Equation.DSMT4" ShapeID="_x0000_i1052" DrawAspect="Content" ObjectID="_1468075752" r:id="rId75">
                  <o:LockedField>false</o:LockedField>
                </o:OLEObject>
              </w:object>
            </w:r>
            <w:r>
              <w:t>、</w:t>
            </w:r>
            <w:r>
              <w:object>
                <v:shape id="_x0000_i1053" o:spt="75" alt="eqId15827856920ea1898454aab56a55aa9b" type="#_x0000_t75" style="height:12.75pt;width:21pt;" o:ole="t" filled="f" o:preferrelative="t" stroked="f" coordsize="21600,21600">
                  <v:path/>
                  <v:fill on="f" focussize="0,0"/>
                  <v:stroke on="f" joinstyle="miter"/>
                  <v:imagedata r:id="rId78" o:title="eqId15827856920ea1898454aab56a55aa9b"/>
                  <o:lock v:ext="edit" aspectratio="t"/>
                  <w10:wrap type="none"/>
                  <w10:anchorlock/>
                </v:shape>
                <o:OLEObject Type="Embed" ProgID="Equation.DSMT4" ShapeID="_x0000_i1053" DrawAspect="Content" ObjectID="_1468075753" r:id="rId77">
                  <o:LockedField>false</o:LockedField>
                </o:OLEObject>
              </w:object>
            </w:r>
            <w:r>
              <w:t>的水中冷却，热平衡后金属块与水达到的共同温度是</w:t>
            </w:r>
            <w:r>
              <w:object>
                <v:shape id="_x0000_i1054" o:spt="75" alt="eqId4250e01c9af52fb3f6efb08564379b5d" type="#_x0000_t75" style="height:12.75pt;width:22.15pt;" o:ole="t" filled="f" o:preferrelative="t" stroked="f" coordsize="21600,21600">
                  <v:path/>
                  <v:fill on="f" focussize="0,0"/>
                  <v:stroke on="f" joinstyle="miter"/>
                  <v:imagedata r:id="rId80" o:title="eqId4250e01c9af52fb3f6efb08564379b5d"/>
                  <o:lock v:ext="edit" aspectratio="t"/>
                  <w10:wrap type="none"/>
                  <w10:anchorlock/>
                </v:shape>
                <o:OLEObject Type="Embed" ProgID="Equation.DSMT4" ShapeID="_x0000_i1054" DrawAspect="Content" ObjectID="_1468075754" r:id="rId79">
                  <o:LockedField>false</o:LockedField>
                </o:OLEObject>
              </w:object>
            </w:r>
            <w:r>
              <w:t>，则合金块的比热容是</w:t>
            </w:r>
            <w:r>
              <w:rPr>
                <w:rFonts w:eastAsia="Times New Roman"/>
                <w:u w:val="single"/>
              </w:rPr>
              <w:t xml:space="preserve">           </w:t>
            </w:r>
            <w:r>
              <w:t>J/(kg·℃)[不计过程中的热量损失，4.2×10</w:t>
            </w:r>
            <w:r>
              <w:rPr>
                <w:vertAlign w:val="superscript"/>
              </w:rPr>
              <w:t>3</w:t>
            </w:r>
            <w:r>
              <w:t>J/(kg·℃)]</w:t>
            </w:r>
          </w:p>
          <w:p w14:paraId="53706F1F">
            <w:pPr>
              <w:spacing w:line="360" w:lineRule="auto"/>
              <w:jc w:val="left"/>
              <w:textAlignment w:val="center"/>
            </w:pPr>
            <w:r>
              <w:rPr>
                <w:rStyle w:val="9"/>
                <w:rFonts w:eastAsia="黑体"/>
                <w:szCs w:val="21"/>
              </w:rPr>
              <w:t>【典例</w:t>
            </w:r>
            <w:r>
              <w:rPr>
                <w:rStyle w:val="9"/>
                <w:rFonts w:hint="eastAsia" w:eastAsia="黑体"/>
                <w:szCs w:val="21"/>
              </w:rPr>
              <w:t>4-3</w:t>
            </w:r>
            <w:r>
              <w:rPr>
                <w:rStyle w:val="9"/>
                <w:rFonts w:eastAsia="黑体"/>
                <w:szCs w:val="21"/>
              </w:rPr>
              <w:t>】</w:t>
            </w:r>
            <w:r>
              <w:t>已知冰的比热容为2.1×10</w:t>
            </w:r>
            <w:r>
              <w:rPr>
                <w:vertAlign w:val="superscript"/>
              </w:rPr>
              <w:t>3</w:t>
            </w:r>
            <w:r>
              <w:t>J/（kg·℃），冰的熔化热为3.36×10</w:t>
            </w:r>
            <w:r>
              <w:rPr>
                <w:vertAlign w:val="superscript"/>
              </w:rPr>
              <w:t>5</w:t>
            </w:r>
            <w:r>
              <w:t>J/kg，水的比热容为4.2×10</w:t>
            </w:r>
            <w:r>
              <w:rPr>
                <w:vertAlign w:val="superscript"/>
              </w:rPr>
              <w:t>3</w:t>
            </w:r>
            <w:r>
              <w:t>J/（kg·℃）。把质量为10g、温度为0℃的冰和质量为200g、温度为100℃的金属块同时投入质量为100g、温度为20℃的水中，当它们达到热平衡时，它们的共同温度为30℃。若不计热量损失，求金属块的比热容。</w:t>
            </w:r>
          </w:p>
          <w:p w14:paraId="62010447">
            <w:pPr>
              <w:spacing w:line="360" w:lineRule="auto"/>
              <w:jc w:val="left"/>
              <w:textAlignment w:val="center"/>
              <w:rPr>
                <w:rStyle w:val="9"/>
                <w:rFonts w:hint="eastAsia" w:eastAsia="黑体"/>
                <w:szCs w:val="21"/>
              </w:rPr>
            </w:pPr>
          </w:p>
          <w:p w14:paraId="5C0DF2E8">
            <w:pPr>
              <w:spacing w:line="360" w:lineRule="auto"/>
              <w:jc w:val="left"/>
              <w:textAlignment w:val="center"/>
            </w:pPr>
            <w:r>
              <w:rPr>
                <w:rStyle w:val="9"/>
                <w:rFonts w:hint="eastAsia" w:eastAsia="黑体"/>
                <w:szCs w:val="21"/>
              </w:rPr>
              <w:t>【变式4-1】</w:t>
            </w:r>
            <w:r>
              <w:t>有甲、乙两个金属球温度和质量都相等，先把甲球放入装有100℃水的杯中，热平衡后水温降低了10℃，再将乙球放入该杯中；热平衡后水温又降低了10℃，则甲球比热容</w:t>
            </w:r>
            <w:r>
              <w:rPr>
                <w:rFonts w:eastAsia="Times New Roman"/>
                <w:i/>
              </w:rPr>
              <w:t>c</w:t>
            </w:r>
            <w:r>
              <w:rPr>
                <w:rFonts w:ascii="宋体" w:hAnsi="宋体" w:cs="宋体"/>
                <w:i/>
                <w:vertAlign w:val="subscript"/>
              </w:rPr>
              <w:t>甲</w:t>
            </w:r>
            <w:r>
              <w:t>和乙球比热容</w:t>
            </w:r>
            <w:r>
              <w:rPr>
                <w:rFonts w:eastAsia="Times New Roman"/>
                <w:i/>
              </w:rPr>
              <w:t>c</w:t>
            </w:r>
            <w:r>
              <w:rPr>
                <w:rFonts w:ascii="宋体" w:hAnsi="宋体" w:cs="宋体"/>
                <w:i/>
                <w:vertAlign w:val="subscript"/>
              </w:rPr>
              <w:t>乙</w:t>
            </w:r>
            <w:r>
              <w:t>大小的关系是（　　）</w:t>
            </w:r>
          </w:p>
          <w:p w14:paraId="1E2C8354">
            <w:pPr>
              <w:tabs>
                <w:tab w:val="left" w:pos="2078"/>
                <w:tab w:val="left" w:pos="4156"/>
                <w:tab w:val="left" w:pos="6234"/>
              </w:tabs>
              <w:spacing w:line="360" w:lineRule="auto"/>
              <w:ind w:left="300"/>
              <w:jc w:val="left"/>
              <w:textAlignment w:val="center"/>
            </w:pPr>
            <w:r>
              <w:t>A．</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B．</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C．</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D．无法确定</w:t>
            </w:r>
          </w:p>
          <w:p w14:paraId="2CB6E736">
            <w:pPr>
              <w:spacing w:line="360" w:lineRule="auto"/>
              <w:jc w:val="left"/>
              <w:textAlignment w:val="center"/>
            </w:pPr>
            <w:r>
              <w:rPr>
                <w:rStyle w:val="9"/>
                <w:rFonts w:hint="eastAsia" w:eastAsia="黑体"/>
                <w:szCs w:val="21"/>
              </w:rPr>
              <w:t>【变式4-2】</w:t>
            </w:r>
            <w:r>
              <w:t>质量、初温均相同的甲、乙两物体，将甲投入一杯热水中，达热平衡后水温降低5℃，将甲取出，接着把乙投入这杯水中，达热平衡后水温又降低5℃，则甲的比热容</w:t>
            </w:r>
            <w:r>
              <w:rPr>
                <w:rFonts w:eastAsia="Times New Roman"/>
                <w:u w:val="single"/>
              </w:rPr>
              <w:t xml:space="preserve">      </w:t>
            </w:r>
            <w:r>
              <w:t>乙的比热容。</w:t>
            </w:r>
          </w:p>
          <w:p w14:paraId="7FD0D735">
            <w:pPr>
              <w:spacing w:line="360" w:lineRule="auto"/>
              <w:jc w:val="left"/>
              <w:textAlignment w:val="center"/>
            </w:pPr>
            <w:r>
              <w:rPr>
                <w:rStyle w:val="9"/>
                <w:rFonts w:hint="eastAsia" w:eastAsia="黑体"/>
                <w:szCs w:val="21"/>
              </w:rPr>
              <w:t>【变式4-3】</w:t>
            </w:r>
            <w:r>
              <w:t>将一质量400g的高温金属球放入200g的冷水中，金属球的初温为320℃，冷水的初温为20℃。热平衡后，金属球和水的共同温度为70℃，不计热量损失，求：</w:t>
            </w:r>
          </w:p>
          <w:p w14:paraId="09DD0F3B">
            <w:pPr>
              <w:spacing w:line="360" w:lineRule="auto"/>
              <w:jc w:val="left"/>
              <w:textAlignment w:val="center"/>
            </w:pPr>
            <w:r>
              <w:t>（1）冷水吸收的热量为多少？</w:t>
            </w:r>
          </w:p>
          <w:p w14:paraId="5FB00C53">
            <w:pPr>
              <w:spacing w:line="360" w:lineRule="auto"/>
              <w:jc w:val="left"/>
              <w:textAlignment w:val="center"/>
            </w:pPr>
            <w:r>
              <w:t>（2）金属球的比热容为多少？</w:t>
            </w:r>
          </w:p>
          <w:p w14:paraId="396F81DC">
            <w:pPr>
              <w:spacing w:line="360" w:lineRule="auto"/>
              <w:jc w:val="left"/>
              <w:textAlignment w:val="center"/>
            </w:pPr>
          </w:p>
          <w:p w14:paraId="2D2AB818">
            <w:pPr>
              <w:spacing w:line="360" w:lineRule="auto"/>
              <w:jc w:val="left"/>
              <w:textAlignment w:val="center"/>
            </w:pPr>
          </w:p>
          <w:p w14:paraId="38DA97A5">
            <w:pPr>
              <w:spacing w:line="360" w:lineRule="auto"/>
              <w:jc w:val="left"/>
              <w:textAlignment w:val="center"/>
            </w:pPr>
          </w:p>
          <w:p w14:paraId="0E084A79">
            <w:pPr>
              <w:spacing w:line="360" w:lineRule="auto"/>
              <w:jc w:val="left"/>
              <w:textAlignment w:val="center"/>
            </w:pPr>
          </w:p>
          <w:p w14:paraId="10DF88A8">
            <w:pPr>
              <w:spacing w:line="360" w:lineRule="auto"/>
              <w:jc w:val="left"/>
              <w:textAlignment w:val="center"/>
            </w:pPr>
          </w:p>
          <w:p w14:paraId="47A4B15F">
            <w:pPr>
              <w:spacing w:line="360" w:lineRule="auto"/>
              <w:jc w:val="left"/>
              <w:textAlignment w:val="center"/>
            </w:pPr>
          </w:p>
          <w:p w14:paraId="57211ACC">
            <w:pPr>
              <w:spacing w:line="360" w:lineRule="auto"/>
              <w:jc w:val="left"/>
              <w:textAlignment w:val="center"/>
            </w:pPr>
          </w:p>
          <w:p w14:paraId="2B5EC112">
            <w:pPr>
              <w:spacing w:line="360" w:lineRule="auto"/>
              <w:jc w:val="left"/>
              <w:textAlignment w:val="center"/>
            </w:pPr>
          </w:p>
          <w:p w14:paraId="3E12CF6E">
            <w:pPr>
              <w:spacing w:line="360" w:lineRule="auto"/>
              <w:jc w:val="left"/>
              <w:textAlignment w:val="center"/>
            </w:pPr>
          </w:p>
          <w:p w14:paraId="47B80859">
            <w:pPr>
              <w:spacing w:line="360" w:lineRule="auto"/>
              <w:jc w:val="left"/>
              <w:textAlignment w:val="center"/>
              <w:rPr>
                <w:rFonts w:hint="eastAsia"/>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40DBF71E">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1126812419" name="组合 16"/>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81"/>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49867D16">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6"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81"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49867D16">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51A40FD7">
      <w:pPr>
        <w:spacing w:line="360" w:lineRule="auto"/>
        <w:jc w:val="center"/>
      </w:pPr>
      <w:r>
        <w:rPr>
          <w:rFonts w:hint="eastAsia"/>
        </w:rPr>
        <mc:AlternateContent>
          <mc:Choice Requires="wpg">
            <w:drawing>
              <wp:inline distT="0" distB="0" distL="0" distR="0">
                <wp:extent cx="6006465" cy="487680"/>
                <wp:effectExtent l="0" t="0" r="0" b="7620"/>
                <wp:docPr id="641255140" name="组合 12"/>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7089" cy="768"/>
                          </a:xfrm>
                          <a:prstGeom prst="rect">
                            <a:avLst/>
                          </a:prstGeom>
                          <a:noFill/>
                          <a:ln>
                            <a:noFill/>
                          </a:ln>
                        </wps:spPr>
                        <wps:txbx>
                          <w:txbxContent>
                            <w:p w14:paraId="1CBFBAAF">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动能、势能、机械能的概念</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324947229" name="图片 2" descr="university(2).png"/>
                            <pic:cNvPicPr>
                              <a:picLocks noChangeAspect="1" noChangeArrowheads="1"/>
                            </pic:cNvPicPr>
                          </pic:nvPicPr>
                          <pic:blipFill>
                            <a:blip r:embed="rId82"/>
                            <a:stretch>
                              <a:fillRect/>
                            </a:stretch>
                          </pic:blipFill>
                          <pic:spPr>
                            <a:xfrm>
                              <a:off x="3597" y="22008"/>
                              <a:ext cx="390" cy="390"/>
                            </a:xfrm>
                            <a:prstGeom prst="rect">
                              <a:avLst/>
                            </a:prstGeom>
                            <a:noFill/>
                            <a:ln>
                              <a:noFill/>
                            </a:ln>
                          </pic:spPr>
                        </pic:pic>
                      </wpg:grpSp>
                    </wpg:wgp>
                  </a:graphicData>
                </a:graphic>
              </wp:inline>
            </w:drawing>
          </mc:Choice>
          <mc:Fallback>
            <w:pict>
              <v:group id="组合 12"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qiYOvrYAAAAhAQAA&#10;GQAAAGRycy9fcmVscy9lMm9Eb2MueG1sLnJlbHOFj0FqwzAQRfeF3EHMPpadRSjFsjeh4G1IDjBI&#10;Y1nEGglJLfXtI8gmgUCX8z//PaYf//wqfillF1hB17QgiHUwjq2C6+V7/wkiF2SDa2BSsFGGcdh9&#10;9GdasdRRXlzMolI4K1hKiV9SZr2Qx9yESFybOSSPpZ7Jyoj6hpbkoW2PMj0zYHhhiskoSJPpQFy2&#10;WM3/s8M8O02noH88cXmjkM5XdwVislQUeDIOH2HXRLYgh16+PDbcAV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">
                <o:lock v:ext="edit" aspectratio="f"/>
                <v:shape id="Text Box 9" o:spid="_x0000_s1026" o:spt="202" type="#_x0000_t202" style="position:absolute;left:2783;top:4662;height:768;width:7089;"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1CBFBAAF">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动能、势能、机械能的概念</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8jJvx8AAAADi&#10;AAAADwAAAGRycy9kb3ducmV2LnhtbEWP0WoCMRRE3wv9h3ALvohmTaXqahQsLfS1az/gklw3i5ub&#10;7Sbq+veNIPRxmJkzzGY3+FZcqI9NYA2zaQGC2ATbcK3h5/A5WYKICdliG5g03CjCbvv8tMHShit/&#10;06VKtcgQjiVqcCl1pZTROPIYp6Ejzt4x9B5Tln0tbY/XDPetVEXxJj02nBccdvTuyJyqs9cwVOPu&#10;ZKzaL6M1H2NH9Kv2Z61HL7NiDSLRkP7Dj/aX1fCq5qv5QqkV3C/lOyC3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Mm/H&#10;wAAAAOIAAAAPAAAAAAAAAAEAIAAAACIAAABkcnMvZG93bnJldi54bWxQSwECFAAUAAAACACHTuJA&#10;My8FnjsAAAA5AAAAEAAAAAAAAAABACAAAAAPAQAAZHJzL3NoYXBleG1sLnhtbFBLBQYAAAAABgAG&#10;AFsBAAC5AwAAAAA=&#10;">
                    <v:fill on="f" focussize="0,0"/>
                    <v:stroke on="f"/>
                    <v:imagedata r:id="rId82" o:title=""/>
                    <o:lock v:ext="edit" aspectratio="t"/>
                  </v:shape>
                </v:group>
                <w10:wrap type="none"/>
                <w10:anchorlock/>
              </v:group>
            </w:pict>
          </mc:Fallback>
        </mc:AlternateContent>
      </w:r>
    </w:p>
    <w:p w14:paraId="1E00920F">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1、动能概念：物体由于</w:t>
      </w:r>
      <w:r>
        <w:rPr>
          <w:rFonts w:hint="eastAsia" w:ascii="黑体" w:hAnsi="黑体" w:eastAsia="黑体" w:cs="黑体"/>
          <w:color w:val="FF0000"/>
          <w:szCs w:val="21"/>
          <w:u w:val="single"/>
          <w:shd w:val="clear" w:color="auto" w:fill="FFFFFF"/>
        </w:rPr>
        <w:t>运动而具有的能</w:t>
      </w:r>
      <w:r>
        <w:rPr>
          <w:rFonts w:hint="eastAsia" w:ascii="黑体" w:hAnsi="黑体" w:eastAsia="黑体" w:cs="黑体"/>
          <w:color w:val="333333"/>
          <w:szCs w:val="21"/>
          <w:shd w:val="clear" w:color="auto" w:fill="FFFFFF"/>
        </w:rPr>
        <w:t>，叫做动能。一切物体都具有动能；单位：焦耳（J）。</w:t>
      </w:r>
    </w:p>
    <w:p w14:paraId="16F012F5">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2、势能：</w:t>
      </w:r>
      <w:r>
        <w:rPr>
          <w:rFonts w:hint="eastAsia" w:ascii="黑体" w:hAnsi="黑体" w:eastAsia="黑体" w:cs="黑体"/>
          <w:color w:val="FF0000"/>
          <w:szCs w:val="21"/>
          <w:u w:val="single"/>
          <w:shd w:val="clear" w:color="auto" w:fill="FFFFFF"/>
        </w:rPr>
        <w:t>弹性势能和重力势能</w:t>
      </w:r>
      <w:r>
        <w:rPr>
          <w:rFonts w:hint="eastAsia" w:ascii="黑体" w:hAnsi="黑体" w:eastAsia="黑体" w:cs="黑体"/>
          <w:color w:val="333333"/>
          <w:szCs w:val="21"/>
          <w:shd w:val="clear" w:color="auto" w:fill="FFFFFF"/>
        </w:rPr>
        <w:t>统称为势能。</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（1）重力势能概念：物体由于</w:t>
      </w:r>
      <w:r>
        <w:rPr>
          <w:rFonts w:hint="eastAsia" w:ascii="黑体" w:hAnsi="黑体" w:eastAsia="黑体" w:cs="黑体"/>
          <w:color w:val="FF0000"/>
          <w:szCs w:val="21"/>
          <w:u w:val="single"/>
          <w:shd w:val="clear" w:color="auto" w:fill="FFFFFF"/>
        </w:rPr>
        <w:t>被举高而具有的能量</w:t>
      </w:r>
      <w:r>
        <w:rPr>
          <w:rFonts w:hint="eastAsia" w:ascii="黑体" w:hAnsi="黑体" w:eastAsia="黑体" w:cs="黑体"/>
          <w:color w:val="333333"/>
          <w:szCs w:val="21"/>
          <w:shd w:val="clear" w:color="auto" w:fill="FFFFFF"/>
        </w:rPr>
        <w:t>，叫做重力势能；单位：</w:t>
      </w:r>
      <w:r>
        <w:rPr>
          <w:rFonts w:hint="eastAsia" w:ascii="黑体" w:hAnsi="黑体" w:eastAsia="黑体" w:cs="黑体"/>
          <w:color w:val="FF0000"/>
          <w:szCs w:val="21"/>
          <w:u w:val="single"/>
          <w:shd w:val="clear" w:color="auto" w:fill="FFFFFF"/>
        </w:rPr>
        <w:t>焦耳（J）</w:t>
      </w:r>
      <w:r>
        <w:rPr>
          <w:rFonts w:hint="eastAsia" w:ascii="黑体" w:hAnsi="黑体" w:eastAsia="黑体" w:cs="黑体"/>
          <w:color w:val="333333"/>
          <w:szCs w:val="21"/>
          <w:shd w:val="clear" w:color="auto" w:fill="FFFFFF"/>
        </w:rPr>
        <w:t>，重为1N的物体（质量约为0.1kg），被举高1m时所获得的能量，就是1J。</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（2）弹性势能概念：物体由于发生</w:t>
      </w:r>
      <w:r>
        <w:rPr>
          <w:rFonts w:hint="eastAsia" w:ascii="黑体" w:hAnsi="黑体" w:eastAsia="黑体" w:cs="黑体"/>
          <w:color w:val="FF0000"/>
          <w:szCs w:val="21"/>
          <w:u w:val="single"/>
          <w:shd w:val="clear" w:color="auto" w:fill="FFFFFF"/>
        </w:rPr>
        <w:t>弹性形变而具有的能</w:t>
      </w:r>
      <w:r>
        <w:rPr>
          <w:rFonts w:hint="eastAsia" w:ascii="黑体" w:hAnsi="黑体" w:eastAsia="黑体" w:cs="黑体"/>
          <w:color w:val="333333"/>
          <w:szCs w:val="21"/>
          <w:shd w:val="clear" w:color="auto" w:fill="FFFFFF"/>
        </w:rPr>
        <w:t>，叫做弹性势能；单位：焦耳（J）。</w:t>
      </w:r>
    </w:p>
    <w:p w14:paraId="1313FBC0">
      <w:pPr>
        <w:spacing w:line="360" w:lineRule="auto"/>
        <w:rPr>
          <w:rStyle w:val="9"/>
          <w:rFonts w:hint="eastAsia" w:ascii="黑体" w:hAnsi="黑体" w:eastAsia="黑体" w:cs="黑体"/>
          <w:szCs w:val="21"/>
        </w:rPr>
      </w:pPr>
      <w:r>
        <w:rPr>
          <w:rFonts w:hint="eastAsia" w:ascii="黑体" w:hAnsi="黑体" w:eastAsia="黑体" w:cs="黑体"/>
          <w:color w:val="333333"/>
          <w:szCs w:val="21"/>
          <w:shd w:val="clear" w:color="auto" w:fill="FFFFFF"/>
        </w:rPr>
        <w:t>3、机械能：动能和势能之和称为</w:t>
      </w:r>
      <w:r>
        <w:rPr>
          <w:rFonts w:hint="eastAsia" w:ascii="黑体" w:hAnsi="黑体" w:eastAsia="黑体" w:cs="黑体"/>
          <w:color w:val="FF0000"/>
          <w:szCs w:val="21"/>
          <w:u w:val="single"/>
          <w:shd w:val="clear" w:color="auto" w:fill="FFFFFF"/>
        </w:rPr>
        <w:t>机械能</w:t>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w:t>
      </w:r>
      <w:r>
        <w:rPr>
          <w:rFonts w:hint="eastAsia" w:ascii="黑体" w:hAnsi="黑体" w:eastAsia="黑体" w:cs="黑体"/>
          <w:color w:val="FF0000"/>
          <w:szCs w:val="21"/>
          <w:u w:val="single"/>
          <w:shd w:val="clear" w:color="auto" w:fill="FFFFFF"/>
        </w:rPr>
        <w:t>动能和势能都属于机械能</w:t>
      </w:r>
      <w:r>
        <w:rPr>
          <w:rFonts w:hint="eastAsia" w:ascii="黑体" w:hAnsi="黑体" w:eastAsia="黑体" w:cs="黑体"/>
          <w:color w:val="333333"/>
          <w:szCs w:val="21"/>
          <w:shd w:val="clear" w:color="auto" w:fill="FFFFFF"/>
        </w:rPr>
        <w:t>，动能是物体运动时具有的能量，势能是存储着的能量，</w:t>
      </w:r>
      <w:r>
        <w:rPr>
          <w:rFonts w:hint="eastAsia" w:ascii="黑体" w:hAnsi="黑体" w:eastAsia="黑体" w:cs="黑体"/>
          <w:color w:val="FF0000"/>
          <w:szCs w:val="21"/>
          <w:u w:val="single"/>
          <w:shd w:val="clear" w:color="auto" w:fill="FFFFFF"/>
        </w:rPr>
        <w:t>动能和势能是机械能的两种表现形式</w:t>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（2）机械能大小：</w:t>
      </w:r>
      <w:r>
        <w:rPr>
          <w:rFonts w:hint="eastAsia" w:ascii="黑体" w:hAnsi="黑体" w:eastAsia="黑体" w:cs="黑体"/>
          <w:color w:val="FF0000"/>
          <w:szCs w:val="21"/>
          <w:u w:val="single"/>
          <w:shd w:val="clear" w:color="auto" w:fill="FFFFFF"/>
        </w:rPr>
        <w:t>动能和势能的总和</w:t>
      </w:r>
      <w:r>
        <w:rPr>
          <w:rFonts w:hint="eastAsia" w:ascii="黑体" w:hAnsi="黑体" w:eastAsia="黑体" w:cs="黑体"/>
          <w:color w:val="333333"/>
          <w:szCs w:val="21"/>
          <w:shd w:val="clear" w:color="auto" w:fill="FFFFFF"/>
        </w:rPr>
        <w:t>。</w:t>
      </w:r>
    </w:p>
    <w:p w14:paraId="00ADB7D1">
      <w:pPr>
        <w:spacing w:line="360" w:lineRule="auto"/>
        <w:jc w:val="center"/>
      </w:pPr>
      <w:r>
        <w:rPr>
          <w:rFonts w:hint="eastAsia"/>
        </w:rPr>
        <mc:AlternateContent>
          <mc:Choice Requires="wpg">
            <w:drawing>
              <wp:inline distT="0" distB="0" distL="0" distR="0">
                <wp:extent cx="6006465" cy="487680"/>
                <wp:effectExtent l="0" t="0" r="0" b="7620"/>
                <wp:docPr id="756027768" name="组合 10"/>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563896178" name="Text Box 9"/>
                        <wps:cNvSpPr txBox="1">
                          <a:spLocks noChangeArrowheads="1"/>
                        </wps:cNvSpPr>
                        <wps:spPr bwMode="auto">
                          <a:xfrm>
                            <a:off x="2783" y="4662"/>
                            <a:ext cx="7089" cy="768"/>
                          </a:xfrm>
                          <a:prstGeom prst="rect">
                            <a:avLst/>
                          </a:prstGeom>
                          <a:noFill/>
                          <a:ln>
                            <a:noFill/>
                          </a:ln>
                        </wps:spPr>
                        <wps:txbx>
                          <w:txbxContent>
                            <w:p w14:paraId="261BF1C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动能、势能的影响因素</w:t>
                              </w:r>
                            </w:p>
                          </w:txbxContent>
                        </wps:txbx>
                        <wps:bodyPr rot="0" vert="horz" wrap="square" lIns="91440" tIns="45720" rIns="91440" bIns="45720" anchor="t" anchorCtr="0" upright="1">
                          <a:spAutoFit/>
                        </wps:bodyPr>
                      </wps:wsp>
                      <wpg:grpSp>
                        <wpg:cNvPr id="358849987" name="组合 79"/>
                        <wpg:cNvGrpSpPr/>
                        <wpg:grpSpPr>
                          <a:xfrm>
                            <a:off x="2252" y="4887"/>
                            <a:ext cx="10934" cy="443"/>
                            <a:chOff x="3537" y="22008"/>
                            <a:chExt cx="10934" cy="443"/>
                          </a:xfrm>
                        </wpg:grpSpPr>
                        <wps:wsp>
                          <wps:cNvPr id="151931322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83514220" name="图片 2" descr="university(2).png"/>
                            <pic:cNvPicPr>
                              <a:picLocks noChangeAspect="1" noChangeArrowheads="1"/>
                            </pic:cNvPicPr>
                          </pic:nvPicPr>
                          <pic:blipFill>
                            <a:blip r:embed="rId82"/>
                            <a:stretch>
                              <a:fillRect/>
                            </a:stretch>
                          </pic:blipFill>
                          <pic:spPr>
                            <a:xfrm>
                              <a:off x="3597" y="22008"/>
                              <a:ext cx="390" cy="390"/>
                            </a:xfrm>
                            <a:prstGeom prst="rect">
                              <a:avLst/>
                            </a:prstGeom>
                            <a:noFill/>
                            <a:ln>
                              <a:noFill/>
                            </a:ln>
                          </pic:spPr>
                        </pic:pic>
                      </wpg:grpSp>
                    </wpg:wgp>
                  </a:graphicData>
                </a:graphic>
              </wp:inline>
            </w:drawing>
          </mc:Choice>
          <mc:Fallback>
            <w:pict>
              <v:group id="组合 10"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">
                <o:lock v:ext="edit" aspectratio="f"/>
                <v:shape id="Text Box 9" o:spid="_x0000_s1026" o:spt="202" type="#_x0000_t202" style="position:absolute;left:2783;top:4662;height:768;width:7089;" filled="f" stroked="f" coordsize="21600,21600" o:gfxdata="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6nNEe/&#10;AAAA4g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261BF1C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动能、势能的影响因素</w:t>
                        </w:r>
                      </w:p>
                    </w:txbxContent>
                  </v:textbox>
                </v:shape>
                <v:group id="组合 79" o:spid="_x0000_s1026" o:spt="203" style="position:absolute;left:2252;top:4887;height:443;width:10934;" coordorigin="3537,22008" coordsize="10934,443" o:gfxdata="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M4Yzz7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RsYrgMQAAADj&#10;AAAADwAAAGRycy9kb3ducmV2LnhtbEWPT0sDQQzF74LfYYjgzc7+waJrpwUFRQ8FW63nsBN31+5k&#10;lpnY1m9vDoLH5L2898tidQqjOVDKQ2QH5awAQ9xGP3Dn4P3t8eoGTBZkj2NkcvBDGVbL87MFNj4e&#10;eUOHrXRGQzg36KAXmRprc9tTwDyLE7FqnzEFFB1TZ33Co4aH0VZFMbcBB9aGHid66Kndb7+Dg139&#10;NW7k9WXvp3tp57j+WKfdk3OXF2VxB0boJP/mv+tnr/jX5W1d1lWl0PqTLsAu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sYrgMQAAADjAAAADwAAAAAAAAABACAAAAAiAAAAZHJzL2Rvd25yZXYueG1sUEsBAhQAFAAAAAgA&#10;h07iQDMvBZ47AAAAOQAAABAAAAAAAAAAAQAgAAAAEwEAAGRycy9zaGFwZXhtbC54bWxQSwUGAAAA&#10;AAYABgBbAQAAvQ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Xg8NHMIAAADj&#10;AAAADwAAAGRycy9kb3ducmV2LnhtbEWPwU7DMBBE70j8g7VIXCpqx1AUhbqVWoHElbQfsLKXOGps&#10;p7Hbhr9nD0gcd3d2Zt56O4dBXGnKfYoGqqUCQdEm18fOwPHw8VSDyAWjwyFFMvBDGbab+7s1Ni7d&#10;4hdd29IJNom5QQO+lLGRMltPAfMyjRT59p2mgIXHqZNuwhubh0FqpV5lwD5ygseR9p7sqb0EA3O7&#10;GE/W6V2dnX1feKKz3l2MeXyo1BuIQnP5F/99fzqur+rnVfWiNVMwEy9Abn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4P&#10;DRzCAAAA4wAAAA8AAAAAAAAAAQAgAAAAIgAAAGRycy9kb3ducmV2LnhtbFBLAQIUABQAAAAIAIdO&#10;4kAzLwWeOwAAADkAAAAQAAAAAAAAAAEAIAAAABEBAABkcnMvc2hhcGV4bWwueG1sUEsFBgAAAAAG&#10;AAYAWwEAALsDAAAAAA==&#10;">
                    <v:fill on="f" focussize="0,0"/>
                    <v:stroke on="f"/>
                    <v:imagedata r:id="rId82" o:title=""/>
                    <o:lock v:ext="edit" aspectratio="t"/>
                  </v:shape>
                </v:group>
                <w10:wrap type="none"/>
                <w10:anchorlock/>
              </v:group>
            </w:pict>
          </mc:Fallback>
        </mc:AlternateContent>
      </w:r>
    </w:p>
    <w:p w14:paraId="23716FD8">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kern w:val="0"/>
          <w:szCs w:val="21"/>
          <w:shd w:val="clear" w:color="auto" w:fill="FFFFFF"/>
          <w:lang w:bidi="ar"/>
        </w:rPr>
        <w:t>1、</w:t>
      </w:r>
      <w:r>
        <w:rPr>
          <w:rFonts w:hint="eastAsia" w:ascii="黑体" w:hAnsi="黑体" w:eastAsia="黑体" w:cs="黑体"/>
          <w:color w:val="333333"/>
          <w:szCs w:val="21"/>
          <w:shd w:val="clear" w:color="auto" w:fill="FFFFFF"/>
        </w:rPr>
        <w:t>影响动能大小的因素：物体的</w:t>
      </w:r>
      <w:r>
        <w:rPr>
          <w:rFonts w:hint="eastAsia" w:ascii="黑体" w:hAnsi="黑体" w:eastAsia="黑体" w:cs="黑体"/>
          <w:color w:val="FF0000"/>
          <w:szCs w:val="21"/>
          <w:u w:val="single"/>
          <w:shd w:val="clear" w:color="auto" w:fill="FFFFFF"/>
        </w:rPr>
        <w:t>质量和速度</w:t>
      </w:r>
      <w:r>
        <w:rPr>
          <w:rFonts w:hint="eastAsia" w:ascii="黑体" w:hAnsi="黑体" w:eastAsia="黑体" w:cs="黑体"/>
          <w:color w:val="333333"/>
          <w:szCs w:val="21"/>
          <w:shd w:val="clear" w:color="auto" w:fill="FFFFFF"/>
        </w:rPr>
        <w:t>。物体的</w:t>
      </w:r>
      <w:r>
        <w:rPr>
          <w:rFonts w:hint="eastAsia" w:ascii="黑体" w:hAnsi="黑体" w:eastAsia="黑体" w:cs="黑体"/>
          <w:color w:val="FF0000"/>
          <w:szCs w:val="21"/>
          <w:u w:val="single"/>
          <w:shd w:val="clear" w:color="auto" w:fill="FFFFFF"/>
        </w:rPr>
        <w:t>质量越大，速度越大，物体具有的动能就越大</w:t>
      </w:r>
      <w:r>
        <w:rPr>
          <w:rFonts w:hint="eastAsia" w:ascii="黑体" w:hAnsi="黑体" w:eastAsia="黑体" w:cs="黑体"/>
          <w:color w:val="333333"/>
          <w:szCs w:val="21"/>
          <w:shd w:val="clear" w:color="auto" w:fill="FFFFFF"/>
        </w:rPr>
        <w:t>。</w:t>
      </w:r>
    </w:p>
    <w:p w14:paraId="51DC7DAC">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2、影响重力势能大小的因素：物体的质量和物体所处的</w:t>
      </w:r>
      <w:r>
        <w:rPr>
          <w:rFonts w:hint="eastAsia" w:ascii="黑体" w:hAnsi="黑体" w:eastAsia="黑体" w:cs="黑体"/>
          <w:color w:val="FF0000"/>
          <w:szCs w:val="21"/>
          <w:u w:val="single"/>
          <w:shd w:val="clear" w:color="auto" w:fill="FFFFFF"/>
        </w:rPr>
        <w:t>高度</w:t>
      </w:r>
      <w:r>
        <w:rPr>
          <w:rFonts w:hint="eastAsia" w:ascii="黑体" w:hAnsi="黑体" w:eastAsia="黑体" w:cs="黑体"/>
          <w:color w:val="333333"/>
          <w:szCs w:val="21"/>
          <w:shd w:val="clear" w:color="auto" w:fill="FFFFFF"/>
        </w:rPr>
        <w:t>。物体的</w:t>
      </w:r>
      <w:r>
        <w:rPr>
          <w:rFonts w:hint="eastAsia" w:ascii="黑体" w:hAnsi="黑体" w:eastAsia="黑体" w:cs="黑体"/>
          <w:color w:val="FF0000"/>
          <w:szCs w:val="21"/>
          <w:u w:val="single"/>
          <w:shd w:val="clear" w:color="auto" w:fill="FFFFFF"/>
        </w:rPr>
        <w:t>质量越大</w:t>
      </w:r>
      <w:r>
        <w:rPr>
          <w:rFonts w:hint="eastAsia" w:ascii="黑体" w:hAnsi="黑体" w:eastAsia="黑体" w:cs="黑体"/>
          <w:color w:val="333333"/>
          <w:szCs w:val="21"/>
          <w:shd w:val="clear" w:color="auto" w:fill="FFFFFF"/>
        </w:rPr>
        <w:t>，所处的</w:t>
      </w:r>
      <w:r>
        <w:rPr>
          <w:rFonts w:hint="eastAsia" w:ascii="黑体" w:hAnsi="黑体" w:eastAsia="黑体" w:cs="黑体"/>
          <w:color w:val="FF0000"/>
          <w:szCs w:val="21"/>
          <w:u w:val="single"/>
          <w:shd w:val="clear" w:color="auto" w:fill="FFFFFF"/>
        </w:rPr>
        <w:t>高度越高</w:t>
      </w:r>
      <w:r>
        <w:rPr>
          <w:rFonts w:hint="eastAsia" w:ascii="黑体" w:hAnsi="黑体" w:eastAsia="黑体" w:cs="黑体"/>
          <w:color w:val="333333"/>
          <w:szCs w:val="21"/>
          <w:shd w:val="clear" w:color="auto" w:fill="FFFFFF"/>
        </w:rPr>
        <w:t>，物体的</w:t>
      </w:r>
      <w:r>
        <w:rPr>
          <w:rFonts w:hint="eastAsia" w:ascii="黑体" w:hAnsi="黑体" w:eastAsia="黑体" w:cs="黑体"/>
          <w:color w:val="FF0000"/>
          <w:szCs w:val="21"/>
          <w:u w:val="single"/>
          <w:shd w:val="clear" w:color="auto" w:fill="FFFFFF"/>
        </w:rPr>
        <w:t>重力势能就越大</w:t>
      </w:r>
      <w:r>
        <w:rPr>
          <w:rFonts w:hint="eastAsia" w:ascii="黑体" w:hAnsi="黑体" w:eastAsia="黑体" w:cs="黑体"/>
          <w:color w:val="333333"/>
          <w:szCs w:val="21"/>
          <w:shd w:val="clear" w:color="auto" w:fill="FFFFFF"/>
        </w:rPr>
        <w:t>。</w:t>
      </w:r>
    </w:p>
    <w:p w14:paraId="12CE0A6A">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3、影响弹性势能大小的因素：</w:t>
      </w:r>
      <w:r>
        <w:rPr>
          <w:rFonts w:hint="eastAsia" w:ascii="黑体" w:hAnsi="黑体" w:eastAsia="黑体" w:cs="黑体"/>
          <w:color w:val="FF0000"/>
          <w:szCs w:val="21"/>
          <w:u w:val="single"/>
          <w:shd w:val="clear" w:color="auto" w:fill="FFFFFF"/>
        </w:rPr>
        <w:t>弹性形变程度</w:t>
      </w:r>
      <w:r>
        <w:rPr>
          <w:rFonts w:hint="eastAsia" w:ascii="黑体" w:hAnsi="黑体" w:eastAsia="黑体" w:cs="黑体"/>
          <w:color w:val="333333"/>
          <w:szCs w:val="21"/>
          <w:shd w:val="clear" w:color="auto" w:fill="FFFFFF"/>
        </w:rPr>
        <w:t>。同一物体在弹性形变范围内的</w:t>
      </w:r>
      <w:r>
        <w:rPr>
          <w:rFonts w:hint="eastAsia" w:ascii="黑体" w:hAnsi="黑体" w:eastAsia="黑体" w:cs="黑体"/>
          <w:color w:val="FF0000"/>
          <w:szCs w:val="21"/>
          <w:u w:val="single"/>
          <w:shd w:val="clear" w:color="auto" w:fill="FFFFFF"/>
        </w:rPr>
        <w:t>弹性形变程度越大，弹性势能就越大</w:t>
      </w:r>
      <w:r>
        <w:rPr>
          <w:rFonts w:hint="eastAsia" w:ascii="黑体" w:hAnsi="黑体" w:eastAsia="黑体" w:cs="黑体"/>
          <w:color w:val="333333"/>
          <w:szCs w:val="21"/>
          <w:shd w:val="clear" w:color="auto" w:fill="FFFFFF"/>
        </w:rPr>
        <w:t>。</w:t>
      </w:r>
    </w:p>
    <w:p w14:paraId="057234EA">
      <w:pPr>
        <w:spacing w:line="360" w:lineRule="auto"/>
        <w:jc w:val="center"/>
      </w:pPr>
      <w:r>
        <w:rPr>
          <w:rFonts w:hint="eastAsia"/>
        </w:rPr>
        <mc:AlternateContent>
          <mc:Choice Requires="wpg">
            <w:drawing>
              <wp:inline distT="0" distB="0" distL="0" distR="0">
                <wp:extent cx="6006465" cy="487680"/>
                <wp:effectExtent l="0" t="0" r="0" b="7620"/>
                <wp:docPr id="337123254" name="组合 8"/>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583601884" name="Text Box 9"/>
                        <wps:cNvSpPr txBox="1">
                          <a:spLocks noChangeArrowheads="1"/>
                        </wps:cNvSpPr>
                        <wps:spPr bwMode="auto">
                          <a:xfrm>
                            <a:off x="2783" y="4662"/>
                            <a:ext cx="7089" cy="768"/>
                          </a:xfrm>
                          <a:prstGeom prst="rect">
                            <a:avLst/>
                          </a:prstGeom>
                          <a:noFill/>
                          <a:ln>
                            <a:noFill/>
                          </a:ln>
                        </wps:spPr>
                        <wps:txbx>
                          <w:txbxContent>
                            <w:p w14:paraId="47FE47B8">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机械能之间的相互转化、机械能守恒</w:t>
                              </w:r>
                            </w:p>
                          </w:txbxContent>
                        </wps:txbx>
                        <wps:bodyPr rot="0" vert="horz" wrap="square" lIns="91440" tIns="45720" rIns="91440" bIns="45720" anchor="t" anchorCtr="0" upright="1">
                          <a:spAutoFit/>
                        </wps:bodyPr>
                      </wps:wsp>
                      <wpg:grpSp>
                        <wpg:cNvPr id="485238033" name="组合 79"/>
                        <wpg:cNvGrpSpPr/>
                        <wpg:grpSpPr>
                          <a:xfrm>
                            <a:off x="2252" y="4887"/>
                            <a:ext cx="10934" cy="443"/>
                            <a:chOff x="3537" y="22008"/>
                            <a:chExt cx="10934" cy="443"/>
                          </a:xfrm>
                        </wpg:grpSpPr>
                        <wps:wsp>
                          <wps:cNvPr id="1418874660"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549763292" name="图片 2" descr="university(2).png"/>
                            <pic:cNvPicPr>
                              <a:picLocks noChangeAspect="1" noChangeArrowheads="1"/>
                            </pic:cNvPicPr>
                          </pic:nvPicPr>
                          <pic:blipFill>
                            <a:blip r:embed="rId82"/>
                            <a:stretch>
                              <a:fillRect/>
                            </a:stretch>
                          </pic:blipFill>
                          <pic:spPr>
                            <a:xfrm>
                              <a:off x="3597" y="22008"/>
                              <a:ext cx="390" cy="390"/>
                            </a:xfrm>
                            <a:prstGeom prst="rect">
                              <a:avLst/>
                            </a:prstGeom>
                            <a:noFill/>
                            <a:ln>
                              <a:noFill/>
                            </a:ln>
                          </pic:spPr>
                        </pic:pic>
                      </wpg:grpSp>
                    </wpg:wgp>
                  </a:graphicData>
                </a:graphic>
              </wp:inline>
            </w:drawing>
          </mc:Choice>
          <mc:Fallback>
            <w:pict>
              <v:group id="组合 8"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">
                <o:lock v:ext="edit" aspectratio="f"/>
                <v:shape id="Text Box 9" o:spid="_x0000_s1026" o:spt="202" type="#_x0000_t202" style="position:absolute;left:2783;top:4662;height:768;width:7089;" filled="f" stroked="f" coordsize="21600,21600" o:gfxdata="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DVW3S/&#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47FE47B8">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机械能之间的相互转化、机械能守恒</w:t>
                        </w:r>
                      </w:p>
                    </w:txbxContent>
                  </v:textbox>
                </v:shape>
                <v:group id="组合 79" o:spid="_x0000_s1026" o:spt="203" style="position:absolute;left:2252;top:4887;height:443;width:10934;" coordorigin="3537,22008" coordsize="10934,443" o:gfxdata="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NFmvCf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dqodqMQAAADj&#10;AAAADwAAAGRycy9kb3ducmV2LnhtbEWPQU/DMAyF70j8h8hI3FhamEpVlk0CCQSHSWwwzlZj2rLG&#10;qRKzjX+PD0gcbT+/977F6hRGc6CUh8gOylkBhriNfuDOwfvb41UNJguyxzEyOfihDKvl+dkCGx+P&#10;vKHDVjqjJpwbdNCLTI21ue0pYJ7FiVhvnzEFFB1TZ33Co5qH0V4XRWUDDqwJPU700FO7334HB7ub&#10;r3Ejry97P91LW+H6Y512T85dXpTFHRihk/yL/76fvdafl3V9O68qpVAmXYBd/g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qodqMQAAADjAAAADwAAAAAAAAABACAAAAAiAAAAZHJzL2Rvd25yZXYueG1sUEsBAhQAFAAAAAgA&#10;h07iQDMvBZ47AAAAOQAAABAAAAAAAAAAAQAgAAAAEwEAAGRycy9zaGFwZXhtbC54bWxQSwUGAAAA&#10;AAYABgBbAQAAvQ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5MiY98IAAADi&#10;AAAADwAAAGRycy9kb3ducmV2LnhtbEWP3WoCMRSE7wt9h3AKvRHNGlt/tkZBqdDbbvsAh+R0s7g5&#10;2W6irm/fCEIvh5n5hllvB9+KM/WxCaxhOilAEJtgG641fH8dxksQMSFbbAOThitF2G4eH9ZY2nDh&#10;TzpXqRYZwrFEDS6lrpQyGkce4yR0xNn7Cb3HlGVfS9vjJcN9K1VRzKXHhvOCw472jsyxOnkNQzXq&#10;jsaq3TJa8z5yRL9qd9L6+WlavIFINKT/8L39YTW8vqwW85laKbhdyndAbv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TI&#10;mPfCAAAA4gAAAA8AAAAAAAAAAQAgAAAAIgAAAGRycy9kb3ducmV2LnhtbFBLAQIUABQAAAAIAIdO&#10;4kAzLwWeOwAAADkAAAAQAAAAAAAAAAEAIAAAABEBAABkcnMvc2hhcGV4bWwueG1sUEsFBgAAAAAG&#10;AAYAWwEAALsDAAAAAA==&#10;">
                    <v:fill on="f" focussize="0,0"/>
                    <v:stroke on="f"/>
                    <v:imagedata r:id="rId82" o:title=""/>
                    <o:lock v:ext="edit" aspectratio="t"/>
                  </v:shape>
                </v:group>
                <w10:wrap type="none"/>
                <w10:anchorlock/>
              </v:group>
            </w:pict>
          </mc:Fallback>
        </mc:AlternateContent>
      </w:r>
    </w:p>
    <w:p w14:paraId="0964B586">
      <w:pPr>
        <w:spacing w:line="360" w:lineRule="auto"/>
        <w:rPr>
          <w:rFonts w:hint="eastAsia" w:ascii="黑体" w:hAnsi="黑体" w:eastAsia="黑体" w:cs="黑体"/>
          <w:color w:val="333333"/>
          <w:szCs w:val="21"/>
          <w:shd w:val="clear" w:color="auto" w:fill="FFFFFF"/>
        </w:rPr>
      </w:pPr>
      <w:r>
        <w:rPr>
          <w:rFonts w:hint="eastAsia" w:ascii="黑体" w:hAnsi="黑体" w:eastAsia="黑体" w:cs="黑体"/>
          <w:kern w:val="0"/>
          <w:szCs w:val="21"/>
          <w:shd w:val="clear" w:color="auto" w:fill="FFFFFF"/>
          <w:lang w:bidi="ar"/>
        </w:rPr>
        <w:t>1、</w:t>
      </w:r>
      <w:r>
        <w:rPr>
          <w:rFonts w:hint="eastAsia" w:ascii="黑体" w:hAnsi="黑体" w:eastAsia="黑体" w:cs="黑体"/>
          <w:color w:val="FF0000"/>
          <w:szCs w:val="21"/>
          <w:u w:val="single"/>
          <w:shd w:val="clear" w:color="auto" w:fill="FFFFFF"/>
        </w:rPr>
        <w:t>动能和重力势能之间可以相互转化</w:t>
      </w:r>
      <w:r>
        <w:rPr>
          <w:rFonts w:hint="eastAsia" w:ascii="黑体" w:hAnsi="黑体" w:eastAsia="黑体" w:cs="黑体"/>
          <w:color w:val="333333"/>
          <w:szCs w:val="21"/>
          <w:shd w:val="clear" w:color="auto" w:fill="FFFFFF"/>
        </w:rPr>
        <w:t>。动能和重力势能之间的相互转化一般发生在只受重力作用下的运动过程中，例如滚摆在下降的过程中，越转越快，它的重力势能越来越小，动能越来越大，重力势能转化为动能；滚摆在上升过程中，越转越慢，它的重力势能越来越大，动能越来越小，动能转化为重力势能。</w:t>
      </w:r>
    </w:p>
    <w:p w14:paraId="77949837">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w:t>
      </w:r>
      <w:r>
        <w:rPr>
          <w:rFonts w:hint="eastAsia" w:ascii="黑体" w:hAnsi="黑体" w:eastAsia="黑体" w:cs="黑体"/>
          <w:color w:val="FF0000"/>
          <w:szCs w:val="21"/>
          <w:u w:val="single"/>
          <w:shd w:val="clear" w:color="auto" w:fill="FFFFFF"/>
        </w:rPr>
        <w:t>动能和弹性势能之间也可以相互转化</w:t>
      </w:r>
      <w:r>
        <w:rPr>
          <w:rFonts w:hint="eastAsia" w:ascii="黑体" w:hAnsi="黑体" w:eastAsia="黑体" w:cs="黑体"/>
          <w:color w:val="333333"/>
          <w:szCs w:val="21"/>
          <w:shd w:val="clear" w:color="auto" w:fill="FFFFFF"/>
        </w:rPr>
        <w:t>。它可以发生在同一物体上，也可以发生在不同物体之间，例如，从高处落下的皮球与地面撞击的过程中，由于皮球发生弹性形变，皮球的动能转化为弹性势能，皮球在恢复形变的过程中，它的弹性势能转化为动能．拉弯的弓把箭射出去的过程中，拉弯的弓具有弹性势能，射出去的箭具有动能，这是弓的弹性势能转化为箭的动能。</w:t>
      </w:r>
    </w:p>
    <w:p w14:paraId="1AA05B36">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w:t>
      </w:r>
      <w:r>
        <w:rPr>
          <w:rFonts w:hint="eastAsia" w:ascii="黑体" w:hAnsi="黑体" w:eastAsia="黑体" w:cs="黑体"/>
          <w:color w:val="FF0000"/>
          <w:szCs w:val="21"/>
          <w:u w:val="single"/>
          <w:shd w:val="clear" w:color="auto" w:fill="FFFFFF"/>
        </w:rPr>
        <w:t>机械能守恒</w:t>
      </w:r>
      <w:r>
        <w:rPr>
          <w:rFonts w:hint="eastAsia" w:ascii="黑体" w:hAnsi="黑体" w:eastAsia="黑体" w:cs="黑体"/>
          <w:color w:val="333333"/>
          <w:szCs w:val="21"/>
          <w:shd w:val="clear" w:color="auto" w:fill="FFFFFF"/>
        </w:rPr>
        <w:t>：如果</w:t>
      </w:r>
      <w:r>
        <w:rPr>
          <w:rFonts w:hint="eastAsia" w:ascii="黑体" w:hAnsi="黑体" w:eastAsia="黑体" w:cs="黑体"/>
          <w:color w:val="FF0000"/>
          <w:szCs w:val="21"/>
          <w:u w:val="single"/>
          <w:shd w:val="clear" w:color="auto" w:fill="FFFFFF"/>
        </w:rPr>
        <w:t>只有动能和势能的相互转化</w:t>
      </w:r>
      <w:r>
        <w:rPr>
          <w:rFonts w:hint="eastAsia" w:ascii="黑体" w:hAnsi="黑体" w:eastAsia="黑体" w:cs="黑体"/>
          <w:color w:val="333333"/>
          <w:szCs w:val="21"/>
          <w:shd w:val="clear" w:color="auto" w:fill="FFFFFF"/>
        </w:rPr>
        <w:t>，机械能的总和不变，或者说，机械能是守恒的。</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做功角度：只有重力或弹力做功，无其它力做功；其它力不做功或其它力做功的代数和为零；系统内如摩擦阻力对系统不做功。 </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能量角度：首先只有动能和势能之间能量转化，无其它形式能量转化；只有系统内能量的交换，没有与外界的能量交换。</w:t>
      </w:r>
    </w:p>
    <w:p w14:paraId="14D7E962">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※机械能守恒一般都是理想状态下才发生的，物体能量的转化一般都不太可能只有机械能的转化，还有其他能量的转化。</w:t>
      </w:r>
    </w:p>
    <w:p w14:paraId="3A210202">
      <w:pPr>
        <w:spacing w:line="360" w:lineRule="auto"/>
        <w:jc w:val="center"/>
      </w:pPr>
      <w:r>
        <w:rPr>
          <w:rFonts w:hint="eastAsia"/>
        </w:rPr>
        <mc:AlternateContent>
          <mc:Choice Requires="wpg">
            <w:drawing>
              <wp:inline distT="0" distB="0" distL="0" distR="0">
                <wp:extent cx="6006465" cy="487680"/>
                <wp:effectExtent l="0" t="0" r="3810" b="0"/>
                <wp:docPr id="812496463" name="组合 6"/>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17642039" name="Text Box 9"/>
                        <wps:cNvSpPr txBox="1">
                          <a:spLocks noChangeArrowheads="1"/>
                        </wps:cNvSpPr>
                        <wps:spPr bwMode="auto">
                          <a:xfrm>
                            <a:off x="2783" y="4662"/>
                            <a:ext cx="7089" cy="768"/>
                          </a:xfrm>
                          <a:prstGeom prst="rect">
                            <a:avLst/>
                          </a:prstGeom>
                          <a:noFill/>
                          <a:ln>
                            <a:noFill/>
                          </a:ln>
                        </wps:spPr>
                        <wps:txbx>
                          <w:txbxContent>
                            <w:p w14:paraId="3350C1D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内能的概念</w:t>
                              </w:r>
                            </w:p>
                          </w:txbxContent>
                        </wps:txbx>
                        <wps:bodyPr rot="0" vert="horz" wrap="square" lIns="91440" tIns="45720" rIns="91440" bIns="45720" anchor="t" anchorCtr="0" upright="1">
                          <a:spAutoFit/>
                        </wps:bodyPr>
                      </wps:wsp>
                      <wpg:grpSp>
                        <wpg:cNvPr id="828596207" name="组合 79"/>
                        <wpg:cNvGrpSpPr/>
                        <wpg:grpSpPr>
                          <a:xfrm>
                            <a:off x="2252" y="4887"/>
                            <a:ext cx="10934" cy="443"/>
                            <a:chOff x="3537" y="22008"/>
                            <a:chExt cx="10934" cy="443"/>
                          </a:xfrm>
                        </wpg:grpSpPr>
                        <wps:wsp>
                          <wps:cNvPr id="994614494"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881384464" name="图片 2" descr="university(2).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6"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">
                <o:lock v:ext="edit" aspectratio="f"/>
                <v:shape id="Text Box 9" o:spid="_x0000_s1026" o:spt="202" type="#_x0000_t202" style="position:absolute;left:2783;top:4662;height:768;width:7089;" filled="f" stroked="f" coordsize="21600,21600" o:gfxdata="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yV&#10;bcjCAAAA4g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3350C1D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内能的概念</w:t>
                        </w:r>
                      </w:p>
                    </w:txbxContent>
                  </v:textbox>
                </v:shape>
                <v:group id="组合 79" o:spid="_x0000_s1026" o:spt="203" style="position:absolute;left:2252;top:4887;height:443;width:10934;" coordorigin="3537,22008" coordsize="10934,443" o:gfxdata="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KvCxBz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CqF6QcMAAADi&#10;AAAADwAAAGRycy9kb3ducmV2LnhtbEWPQUvDQBSE74L/YXmCN7uJhtDEbgsKih4KtrWeH9lnEpt9&#10;G3afbf333YLQ4zAz3zCzxdENak8h9p4N5JMMFHHjbc+tgc/Ny90UVBRki4NnMvBHERbz66sZ1tYf&#10;eEX7tbQqQTjWaKATGWutY9ORwzjxI3Hyvn1wKEmGVtuAhwR3g77PslI77DktdDjSc0fNbv3rDGwf&#10;foaVfLzv7PgkTYnLr2XYvhpze5Nnj6CEjnIJ/7ffrIGqKsq8KKoCzpfSHdDzE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K&#10;oXpBwwAAAOIAAAAPAAAAAAAAAAEAIAAAACIAAABkcnMvZG93bnJldi54bWxQSwECFAAUAAAACACH&#10;TuJAMy8FnjsAAAA5AAAAEAAAAAAAAAABACAAAAASAQAAZHJzL3NoYXBleG1sLnhtbFBLBQYAAAAA&#10;BgAGAFsBAAC8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P5VVTsAAAADi&#10;AAAADwAAAGRycy9kb3ducmV2LnhtbEWPwWrDMBBE74X+g9hCLyGR7Zog3CiBlAZ6rZsPWKSNZWKt&#10;XEtJnL+vCoUeh5l5w2x2sx/ElabYB9ZQrgoQxCbYnjsNx6/DUoGICdniEJg03CnCbvv4sMHGhht/&#10;0rVNncgQjg1qcCmNjZTROPIYV2Ekzt4pTB5TllMn7YS3DPeDrIpiLT32nBccjvTmyJzbi9cwt4vx&#10;bGy1V9Ga94Uj+q72F62fn8riFUSiOf2H/9ofVoNS5Yuq63UNv5fyHZDb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VVO&#10;wAAAAOIAAAAPAAAAAAAAAAEAIAAAACIAAABkcnMvZG93bnJldi54bWxQSwECFAAUAAAACACHTuJA&#10;My8FnjsAAAA5AAAAEAAAAAAAAAABACAAAAAPAQAAZHJzL3NoYXBleG1sLnhtbFBLBQYAAAAABgAG&#10;AFsBAAC5AwAAAAA=&#10;">
                    <v:fill on="f" focussize="0,0"/>
                    <v:stroke on="f"/>
                    <v:imagedata r:id="rId82" o:title=""/>
                    <o:lock v:ext="edit" aspectratio="t"/>
                  </v:shape>
                </v:group>
                <w10:wrap type="none"/>
                <w10:anchorlock/>
              </v:group>
            </w:pict>
          </mc:Fallback>
        </mc:AlternateContent>
      </w:r>
    </w:p>
    <w:p w14:paraId="1F56E36A">
      <w:pPr>
        <w:spacing w:line="360" w:lineRule="auto"/>
        <w:ind w:left="420" w:hanging="420" w:hangingChars="200"/>
        <w:rPr>
          <w:rStyle w:val="9"/>
          <w:rFonts w:hint="eastAsia" w:ascii="黑体" w:hAnsi="黑体" w:eastAsia="黑体" w:cs="黑体"/>
          <w:szCs w:val="21"/>
        </w:rPr>
      </w:pPr>
      <w:r>
        <w:rPr>
          <w:rFonts w:hint="eastAsia" w:ascii="黑体" w:hAnsi="黑体" w:eastAsia="黑体" w:cs="黑体"/>
          <w:color w:val="333333"/>
          <w:szCs w:val="21"/>
          <w:shd w:val="clear" w:color="auto" w:fill="FFFFFF"/>
        </w:rPr>
        <w:t>1、</w:t>
      </w:r>
      <w:r>
        <w:rPr>
          <w:rStyle w:val="9"/>
          <w:rFonts w:hint="eastAsia" w:ascii="黑体" w:hAnsi="黑体" w:eastAsia="黑体" w:cs="黑体"/>
          <w:szCs w:val="21"/>
        </w:rPr>
        <w:t>分子有质量，分子在不停地做着无规则运动，所以分子具有</w:t>
      </w:r>
      <w:r>
        <w:rPr>
          <w:rStyle w:val="9"/>
          <w:rFonts w:hint="eastAsia" w:ascii="黑体" w:hAnsi="黑体" w:eastAsia="黑体" w:cs="黑体"/>
          <w:color w:val="FF0000"/>
          <w:szCs w:val="21"/>
          <w:u w:val="single"/>
        </w:rPr>
        <w:t>动能</w:t>
      </w:r>
      <w:r>
        <w:rPr>
          <w:rStyle w:val="9"/>
          <w:rFonts w:hint="eastAsia" w:ascii="黑体" w:hAnsi="黑体" w:eastAsia="黑体" w:cs="黑体"/>
          <w:szCs w:val="21"/>
        </w:rPr>
        <w:t>；分子间存在着相互</w:t>
      </w:r>
    </w:p>
    <w:p w14:paraId="635F276E">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作用力，所以分子之间还具有</w:t>
      </w:r>
      <w:r>
        <w:rPr>
          <w:rStyle w:val="9"/>
          <w:rFonts w:hint="eastAsia" w:ascii="黑体" w:hAnsi="黑体" w:eastAsia="黑体" w:cs="黑体"/>
          <w:color w:val="FF0000"/>
          <w:szCs w:val="21"/>
          <w:u w:val="single"/>
        </w:rPr>
        <w:t>势能</w:t>
      </w:r>
      <w:r>
        <w:rPr>
          <w:rStyle w:val="9"/>
          <w:rFonts w:hint="eastAsia" w:ascii="黑体" w:hAnsi="黑体" w:eastAsia="黑体" w:cs="黑体"/>
          <w:szCs w:val="21"/>
        </w:rPr>
        <w:t>；在物理学中，把物体内部所有分子热运动的动能与分子</w:t>
      </w:r>
    </w:p>
    <w:p w14:paraId="5478A391">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势能的总和，叫做物体的内能。</w:t>
      </w:r>
    </w:p>
    <w:p w14:paraId="3327CE23">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2、单位：内能的单位是焦耳，简称</w:t>
      </w:r>
      <w:r>
        <w:rPr>
          <w:rStyle w:val="9"/>
          <w:rFonts w:hint="eastAsia" w:ascii="黑体" w:hAnsi="黑体" w:eastAsia="黑体" w:cs="黑体"/>
          <w:color w:val="FF0000"/>
          <w:szCs w:val="21"/>
          <w:u w:val="single"/>
        </w:rPr>
        <w:t>焦</w:t>
      </w:r>
      <w:r>
        <w:rPr>
          <w:rStyle w:val="9"/>
          <w:rFonts w:hint="eastAsia" w:ascii="黑体" w:hAnsi="黑体" w:eastAsia="黑体" w:cs="黑体"/>
          <w:szCs w:val="21"/>
        </w:rPr>
        <w:t>，用字母</w:t>
      </w:r>
      <w:r>
        <w:rPr>
          <w:rStyle w:val="9"/>
          <w:rFonts w:hint="eastAsia" w:ascii="黑体" w:hAnsi="黑体" w:eastAsia="黑体" w:cs="黑体"/>
          <w:color w:val="FF0000"/>
          <w:szCs w:val="21"/>
          <w:u w:val="single"/>
        </w:rPr>
        <w:t>J</w:t>
      </w:r>
      <w:r>
        <w:rPr>
          <w:rStyle w:val="9"/>
          <w:rFonts w:hint="eastAsia" w:ascii="黑体" w:hAnsi="黑体" w:eastAsia="黑体" w:cs="黑体"/>
          <w:szCs w:val="21"/>
        </w:rPr>
        <w:t>表示。</w:t>
      </w:r>
    </w:p>
    <w:p w14:paraId="191BF41A">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3、内能的特点：①任何物体在任何情况下都具有内能；②内能具有不可测量性，即不可</w:t>
      </w:r>
    </w:p>
    <w:p w14:paraId="607045B0">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能准确地知道一个物体具有多少内能；③内能是可以变化的；④对单个分子或少量分子谈内</w:t>
      </w:r>
    </w:p>
    <w:p w14:paraId="4E2E4C46">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能是无意义的</w:t>
      </w:r>
      <w:r>
        <w:rPr>
          <w:rFonts w:hint="eastAsia" w:ascii="黑体" w:hAnsi="黑体" w:eastAsia="黑体" w:cs="黑体"/>
          <w:szCs w:val="21"/>
        </w:rPr>
        <w:t>。</w:t>
      </w:r>
    </w:p>
    <w:p w14:paraId="61310360">
      <w:pPr>
        <w:spacing w:line="360" w:lineRule="auto"/>
        <w:jc w:val="center"/>
      </w:pPr>
      <w:r>
        <w:rPr>
          <w:rFonts w:hint="eastAsia"/>
        </w:rPr>
        <mc:AlternateContent>
          <mc:Choice Requires="wpg">
            <w:drawing>
              <wp:inline distT="0" distB="0" distL="0" distR="0">
                <wp:extent cx="6006465" cy="487680"/>
                <wp:effectExtent l="0" t="0" r="0" b="7620"/>
                <wp:docPr id="612974505" name="组合 5"/>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964182496" name="Text Box 9"/>
                        <wps:cNvSpPr txBox="1">
                          <a:spLocks noChangeArrowheads="1"/>
                        </wps:cNvSpPr>
                        <wps:spPr bwMode="auto">
                          <a:xfrm>
                            <a:off x="2783" y="4662"/>
                            <a:ext cx="7089" cy="768"/>
                          </a:xfrm>
                          <a:prstGeom prst="rect">
                            <a:avLst/>
                          </a:prstGeom>
                          <a:noFill/>
                          <a:ln>
                            <a:noFill/>
                          </a:ln>
                        </wps:spPr>
                        <wps:txbx>
                          <w:txbxContent>
                            <w:p w14:paraId="2068BC6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知识点05 改变内能的方式-热传递</w:t>
                              </w:r>
                            </w:p>
                          </w:txbxContent>
                        </wps:txbx>
                        <wps:bodyPr rot="0" vert="horz" wrap="square" lIns="91440" tIns="45720" rIns="91440" bIns="45720" anchor="t" anchorCtr="0" upright="1">
                          <a:spAutoFit/>
                        </wps:bodyPr>
                      </wps:wsp>
                      <wpg:grpSp>
                        <wpg:cNvPr id="1640317932" name="组合 79"/>
                        <wpg:cNvGrpSpPr/>
                        <wpg:grpSpPr>
                          <a:xfrm>
                            <a:off x="2252" y="4887"/>
                            <a:ext cx="10934" cy="443"/>
                            <a:chOff x="3537" y="22008"/>
                            <a:chExt cx="10934" cy="443"/>
                          </a:xfrm>
                        </wpg:grpSpPr>
                        <wps:wsp>
                          <wps:cNvPr id="1260676213"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35136339" name="图片 2" descr="university(2).png"/>
                            <pic:cNvPicPr>
                              <a:picLocks noChangeAspect="1" noChangeArrowheads="1"/>
                            </pic:cNvPicPr>
                          </pic:nvPicPr>
                          <pic:blipFill>
                            <a:blip r:embed="rId82"/>
                            <a:stretch>
                              <a:fillRect/>
                            </a:stretch>
                          </pic:blipFill>
                          <pic:spPr>
                            <a:xfrm>
                              <a:off x="3597" y="22008"/>
                              <a:ext cx="390" cy="390"/>
                            </a:xfrm>
                            <a:prstGeom prst="rect">
                              <a:avLst/>
                            </a:prstGeom>
                            <a:noFill/>
                            <a:ln>
                              <a:noFill/>
                            </a:ln>
                          </pic:spPr>
                        </pic:pic>
                      </wpg:grpSp>
                    </wpg:wgp>
                  </a:graphicData>
                </a:graphic>
              </wp:inline>
            </w:drawing>
          </mc:Choice>
          <mc:Fallback>
            <w:pict>
              <v:group id="组合 5"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">
                <o:lock v:ext="edit" aspectratio="f"/>
                <v:shape id="Text Box 9" o:spid="_x0000_s1026" o:spt="202" type="#_x0000_t202" style="position:absolute;left:2783;top:4662;height:768;width:7089;" filled="f" stroked="f" coordsize="21600,21600" o:gfxdata="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Ormou/&#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2068BC6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知识点05 改变内能的方式-热传递</w:t>
                        </w:r>
                      </w:p>
                    </w:txbxContent>
                  </v:textbox>
                </v:shape>
                <v:group id="组合 79" o:spid="_x0000_s1026" o:spt="203" style="position:absolute;left:2252;top:4887;height:443;width:10934;" coordorigin="3537,22008" coordsize="10934,443" o:gfxdata="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zqRTTcMAAADjAAAADwAAAAAAAAABACAAAAAiAAAAZHJzL2Rvd25y&#10;ZXYueG1sUEsBAhQAFAAAAAgAh07iQDMvBZ47AAAAOQAAABUAAAAAAAAAAQAgAAAAEgEAAGRycy9n&#10;cm91cHNoYXBleG1sLnhtbFBLBQYAAAAABgAGAGABAADPAwAAAAA=&#10;">
                  <o:lock v:ext="edit" aspectratio="f"/>
                  <v:rect id="Rectangle 32" o:spid="_x0000_s1026" o:spt="1" style="position:absolute;left:3537;top:22423;height:28;width:10935;" fillcolor="#85B7C4" filled="t" stroked="f" coordsize="21600,21600" o:gfxdata="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ALKL&#10;wAAAAOMAAAAPAAAAAAAAAAEAIAAAACIAAABkcnMvZG93bnJldi54bWxQSwECFAAUAAAACACHTuJA&#10;My8FnjsAAAA5AAAAEAAAAAAAAAABACAAAAAPAQAAZHJzL3NoYXBleG1sLnhtbFBLBQYAAAAABgAG&#10;AFsBAAC5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XHQkwb4AAADj&#10;AAAADwAAAGRycy9kb3ducmV2LnhtbEVPzWoCMRC+C75DGKEXqdkfFF2NgqVCr137AEMybhY3k+0m&#10;6vbtG6HQ43z/szuMrhN3GkLrWUG+yEAQa29abhR8nU+vaxAhIhvsPJOCHwpw2E8nO6yMf/An3evY&#10;iBTCoUIFNsa+kjJoSw7DwvfEibv4wWFM59BIM+AjhbtOFlm2kg5bTg0We3qzpK/1zSkY63l/1aY4&#10;roPR73NL9F0cb0q9zPJsCyLSGP/Ff+4Pk+ZvymVerspyA8+fEgB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HQkwb4A&#10;AADjAAAADwAAAAAAAAABACAAAAAiAAAAZHJzL2Rvd25yZXYueG1sUEsBAhQAFAAAAAgAh07iQDMv&#10;BZ47AAAAOQAAABAAAAAAAAAAAQAgAAAADQEAAGRycy9zaGFwZXhtbC54bWxQSwUGAAAAAAYABgBb&#10;AQAAtwMAAAAA&#10;">
                    <v:fill on="f" focussize="0,0"/>
                    <v:stroke on="f"/>
                    <v:imagedata r:id="rId82" o:title=""/>
                    <o:lock v:ext="edit" aspectratio="t"/>
                  </v:shape>
                </v:group>
                <w10:wrap type="none"/>
                <w10:anchorlock/>
              </v:group>
            </w:pict>
          </mc:Fallback>
        </mc:AlternateContent>
      </w:r>
    </w:p>
    <w:p w14:paraId="305B73EF">
      <w:pPr>
        <w:spacing w:line="360" w:lineRule="auto"/>
        <w:rPr>
          <w:rFonts w:hint="eastAsia" w:ascii="黑体" w:hAnsi="黑体" w:eastAsia="黑体" w:cs="黑体"/>
          <w:szCs w:val="21"/>
        </w:rPr>
      </w:pPr>
      <w:r>
        <w:rPr>
          <w:rFonts w:hint="eastAsia" w:ascii="黑体" w:hAnsi="黑体" w:eastAsia="黑体" w:cs="黑体"/>
          <w:szCs w:val="21"/>
        </w:rPr>
        <w:t>1、</w:t>
      </w:r>
      <w:r>
        <w:rPr>
          <w:rFonts w:hint="eastAsia" w:ascii="黑体" w:hAnsi="黑体" w:eastAsia="黑体" w:cs="黑体"/>
          <w:color w:val="333333"/>
          <w:szCs w:val="21"/>
          <w:shd w:val="clear" w:color="auto" w:fill="FFFFFF"/>
        </w:rPr>
        <w:t>热量从高温物体传递到低温物体，或从物体的高温部分传递到低温部分的现象，叫做</w:t>
      </w:r>
      <w:r>
        <w:rPr>
          <w:rFonts w:hint="eastAsia" w:ascii="黑体" w:hAnsi="黑体" w:eastAsia="黑体" w:cs="黑体"/>
          <w:color w:val="FF0000"/>
          <w:szCs w:val="21"/>
          <w:u w:val="single"/>
          <w:shd w:val="clear" w:color="auto" w:fill="FFFFFF"/>
        </w:rPr>
        <w:t>热传递</w:t>
      </w:r>
      <w:r>
        <w:rPr>
          <w:rFonts w:hint="eastAsia" w:ascii="黑体" w:hAnsi="黑体" w:eastAsia="黑体" w:cs="黑体"/>
          <w:color w:val="333333"/>
          <w:szCs w:val="21"/>
          <w:shd w:val="clear" w:color="auto" w:fill="FFFFFF"/>
        </w:rPr>
        <w:t>。没有做功而使内能改变的物理过程叫做热传递。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2、热传递的三种方式：热传导、热对流和热辐射。</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（1）传导——热量通过接触物体由高温部分向低温部分传递；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（2）对流——通过液体或气体（流体）自身的流动由高温部分向低温部分传递；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（3）辐射——热量不通过物体媒介，直接由高温物体发射到低温物体的传递。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3、热传递的实质：热传递实质上传递的是能量，结果是改变了系统的内能。传递能量的多少用热量来量度。</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4、热传递具有方向性，热量从高温物体传递到低温物体，或从物体的高温部分传递到低温部分，不会自发的从低温物体传递到高温物体或从物体的低温部分传递到高温部分</w:t>
      </w:r>
      <w:r>
        <w:rPr>
          <w:rFonts w:hint="eastAsia" w:ascii="黑体" w:hAnsi="黑体" w:eastAsia="黑体" w:cs="黑体"/>
          <w:color w:val="333333"/>
          <w:kern w:val="0"/>
          <w:szCs w:val="21"/>
          <w:shd w:val="clear" w:color="auto" w:fill="FFFFFF"/>
          <w:lang w:bidi="ar"/>
        </w:rPr>
        <w:t>。</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80CDB"/>
    <w:rsid w:val="00156426"/>
    <w:rsid w:val="00311EEE"/>
    <w:rsid w:val="0032359C"/>
    <w:rsid w:val="0035220A"/>
    <w:rsid w:val="00566D2B"/>
    <w:rsid w:val="005A7A01"/>
    <w:rsid w:val="007139AB"/>
    <w:rsid w:val="00784821"/>
    <w:rsid w:val="008F2D55"/>
    <w:rsid w:val="00915E15"/>
    <w:rsid w:val="00B02614"/>
    <w:rsid w:val="00D65809"/>
    <w:rsid w:val="00F31134"/>
    <w:rsid w:val="2AD51CC9"/>
    <w:rsid w:val="3E1D7CAF"/>
    <w:rsid w:val="45933797"/>
    <w:rsid w:val="4A9C31C7"/>
    <w:rsid w:val="591A2CEE"/>
    <w:rsid w:val="623C41B8"/>
    <w:rsid w:val="647762C2"/>
    <w:rsid w:val="756D364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7" Type="http://schemas.openxmlformats.org/officeDocument/2006/relationships/fontTable" Target="fontTable.xml"/><Relationship Id="rId86" Type="http://schemas.openxmlformats.org/officeDocument/2006/relationships/customXml" Target="../customXml/item4.xml"/><Relationship Id="rId85" Type="http://schemas.openxmlformats.org/officeDocument/2006/relationships/customXml" Target="../customXml/item3.xml"/><Relationship Id="rId84" Type="http://schemas.openxmlformats.org/officeDocument/2006/relationships/customXml" Target="../customXml/item2.xml"/><Relationship Id="rId83" Type="http://schemas.openxmlformats.org/officeDocument/2006/relationships/customXml" Target="../customXml/item1.xml"/><Relationship Id="rId82" Type="http://schemas.openxmlformats.org/officeDocument/2006/relationships/image" Target="media/image48.png"/><Relationship Id="rId81" Type="http://schemas.openxmlformats.org/officeDocument/2006/relationships/image" Target="media/image47.png"/><Relationship Id="rId80" Type="http://schemas.openxmlformats.org/officeDocument/2006/relationships/image" Target="media/image46.wmf"/><Relationship Id="rId8" Type="http://schemas.openxmlformats.org/officeDocument/2006/relationships/oleObject" Target="embeddings/oleObject1.bin"/><Relationship Id="rId79" Type="http://schemas.openxmlformats.org/officeDocument/2006/relationships/oleObject" Target="embeddings/oleObject30.bin"/><Relationship Id="rId78" Type="http://schemas.openxmlformats.org/officeDocument/2006/relationships/image" Target="media/image45.wmf"/><Relationship Id="rId77" Type="http://schemas.openxmlformats.org/officeDocument/2006/relationships/oleObject" Target="embeddings/oleObject29.bin"/><Relationship Id="rId76" Type="http://schemas.openxmlformats.org/officeDocument/2006/relationships/image" Target="media/image44.wmf"/><Relationship Id="rId75" Type="http://schemas.openxmlformats.org/officeDocument/2006/relationships/oleObject" Target="embeddings/oleObject28.bin"/><Relationship Id="rId74" Type="http://schemas.openxmlformats.org/officeDocument/2006/relationships/image" Target="media/image43.wmf"/><Relationship Id="rId73" Type="http://schemas.openxmlformats.org/officeDocument/2006/relationships/oleObject" Target="embeddings/oleObject27.bin"/><Relationship Id="rId72" Type="http://schemas.openxmlformats.org/officeDocument/2006/relationships/image" Target="media/image42.wmf"/><Relationship Id="rId71" Type="http://schemas.openxmlformats.org/officeDocument/2006/relationships/oleObject" Target="embeddings/oleObject26.bin"/><Relationship Id="rId70" Type="http://schemas.openxmlformats.org/officeDocument/2006/relationships/image" Target="media/image41.wmf"/><Relationship Id="rId7" Type="http://schemas.openxmlformats.org/officeDocument/2006/relationships/image" Target="media/image3.png"/><Relationship Id="rId69" Type="http://schemas.openxmlformats.org/officeDocument/2006/relationships/oleObject" Target="embeddings/oleObject25.bin"/><Relationship Id="rId68" Type="http://schemas.openxmlformats.org/officeDocument/2006/relationships/image" Target="media/image40.wmf"/><Relationship Id="rId67" Type="http://schemas.openxmlformats.org/officeDocument/2006/relationships/oleObject" Target="embeddings/oleObject24.bin"/><Relationship Id="rId66" Type="http://schemas.openxmlformats.org/officeDocument/2006/relationships/image" Target="media/image39.wmf"/><Relationship Id="rId65" Type="http://schemas.openxmlformats.org/officeDocument/2006/relationships/oleObject" Target="embeddings/oleObject23.bin"/><Relationship Id="rId64" Type="http://schemas.openxmlformats.org/officeDocument/2006/relationships/image" Target="media/image38.wmf"/><Relationship Id="rId63" Type="http://schemas.openxmlformats.org/officeDocument/2006/relationships/oleObject" Target="embeddings/oleObject22.bin"/><Relationship Id="rId62" Type="http://schemas.openxmlformats.org/officeDocument/2006/relationships/image" Target="media/image37.wmf"/><Relationship Id="rId61" Type="http://schemas.openxmlformats.org/officeDocument/2006/relationships/oleObject" Target="embeddings/oleObject21.bin"/><Relationship Id="rId60" Type="http://schemas.openxmlformats.org/officeDocument/2006/relationships/image" Target="media/image36.png"/><Relationship Id="rId6" Type="http://schemas.openxmlformats.org/officeDocument/2006/relationships/image" Target="media/image2.png"/><Relationship Id="rId59" Type="http://schemas.openxmlformats.org/officeDocument/2006/relationships/image" Target="media/image35.wmf"/><Relationship Id="rId58" Type="http://schemas.openxmlformats.org/officeDocument/2006/relationships/oleObject" Target="embeddings/oleObject20.bin"/><Relationship Id="rId57" Type="http://schemas.openxmlformats.org/officeDocument/2006/relationships/image" Target="media/image34.png"/><Relationship Id="rId56" Type="http://schemas.openxmlformats.org/officeDocument/2006/relationships/image" Target="media/image33.wmf"/><Relationship Id="rId55" Type="http://schemas.openxmlformats.org/officeDocument/2006/relationships/oleObject" Target="embeddings/oleObject19.bin"/><Relationship Id="rId54" Type="http://schemas.openxmlformats.org/officeDocument/2006/relationships/image" Target="media/image32.wmf"/><Relationship Id="rId53" Type="http://schemas.openxmlformats.org/officeDocument/2006/relationships/oleObject" Target="embeddings/oleObject18.bin"/><Relationship Id="rId52" Type="http://schemas.openxmlformats.org/officeDocument/2006/relationships/image" Target="media/image31.wmf"/><Relationship Id="rId51" Type="http://schemas.openxmlformats.org/officeDocument/2006/relationships/oleObject" Target="embeddings/oleObject17.bin"/><Relationship Id="rId50" Type="http://schemas.openxmlformats.org/officeDocument/2006/relationships/image" Target="media/image30.wmf"/><Relationship Id="rId5" Type="http://schemas.openxmlformats.org/officeDocument/2006/relationships/theme" Target="theme/theme1.xml"/><Relationship Id="rId49" Type="http://schemas.openxmlformats.org/officeDocument/2006/relationships/oleObject" Target="embeddings/oleObject16.bin"/><Relationship Id="rId48" Type="http://schemas.openxmlformats.org/officeDocument/2006/relationships/image" Target="media/image29.wmf"/><Relationship Id="rId47" Type="http://schemas.openxmlformats.org/officeDocument/2006/relationships/oleObject" Target="embeddings/oleObject15.bin"/><Relationship Id="rId46" Type="http://schemas.openxmlformats.org/officeDocument/2006/relationships/image" Target="media/image28.wmf"/><Relationship Id="rId45" Type="http://schemas.openxmlformats.org/officeDocument/2006/relationships/oleObject" Target="embeddings/oleObject14.bin"/><Relationship Id="rId44" Type="http://schemas.openxmlformats.org/officeDocument/2006/relationships/image" Target="media/image27.wmf"/><Relationship Id="rId43" Type="http://schemas.openxmlformats.org/officeDocument/2006/relationships/oleObject" Target="embeddings/oleObject13.bin"/><Relationship Id="rId42" Type="http://schemas.openxmlformats.org/officeDocument/2006/relationships/image" Target="media/image26.wmf"/><Relationship Id="rId41" Type="http://schemas.openxmlformats.org/officeDocument/2006/relationships/oleObject" Target="embeddings/oleObject12.bin"/><Relationship Id="rId40" Type="http://schemas.openxmlformats.org/officeDocument/2006/relationships/image" Target="media/image25.png"/><Relationship Id="rId4" Type="http://schemas.openxmlformats.org/officeDocument/2006/relationships/footer" Target="footer1.xml"/><Relationship Id="rId39" Type="http://schemas.openxmlformats.org/officeDocument/2006/relationships/image" Target="media/image24.wmf"/><Relationship Id="rId38" Type="http://schemas.openxmlformats.org/officeDocument/2006/relationships/oleObject" Target="embeddings/oleObject11.bin"/><Relationship Id="rId37" Type="http://schemas.openxmlformats.org/officeDocument/2006/relationships/image" Target="media/image23.wmf"/><Relationship Id="rId36" Type="http://schemas.openxmlformats.org/officeDocument/2006/relationships/oleObject" Target="embeddings/oleObject10.bin"/><Relationship Id="rId35" Type="http://schemas.openxmlformats.org/officeDocument/2006/relationships/image" Target="media/image22.wmf"/><Relationship Id="rId34" Type="http://schemas.openxmlformats.org/officeDocument/2006/relationships/oleObject" Target="embeddings/oleObject9.bin"/><Relationship Id="rId33" Type="http://schemas.openxmlformats.org/officeDocument/2006/relationships/image" Target="media/image21.wmf"/><Relationship Id="rId32" Type="http://schemas.openxmlformats.org/officeDocument/2006/relationships/oleObject" Target="embeddings/oleObject8.bin"/><Relationship Id="rId31" Type="http://schemas.openxmlformats.org/officeDocument/2006/relationships/image" Target="media/image20.wmf"/><Relationship Id="rId30" Type="http://schemas.openxmlformats.org/officeDocument/2006/relationships/oleObject" Target="embeddings/oleObject7.bin"/><Relationship Id="rId3" Type="http://schemas.openxmlformats.org/officeDocument/2006/relationships/header" Target="header1.xml"/><Relationship Id="rId29" Type="http://schemas.openxmlformats.org/officeDocument/2006/relationships/image" Target="media/image19.wmf"/><Relationship Id="rId28" Type="http://schemas.openxmlformats.org/officeDocument/2006/relationships/oleObject" Target="embeddings/oleObject6.bin"/><Relationship Id="rId27" Type="http://schemas.openxmlformats.org/officeDocument/2006/relationships/image" Target="media/image18.wmf"/><Relationship Id="rId26" Type="http://schemas.openxmlformats.org/officeDocument/2006/relationships/oleObject" Target="embeddings/oleObject5.bin"/><Relationship Id="rId25" Type="http://schemas.openxmlformats.org/officeDocument/2006/relationships/image" Target="media/image17.wmf"/><Relationship Id="rId24" Type="http://schemas.openxmlformats.org/officeDocument/2006/relationships/oleObject" Target="embeddings/oleObject4.bin"/><Relationship Id="rId23" Type="http://schemas.openxmlformats.org/officeDocument/2006/relationships/image" Target="media/image16.png"/><Relationship Id="rId22" Type="http://schemas.openxmlformats.org/officeDocument/2006/relationships/image" Target="media/image15.wmf"/><Relationship Id="rId21" Type="http://schemas.openxmlformats.org/officeDocument/2006/relationships/oleObject" Target="embeddings/oleObject3.bin"/><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wmf"/><Relationship Id="rId15" Type="http://schemas.openxmlformats.org/officeDocument/2006/relationships/oleObject" Target="embeddings/oleObject2.bin"/><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12</Pages>
  <Words>4314</Words>
  <Characters>4586</Characters>
  <Lines>264</Lines>
  <Paragraphs>302</Paragraphs>
  <TotalTime>0</TotalTime>
  <ScaleCrop>false</ScaleCrop>
  <LinksUpToDate>false</LinksUpToDate>
  <CharactersWithSpaces>5183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2026-07-20T02:50:18Z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