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2026.5.16</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16：20-18：20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bookmarkStart w:id="0" w:name="_GoBack"/>
            <w:bookmarkEnd w:id="0"/>
          </w:p>
        </w:tc>
        <w:tc>
          <w:tcPr>
            <w:tcW w:w="2660" w:type="dxa"/>
            <w:vAlign w:val="center"/>
          </w:tcPr>
          <w:p w14:paraId="30B8FB9C">
            <w:pPr>
              <w:jc w:val="center"/>
              <w:rPr>
                <w:rFonts w:hint="eastAsia" w:ascii="宋体" w:hAnsi="宋体"/>
                <w:b/>
                <w:color w:val="000000"/>
                <w:sz w:val="24"/>
              </w:rPr>
            </w:pPr>
          </w:p>
        </w:tc>
      </w:tr>
    </w:tbl>
    <w:p w14:paraId="6BEA015F">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24DF3FE6"/>
    <w:rsid w:val="2AD51CC9"/>
    <w:rsid w:val="45933797"/>
    <w:rsid w:val="4A9C31C7"/>
    <w:rsid w:val="4EC72D2D"/>
    <w:rsid w:val="62310BFF"/>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8239</Words>
  <Characters>9820</Characters>
  <Lines>411</Lines>
  <Paragraphs>416</Paragraphs>
  <TotalTime>0</TotalTime>
  <ScaleCrop>false</ScaleCrop>
  <LinksUpToDate>false</LinksUpToDate>
  <CharactersWithSpaces>9878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2026-05-15T10:18:06Z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