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8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薛佳琪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2026.5.30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16：20-18：20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38B4563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8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E831914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084EA4C0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F3329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6D97EB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05CCC47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FE499D2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03E3E2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34ADE2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E6A3BAA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BD72F4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924891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F9F4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AC8BB08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430AF29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46D30E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1．如图所示的电路，定值电阻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为10Ω，电源电压为12V保持不变。开关S闭合后，调节滑动变阻器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。</w:t>
            </w:r>
          </w:p>
          <w:p w14:paraId="391D646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81150"/>
                  <wp:effectExtent l="0" t="0" r="9525" b="6350"/>
                  <wp:docPr id="100003" name="图片 100003" descr="@@@c06f5c4b-e21e-4840-996d-988739d2b0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06f5c4b-e21e-4840-996d-988739d2b09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D0A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22D730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接入电路的电阻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=40Ω时，电路的总电流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；</w:t>
            </w:r>
          </w:p>
          <w:p w14:paraId="3608EA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09005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07705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811C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C77D1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8F03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2．如图所示的电路中，当开关S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的示数为0.5A，当S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的示数为1A，电流表A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的示数为2.5A，求：</w:t>
            </w:r>
          </w:p>
          <w:p w14:paraId="4FE90F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76350"/>
                  <wp:effectExtent l="0" t="0" r="0" b="6350"/>
                  <wp:docPr id="100005" name="图片 100005" descr="@@@137449fa-070f-46a4-b385-432ebd8a1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37449fa-070f-46a4-b385-432ebd8a1d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733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的示数及通过灯L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03AC03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的电流？</w:t>
            </w:r>
          </w:p>
          <w:p w14:paraId="6D3113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2769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178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34DBA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A35C9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保持不变，定值电阻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。请回答下列问题：</w:t>
            </w:r>
          </w:p>
          <w:p w14:paraId="0D2E4D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时的等效电路图；</w:t>
            </w:r>
          </w:p>
          <w:p w14:paraId="42E3C9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（2）计算电流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: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3A60A276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85875"/>
                  <wp:effectExtent l="0" t="0" r="3175" b="9525"/>
                  <wp:docPr id="100007" name="图片 100007" descr="@@@3ea50813-a275-4820-9ad5-3970baabe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3ea50813-a275-4820-9ad5-3970baabe9b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6EBA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7B17CC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73E65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12AE5E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8BD24C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09E89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4．如图所示的电路中，开关闭合后电流表A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的示数为0.3A，电流表A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的示数为0.5A。求：</w:t>
            </w:r>
          </w:p>
          <w:p w14:paraId="53A857C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14475"/>
                  <wp:effectExtent l="0" t="0" r="3175" b="9525"/>
                  <wp:docPr id="1" name="图片 1" descr="@@@e42f1b58-cf62-4826-942b-e29faa302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e42f1b58-cf62-4826-942b-e29faa3023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13D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(1)根据实物图画出对应的电路图；</w:t>
            </w:r>
          </w:p>
          <w:p w14:paraId="3B2AF6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(2)通过灯泡L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7890BF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(3)通过灯泡L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D9A9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881D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1F0665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AEA031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6E2B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58EF4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5．如图所示电路，电源电压保持不变，灯L标有“3V　0.6A”（正常发光时的电压和电流）的字样，一定值电阻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。设灯丝电阻为灯正常发光时的电阻，且灯丝电阻保持不变。求：</w:t>
            </w:r>
          </w:p>
          <w:p w14:paraId="59373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23925"/>
                  <wp:effectExtent l="0" t="0" r="0" b="3175"/>
                  <wp:docPr id="3" name="图片 3" descr="@@@6e308b14-e088-46b8-923b-f1162ad69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e308b14-e088-46b8-923b-f1162ad699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A3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(1)灯丝电阻；</w:t>
            </w:r>
          </w:p>
          <w:p w14:paraId="7D7465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断开，电流表示数为0.4A时，电源两端电压；（要求画出等效电路图）</w:t>
            </w:r>
          </w:p>
          <w:p w14:paraId="190AC3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均闭合时，电路中的电流。（要求画出等效电路图）</w:t>
            </w:r>
          </w:p>
          <w:p w14:paraId="6A54F16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79CD7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137FB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ECF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2E6B29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59F5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6．如图所示电路，电源电压为6V，问：</w:t>
            </w:r>
          </w:p>
          <w:p w14:paraId="73309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90600"/>
                  <wp:effectExtent l="0" t="0" r="0" b="0"/>
                  <wp:docPr id="4" name="图片 4" descr="@@@d78a2489-75c6-41f2-9ca9-935d74c72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d78a2489-75c6-41f2-9ca9-935d74c72ba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E5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时，电压表的示数为3.6V，L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两端的电压各为多少伏？</w:t>
            </w:r>
          </w:p>
          <w:p w14:paraId="3FACA0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的示数分别为0.24A和0.5A，通过灯L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的电流为多少安？</w:t>
            </w:r>
          </w:p>
          <w:p w14:paraId="27323A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同时闭合，此时通过灯L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的电流为多少安？电压表示数为多少伏？</w:t>
            </w:r>
          </w:p>
          <w:p w14:paraId="23F694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C7523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E981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711D5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0DCE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6F8F6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D33690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C11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EE70C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7．如图所示，若电源电压为6V，当只闭合S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，电压表的示数为4.8V。</w:t>
            </w:r>
          </w:p>
          <w:p w14:paraId="1CEAF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两端的电压各为多少？</w:t>
            </w:r>
          </w:p>
          <w:p w14:paraId="759C6A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的示数分别为0.28A和0.5A，则通过灯L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的电流为多少？</w:t>
            </w:r>
          </w:p>
          <w:p w14:paraId="0F79BB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同时闭合会发生什么现象？</w:t>
            </w:r>
          </w:p>
          <w:p w14:paraId="5D9642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2047875"/>
                  <wp:effectExtent l="0" t="0" r="6350" b="9525"/>
                  <wp:docPr id="6" name="图片 6" descr="@@@35fa007b-9e7f-4356-9f73-25d7e0f4ad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5fa007b-9e7f-4356-9f73-25d7e0f4ad9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0E0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147900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C656F8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FE92B9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D396C2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C3BEA9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B8973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F82D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59E124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B01C5C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804D4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1071FB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821B6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2B367B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0CDAEB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5DBA1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0ED8D9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32A2E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8．如图所示的电路中，电源两端电压为4.5V，电阻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的阻值为5Ω。开关S闭合后，电压表示数为3.0V，求：</w:t>
            </w:r>
          </w:p>
          <w:p w14:paraId="08135F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3019425"/>
                  <wp:effectExtent l="0" t="0" r="9525" b="3175"/>
                  <wp:docPr id="7" name="图片 7" descr="@@@901fe69e-f2e5-49d2-9ac0-8445a0e0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901fe69e-f2e5-49d2-9ac0-8445a0e053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B429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(1)根据实物图画出对应电路图；</w:t>
            </w:r>
          </w:p>
          <w:p w14:paraId="1225B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两端的电压；</w:t>
            </w:r>
          </w:p>
          <w:p w14:paraId="1D097F9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的阻值。</w:t>
            </w:r>
          </w:p>
          <w:p w14:paraId="382A84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61A69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63D4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86E7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78AE0E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42448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E16E9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82C09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8B9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BC6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290F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467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A2604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7E3A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2446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恒定不变，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，电流表测量范围为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0∼0.6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。</w:t>
            </w:r>
          </w:p>
          <w:p w14:paraId="707537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66875" cy="1228725"/>
                  <wp:effectExtent l="0" t="0" r="9525" b="3175"/>
                  <wp:docPr id="8" name="图片 8" descr="@@@c3c1cbdc-4d43-4fb4-b1e4-21f6a9c0f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3c1cbdc-4d43-4fb4-b1e4-21f6a9c0f4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51F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都闭合，滑片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P</m:t>
              </m:r>
            </m:oMath>
            <w:r>
              <w:rPr>
                <w:sz w:val="21"/>
              </w:rPr>
              <w:t>不能移到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端的原因是什么？</w:t>
            </w:r>
          </w:p>
          <w:p w14:paraId="26A6B1E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断开时，求电流表示数；</w:t>
            </w:r>
          </w:p>
          <w:p w14:paraId="50CFBF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都闭合时，为了不损坏电流表，求变阻器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连入电路的最小阻值。</w:t>
            </w:r>
          </w:p>
          <w:p w14:paraId="22095F1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592CD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0930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9804E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681D9D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4DEF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D81A1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01C13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10．在如图所示的电路中，L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是两个不同规格的灯泡。问：</w:t>
            </w:r>
          </w:p>
          <w:p w14:paraId="653D935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时，电流表的示数为0.2A，则通过L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的电流各是多少？</w:t>
            </w:r>
          </w:p>
          <w:p w14:paraId="085F59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，时，电流表的示数为0.3A；再闭合S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，电流表的示数为0.8A，求此时通过L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64F4162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（3）为了避免发生电源短路，不能同时闭合哪些开关？</w:t>
            </w:r>
          </w:p>
          <w:p w14:paraId="05464569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42950"/>
                  <wp:effectExtent l="0" t="0" r="6350" b="6350"/>
                  <wp:docPr id="11" name="图片 11" descr="@@@61486938-0577-4f37-b204-3c09d748d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1486938-0577-4f37-b204-3c09d748d59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B214C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721C28A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8D70A8E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B609902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72FC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项目学习小组的同学对如图甲所示的养生壶进行了研究，查阅说明书得知，内部有两根相同的电热丝，养生壶的部分参数如下表所示。他们向养生壶中倒入1L初温为20℃的水，在标准大气压下正常加热8min把水烧开。某次使用时发现该养生壶只能加热不能保温，他们拆开养生壶后发现内部有一根电热丝烧断了。求解下列问题：</w:t>
            </w:r>
          </w:p>
          <w:p w14:paraId="0D08695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9550" cy="1085850"/>
                  <wp:effectExtent l="0" t="0" r="6350" b="6350"/>
                  <wp:docPr id="12" name="图片 12" descr="@@@fdcc700d-650d-4d41-ab0a-3e51b4fd4d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fdcc700d-650d-4d41-ab0a-3e51b4fd4d4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63F0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(1)在图乙虚线框内画出该养生壶的电路图。</w:t>
            </w:r>
          </w:p>
          <w:p w14:paraId="350DBE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(2)该养生壶的加热效率。[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09EE0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41912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79918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29726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21D2C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BF80D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12．如图所示，电路的电源电压和灯泡电阻不变，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=10</w:t>
            </w: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，灯L标有“12V 0.5A”字样，电流表量程为0~3A，滑动变阻器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标有“300Ω 2A”字样。</w:t>
            </w:r>
          </w:p>
          <w:p w14:paraId="1414843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924050"/>
                  <wp:effectExtent l="0" t="0" r="6350" b="6350"/>
                  <wp:docPr id="100025" name="图片 100025" descr="@@@48f12b3f-6faa-417a-ba9c-cbfb2d681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8f12b3f-6faa-417a-ba9c-cbfb2d681ba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6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时，小灯泡正常发光，求电源电压；</w:t>
            </w:r>
          </w:p>
          <w:p w14:paraId="1D61A9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，滑片移到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端，画出此时的等效电路图；</w:t>
            </w:r>
          </w:p>
          <w:p w14:paraId="415E562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(3)若电压表的量程为0~15V，电流表的量程为0~3A，只闭合S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时，在保证电路安全的情况下，求变阻器连入电路的阻值范围。（灯泡的电阻不随温度变化而变化）</w:t>
            </w:r>
          </w:p>
          <w:p w14:paraId="5F729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FD22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13．在如图所示的电路中，电源两端电压为3V，电流表A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示数为0.5A，电流表A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示数为0.3A，求：</w:t>
            </w:r>
          </w:p>
          <w:p w14:paraId="1371F7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（1）根据图所示的实物电路，在方框内画出它的电路图，并在图中对应的灯泡附近标出L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11FAA4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（2）求：通过小灯泡L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CB823A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219200"/>
                  <wp:effectExtent l="0" t="0" r="0" b="0"/>
                  <wp:docPr id="13" name="图片 13" descr="@@@31a2c6b3-6340-4906-a8e3-23a745d0dd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1a2c6b3-6340-4906-a8e3-23a745d0ddf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2ADF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DB84A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61AA81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C9A95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3E433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D1578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14．小京利用图甲所示电路获取了小灯泡L在不同电压下的电流，并利用所测的数据绘制出电流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随其两端电压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变化的图像，如图乙所示。</w:t>
            </w:r>
          </w:p>
          <w:p w14:paraId="339792F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90950" cy="1619250"/>
                  <wp:effectExtent l="0" t="0" r="6350" b="6350"/>
                  <wp:docPr id="100029" name="图片 100029" descr="@@@77b89b16-550e-4c8f-9d2a-1070813c92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7b89b16-550e-4c8f-9d2a-1070813c922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340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768C45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(2)求小灯泡两端电压为1.0V时的电阻；</w:t>
            </w:r>
          </w:p>
          <w:p w14:paraId="4C918F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(3)求小灯泡在2.5V电压下的电阻（保留一位小数）；</w:t>
            </w:r>
          </w:p>
          <w:p w14:paraId="2264AF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(4)通过上面的计算和图像，还能得到关于小灯泡的什么结论?</w:t>
            </w:r>
          </w:p>
          <w:p w14:paraId="66DD66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6C9B5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AD57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33B3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F5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15．如图甲所示，电源电压为4.5V。当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的示数为0.1A，电压表示数为3V。当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示数为0.5A，电流表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示数如图乙所示。</w:t>
            </w:r>
          </w:p>
          <w:p w14:paraId="7A0C07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28950" cy="1571625"/>
                  <wp:effectExtent l="0" t="0" r="6350" b="3175"/>
                  <wp:docPr id="100031" name="图片 100031" descr="@@@e815746a-10e8-4e1b-9ce2-24ffa05a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815746a-10e8-4e1b-9ce2-24ffa05a728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A4E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断开时，①通过小灯泡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的电流②小灯泡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两端的电压分别是多少？</w:t>
            </w:r>
          </w:p>
          <w:p w14:paraId="1C0E47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闭合时，①请画出此状态下的</w:t>
            </w:r>
            <w:r>
              <w:rPr>
                <w:sz w:val="21"/>
                <w:em w:val="dot"/>
                <w:lang w:eastAsia="zh-CN"/>
              </w:rPr>
              <w:t>电路图</w:t>
            </w:r>
            <w:r>
              <w:rPr>
                <w:sz w:val="21"/>
              </w:rPr>
              <w:t>②通过小灯泡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的电流是多少？</w:t>
            </w:r>
          </w:p>
          <w:p w14:paraId="6E73A9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F7FF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3113F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D7064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1145F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10C0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16．在如图所示的电路中，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是两个不同规格的灯泡。问：</w:t>
            </w:r>
          </w:p>
          <w:p w14:paraId="460769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的电流各是多少？ </w:t>
            </w:r>
          </w:p>
          <w:p w14:paraId="0C9CAD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0.8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0.3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的电流是多少？ </w:t>
            </w:r>
          </w:p>
          <w:p w14:paraId="4BA427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（3）若同时闭合开关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 xml:space="preserve">，会出现什么现象？ </w:t>
            </w:r>
          </w:p>
          <w:p w14:paraId="12BD58C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514475"/>
                  <wp:effectExtent l="0" t="0" r="3175" b="9525"/>
                  <wp:docPr id="100033" name="图片 100033" descr="@@@b69798c3-22d0-4b24-ae07-012b94d08f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69798c3-22d0-4b24-ae07-012b94d08ff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783411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A96D8F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4A217AB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6E06069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1B43DF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FA1F47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17．如图所示的电路中，定值电阻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为10Ω，电源两端电压为3V。闭合开关S，电压表示数为1V。</w:t>
            </w:r>
          </w:p>
          <w:p w14:paraId="6BD7CA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（1）画出实物电路所对应的电路图；</w:t>
            </w:r>
          </w:p>
          <w:p w14:paraId="7D6D50A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的阻值；</w:t>
            </w:r>
          </w:p>
          <w:p w14:paraId="30AA68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609725"/>
                  <wp:effectExtent l="0" t="0" r="6350" b="3175"/>
                  <wp:docPr id="100035" name="图片 100035" descr="@@@bf9c96de-3c44-4a32-8d0e-d389edda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f9c96de-3c44-4a32-8d0e-d389eddad9b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8A29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E9B4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273A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463F7A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135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F54A9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18．如图所示的电路图，电源电压恒为6V，只闭合开关S，电压表示数为2V，定值电阻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的阻值为10Ω。求：</w:t>
            </w:r>
          </w:p>
          <w:p w14:paraId="10C79A8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23950"/>
                  <wp:effectExtent l="0" t="0" r="6350" b="6350"/>
                  <wp:docPr id="100037" name="图片 100037" descr="@@@c0e40e4b-81d7-4f4e-8e0b-2a1fade2c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0e40e4b-81d7-4f4e-8e0b-2a1fade2c20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FBA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(1)只闭合开关S时，电流表的示数；</w:t>
            </w:r>
          </w:p>
          <w:p w14:paraId="19EA95C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0A9231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(3)开关S和S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都闭合后，电流表和电压表的示数。</w:t>
            </w:r>
          </w:p>
          <w:p w14:paraId="585D3A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BB9D3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630AC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CD0775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549F6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601D4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6FE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19．如图甲所示的电路中，电源电压为14V保持不变；滑动变阻器标有“20Ω 2A”字样，闭合开关S，电流表的示数如图乙所示</w:t>
            </w:r>
          </w:p>
          <w:p w14:paraId="0F94BA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（1）求此时滑动变阻器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连入电路的阻值；</w:t>
            </w:r>
          </w:p>
          <w:p w14:paraId="23DED43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（2）移动变阻器滑片P，在不损坏电路元件前提下，求电路中的最大电流和最小电流。</w:t>
            </w:r>
          </w:p>
          <w:p w14:paraId="6524D10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76650" cy="1390650"/>
                  <wp:effectExtent l="0" t="0" r="6350" b="6350"/>
                  <wp:docPr id="100039" name="图片 100039" descr="@@@4b556df9-73b0-4f32-983d-2d436deb6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b556df9-73b0-4f32-983d-2d436deb669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31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F2EAA6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6C3759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536E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55C94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9BF8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20．如图所示，电源电压保持不变，当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闭合时，电压表示数为8V。</w:t>
            </w:r>
          </w:p>
          <w:p w14:paraId="01BFD7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（1）电源电压多少？（简要说明理由）</w:t>
            </w:r>
          </w:p>
          <w:p w14:paraId="2F10FC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闭合时，电压表示数为3V，则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两端的电压分别为多少伏？</w:t>
            </w:r>
          </w:p>
          <w:p w14:paraId="497FA4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断开时，电流表A和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的示数分别为0.4A和0.3A，则通过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的电流分别为多少安？</w:t>
            </w:r>
          </w:p>
          <w:p w14:paraId="73D71D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562100"/>
                  <wp:effectExtent l="0" t="0" r="0" b="0"/>
                  <wp:docPr id="100041" name="图片 100041" descr="@@@8a41c02a-23ec-4151-a7bd-16c39b9ebd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a41c02a-23ec-4151-a7bd-16c39b9ebd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6256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D453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ED0837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33A9C4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FBFB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B7C5BEA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1．电子拉力计的简化原理如图。滑动变阻器的滑片P与弹簧上端固定在一起，同方向升降。在弹性限度内，弹簧所受拉力越大，弹簧伸长量越大。闭合开关后，下列说法正确的是（　　）</w:t>
            </w:r>
          </w:p>
          <w:p w14:paraId="704B9386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695450"/>
                  <wp:effectExtent l="0" t="0" r="0" b="6350"/>
                  <wp:docPr id="14" name="图片 14" descr="@@@fd0e71b6-bcfa-4d04-ae9f-9876d322d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fd0e71b6-bcfa-4d04-ae9f-9876d322d8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2BA0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A．滑动变阻器接入电路中的电阻随拉力增大而增大</w:t>
            </w:r>
          </w:p>
          <w:p w14:paraId="5963FF4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B．电流表的示数随拉力增大而增大</w:t>
            </w:r>
          </w:p>
          <w:p w14:paraId="7D5AA83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C．电压表的示数随拉力增大而增大</w:t>
            </w:r>
          </w:p>
          <w:p w14:paraId="485FBC63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D．定值电阻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消耗的电功率随拉力增大而减小</w:t>
            </w:r>
          </w:p>
          <w:p w14:paraId="3E4A4BCB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2．如图所示的电路中，电源电压恒定，闭合开关S、</w:t>
            </w:r>
            <w:r>
              <w:object>
                <v:shape id="_x0000_i102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26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rPr>
                <w:sz w:val="21"/>
              </w:rPr>
              <w:t>，灯</w:t>
            </w:r>
            <w:r>
              <w:object>
                <v:shape id="_x0000_i1027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3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2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38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7">
                  <o:LockedField>false</o:LockedField>
                </o:OLEObject>
              </w:object>
            </w:r>
            <w:r>
              <w:rPr>
                <w:sz w:val="21"/>
              </w:rPr>
              <w:t>都正常发光，现断开</w:t>
            </w:r>
            <w:r>
              <w:object>
                <v:shape id="_x0000_i1029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9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228008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66775"/>
                  <wp:effectExtent l="0" t="0" r="6350" b="9525"/>
                  <wp:docPr id="15" name="图片 15" descr="@@@0a8de3b4-d4f9-4008-8b22-dd3bfaaf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a8de3b4-d4f9-4008-8b22-dd3bfaafb56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E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</w:t>
            </w:r>
            <w:r>
              <w:object>
                <v:shape id="_x0000_i1030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1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</w:t>
            </w:r>
            <w:r>
              <w:object>
                <v:shape id="_x0000_i1031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3">
                  <o:LockedField>false</o:LockedField>
                </o:OLEObject>
              </w:object>
            </w:r>
            <w:r>
              <w:rPr>
                <w:sz w:val="21"/>
              </w:rPr>
              <w:t>示数变大</w:t>
            </w:r>
          </w:p>
          <w:p w14:paraId="30F32261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C．电流表</w:t>
            </w:r>
            <w:r>
              <w:object>
                <v:shape id="_x0000_i1032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5">
                  <o:LockedField>false</o:LockedField>
                </o:OLEObject>
              </w:object>
            </w:r>
            <w:r>
              <w:rPr>
                <w:sz w:val="21"/>
              </w:rPr>
              <w:t>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D．电流表</w:t>
            </w:r>
            <w:r>
              <w:object>
                <v:shape id="_x0000_i1033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6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</w:p>
          <w:p w14:paraId="74BD3559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3．如图所示，电阻</w:t>
            </w:r>
            <w:r>
              <w:object>
                <v:shape id="_x0000_i1034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7">
                  <o:LockedField>false</o:LockedField>
                </o:OLEObject>
              </w:object>
            </w:r>
            <w:r>
              <w:rPr>
                <w:sz w:val="21"/>
              </w:rPr>
              <w:t>大于</w:t>
            </w:r>
            <w:r>
              <w:object>
                <v:shape id="_x0000_i1035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9">
                  <o:LockedField>false</o:LockedField>
                </o:OLEObject>
              </w:object>
            </w:r>
            <w:r>
              <w:rPr>
                <w:sz w:val="21"/>
              </w:rPr>
              <w:t>，开关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闭合后，电压表</w:t>
            </w:r>
            <w:r>
              <w:object>
                <v:shape id="_x0000_i1036" o:spt="75" alt="eqId1c9e573ec93341e027774f3575846952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2" o:title="eqId1c9e573ec93341e027774f357584695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51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37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53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38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5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39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6">
                  <o:LockedField>false</o:LockedField>
                </o:OLEObject>
              </w:object>
            </w:r>
            <w:r>
              <w:rPr>
                <w:sz w:val="21"/>
              </w:rPr>
              <w:t>。电压表</w:t>
            </w:r>
            <w:r>
              <w:object>
                <v:shape id="_x0000_i1040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8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41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60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42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2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43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。下列判断正确的是（　　）</w:t>
            </w:r>
          </w:p>
          <w:p w14:paraId="202356EB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942975"/>
                  <wp:effectExtent l="0" t="0" r="9525" b="9525"/>
                  <wp:docPr id="16" name="图片 16" descr="@@@fcb66270-b90d-4f8b-ad26-457348f2b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cb66270-b90d-4f8b-ad26-457348f2b8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E48E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4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6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5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</w:p>
          <w:p w14:paraId="6234852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46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8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7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9">
                  <o:LockedField>false</o:LockedField>
                </o:OLEObject>
              </w:object>
            </w:r>
          </w:p>
          <w:p w14:paraId="7F40D6B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向右滑动时，电压表</w:t>
            </w:r>
            <w:r>
              <w:object>
                <v:shape id="_x0000_i1048" o:spt="75" alt="eqId44fefa4ea1459d9cc3060f8a3f4f0ad7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44fefa4ea1459d9cc3060f8a3f4f0ad7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sz w:val="21"/>
              </w:rPr>
              <w:t>的示数变大</w:t>
            </w:r>
          </w:p>
          <w:p w14:paraId="699CF43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向左滑动时，电压表</w:t>
            </w:r>
            <w:r>
              <w:object>
                <v:shape id="_x0000_i1049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rPr>
                <w:sz w:val="21"/>
              </w:rPr>
              <w:t>的示数变小</w:t>
            </w:r>
          </w:p>
          <w:p w14:paraId="15BD23E4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4．如图示是一款电子提力计的电路原理图，M、N均为金属板，N固定不动，当握力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增大时，则（　　）</w:t>
            </w:r>
          </w:p>
          <w:p w14:paraId="0A85ECC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533525"/>
                  <wp:effectExtent l="0" t="0" r="0" b="3175"/>
                  <wp:docPr id="100009" name="图片 100009" descr="@@@a0f5253b-bb8e-45f5-afd9-edeb3d3135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0f5253b-bb8e-45f5-afd9-edeb3d3135d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D41E2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接入电路中的阻值变小</w:t>
            </w:r>
          </w:p>
          <w:p w14:paraId="28D668B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B．通过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的电流变大</w:t>
            </w:r>
          </w:p>
          <w:p w14:paraId="60E4ED0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</w:p>
          <w:p w14:paraId="600E077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的功率增大</w:t>
            </w:r>
          </w:p>
          <w:p w14:paraId="3DEA61A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5．对食物进行真空包装，可以延长食物保质期．真空包装机（如图甲）的工作原理是抽出塑料袋内的气体后，再利用电热丝加热塑料袋口进行密封。图乙是该真空包装机的简易电路图，电源电压不变，其中开关S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可根据该真空包装机的工作状态自动断开或闭合。由于电热丝的温度过低将无法完成密封、温度过高将导致袋口破损，因此该真空包装机工作时，需要控制电热丝的温度在一定范围内，下列相关说法正确的是（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 xml:space="preserve">） </w:t>
            </w:r>
          </w:p>
          <w:p w14:paraId="2AE2A52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67150" cy="1552575"/>
                  <wp:effectExtent l="0" t="0" r="6350" b="9525"/>
                  <wp:docPr id="100011" name="图片 100011" descr="@@@5f3341fc-6261-4776-a453-0e08caf4ac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f3341fc-6261-4776-a453-0e08caf4ac8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5C89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A．该真空包装机工作时，开关S和S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先闭合，一段时间后开关S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再闭合</w:t>
            </w:r>
          </w:p>
          <w:p w14:paraId="7C8B0E21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B．为了避免电热丝的温度过低，应向左移动滑动变阻器的滑片</w:t>
            </w:r>
          </w:p>
          <w:p w14:paraId="426E764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C．向右移动滑动变阻器的滑片时，抽气机的电功率将变小</w:t>
            </w:r>
          </w:p>
          <w:p w14:paraId="4CFFA2A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D．该真空包装机密封袋口时，向左移动滑动变阻器的滑片，电路的总功率将变小</w:t>
            </w:r>
          </w:p>
          <w:p w14:paraId="6FE05E0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6．在如图所示的电路中，电源电压恒定，当滑动变阻器</w:t>
            </w:r>
            <w:r>
              <w:object>
                <v:shape id="_x0000_i1050" o:spt="75" alt="eqId178778ab24d3688300697d748e9de242" type="#_x0000_t75" style="height:16.45pt;width:13.15pt;" o:ole="t" filled="f" o:preferrelative="t" stroked="f" coordsize="21600,21600">
                  <v:path/>
                  <v:fill on="f" focussize="0,0"/>
                  <v:stroke on="f" joinstyle="miter"/>
                  <v:imagedata r:id="rId76" o:title="eqId178778ab24d3688300697d748e9de24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5">
                  <o:LockedField>false</o:LockedField>
                </o:OLEObject>
              </w:object>
            </w:r>
            <w:r>
              <w:rPr>
                <w:sz w:val="21"/>
              </w:rPr>
              <w:t>的滑片从最左端滑到最右端的过程中，下列说法正确的是（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17D1643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1143000"/>
                  <wp:effectExtent l="0" t="0" r="3175" b="0"/>
                  <wp:docPr id="100013" name="图片 100013" descr="@@@014d8b5d-a5f1-4616-bdb3-996d55c84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14d8b5d-a5f1-4616-bdb3-996d55c84e1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10EF8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B．电压表示数变大</w:t>
            </w:r>
          </w:p>
          <w:p w14:paraId="1DC8CECA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D．电压表的示数与电流表的示数比值不变</w:t>
            </w:r>
          </w:p>
          <w:p w14:paraId="30C2C962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7．物理学中常用磁感应强度（用字母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表示）来描述磁场的强弱，它的国际单位是特斯拉（用字母T表示），磁感应强度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越大表明磁场越强。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为磁敏电阻，如图甲所示是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变化的图像，小白设计了如图乙所示的电路进行实验，两个电源输出电压都恒定为6V不变，以下分析正确的是（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19888667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666875"/>
                  <wp:effectExtent l="0" t="0" r="6350" b="9525"/>
                  <wp:docPr id="100015" name="图片 100015" descr="@@@e85062e2-7f28-44c4-9947-fd66c81f7a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85062e2-7f28-44c4-9947-fd66c81f7a2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7E14F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断开，S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闭合时，电压表示数为6V，电流表的示数为0.1A</w:t>
            </w:r>
          </w:p>
          <w:p w14:paraId="002D0919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的滑片，磁敏电阻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变大</w:t>
            </w:r>
          </w:p>
          <w:p w14:paraId="2EE281C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，向右移动滑动变阻器的滑片，电压表示数变小</w:t>
            </w:r>
          </w:p>
          <w:p w14:paraId="263CE71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，向右移动滑动变阻器的滑片，电流表示数变大</w:t>
            </w:r>
          </w:p>
          <w:p w14:paraId="420A6AB1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8．控制大气污染物浓度是确保空气质量，实现碧水蓝天的重要措施。如图甲所示是物理学习小组设计的大气污染物浓度监测简化电路，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为气敏电阻，其阻值随污染物浓度变化的关系如图乙所示。当污染物浓度增大时，污染物浓度监测表的示数增大。当污染物浓度增大时，下列说法正确的是（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2489B33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143000"/>
                  <wp:effectExtent l="0" t="0" r="6350" b="0"/>
                  <wp:docPr id="100017" name="图片 100017" descr="@@@ae24043a-f038-4bb3-87e1-37a093872a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e24043a-f038-4bb3-87e1-37a093872a9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42C7B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A．气敏电阻的阻值增大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B．电流表示数增大</w:t>
            </w:r>
          </w:p>
          <w:p w14:paraId="51E3A157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D．污染物浓度监测表是电压表改装而成的</w:t>
            </w:r>
          </w:p>
          <w:p w14:paraId="4E46D203">
            <w:pPr>
              <w:numPr>
                <w:ilvl w:val="0"/>
                <w:numId w:val="0"/>
              </w:numPr>
              <w:spacing w:line="336" w:lineRule="auto"/>
              <w:jc w:val="left"/>
              <w:rPr>
                <w:rFonts w:hint="default" w:eastAsiaTheme="minorEastAsia"/>
                <w:bCs/>
                <w:color w:val="000000"/>
                <w:lang w:val="en-US" w:eastAsia="zh-CN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9B2A47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86B508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5514E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0B39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7F815F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F201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3468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F7978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17278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E2B8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F5EAF0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CA17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C4080D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7F1F2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582A2B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4CD15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156CFE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609611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08832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4BF73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BCA99BD">
      <w:pPr>
        <w:rPr>
          <w:rFonts w:hint="eastAsia" w:ascii="宋体" w:hAnsi="宋体"/>
          <w:color w:val="000000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134" w:header="850" w:footer="1134" w:gutter="0"/>
          <w:cols w:space="0" w:num="1"/>
          <w:docGrid w:type="lines" w:linePitch="312" w:charSpace="0"/>
        </w:sectPr>
      </w:pPr>
    </w:p>
    <w:p w14:paraId="2CB969E8">
      <w:pPr>
        <w:rPr>
          <w:rFonts w:hint="eastAsia" w:ascii="宋体" w:hAnsi="宋体"/>
          <w:color w:val="000000"/>
          <w:szCs w:val="21"/>
        </w:rPr>
      </w:pPr>
    </w:p>
    <w:sectPr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6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6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6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NotTrackMoves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02075D20"/>
    <w:rsid w:val="03414414"/>
    <w:rsid w:val="08242E0E"/>
    <w:rsid w:val="08510831"/>
    <w:rsid w:val="0B115B65"/>
    <w:rsid w:val="12183EF4"/>
    <w:rsid w:val="13C6468C"/>
    <w:rsid w:val="18AD6672"/>
    <w:rsid w:val="206A0E38"/>
    <w:rsid w:val="23630AFB"/>
    <w:rsid w:val="2AD51CC9"/>
    <w:rsid w:val="2ECF0F73"/>
    <w:rsid w:val="30D2196A"/>
    <w:rsid w:val="31095D98"/>
    <w:rsid w:val="32876F05"/>
    <w:rsid w:val="373D4785"/>
    <w:rsid w:val="389C7F5F"/>
    <w:rsid w:val="3E1F291C"/>
    <w:rsid w:val="3EC8000A"/>
    <w:rsid w:val="3F4E5F36"/>
    <w:rsid w:val="3F721072"/>
    <w:rsid w:val="404A1DFF"/>
    <w:rsid w:val="40806589"/>
    <w:rsid w:val="422B5926"/>
    <w:rsid w:val="45933797"/>
    <w:rsid w:val="4A96470F"/>
    <w:rsid w:val="4A9C31C7"/>
    <w:rsid w:val="4DEC0908"/>
    <w:rsid w:val="50B7446E"/>
    <w:rsid w:val="516262CD"/>
    <w:rsid w:val="525D2C4B"/>
    <w:rsid w:val="59382915"/>
    <w:rsid w:val="5FCE083C"/>
    <w:rsid w:val="623C41B8"/>
    <w:rsid w:val="67582639"/>
    <w:rsid w:val="74857EAF"/>
    <w:rsid w:val="7575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70" w:after="100" w:afterAutospacing="1"/>
      <w:ind w:left="112"/>
    </w:pPr>
    <w:rPr>
      <w:rFonts w:ascii="Times New Roman" w:hAnsi="Times New Roman" w:cs="Times New Roman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4">
    <w:name w:val="Plain Text"/>
    <w:basedOn w:val="1"/>
    <w:qFormat/>
    <w:uiPriority w:val="99"/>
    <w:pPr>
      <w:overflowPunct w:val="0"/>
      <w:autoSpaceDE w:val="0"/>
      <w:autoSpaceDN w:val="0"/>
      <w:adjustRightInd w:val="0"/>
      <w:spacing w:line="312" w:lineRule="atLeast"/>
    </w:pPr>
    <w:rPr>
      <w:rFonts w:ascii="宋体" w:hAnsi="宋体" w:eastAsia="宋体" w:cs="宋体"/>
      <w:color w:val="00000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Emphasis"/>
    <w:basedOn w:val="10"/>
    <w:qFormat/>
    <w:uiPriority w:val="0"/>
    <w:rPr>
      <w:i/>
    </w:rPr>
  </w:style>
  <w:style w:type="character" w:customStyle="1" w:styleId="14">
    <w:name w:val="页眉 字符"/>
    <w:basedOn w:val="10"/>
    <w:link w:val="6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正文文本 (3)"/>
    <w:basedOn w:val="1"/>
    <w:qFormat/>
    <w:uiPriority w:val="0"/>
    <w:pPr>
      <w:widowControl w:val="0"/>
      <w:shd w:val="clear" w:color="auto" w:fill="auto"/>
      <w:spacing w:after="80" w:line="319" w:lineRule="exact"/>
    </w:pPr>
    <w:rPr>
      <w:rFonts w:ascii="黑体" w:hAnsi="黑体" w:eastAsia="黑体" w:cs="黑体"/>
      <w:sz w:val="20"/>
      <w:szCs w:val="20"/>
      <w:u w:val="none"/>
      <w:lang w:val="zh-CN" w:eastAsia="zh-CN" w:bidi="zh-CN"/>
    </w:rPr>
  </w:style>
  <w:style w:type="paragraph" w:customStyle="1" w:styleId="17">
    <w:name w:val="内容块-34-a"/>
    <w:basedOn w:val="1"/>
    <w:next w:val="1"/>
    <w:qFormat/>
    <w:uiPriority w:val="0"/>
    <w:pPr>
      <w:pBdr>
        <w:top w:val="wave" w:color="70AD47" w:themeColor="accent6" w:sz="12" w:space="5"/>
        <w:left w:val="wave" w:color="70AD47" w:themeColor="accent6" w:sz="12" w:space="13"/>
        <w:bottom w:val="wave" w:color="70AD47" w:themeColor="accent6" w:sz="12" w:space="5"/>
        <w:right w:val="wave" w:color="70AD47" w:themeColor="accent6" w:sz="12" w:space="13"/>
      </w:pBdr>
      <w:ind w:left="346" w:right="346"/>
      <w:textAlignment w:val="center"/>
    </w:pPr>
    <w:rPr>
      <w:szCs w:val="21"/>
    </w:rPr>
  </w:style>
  <w:style w:type="table" w:customStyle="1" w:styleId="18">
    <w:name w:val="网格型3"/>
    <w:basedOn w:val="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4" Type="http://schemas.openxmlformats.org/officeDocument/2006/relationships/fontTable" Target="fontTable.xml"/><Relationship Id="rId83" Type="http://schemas.openxmlformats.org/officeDocument/2006/relationships/customXml" Target="../customXml/item4.xml"/><Relationship Id="rId82" Type="http://schemas.openxmlformats.org/officeDocument/2006/relationships/customXml" Target="../customXml/item3.xml"/><Relationship Id="rId81" Type="http://schemas.openxmlformats.org/officeDocument/2006/relationships/customXml" Target="../customXml/item2.xml"/><Relationship Id="rId80" Type="http://schemas.openxmlformats.org/officeDocument/2006/relationships/customXml" Target="../customXml/item1.xml"/><Relationship Id="rId8" Type="http://schemas.openxmlformats.org/officeDocument/2006/relationships/footer" Target="footer3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1.png"/><Relationship Id="rId73" Type="http://schemas.openxmlformats.org/officeDocument/2006/relationships/image" Target="media/image40.png"/><Relationship Id="rId72" Type="http://schemas.openxmlformats.org/officeDocument/2006/relationships/oleObject" Target="embeddings/oleObject25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4.bin"/><Relationship Id="rId7" Type="http://schemas.openxmlformats.org/officeDocument/2006/relationships/footer" Target="footer2.xml"/><Relationship Id="rId69" Type="http://schemas.openxmlformats.org/officeDocument/2006/relationships/oleObject" Target="embeddings/oleObject23.bin"/><Relationship Id="rId68" Type="http://schemas.openxmlformats.org/officeDocument/2006/relationships/oleObject" Target="embeddings/oleObject22.bin"/><Relationship Id="rId67" Type="http://schemas.openxmlformats.org/officeDocument/2006/relationships/oleObject" Target="embeddings/oleObject21.bin"/><Relationship Id="rId66" Type="http://schemas.openxmlformats.org/officeDocument/2006/relationships/oleObject" Target="embeddings/oleObject20.bin"/><Relationship Id="rId65" Type="http://schemas.openxmlformats.org/officeDocument/2006/relationships/image" Target="media/image38.png"/><Relationship Id="rId64" Type="http://schemas.openxmlformats.org/officeDocument/2006/relationships/image" Target="media/image37.wmf"/><Relationship Id="rId63" Type="http://schemas.openxmlformats.org/officeDocument/2006/relationships/oleObject" Target="embeddings/oleObject19.bin"/><Relationship Id="rId62" Type="http://schemas.openxmlformats.org/officeDocument/2006/relationships/oleObject" Target="embeddings/oleObject18.bin"/><Relationship Id="rId61" Type="http://schemas.openxmlformats.org/officeDocument/2006/relationships/image" Target="media/image36.wmf"/><Relationship Id="rId60" Type="http://schemas.openxmlformats.org/officeDocument/2006/relationships/oleObject" Target="embeddings/oleObject17.bin"/><Relationship Id="rId6" Type="http://schemas.openxmlformats.org/officeDocument/2006/relationships/footer" Target="footer1.xml"/><Relationship Id="rId59" Type="http://schemas.openxmlformats.org/officeDocument/2006/relationships/image" Target="media/image35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5.bin"/><Relationship Id="rId55" Type="http://schemas.openxmlformats.org/officeDocument/2006/relationships/oleObject" Target="embeddings/oleObject14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1.wmf"/><Relationship Id="rId5" Type="http://schemas.openxmlformats.org/officeDocument/2006/relationships/header" Target="header3.xml"/><Relationship Id="rId49" Type="http://schemas.openxmlformats.org/officeDocument/2006/relationships/oleObject" Target="embeddings/oleObject11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0.bin"/><Relationship Id="rId46" Type="http://schemas.openxmlformats.org/officeDocument/2006/relationships/oleObject" Target="embeddings/oleObject9.bin"/><Relationship Id="rId45" Type="http://schemas.openxmlformats.org/officeDocument/2006/relationships/oleObject" Target="embeddings/oleObject8.bin"/><Relationship Id="rId44" Type="http://schemas.openxmlformats.org/officeDocument/2006/relationships/image" Target="media/image29.wmf"/><Relationship Id="rId43" Type="http://schemas.openxmlformats.org/officeDocument/2006/relationships/oleObject" Target="embeddings/oleObject7.bin"/><Relationship Id="rId42" Type="http://schemas.openxmlformats.org/officeDocument/2006/relationships/image" Target="media/image28.wmf"/><Relationship Id="rId41" Type="http://schemas.openxmlformats.org/officeDocument/2006/relationships/oleObject" Target="embeddings/oleObject6.bin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oleObject" Target="embeddings/oleObject5.bin"/><Relationship Id="rId38" Type="http://schemas.openxmlformats.org/officeDocument/2006/relationships/image" Target="media/image26.wmf"/><Relationship Id="rId37" Type="http://schemas.openxmlformats.org/officeDocument/2006/relationships/oleObject" Target="embeddings/oleObject4.bin"/><Relationship Id="rId36" Type="http://schemas.openxmlformats.org/officeDocument/2006/relationships/image" Target="media/image25.wmf"/><Relationship Id="rId35" Type="http://schemas.openxmlformats.org/officeDocument/2006/relationships/oleObject" Target="embeddings/oleObject3.bin"/><Relationship Id="rId34" Type="http://schemas.openxmlformats.org/officeDocument/2006/relationships/image" Target="media/image24.wmf"/><Relationship Id="rId33" Type="http://schemas.openxmlformats.org/officeDocument/2006/relationships/oleObject" Target="embeddings/oleObject2.bin"/><Relationship Id="rId32" Type="http://schemas.openxmlformats.org/officeDocument/2006/relationships/image" Target="media/image23.wmf"/><Relationship Id="rId31" Type="http://schemas.openxmlformats.org/officeDocument/2006/relationships/oleObject" Target="embeddings/oleObject1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2547</Words>
  <Characters>2982</Characters>
  <Lines>1</Lines>
  <Paragraphs>1</Paragraphs>
  <TotalTime>0</TotalTime>
  <ScaleCrop>false</ScaleCrop>
  <LinksUpToDate>false</LinksUpToDate>
  <CharactersWithSpaces>3027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2025-07-05T01:06:00Z</cp:lastPrinted>
  <dcterms:modified xsi:type="dcterms:W3CDTF">2026-05-28T06:57:18Z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98C29D28F52B42889692EE7A369D8BE7_13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