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p w14:paraId="7B88AB7C">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4341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527B2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F070F54">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6CE3C0F6">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786E8717">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1636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E6FD741">
            <w:pPr>
              <w:spacing w:line="360" w:lineRule="auto"/>
              <w:jc w:val="center"/>
            </w:pPr>
            <w:r>
              <w:rPr>
                <w:rFonts w:hint="eastAsia" w:ascii="宋体" w:hAnsi="宋体" w:cs="Times New Roman"/>
                <w:b/>
                <w:color w:val="000000"/>
                <w:kern w:val="2"/>
                <w:sz w:val="24"/>
                <w:szCs w:val="24"/>
                <w:lang w:val="en-US" w:eastAsia="zh-CN" w:bidi="ar-SA"/>
              </w:rPr>
              <w:t>袁浩然</w:t>
            </w:r>
          </w:p>
        </w:tc>
        <w:tc>
          <w:tcPr>
            <w:tcW w:w="2660" w:type="dxa"/>
            <w:vAlign w:val="center"/>
          </w:tcPr>
          <w:p w14:paraId="63A1AC62">
            <w:pPr>
              <w:spacing w:line="360" w:lineRule="auto"/>
              <w:jc w:val="center"/>
            </w:pPr>
            <w:r>
              <w:rPr>
                <w:rFonts w:hint="eastAsia" w:ascii="宋体" w:hAnsi="宋体"/>
                <w:b/>
                <w:color w:val="000000"/>
                <w:sz w:val="24"/>
                <w:lang w:val="en-US" w:eastAsia="zh-CN"/>
              </w:rPr>
              <w:t>初二</w:t>
            </w:r>
          </w:p>
        </w:tc>
        <w:tc>
          <w:tcPr>
            <w:tcW w:w="2660" w:type="dxa"/>
            <w:vAlign w:val="center"/>
          </w:tcPr>
          <w:p w14:paraId="4C5F084A">
            <w:pPr>
              <w:spacing w:line="360" w:lineRule="auto"/>
              <w:jc w:val="center"/>
              <w:rPr>
                <w:rFonts w:hint="default"/>
                <w:lang w:val="en-US"/>
              </w:rPr>
            </w:pPr>
            <w:r>
              <w:rPr>
                <w:rFonts w:hint="eastAsia" w:ascii="宋体" w:hAnsi="宋体"/>
                <w:b/>
                <w:color w:val="000000"/>
                <w:sz w:val="24"/>
                <w:lang w:val="en-US" w:eastAsia="zh-CN"/>
              </w:rPr>
              <w:t>2026.6.17</w:t>
            </w:r>
          </w:p>
        </w:tc>
        <w:tc>
          <w:tcPr>
            <w:tcW w:w="2660" w:type="dxa"/>
            <w:vAlign w:val="center"/>
          </w:tcPr>
          <w:p w14:paraId="74CDCCCE">
            <w:pPr>
              <w:spacing w:line="360" w:lineRule="auto"/>
              <w:jc w:val="center"/>
            </w:pPr>
            <w:r>
              <w:rPr>
                <w:rFonts w:hint="eastAsia" w:ascii="宋体" w:hAnsi="宋体"/>
                <w:b/>
                <w:color w:val="000000"/>
                <w:sz w:val="24"/>
                <w:lang w:val="en-US" w:eastAsia="zh-CN"/>
              </w:rPr>
              <w:t>8：00-10：00</w:t>
            </w:r>
          </w:p>
        </w:tc>
      </w:tr>
      <w:tr w14:paraId="6CDE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5BF8696">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2F9B0ED8">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6A9552F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D9C3659">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3193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BDDE7CB">
            <w:pPr>
              <w:spacing w:line="360" w:lineRule="auto"/>
              <w:jc w:val="center"/>
            </w:pPr>
            <w:r>
              <w:rPr>
                <w:rFonts w:hint="eastAsia" w:ascii="宋体" w:hAnsi="宋体"/>
                <w:b/>
                <w:color w:val="000000"/>
                <w:sz w:val="24"/>
                <w:lang w:val="en-US" w:eastAsia="zh-CN"/>
              </w:rPr>
              <w:t>物理</w:t>
            </w:r>
          </w:p>
        </w:tc>
        <w:tc>
          <w:tcPr>
            <w:tcW w:w="2660" w:type="dxa"/>
            <w:vAlign w:val="center"/>
          </w:tcPr>
          <w:p w14:paraId="2B120F05">
            <w:pPr>
              <w:spacing w:line="360" w:lineRule="auto"/>
              <w:jc w:val="center"/>
            </w:pPr>
            <w:r>
              <w:rPr>
                <w:rFonts w:hint="eastAsia" w:ascii="宋体" w:hAnsi="宋体"/>
                <w:b/>
                <w:color w:val="000000"/>
                <w:sz w:val="24"/>
                <w:lang w:val="en-US" w:eastAsia="zh-CN"/>
              </w:rPr>
              <w:t>袁嘉诚</w:t>
            </w:r>
          </w:p>
        </w:tc>
        <w:tc>
          <w:tcPr>
            <w:tcW w:w="2660" w:type="dxa"/>
            <w:vAlign w:val="center"/>
          </w:tcPr>
          <w:p w14:paraId="6ED6F619">
            <w:pPr>
              <w:spacing w:line="360" w:lineRule="auto"/>
              <w:jc w:val="center"/>
              <w:rPr>
                <w:rFonts w:hint="default" w:eastAsia="宋体"/>
                <w:lang w:val="en-US" w:eastAsia="zh-CN"/>
              </w:rPr>
            </w:pPr>
            <w:r>
              <w:rPr>
                <w:rFonts w:hint="eastAsia" w:ascii="宋体" w:hAnsi="宋体" w:cs="Times New Roman"/>
                <w:b/>
                <w:color w:val="000000"/>
                <w:kern w:val="2"/>
                <w:sz w:val="24"/>
                <w:szCs w:val="24"/>
                <w:lang w:val="en-US" w:eastAsia="zh-CN" w:bidi="ar-SA"/>
              </w:rPr>
              <w:t>袁嘉诚</w:t>
            </w:r>
          </w:p>
        </w:tc>
        <w:tc>
          <w:tcPr>
            <w:tcW w:w="2660" w:type="dxa"/>
            <w:vAlign w:val="center"/>
          </w:tcPr>
          <w:p w14:paraId="47AC21A1">
            <w:pPr>
              <w:jc w:val="center"/>
            </w:pPr>
          </w:p>
        </w:tc>
      </w:tr>
      <w:bookmarkEnd w:id="0"/>
    </w:tbl>
    <w:p w14:paraId="52DADADF">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40589BDA">
            <w:pPr>
              <w:autoSpaceDE w:val="0"/>
              <w:adjustRightInd w:val="0"/>
              <w:snapToGrid w:val="0"/>
              <w:spacing w:line="360" w:lineRule="auto"/>
              <w:rPr>
                <w:rFonts w:hint="eastAsia" w:ascii="宋体" w:hAnsi="宋体" w:cs="宋体"/>
                <w:b/>
                <w:snapToGrid w:val="0"/>
                <w:color w:val="000000"/>
                <w:szCs w:val="21"/>
              </w:rPr>
            </w:pPr>
          </w:p>
          <w:p w14:paraId="3D814502">
            <w:pPr>
              <w:autoSpaceDE w:val="0"/>
              <w:adjustRightInd w:val="0"/>
              <w:snapToGrid w:val="0"/>
              <w:spacing w:line="360" w:lineRule="auto"/>
              <w:rPr>
                <w:rFonts w:hint="eastAsia" w:ascii="宋体" w:hAnsi="宋体" w:cs="宋体"/>
                <w:b/>
                <w:snapToGrid w:val="0"/>
                <w:color w:val="000000"/>
                <w:szCs w:val="21"/>
              </w:rPr>
            </w:pPr>
          </w:p>
          <w:p w14:paraId="6A0AFCEA">
            <w:pPr>
              <w:autoSpaceDE w:val="0"/>
              <w:adjustRightInd w:val="0"/>
              <w:snapToGrid w:val="0"/>
              <w:spacing w:line="360" w:lineRule="auto"/>
              <w:rPr>
                <w:rFonts w:hint="eastAsia" w:ascii="宋体" w:hAnsi="宋体" w:cs="宋体"/>
                <w:b/>
                <w:snapToGrid w:val="0"/>
                <w:color w:val="000000"/>
                <w:szCs w:val="21"/>
              </w:rPr>
            </w:pPr>
          </w:p>
          <w:p w14:paraId="7CEBA8B8">
            <w:pPr>
              <w:autoSpaceDE w:val="0"/>
              <w:adjustRightInd w:val="0"/>
              <w:snapToGrid w:val="0"/>
              <w:spacing w:line="360" w:lineRule="auto"/>
              <w:rPr>
                <w:rFonts w:hint="eastAsia" w:ascii="宋体" w:hAnsi="宋体" w:cs="宋体"/>
                <w:b/>
                <w:snapToGrid w:val="0"/>
                <w:color w:val="000000"/>
                <w:szCs w:val="21"/>
              </w:rPr>
            </w:pPr>
          </w:p>
          <w:p w14:paraId="45FF9D88">
            <w:pPr>
              <w:autoSpaceDE w:val="0"/>
              <w:adjustRightInd w:val="0"/>
              <w:snapToGrid w:val="0"/>
              <w:spacing w:line="360" w:lineRule="auto"/>
              <w:rPr>
                <w:rFonts w:hint="eastAsia" w:ascii="宋体" w:hAnsi="宋体" w:cs="宋体"/>
                <w:b/>
                <w:snapToGrid w:val="0"/>
                <w:color w:val="000000"/>
                <w:szCs w:val="21"/>
              </w:rPr>
            </w:pPr>
          </w:p>
          <w:p w14:paraId="4CC4DDCF">
            <w:pPr>
              <w:autoSpaceDE w:val="0"/>
              <w:adjustRightInd w:val="0"/>
              <w:snapToGrid w:val="0"/>
              <w:spacing w:line="360" w:lineRule="auto"/>
              <w:rPr>
                <w:rFonts w:hint="eastAsia" w:ascii="宋体" w:hAnsi="宋体" w:cs="宋体"/>
                <w:b/>
                <w:snapToGrid w:val="0"/>
                <w:color w:val="000000"/>
                <w:szCs w:val="21"/>
              </w:rPr>
            </w:pPr>
          </w:p>
          <w:p w14:paraId="55011F6F">
            <w:pPr>
              <w:autoSpaceDE w:val="0"/>
              <w:adjustRightInd w:val="0"/>
              <w:snapToGrid w:val="0"/>
              <w:spacing w:line="360" w:lineRule="auto"/>
              <w:rPr>
                <w:rFonts w:hint="eastAsia" w:ascii="宋体" w:hAnsi="宋体" w:cs="宋体"/>
                <w:b/>
                <w:snapToGrid w:val="0"/>
                <w:color w:val="000000"/>
                <w:szCs w:val="21"/>
              </w:rPr>
            </w:pPr>
          </w:p>
          <w:p w14:paraId="27BC760F">
            <w:pPr>
              <w:autoSpaceDE w:val="0"/>
              <w:adjustRightInd w:val="0"/>
              <w:snapToGrid w:val="0"/>
              <w:spacing w:line="360" w:lineRule="auto"/>
              <w:rPr>
                <w:rFonts w:hint="eastAsia" w:ascii="宋体" w:hAnsi="宋体" w:cs="宋体"/>
                <w:b/>
                <w:snapToGrid w:val="0"/>
                <w:color w:val="000000"/>
                <w:szCs w:val="21"/>
              </w:rPr>
            </w:pPr>
          </w:p>
          <w:p w14:paraId="298DF465">
            <w:pPr>
              <w:autoSpaceDE w:val="0"/>
              <w:adjustRightInd w:val="0"/>
              <w:snapToGrid w:val="0"/>
              <w:spacing w:line="360" w:lineRule="auto"/>
              <w:rPr>
                <w:rFonts w:hint="eastAsia" w:ascii="宋体" w:hAnsi="宋体" w:cs="宋体"/>
                <w:b/>
                <w:snapToGrid w:val="0"/>
                <w:color w:val="000000"/>
                <w:szCs w:val="21"/>
              </w:rPr>
            </w:pPr>
          </w:p>
          <w:p w14:paraId="0BAA18C1">
            <w:pPr>
              <w:autoSpaceDE w:val="0"/>
              <w:adjustRightInd w:val="0"/>
              <w:snapToGrid w:val="0"/>
              <w:spacing w:line="360" w:lineRule="auto"/>
              <w:rPr>
                <w:rFonts w:hint="eastAsia" w:ascii="宋体" w:hAnsi="宋体" w:cs="宋体"/>
                <w:b/>
                <w:snapToGrid w:val="0"/>
                <w:color w:val="000000"/>
                <w:szCs w:val="21"/>
              </w:rPr>
            </w:pPr>
          </w:p>
          <w:p w14:paraId="7225B588">
            <w:pPr>
              <w:autoSpaceDE w:val="0"/>
              <w:adjustRightInd w:val="0"/>
              <w:snapToGrid w:val="0"/>
              <w:spacing w:line="360" w:lineRule="auto"/>
              <w:rPr>
                <w:rFonts w:hint="eastAsia" w:ascii="宋体" w:hAnsi="宋体" w:cs="宋体"/>
                <w:b/>
                <w:snapToGrid w:val="0"/>
                <w:color w:val="000000"/>
                <w:szCs w:val="21"/>
              </w:rPr>
            </w:pPr>
          </w:p>
          <w:p w14:paraId="2C4F1942">
            <w:pPr>
              <w:autoSpaceDE w:val="0"/>
              <w:adjustRightInd w:val="0"/>
              <w:snapToGrid w:val="0"/>
              <w:spacing w:line="360" w:lineRule="auto"/>
              <w:rPr>
                <w:rFonts w:hint="eastAsia" w:ascii="宋体" w:hAnsi="宋体" w:cs="宋体"/>
                <w:b/>
                <w:snapToGrid w:val="0"/>
                <w:color w:val="000000"/>
                <w:szCs w:val="21"/>
              </w:rPr>
            </w:pPr>
          </w:p>
          <w:p w14:paraId="2A9BA37E">
            <w:pPr>
              <w:autoSpaceDE w:val="0"/>
              <w:adjustRightInd w:val="0"/>
              <w:snapToGrid w:val="0"/>
              <w:spacing w:line="360" w:lineRule="auto"/>
              <w:rPr>
                <w:rFonts w:hint="eastAsia" w:ascii="宋体" w:hAnsi="宋体" w:cs="宋体"/>
                <w:b/>
                <w:snapToGrid w:val="0"/>
                <w:color w:val="000000"/>
                <w:szCs w:val="21"/>
              </w:rPr>
            </w:pPr>
          </w:p>
          <w:p w14:paraId="3BEF502E">
            <w:pPr>
              <w:autoSpaceDE w:val="0"/>
              <w:adjustRightInd w:val="0"/>
              <w:snapToGrid w:val="0"/>
              <w:spacing w:line="360" w:lineRule="auto"/>
              <w:rPr>
                <w:rFonts w:hint="eastAsia" w:ascii="宋体" w:hAnsi="宋体" w:cs="宋体"/>
                <w:b/>
                <w:snapToGrid w:val="0"/>
                <w:color w:val="000000"/>
                <w:szCs w:val="21"/>
              </w:rPr>
            </w:pPr>
          </w:p>
          <w:p w14:paraId="1D035B5D">
            <w:pPr>
              <w:autoSpaceDE w:val="0"/>
              <w:adjustRightInd w:val="0"/>
              <w:snapToGrid w:val="0"/>
              <w:spacing w:line="360" w:lineRule="auto"/>
              <w:rPr>
                <w:rFonts w:hint="eastAsia" w:ascii="宋体" w:hAnsi="宋体" w:cs="宋体"/>
                <w:b/>
                <w:snapToGrid w:val="0"/>
                <w:color w:val="000000"/>
                <w:szCs w:val="21"/>
              </w:rPr>
            </w:pPr>
          </w:p>
          <w:p w14:paraId="4D94D417">
            <w:pPr>
              <w:autoSpaceDE w:val="0"/>
              <w:adjustRightInd w:val="0"/>
              <w:snapToGrid w:val="0"/>
              <w:spacing w:line="360" w:lineRule="auto"/>
              <w:rPr>
                <w:rFonts w:hint="eastAsia" w:ascii="宋体" w:hAnsi="宋体" w:cs="宋体"/>
                <w:b/>
                <w:snapToGrid w:val="0"/>
                <w:color w:val="000000"/>
                <w:szCs w:val="21"/>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5D13E65F">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7586B5AE">
            <w:pPr>
              <w:shd w:val="clear" w:color="auto" w:fill="auto"/>
              <w:spacing w:line="360" w:lineRule="auto"/>
              <w:jc w:val="left"/>
              <w:textAlignment w:val="center"/>
              <w:rPr>
                <w:sz w:val="21"/>
              </w:rPr>
            </w:pPr>
            <w:r>
              <w:rPr>
                <w:sz w:val="21"/>
              </w:rPr>
              <w:t>1．下列动物中，质量可能是3kg的是（　　）</w:t>
            </w:r>
          </w:p>
          <w:p w14:paraId="7A613D8D">
            <w:pPr>
              <w:shd w:val="clear" w:color="auto" w:fill="auto"/>
              <w:tabs>
                <w:tab w:val="left" w:pos="2078"/>
                <w:tab w:val="left" w:pos="4156"/>
                <w:tab w:val="left" w:pos="6234"/>
              </w:tabs>
              <w:spacing w:line="360" w:lineRule="auto"/>
              <w:ind w:left="300"/>
              <w:jc w:val="left"/>
              <w:textAlignment w:val="center"/>
              <w:rPr>
                <w:sz w:val="21"/>
              </w:rPr>
            </w:pPr>
            <w:r>
              <w:rPr>
                <w:sz w:val="21"/>
              </w:rPr>
              <w:t>A．一只小龙虾</w:t>
            </w:r>
            <w:r>
              <w:rPr>
                <w:sz w:val="21"/>
              </w:rPr>
              <w:tab/>
            </w:r>
            <w:r>
              <w:rPr>
                <w:sz w:val="21"/>
              </w:rPr>
              <w:t>B．一只公鸡</w:t>
            </w:r>
            <w:r>
              <w:rPr>
                <w:sz w:val="21"/>
              </w:rPr>
              <w:tab/>
            </w:r>
            <w:r>
              <w:rPr>
                <w:sz w:val="21"/>
              </w:rPr>
              <w:t>C．一头斑马</w:t>
            </w:r>
            <w:r>
              <w:rPr>
                <w:sz w:val="21"/>
              </w:rPr>
              <w:tab/>
            </w:r>
            <w:r>
              <w:rPr>
                <w:sz w:val="21"/>
              </w:rPr>
              <w:t>D．一头大象</w:t>
            </w:r>
          </w:p>
          <w:p w14:paraId="0798EBB6">
            <w:pPr>
              <w:shd w:val="clear" w:color="auto" w:fill="auto"/>
              <w:spacing w:line="360" w:lineRule="auto"/>
              <w:jc w:val="left"/>
              <w:textAlignment w:val="center"/>
              <w:rPr>
                <w:sz w:val="21"/>
              </w:rPr>
            </w:pPr>
            <w:r>
              <w:rPr>
                <w:sz w:val="21"/>
              </w:rPr>
              <w:t>2．如图所示，下列物体中，质量最接近</w:t>
            </w:r>
            <w:r>
              <w:object>
                <v:shape id="_x0000_i1114" o:spt="75" alt="eqId9583e08d56c060828cadba3e67b122ad" type="#_x0000_t75" style="height:13.9pt;width:37.8pt;" o:ole="t" filled="f" o:preferrelative="t" stroked="f" coordsize="21600,21600">
                  <v:path/>
                  <v:fill on="f" focussize="0,0"/>
                  <v:stroke on="f" joinstyle="miter"/>
                  <v:imagedata r:id="rId7" o:title="eqId9583e08d56c060828cadba3e67b122ad"/>
                  <o:lock v:ext="edit" aspectratio="t"/>
                  <w10:wrap type="none"/>
                  <w10:anchorlock/>
                </v:shape>
                <o:OLEObject Type="Embed" ProgID="Equation.DSMT4" ShapeID="_x0000_i1114" DrawAspect="Content" ObjectID="_1468075725" r:id="rId6">
                  <o:LockedField>false</o:LockedField>
                </o:OLEObject>
              </w:object>
            </w:r>
            <w:r>
              <w:rPr>
                <w:sz w:val="21"/>
              </w:rPr>
              <w:t>的是（　　）</w:t>
            </w:r>
          </w:p>
          <w:p w14:paraId="2290D642">
            <w:pPr>
              <w:shd w:val="clear" w:color="auto" w:fill="auto"/>
              <w:tabs>
                <w:tab w:val="left" w:pos="4156"/>
              </w:tabs>
              <w:spacing w:line="360" w:lineRule="auto"/>
              <w:ind w:left="30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71600" cy="904875"/>
                  <wp:effectExtent l="0" t="0" r="0" b="9525"/>
                  <wp:docPr id="100003" name="图片 100003" descr="@@@ca7ba0cf-c2bc-4bd2-b6e7-1da09a7382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a7ba0cf-c2bc-4bd2-b6e7-1da09a7382e1"/>
                          <pic:cNvPicPr>
                            <a:picLocks noChangeAspect="1"/>
                          </pic:cNvPicPr>
                        </pic:nvPicPr>
                        <pic:blipFill>
                          <a:blip r:embed="rId8"/>
                          <a:stretch>
                            <a:fillRect/>
                          </a:stretch>
                        </pic:blipFill>
                        <pic:spPr>
                          <a:xfrm>
                            <a:off x="0" y="0"/>
                            <a:ext cx="1371600" cy="904875"/>
                          </a:xfrm>
                          <a:prstGeom prst="rect">
                            <a:avLst/>
                          </a:prstGeom>
                        </pic:spPr>
                      </pic:pic>
                    </a:graphicData>
                  </a:graphic>
                </wp:inline>
              </w:drawing>
            </w:r>
            <w:r>
              <w:rPr>
                <w:sz w:val="21"/>
              </w:rPr>
              <w:t>一头大象</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057275" cy="1085850"/>
                  <wp:effectExtent l="0" t="0" r="9525" b="6350"/>
                  <wp:docPr id="100005" name="图片 100005" descr="@@@9cdb38ad-4b33-4512-9643-283c6c0d15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cdb38ad-4b33-4512-9643-283c6c0d15fd"/>
                          <pic:cNvPicPr>
                            <a:picLocks noChangeAspect="1"/>
                          </pic:cNvPicPr>
                        </pic:nvPicPr>
                        <pic:blipFill>
                          <a:blip r:embed="rId9"/>
                          <a:stretch>
                            <a:fillRect/>
                          </a:stretch>
                        </pic:blipFill>
                        <pic:spPr>
                          <a:xfrm>
                            <a:off x="0" y="0"/>
                            <a:ext cx="1057275" cy="1085850"/>
                          </a:xfrm>
                          <a:prstGeom prst="rect">
                            <a:avLst/>
                          </a:prstGeom>
                        </pic:spPr>
                      </pic:pic>
                    </a:graphicData>
                  </a:graphic>
                </wp:inline>
              </w:drawing>
            </w:r>
            <w:r>
              <w:rPr>
                <w:sz w:val="21"/>
              </w:rPr>
              <w:t>一张课桌</w:t>
            </w:r>
          </w:p>
          <w:p w14:paraId="69AF4DC0">
            <w:pPr>
              <w:shd w:val="clear" w:color="auto" w:fill="auto"/>
              <w:tabs>
                <w:tab w:val="left" w:pos="4156"/>
              </w:tabs>
              <w:spacing w:line="360" w:lineRule="auto"/>
              <w:ind w:left="30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33475" cy="1114425"/>
                  <wp:effectExtent l="0" t="0" r="9525" b="3175"/>
                  <wp:docPr id="100007" name="图片 100007" descr="@@@269ec71e-59fd-4f3e-a631-34cdc470de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69ec71e-59fd-4f3e-a631-34cdc470de1c"/>
                          <pic:cNvPicPr>
                            <a:picLocks noChangeAspect="1"/>
                          </pic:cNvPicPr>
                        </pic:nvPicPr>
                        <pic:blipFill>
                          <a:blip r:embed="rId10"/>
                          <a:stretch>
                            <a:fillRect/>
                          </a:stretch>
                        </pic:blipFill>
                        <pic:spPr>
                          <a:xfrm>
                            <a:off x="0" y="0"/>
                            <a:ext cx="1133475" cy="1114425"/>
                          </a:xfrm>
                          <a:prstGeom prst="rect">
                            <a:avLst/>
                          </a:prstGeom>
                        </pic:spPr>
                      </pic:pic>
                    </a:graphicData>
                  </a:graphic>
                </wp:inline>
              </w:drawing>
            </w:r>
            <w:r>
              <w:rPr>
                <w:sz w:val="21"/>
              </w:rPr>
              <w:t>一只鸡</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114425" cy="1476375"/>
                  <wp:effectExtent l="0" t="0" r="3175" b="9525"/>
                  <wp:docPr id="100009" name="图片 100009" descr="@@@83d7b6eb-e3cb-4d14-beb6-d04a7a4fa7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3d7b6eb-e3cb-4d14-beb6-d04a7a4fa7dc"/>
                          <pic:cNvPicPr>
                            <a:picLocks noChangeAspect="1"/>
                          </pic:cNvPicPr>
                        </pic:nvPicPr>
                        <pic:blipFill>
                          <a:blip r:embed="rId11"/>
                          <a:stretch>
                            <a:fillRect/>
                          </a:stretch>
                        </pic:blipFill>
                        <pic:spPr>
                          <a:xfrm>
                            <a:off x="0" y="0"/>
                            <a:ext cx="1114425" cy="1476375"/>
                          </a:xfrm>
                          <a:prstGeom prst="rect">
                            <a:avLst/>
                          </a:prstGeom>
                        </pic:spPr>
                      </pic:pic>
                    </a:graphicData>
                  </a:graphic>
                </wp:inline>
              </w:drawing>
            </w:r>
            <w:r>
              <w:rPr>
                <w:sz w:val="21"/>
              </w:rPr>
              <w:t>一本物理书</w:t>
            </w:r>
          </w:p>
          <w:p w14:paraId="46738B2B">
            <w:pPr>
              <w:shd w:val="clear" w:color="auto" w:fill="auto"/>
              <w:spacing w:line="360" w:lineRule="auto"/>
              <w:jc w:val="left"/>
              <w:textAlignment w:val="center"/>
              <w:rPr>
                <w:sz w:val="21"/>
              </w:rPr>
            </w:pPr>
            <w:r>
              <w:rPr>
                <w:sz w:val="21"/>
              </w:rPr>
              <w:t>3．“掬手为升”是我国古代的计量方法之一，掬即为双手捧。如图所示，人双手捧起的米质量约为（　　）</w:t>
            </w:r>
          </w:p>
          <w:p w14:paraId="05CB5F4E">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90625" cy="762000"/>
                  <wp:effectExtent l="0" t="0" r="3175" b="0"/>
                  <wp:docPr id="100011" name="图片 100011" descr="@@@5ce95d5c-9e17-41aa-bd8f-2d42da2e7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ce95d5c-9e17-41aa-bd8f-2d42da2e7739"/>
                          <pic:cNvPicPr>
                            <a:picLocks noChangeAspect="1"/>
                          </pic:cNvPicPr>
                        </pic:nvPicPr>
                        <pic:blipFill>
                          <a:blip r:embed="rId12"/>
                          <a:stretch>
                            <a:fillRect/>
                          </a:stretch>
                        </pic:blipFill>
                        <pic:spPr>
                          <a:xfrm>
                            <a:off x="0" y="0"/>
                            <a:ext cx="1190625" cy="762000"/>
                          </a:xfrm>
                          <a:prstGeom prst="rect">
                            <a:avLst/>
                          </a:prstGeom>
                        </pic:spPr>
                      </pic:pic>
                    </a:graphicData>
                  </a:graphic>
                </wp:inline>
              </w:drawing>
            </w:r>
          </w:p>
          <w:p w14:paraId="46DFBA4E">
            <w:pPr>
              <w:shd w:val="clear" w:color="auto" w:fill="auto"/>
              <w:tabs>
                <w:tab w:val="left" w:pos="2078"/>
                <w:tab w:val="left" w:pos="4156"/>
                <w:tab w:val="left" w:pos="6234"/>
              </w:tabs>
              <w:spacing w:line="360" w:lineRule="auto"/>
              <w:ind w:left="300"/>
              <w:jc w:val="left"/>
              <w:textAlignment w:val="center"/>
              <w:rPr>
                <w:sz w:val="21"/>
              </w:rPr>
            </w:pPr>
            <w:r>
              <w:rPr>
                <w:sz w:val="21"/>
              </w:rPr>
              <w:t>A．30g</w:t>
            </w:r>
            <w:r>
              <w:rPr>
                <w:sz w:val="21"/>
              </w:rPr>
              <w:tab/>
            </w:r>
            <w:r>
              <w:rPr>
                <w:sz w:val="21"/>
              </w:rPr>
              <w:t>B．300g</w:t>
            </w:r>
            <w:r>
              <w:rPr>
                <w:sz w:val="21"/>
              </w:rPr>
              <w:tab/>
            </w:r>
            <w:r>
              <w:rPr>
                <w:sz w:val="21"/>
              </w:rPr>
              <w:t>C．3kg</w:t>
            </w:r>
            <w:r>
              <w:rPr>
                <w:sz w:val="21"/>
              </w:rPr>
              <w:tab/>
            </w:r>
            <w:r>
              <w:rPr>
                <w:sz w:val="21"/>
              </w:rPr>
              <w:t>D．30kg</w:t>
            </w:r>
          </w:p>
          <w:p w14:paraId="7EF152D4">
            <w:pPr>
              <w:shd w:val="clear" w:color="auto" w:fill="auto"/>
              <w:spacing w:line="360" w:lineRule="auto"/>
              <w:jc w:val="left"/>
              <w:textAlignment w:val="center"/>
              <w:rPr>
                <w:sz w:val="21"/>
              </w:rPr>
            </w:pPr>
            <w:r>
              <w:rPr>
                <w:sz w:val="21"/>
              </w:rPr>
              <w:t>4．实验课上，使用已调好平衡的托盘天平测量小石块质量时，下列做法正确的是（　　）</w:t>
            </w:r>
          </w:p>
          <w:p w14:paraId="79FD5555">
            <w:pPr>
              <w:shd w:val="clear" w:color="auto" w:fill="auto"/>
              <w:tabs>
                <w:tab w:val="left" w:pos="4156"/>
              </w:tabs>
              <w:spacing w:line="360" w:lineRule="auto"/>
              <w:ind w:left="300"/>
              <w:jc w:val="left"/>
              <w:textAlignment w:val="center"/>
              <w:rPr>
                <w:sz w:val="21"/>
              </w:rPr>
            </w:pPr>
            <w:r>
              <w:rPr>
                <w:sz w:val="21"/>
              </w:rPr>
              <w:t>A．右盘放小石块，左盘放砝码</w:t>
            </w:r>
            <w:r>
              <w:rPr>
                <w:sz w:val="21"/>
              </w:rPr>
              <w:tab/>
            </w:r>
            <w:r>
              <w:rPr>
                <w:sz w:val="21"/>
              </w:rPr>
              <w:t>B．直接用手拿取砝码</w:t>
            </w:r>
          </w:p>
          <w:p w14:paraId="16364C4E">
            <w:pPr>
              <w:shd w:val="clear" w:color="auto" w:fill="auto"/>
              <w:tabs>
                <w:tab w:val="left" w:pos="4156"/>
              </w:tabs>
              <w:spacing w:line="360" w:lineRule="auto"/>
              <w:ind w:left="300"/>
              <w:jc w:val="left"/>
              <w:textAlignment w:val="center"/>
              <w:rPr>
                <w:sz w:val="21"/>
              </w:rPr>
            </w:pPr>
            <w:r>
              <w:rPr>
                <w:sz w:val="21"/>
              </w:rPr>
              <w:t>C．标尺示数以游码左侧对齐刻度为准</w:t>
            </w:r>
            <w:r>
              <w:rPr>
                <w:sz w:val="21"/>
              </w:rPr>
              <w:tab/>
            </w:r>
            <w:r>
              <w:rPr>
                <w:sz w:val="21"/>
              </w:rPr>
              <w:t>D．通过平衡螺母调节横梁平衡</w:t>
            </w:r>
          </w:p>
          <w:p w14:paraId="2EEDC5E5">
            <w:pPr>
              <w:shd w:val="clear" w:color="auto" w:fill="auto"/>
              <w:spacing w:line="360" w:lineRule="auto"/>
              <w:jc w:val="left"/>
              <w:textAlignment w:val="center"/>
              <w:rPr>
                <w:sz w:val="21"/>
              </w:rPr>
            </w:pPr>
            <w:r>
              <w:rPr>
                <w:sz w:val="21"/>
              </w:rPr>
              <w:t>5．如图，测量两种物质密度时，共测了三组数据，并描点在</w:t>
            </w:r>
            <w:r>
              <w:rPr>
                <w:rFonts w:ascii="Times New Roman" w:hAnsi="Times New Roman" w:eastAsia="Times New Roman" w:cs="Times New Roman"/>
                <w:i/>
                <w:sz w:val="21"/>
              </w:rPr>
              <w:t>m-V</w:t>
            </w:r>
            <w:r>
              <w:rPr>
                <w:sz w:val="21"/>
              </w:rPr>
              <w:t>坐标系中，根据图像可知（</w:t>
            </w:r>
            <w:r>
              <w:rPr>
                <w:rFonts w:ascii="Times New Roman" w:hAnsi="Times New Roman" w:eastAsia="Times New Roman" w:cs="Times New Roman"/>
                <w:kern w:val="0"/>
                <w:sz w:val="24"/>
                <w:szCs w:val="24"/>
              </w:rPr>
              <w:t>    </w:t>
            </w:r>
            <w:r>
              <w:rPr>
                <w:sz w:val="21"/>
              </w:rPr>
              <w:t>）</w:t>
            </w:r>
          </w:p>
          <w:p w14:paraId="501D971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43075" cy="1371600"/>
                  <wp:effectExtent l="0" t="0" r="9525" b="0"/>
                  <wp:docPr id="100013" name="图片 100013" descr="@@@a46b2768-ec10-48e0-95ec-44ef1002b9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46b2768-ec10-48e0-95ec-44ef1002b9b6"/>
                          <pic:cNvPicPr>
                            <a:picLocks noChangeAspect="1"/>
                          </pic:cNvPicPr>
                        </pic:nvPicPr>
                        <pic:blipFill>
                          <a:blip r:embed="rId13"/>
                          <a:stretch>
                            <a:fillRect/>
                          </a:stretch>
                        </pic:blipFill>
                        <pic:spPr>
                          <a:xfrm>
                            <a:off x="0" y="0"/>
                            <a:ext cx="1743075" cy="1371600"/>
                          </a:xfrm>
                          <a:prstGeom prst="rect">
                            <a:avLst/>
                          </a:prstGeom>
                        </pic:spPr>
                      </pic:pic>
                    </a:graphicData>
                  </a:graphic>
                </wp:inline>
              </w:drawing>
            </w:r>
          </w:p>
          <w:p w14:paraId="01C9BDCC">
            <w:pPr>
              <w:shd w:val="clear" w:color="auto" w:fill="auto"/>
              <w:spacing w:line="360" w:lineRule="auto"/>
              <w:ind w:left="300"/>
              <w:jc w:val="left"/>
              <w:textAlignment w:val="center"/>
              <w:rPr>
                <w:sz w:val="21"/>
              </w:rPr>
            </w:pPr>
            <w:r>
              <w:rPr>
                <w:sz w:val="21"/>
              </w:rPr>
              <w:t>A．</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两点对应的是同种物质</w:t>
            </w:r>
          </w:p>
          <w:p w14:paraId="2C344505">
            <w:pPr>
              <w:shd w:val="clear" w:color="auto" w:fill="auto"/>
              <w:spacing w:line="360" w:lineRule="auto"/>
              <w:ind w:left="300"/>
              <w:jc w:val="left"/>
              <w:textAlignment w:val="center"/>
              <w:rPr>
                <w:sz w:val="21"/>
              </w:rPr>
            </w:pPr>
            <w:r>
              <w:rPr>
                <w:sz w:val="21"/>
              </w:rPr>
              <w:t>B．C的密度为2g/cm³</w:t>
            </w:r>
          </w:p>
          <w:p w14:paraId="0F547785">
            <w:pPr>
              <w:shd w:val="clear" w:color="auto" w:fill="auto"/>
              <w:spacing w:line="360" w:lineRule="auto"/>
              <w:ind w:left="300"/>
              <w:jc w:val="left"/>
              <w:textAlignment w:val="center"/>
              <w:rPr>
                <w:sz w:val="21"/>
              </w:rPr>
            </w:pPr>
            <w:r>
              <w:rPr>
                <w:sz w:val="21"/>
              </w:rPr>
              <w:t>C．</w:t>
            </w:r>
            <w:r>
              <w:rPr>
                <w:rFonts w:ascii="Times New Roman" w:hAnsi="Times New Roman" w:eastAsia="Times New Roman" w:cs="Times New Roman"/>
                <w:i/>
                <w:sz w:val="21"/>
              </w:rPr>
              <w:t>A</w:t>
            </w:r>
            <w:r>
              <w:rPr>
                <w:sz w:val="21"/>
              </w:rPr>
              <w:t xml:space="preserve">点对应的物质，质量为 </w:t>
            </w:r>
            <w:r>
              <w:object>
                <v:shape id="_x0000_i1115" o:spt="75" alt="eqId1b56ae7f2dfd49ff932d5f9445cd319d" type="#_x0000_t75" style="height:15.75pt;width:41.35pt;" o:ole="t" filled="f" o:preferrelative="t" stroked="f" coordsize="21600,21600">
                  <v:path/>
                  <v:fill on="f" focussize="0,0"/>
                  <v:stroke on="f" joinstyle="miter"/>
                  <v:imagedata r:id="rId15" o:title="eqId1b56ae7f2dfd49ff932d5f9445cd319d"/>
                  <o:lock v:ext="edit" aspectratio="t"/>
                  <w10:wrap type="none"/>
                  <w10:anchorlock/>
                </v:shape>
                <o:OLEObject Type="Embed" ProgID="Equation.DSMT4" ShapeID="_x0000_i1115" DrawAspect="Content" ObjectID="_1468075726" r:id="rId14">
                  <o:LockedField>false</o:LockedField>
                </o:OLEObject>
              </w:object>
            </w:r>
            <w:r>
              <w:rPr>
                <w:sz w:val="21"/>
              </w:rPr>
              <w:t>时，其体积为2m³</w:t>
            </w:r>
          </w:p>
          <w:p w14:paraId="6EF5D652">
            <w:pPr>
              <w:shd w:val="clear" w:color="auto" w:fill="auto"/>
              <w:spacing w:line="360" w:lineRule="auto"/>
              <w:ind w:left="300"/>
              <w:jc w:val="left"/>
              <w:textAlignment w:val="center"/>
              <w:rPr>
                <w:sz w:val="21"/>
              </w:rPr>
            </w:pPr>
            <w:r>
              <w:rPr>
                <w:sz w:val="21"/>
              </w:rPr>
              <w:t>D．A、C两物质的密度之比为2：1</w:t>
            </w:r>
          </w:p>
          <w:p w14:paraId="08B89E3D">
            <w:pPr>
              <w:shd w:val="clear" w:color="auto" w:fill="auto"/>
              <w:spacing w:line="360" w:lineRule="auto"/>
              <w:jc w:val="left"/>
              <w:textAlignment w:val="center"/>
              <w:rPr>
                <w:sz w:val="21"/>
              </w:rPr>
            </w:pPr>
            <w:r>
              <w:rPr>
                <w:sz w:val="21"/>
              </w:rPr>
              <w:t>6．一容器内已经结满了冰（冰面与容器口相平），当冰完全熔化后，再倒入500cm</w:t>
            </w:r>
            <w:r>
              <w:rPr>
                <w:sz w:val="21"/>
                <w:vertAlign w:val="superscript"/>
              </w:rPr>
              <w:t>3</w:t>
            </w:r>
            <w:r>
              <w:rPr>
                <w:sz w:val="21"/>
              </w:rPr>
              <w:t>的水恰好将容器装满。已知水的密度为1.0g/cm</w:t>
            </w:r>
            <w:r>
              <w:rPr>
                <w:sz w:val="21"/>
                <w:vertAlign w:val="superscript"/>
              </w:rPr>
              <w:t>3</w:t>
            </w:r>
            <w:r>
              <w:rPr>
                <w:sz w:val="21"/>
              </w:rPr>
              <w:t>，冰的密度为0.9g/cm</w:t>
            </w:r>
            <w:r>
              <w:rPr>
                <w:sz w:val="21"/>
                <w:vertAlign w:val="superscript"/>
              </w:rPr>
              <w:t>3</w:t>
            </w:r>
            <w:r>
              <w:rPr>
                <w:sz w:val="21"/>
              </w:rPr>
              <w:t>，则该容器的容积是（　　）</w:t>
            </w:r>
          </w:p>
          <w:p w14:paraId="016DCD0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52550" cy="876300"/>
                  <wp:effectExtent l="0" t="0" r="6350" b="0"/>
                  <wp:docPr id="100015" name="图片 100015" descr="@@@644347cb-d85c-4628-b6a0-8818bc3e9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44347cb-d85c-4628-b6a0-8818bc3e9385"/>
                          <pic:cNvPicPr>
                            <a:picLocks noChangeAspect="1"/>
                          </pic:cNvPicPr>
                        </pic:nvPicPr>
                        <pic:blipFill>
                          <a:blip r:embed="rId16"/>
                          <a:stretch>
                            <a:fillRect/>
                          </a:stretch>
                        </pic:blipFill>
                        <pic:spPr>
                          <a:xfrm>
                            <a:off x="0" y="0"/>
                            <a:ext cx="1352550" cy="876300"/>
                          </a:xfrm>
                          <a:prstGeom prst="rect">
                            <a:avLst/>
                          </a:prstGeom>
                        </pic:spPr>
                      </pic:pic>
                    </a:graphicData>
                  </a:graphic>
                </wp:inline>
              </w:drawing>
            </w:r>
          </w:p>
          <w:p w14:paraId="7C8DA95D">
            <w:pPr>
              <w:shd w:val="clear" w:color="auto" w:fill="auto"/>
              <w:tabs>
                <w:tab w:val="left" w:pos="2078"/>
                <w:tab w:val="left" w:pos="4156"/>
                <w:tab w:val="left" w:pos="6234"/>
              </w:tabs>
              <w:spacing w:line="360" w:lineRule="auto"/>
              <w:ind w:left="300"/>
              <w:jc w:val="left"/>
              <w:textAlignment w:val="center"/>
              <w:rPr>
                <w:sz w:val="21"/>
              </w:rPr>
            </w:pPr>
            <w:r>
              <w:rPr>
                <w:sz w:val="21"/>
              </w:rPr>
              <w:t>A．450cm</w:t>
            </w:r>
            <w:r>
              <w:rPr>
                <w:sz w:val="21"/>
                <w:vertAlign w:val="superscript"/>
              </w:rPr>
              <w:t>3</w:t>
            </w:r>
            <w:r>
              <w:rPr>
                <w:sz w:val="21"/>
              </w:rPr>
              <w:tab/>
            </w:r>
            <w:r>
              <w:rPr>
                <w:sz w:val="21"/>
              </w:rPr>
              <w:t>B．500cm</w:t>
            </w:r>
            <w:r>
              <w:rPr>
                <w:sz w:val="21"/>
                <w:vertAlign w:val="superscript"/>
              </w:rPr>
              <w:t>3</w:t>
            </w:r>
            <w:r>
              <w:rPr>
                <w:sz w:val="21"/>
              </w:rPr>
              <w:tab/>
            </w:r>
            <w:r>
              <w:rPr>
                <w:sz w:val="21"/>
              </w:rPr>
              <w:t>C．4500cm</w:t>
            </w:r>
            <w:r>
              <w:rPr>
                <w:sz w:val="21"/>
                <w:vertAlign w:val="superscript"/>
              </w:rPr>
              <w:t>3</w:t>
            </w:r>
            <w:r>
              <w:rPr>
                <w:sz w:val="21"/>
              </w:rPr>
              <w:tab/>
            </w:r>
            <w:r>
              <w:rPr>
                <w:sz w:val="21"/>
              </w:rPr>
              <w:t>D．5000cm</w:t>
            </w:r>
            <w:r>
              <w:rPr>
                <w:sz w:val="21"/>
                <w:vertAlign w:val="superscript"/>
              </w:rPr>
              <w:t>3</w:t>
            </w:r>
          </w:p>
          <w:p w14:paraId="780D0548">
            <w:pPr>
              <w:shd w:val="clear" w:color="auto" w:fill="auto"/>
              <w:spacing w:line="360" w:lineRule="auto"/>
              <w:jc w:val="left"/>
              <w:textAlignment w:val="center"/>
              <w:rPr>
                <w:sz w:val="21"/>
              </w:rPr>
            </w:pPr>
            <w:r>
              <w:rPr>
                <w:sz w:val="21"/>
              </w:rPr>
              <w:t>7．一捆匝数为</w:t>
            </w:r>
            <w:r>
              <w:rPr>
                <w:rFonts w:ascii="Times New Roman" w:hAnsi="Times New Roman" w:eastAsia="Times New Roman" w:cs="Times New Roman"/>
                <w:i/>
                <w:sz w:val="21"/>
              </w:rPr>
              <w:t>n</w:t>
            </w:r>
            <w:r>
              <w:rPr>
                <w:sz w:val="21"/>
              </w:rPr>
              <w:t>的细铜线，其质量为</w:t>
            </w:r>
            <w:r>
              <w:rPr>
                <w:rFonts w:ascii="Times New Roman" w:hAnsi="Times New Roman" w:eastAsia="Times New Roman" w:cs="Times New Roman"/>
                <w:i/>
                <w:sz w:val="21"/>
              </w:rPr>
              <w:t>m</w:t>
            </w:r>
            <w:r>
              <w:rPr>
                <w:sz w:val="21"/>
              </w:rPr>
              <w:t>，通过测量可得一匝的长度为</w:t>
            </w:r>
            <w:r>
              <w:rPr>
                <w:rFonts w:ascii="Times New Roman" w:hAnsi="Times New Roman" w:eastAsia="Times New Roman" w:cs="Times New Roman"/>
                <w:i/>
                <w:sz w:val="21"/>
              </w:rPr>
              <w:t>L</w:t>
            </w:r>
            <w:r>
              <w:rPr>
                <w:sz w:val="21"/>
              </w:rPr>
              <w:t>，铜线密度用</w:t>
            </w:r>
            <w:r>
              <w:object>
                <v:shape id="_x0000_i1116" o:spt="75" alt="eqId7ffb4f0111047cd1cbe3120140c49de9" type="#_x0000_t75" style="height:16.5pt;width:15.8pt;" o:ole="t" filled="f" o:preferrelative="t" stroked="f" coordsize="21600,21600">
                  <v:path/>
                  <v:fill on="f" focussize="0,0"/>
                  <v:stroke on="f" joinstyle="miter"/>
                  <v:imagedata r:id="rId18" o:title="eqId7ffb4f0111047cd1cbe3120140c49de9"/>
                  <o:lock v:ext="edit" aspectratio="t"/>
                  <w10:wrap type="none"/>
                  <w10:anchorlock/>
                </v:shape>
                <o:OLEObject Type="Embed" ProgID="Equation.DSMT4" ShapeID="_x0000_i1116" DrawAspect="Content" ObjectID="_1468075727" r:id="rId17">
                  <o:LockedField>false</o:LockedField>
                </o:OLEObject>
              </w:object>
            </w:r>
            <w:r>
              <w:rPr>
                <w:sz w:val="21"/>
              </w:rPr>
              <w:t>表示，由此可得出该铜线的横截面积为（</w:t>
            </w:r>
            <w:r>
              <w:rPr>
                <w:rFonts w:ascii="Times New Roman" w:hAnsi="Times New Roman" w:eastAsia="Times New Roman" w:cs="Times New Roman"/>
                <w:kern w:val="0"/>
                <w:sz w:val="24"/>
                <w:szCs w:val="24"/>
              </w:rPr>
              <w:t>   </w:t>
            </w:r>
            <w:r>
              <w:rPr>
                <w:sz w:val="21"/>
              </w:rPr>
              <w:t>）</w:t>
            </w:r>
          </w:p>
          <w:p w14:paraId="1D9F6D82">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117" o:spt="75" alt="eqId14b314cc2704db4e0ca3abed71687f18" type="#_x0000_t75" style="height:30.7pt;width:29.9pt;" o:ole="t" filled="f" o:preferrelative="t" stroked="f" coordsize="21600,21600">
                  <v:path/>
                  <v:fill on="f" focussize="0,0"/>
                  <v:stroke on="f" joinstyle="miter"/>
                  <v:imagedata r:id="rId20" o:title="eqId14b314cc2704db4e0ca3abed71687f18"/>
                  <o:lock v:ext="edit" aspectratio="t"/>
                  <w10:wrap type="none"/>
                  <w10:anchorlock/>
                </v:shape>
                <o:OLEObject Type="Embed" ProgID="Equation.DSMT4" ShapeID="_x0000_i1117" DrawAspect="Content" ObjectID="_1468075728" r:id="rId19">
                  <o:LockedField>false</o:LockedField>
                </o:OLEObject>
              </w:object>
            </w:r>
            <w:r>
              <w:rPr>
                <w:sz w:val="21"/>
              </w:rPr>
              <w:tab/>
            </w:r>
            <w:r>
              <w:rPr>
                <w:sz w:val="21"/>
              </w:rPr>
              <w:t>B．</w:t>
            </w:r>
            <w:r>
              <w:object>
                <v:shape id="_x0000_i1118" o:spt="75" alt="eqId1e81b44a05c6d8e5ade0810b2351e927" type="#_x0000_t75" style="height:30.7pt;width:24.6pt;" o:ole="t" filled="f" o:preferrelative="t" stroked="f" coordsize="21600,21600">
                  <v:path/>
                  <v:fill on="f" focussize="0,0"/>
                  <v:stroke on="f" joinstyle="miter"/>
                  <v:imagedata r:id="rId22" o:title="eqId1e81b44a05c6d8e5ade0810b2351e927"/>
                  <o:lock v:ext="edit" aspectratio="t"/>
                  <w10:wrap type="none"/>
                  <w10:anchorlock/>
                </v:shape>
                <o:OLEObject Type="Embed" ProgID="Equation.DSMT4" ShapeID="_x0000_i1118" DrawAspect="Content" ObjectID="_1468075729" r:id="rId21">
                  <o:LockedField>false</o:LockedField>
                </o:OLEObject>
              </w:object>
            </w:r>
            <w:r>
              <w:rPr>
                <w:sz w:val="21"/>
              </w:rPr>
              <w:tab/>
            </w:r>
            <w:r>
              <w:rPr>
                <w:sz w:val="21"/>
              </w:rPr>
              <w:t>C．</w:t>
            </w:r>
            <w:r>
              <w:object>
                <v:shape id="_x0000_i1119" o:spt="75" alt="eqIde8660fa5db70683818115dc740f8ddad" type="#_x0000_t75" style="height:31.55pt;width:24.6pt;" o:ole="t" filled="f" o:preferrelative="t" stroked="f" coordsize="21600,21600">
                  <v:path/>
                  <v:fill on="f" focussize="0,0"/>
                  <v:stroke on="f" joinstyle="miter"/>
                  <v:imagedata r:id="rId24" o:title="eqIde8660fa5db70683818115dc740f8ddad"/>
                  <o:lock v:ext="edit" aspectratio="t"/>
                  <w10:wrap type="none"/>
                  <w10:anchorlock/>
                </v:shape>
                <o:OLEObject Type="Embed" ProgID="Equation.DSMT4" ShapeID="_x0000_i1119" DrawAspect="Content" ObjectID="_1468075730" r:id="rId23">
                  <o:LockedField>false</o:LockedField>
                </o:OLEObject>
              </w:object>
            </w:r>
            <w:r>
              <w:rPr>
                <w:sz w:val="21"/>
              </w:rPr>
              <w:tab/>
            </w:r>
            <w:r>
              <w:rPr>
                <w:sz w:val="21"/>
              </w:rPr>
              <w:t>D．</w:t>
            </w:r>
            <w:r>
              <w:object>
                <v:shape id="_x0000_i1120" o:spt="75" alt="eqId699bb4e011552629acc34610bb3b0c0e" type="#_x0000_t75" style="height:28.1pt;width:26.35pt;" o:ole="t" filled="f" o:preferrelative="t" stroked="f" coordsize="21600,21600">
                  <v:path/>
                  <v:fill on="f" focussize="0,0"/>
                  <v:stroke on="f" joinstyle="miter"/>
                  <v:imagedata r:id="rId26" o:title="eqId699bb4e011552629acc34610bb3b0c0e"/>
                  <o:lock v:ext="edit" aspectratio="t"/>
                  <w10:wrap type="none"/>
                  <w10:anchorlock/>
                </v:shape>
                <o:OLEObject Type="Embed" ProgID="Equation.DSMT4" ShapeID="_x0000_i1120" DrawAspect="Content" ObjectID="_1468075731" r:id="rId25">
                  <o:LockedField>false</o:LockedField>
                </o:OLEObject>
              </w:object>
            </w:r>
          </w:p>
          <w:p w14:paraId="172812B9">
            <w:pPr>
              <w:shd w:val="clear" w:color="auto" w:fill="auto"/>
              <w:spacing w:line="360" w:lineRule="auto"/>
              <w:jc w:val="left"/>
              <w:textAlignment w:val="center"/>
              <w:rPr>
                <w:sz w:val="21"/>
              </w:rPr>
            </w:pPr>
            <w:r>
              <w:rPr>
                <w:sz w:val="21"/>
              </w:rPr>
              <w:t>8．如图所示，这是甲、乙两种物质的</w:t>
            </w:r>
            <w:r>
              <w:object>
                <v:shape id="_x0000_i1121" o:spt="75" alt="eqIdc77507608a3f46753ba93d149a47942d" type="#_x0000_t75" style="height:12.85pt;width:27.25pt;" o:ole="t" filled="f" o:preferrelative="t" stroked="f" coordsize="21600,21600">
                  <v:path/>
                  <v:fill on="f" focussize="0,0"/>
                  <v:stroke on="f" joinstyle="miter"/>
                  <v:imagedata r:id="rId28" o:title="eqIdc77507608a3f46753ba93d149a47942d"/>
                  <o:lock v:ext="edit" aspectratio="t"/>
                  <w10:wrap type="none"/>
                  <w10:anchorlock/>
                </v:shape>
                <o:OLEObject Type="Embed" ProgID="Equation.DSMT4" ShapeID="_x0000_i1121" DrawAspect="Content" ObjectID="_1468075732" r:id="rId27">
                  <o:LockedField>false</o:LockedField>
                </o:OLEObject>
              </w:object>
            </w:r>
            <w:r>
              <w:rPr>
                <w:sz w:val="21"/>
              </w:rPr>
              <w:t>图像，下列说法错误的是（　　）</w:t>
            </w:r>
          </w:p>
          <w:p w14:paraId="741C799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23975" cy="1190625"/>
                  <wp:effectExtent l="0" t="0" r="9525" b="3175"/>
                  <wp:docPr id="100017" name="图片 100017" descr="@@@ed894927-7964-46ff-88a8-bcfd07f9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d894927-7964-46ff-88a8-bcfd07f91173"/>
                          <pic:cNvPicPr>
                            <a:picLocks noChangeAspect="1"/>
                          </pic:cNvPicPr>
                        </pic:nvPicPr>
                        <pic:blipFill>
                          <a:blip r:embed="rId29"/>
                          <a:stretch>
                            <a:fillRect/>
                          </a:stretch>
                        </pic:blipFill>
                        <pic:spPr>
                          <a:xfrm>
                            <a:off x="0" y="0"/>
                            <a:ext cx="1323975" cy="1190625"/>
                          </a:xfrm>
                          <a:prstGeom prst="rect">
                            <a:avLst/>
                          </a:prstGeom>
                        </pic:spPr>
                      </pic:pic>
                    </a:graphicData>
                  </a:graphic>
                </wp:inline>
              </w:drawing>
            </w:r>
          </w:p>
          <w:p w14:paraId="1FE8AE2D">
            <w:pPr>
              <w:shd w:val="clear" w:color="auto" w:fill="auto"/>
              <w:spacing w:line="360" w:lineRule="auto"/>
              <w:ind w:left="300"/>
              <w:jc w:val="left"/>
              <w:textAlignment w:val="center"/>
              <w:rPr>
                <w:sz w:val="21"/>
              </w:rPr>
            </w:pPr>
            <w:r>
              <w:rPr>
                <w:sz w:val="21"/>
              </w:rPr>
              <w:t>A．甲物质的密度大于乙物质的密度</w:t>
            </w:r>
          </w:p>
          <w:p w14:paraId="0A3EF1B1">
            <w:pPr>
              <w:shd w:val="clear" w:color="auto" w:fill="auto"/>
              <w:spacing w:line="360" w:lineRule="auto"/>
              <w:ind w:left="300"/>
              <w:jc w:val="left"/>
              <w:textAlignment w:val="center"/>
              <w:rPr>
                <w:sz w:val="21"/>
              </w:rPr>
            </w:pPr>
            <w:r>
              <w:rPr>
                <w:sz w:val="21"/>
              </w:rPr>
              <w:t>B．同一物质，其质量与体积成正比</w:t>
            </w:r>
          </w:p>
          <w:p w14:paraId="416515D7">
            <w:pPr>
              <w:shd w:val="clear" w:color="auto" w:fill="auto"/>
              <w:spacing w:line="360" w:lineRule="auto"/>
              <w:ind w:left="300"/>
              <w:jc w:val="left"/>
              <w:textAlignment w:val="center"/>
              <w:rPr>
                <w:sz w:val="21"/>
              </w:rPr>
            </w:pPr>
            <w:r>
              <w:rPr>
                <w:sz w:val="21"/>
              </w:rPr>
              <w:t>C．甲、乙两物质的密度之比为</w:t>
            </w:r>
            <w:r>
              <w:object>
                <v:shape id="_x0000_i1122" o:spt="75" alt="eqId7bf1d3620f05bedd698b6c3c9005bf11" type="#_x0000_t75" style="height:12.7pt;width:14.05pt;" o:ole="t" filled="f" o:preferrelative="t" stroked="f" coordsize="21600,21600">
                  <v:path/>
                  <v:fill on="f" focussize="0,0"/>
                  <v:stroke on="f" joinstyle="miter"/>
                  <v:imagedata r:id="rId31" o:title="eqId7bf1d3620f05bedd698b6c3c9005bf11"/>
                  <o:lock v:ext="edit" aspectratio="t"/>
                  <w10:wrap type="none"/>
                  <w10:anchorlock/>
                </v:shape>
                <o:OLEObject Type="Embed" ProgID="Equation.DSMT4" ShapeID="_x0000_i1122" DrawAspect="Content" ObjectID="_1468075733" r:id="rId30">
                  <o:LockedField>false</o:LockedField>
                </o:OLEObject>
              </w:object>
            </w:r>
          </w:p>
          <w:p w14:paraId="14FE7BF4">
            <w:pPr>
              <w:shd w:val="clear" w:color="auto" w:fill="auto"/>
              <w:spacing w:line="360" w:lineRule="auto"/>
              <w:ind w:left="300"/>
              <w:jc w:val="left"/>
              <w:textAlignment w:val="center"/>
              <w:rPr>
                <w:sz w:val="21"/>
              </w:rPr>
            </w:pPr>
            <w:r>
              <w:rPr>
                <w:sz w:val="21"/>
              </w:rPr>
              <w:t>D．用甲、乙两种材料分别制成体积和质量都相等的</w:t>
            </w:r>
            <w:r>
              <w:object>
                <v:shape id="_x0000_i1123" o:spt="75" alt="eqId11a65e085d04821901893c79f752ca2c" type="#_x0000_t75" style="height:12.4pt;width:28.1pt;" o:ole="t" filled="f" o:preferrelative="t" stroked="f" coordsize="21600,21600">
                  <v:path/>
                  <v:fill on="f" focussize="0,0"/>
                  <v:stroke on="f" joinstyle="miter"/>
                  <v:imagedata r:id="rId33" o:title="eqId11a65e085d04821901893c79f752ca2c"/>
                  <o:lock v:ext="edit" aspectratio="t"/>
                  <w10:wrap type="none"/>
                  <w10:anchorlock/>
                </v:shape>
                <o:OLEObject Type="Embed" ProgID="Equation.DSMT4" ShapeID="_x0000_i1123" DrawAspect="Content" ObjectID="_1468075734" r:id="rId32">
                  <o:LockedField>false</o:LockedField>
                </o:OLEObject>
              </w:object>
            </w:r>
            <w:r>
              <w:rPr>
                <w:sz w:val="21"/>
              </w:rPr>
              <w:t>两物体，</w:t>
            </w:r>
            <w:r>
              <w:object>
                <v:shape id="_x0000_i1124" o:spt="75" alt="eqIdc14c6709d2a04863cacdee618b20613e" type="#_x0000_t75" style="height:11.3pt;width:10.65pt;" o:ole="t" filled="f" o:preferrelative="t" stroked="f" coordsize="21600,21600">
                  <v:path/>
                  <v:fill on="f" focussize="0,0"/>
                  <v:stroke on="f" joinstyle="miter"/>
                  <v:imagedata r:id="rId35" o:title="eqIdc14c6709d2a04863cacdee618b20613e"/>
                  <o:lock v:ext="edit" aspectratio="t"/>
                  <w10:wrap type="none"/>
                  <w10:anchorlock/>
                </v:shape>
                <o:OLEObject Type="Embed" ProgID="Equation.DSMT4" ShapeID="_x0000_i1124" DrawAspect="Content" ObjectID="_1468075735" r:id="rId34">
                  <o:LockedField>false</o:LockedField>
                </o:OLEObject>
              </w:object>
            </w:r>
            <w:r>
              <w:rPr>
                <w:sz w:val="21"/>
              </w:rPr>
              <w:t>物体一定是空心的</w:t>
            </w:r>
          </w:p>
          <w:p w14:paraId="26EBAAF5">
            <w:pPr>
              <w:shd w:val="clear" w:color="auto" w:fill="auto"/>
              <w:spacing w:line="360" w:lineRule="auto"/>
              <w:jc w:val="left"/>
              <w:textAlignment w:val="center"/>
              <w:rPr>
                <w:sz w:val="21"/>
              </w:rPr>
            </w:pPr>
          </w:p>
          <w:p w14:paraId="49DDBA87">
            <w:pPr>
              <w:spacing w:line="360" w:lineRule="auto"/>
              <w:jc w:val="left"/>
              <w:rPr>
                <w:rFonts w:hint="eastAsia" w:ascii="宋体" w:hAnsi="宋体" w:cs="宋体"/>
                <w:szCs w:val="21"/>
                <w:vertAlign w:val="subscript"/>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03628C9">
            <w:pPr>
              <w:shd w:val="clear" w:color="auto" w:fill="auto"/>
              <w:spacing w:line="360" w:lineRule="auto"/>
              <w:jc w:val="left"/>
              <w:textAlignment w:val="center"/>
              <w:rPr>
                <w:sz w:val="21"/>
              </w:rPr>
            </w:pPr>
            <w:r>
              <w:rPr>
                <w:sz w:val="21"/>
              </w:rPr>
              <w:t>9．一空心金属球，在空心部分注入某种液体，注入液体的体积</w:t>
            </w:r>
            <w:r>
              <w:rPr>
                <w:rFonts w:ascii="Times New Roman" w:hAnsi="Times New Roman" w:eastAsia="Times New Roman" w:cs="Times New Roman"/>
                <w:i/>
                <w:sz w:val="21"/>
              </w:rPr>
              <w:t>V</w:t>
            </w:r>
            <w:r>
              <w:rPr>
                <w:sz w:val="21"/>
              </w:rPr>
              <w:t>和液体与金属球的总质量</w:t>
            </w:r>
            <w:r>
              <w:rPr>
                <w:rFonts w:ascii="Times New Roman" w:hAnsi="Times New Roman" w:eastAsia="Times New Roman" w:cs="Times New Roman"/>
                <w:i/>
                <w:sz w:val="21"/>
              </w:rPr>
              <w:t>m</w:t>
            </w:r>
            <w:r>
              <w:rPr>
                <w:sz w:val="21"/>
              </w:rPr>
              <w:t>的关系如图所示，当液体和金属球的总质量为100g时，液体恰好将金属球的空心部分注满。已知</w:t>
            </w:r>
            <w:r>
              <w:object>
                <v:shape id="_x0000_i1163" o:spt="75" alt="eqIdbb0d06b2b45f00a63215c88c5271a190" type="#_x0000_t75" style="height:17.5pt;width:86.2pt;" o:ole="t" filled="f" o:preferrelative="t" stroked="f" coordsize="21600,21600">
                  <v:path/>
                  <v:fill on="f" focussize="0,0"/>
                  <v:stroke on="f" joinstyle="miter"/>
                  <v:imagedata r:id="rId37" o:title="eqIdbb0d06b2b45f00a63215c88c5271a190"/>
                  <o:lock v:ext="edit" aspectratio="t"/>
                  <w10:wrap type="none"/>
                  <w10:anchorlock/>
                </v:shape>
                <o:OLEObject Type="Embed" ProgID="Equation.DSMT4" ShapeID="_x0000_i1163" DrawAspect="Content" ObjectID="_1468075736" r:id="rId36">
                  <o:LockedField>false</o:LockedField>
                </o:OLEObject>
              </w:object>
            </w:r>
            <w:r>
              <w:rPr>
                <w:sz w:val="21"/>
              </w:rPr>
              <w:t>，则下列有关说法错误的是（　　）</w:t>
            </w:r>
          </w:p>
          <w:p w14:paraId="35E094E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81175" cy="1562100"/>
                  <wp:effectExtent l="0" t="0" r="9525" b="0"/>
                  <wp:docPr id="100019" name="图片 100019" descr="@@@bd6c0dbd-849c-435a-9d90-fad8a58ed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d6c0dbd-849c-435a-9d90-fad8a58edd2b"/>
                          <pic:cNvPicPr>
                            <a:picLocks noChangeAspect="1"/>
                          </pic:cNvPicPr>
                        </pic:nvPicPr>
                        <pic:blipFill>
                          <a:blip r:embed="rId38"/>
                          <a:stretch>
                            <a:fillRect/>
                          </a:stretch>
                        </pic:blipFill>
                        <pic:spPr>
                          <a:xfrm>
                            <a:off x="0" y="0"/>
                            <a:ext cx="1781175" cy="1562100"/>
                          </a:xfrm>
                          <a:prstGeom prst="rect">
                            <a:avLst/>
                          </a:prstGeom>
                        </pic:spPr>
                      </pic:pic>
                    </a:graphicData>
                  </a:graphic>
                </wp:inline>
              </w:drawing>
            </w:r>
          </w:p>
          <w:p w14:paraId="6C3FD25F">
            <w:pPr>
              <w:shd w:val="clear" w:color="auto" w:fill="auto"/>
              <w:spacing w:line="360" w:lineRule="auto"/>
              <w:ind w:left="300"/>
              <w:jc w:val="left"/>
              <w:textAlignment w:val="center"/>
              <w:rPr>
                <w:sz w:val="21"/>
              </w:rPr>
            </w:pPr>
            <w:r>
              <w:rPr>
                <w:sz w:val="21"/>
              </w:rPr>
              <w:t>A．液体的密度为</w:t>
            </w:r>
            <w:r>
              <w:object>
                <v:shape id="_x0000_i1164" o:spt="75" alt="eqId2e7fffb230d2af2f3f88d783a460df76" type="#_x0000_t75" style="height:15.75pt;width:55.4pt;" o:ole="t" filled="f" o:preferrelative="t" stroked="f" coordsize="21600,21600">
                  <v:path/>
                  <v:fill on="f" focussize="0,0"/>
                  <v:stroke on="f" joinstyle="miter"/>
                  <v:imagedata r:id="rId40" o:title="eqId2e7fffb230d2af2f3f88d783a460df76"/>
                  <o:lock v:ext="edit" aspectratio="t"/>
                  <w10:wrap type="none"/>
                  <w10:anchorlock/>
                </v:shape>
                <o:OLEObject Type="Embed" ProgID="Equation.DSMT4" ShapeID="_x0000_i1164" DrawAspect="Content" ObjectID="_1468075737" r:id="rId39">
                  <o:LockedField>false</o:LockedField>
                </o:OLEObject>
              </w:object>
            </w:r>
          </w:p>
          <w:p w14:paraId="5DBF69A7">
            <w:pPr>
              <w:shd w:val="clear" w:color="auto" w:fill="auto"/>
              <w:spacing w:line="360" w:lineRule="auto"/>
              <w:ind w:left="300"/>
              <w:jc w:val="left"/>
              <w:textAlignment w:val="center"/>
              <w:rPr>
                <w:sz w:val="21"/>
              </w:rPr>
            </w:pPr>
            <w:r>
              <w:rPr>
                <w:sz w:val="21"/>
              </w:rPr>
              <w:t>B．空心部分体积为50cm</w:t>
            </w:r>
            <w:r>
              <w:rPr>
                <w:sz w:val="21"/>
                <w:vertAlign w:val="superscript"/>
              </w:rPr>
              <w:t>3</w:t>
            </w:r>
          </w:p>
          <w:p w14:paraId="054B84B8">
            <w:pPr>
              <w:shd w:val="clear" w:color="auto" w:fill="auto"/>
              <w:spacing w:line="360" w:lineRule="auto"/>
              <w:ind w:left="300"/>
              <w:jc w:val="left"/>
              <w:textAlignment w:val="center"/>
              <w:rPr>
                <w:sz w:val="21"/>
              </w:rPr>
            </w:pPr>
            <w:r>
              <w:rPr>
                <w:sz w:val="21"/>
              </w:rPr>
              <w:t>C．液体和金属球的总质量80g时，注入了40g的液体</w:t>
            </w:r>
          </w:p>
          <w:p w14:paraId="163CBD62">
            <w:pPr>
              <w:shd w:val="clear" w:color="auto" w:fill="auto"/>
              <w:spacing w:line="360" w:lineRule="auto"/>
              <w:ind w:left="300"/>
              <w:jc w:val="left"/>
              <w:textAlignment w:val="center"/>
              <w:rPr>
                <w:sz w:val="21"/>
              </w:rPr>
            </w:pPr>
            <w:r>
              <w:rPr>
                <w:sz w:val="21"/>
              </w:rPr>
              <w:t>D．若在空心部分注满水，金属球和水的总质量为90g</w:t>
            </w:r>
          </w:p>
          <w:p w14:paraId="26483F7D">
            <w:pPr>
              <w:jc w:val="center"/>
              <w:textAlignment w:val="center"/>
              <w:rPr>
                <w:rFonts w:ascii="黑体" w:hAnsi="黑体" w:eastAsia="黑体" w:cs="黑体"/>
                <w:b/>
                <w:i w:val="0"/>
                <w:color w:val="000000"/>
                <w:sz w:val="30"/>
              </w:rPr>
            </w:pPr>
          </w:p>
          <w:p w14:paraId="1196DC41">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0A3BC7D0">
            <w:pPr>
              <w:shd w:val="clear" w:color="auto" w:fill="auto"/>
              <w:spacing w:line="360" w:lineRule="auto"/>
              <w:jc w:val="left"/>
              <w:textAlignment w:val="center"/>
              <w:rPr>
                <w:sz w:val="21"/>
              </w:rPr>
            </w:pPr>
            <w:r>
              <w:rPr>
                <w:sz w:val="21"/>
              </w:rPr>
              <w:t>10．在进行物理作图时，利用橡皮擦将错误处擦掉后，橡皮的密度</w:t>
            </w:r>
            <w:r>
              <w:rPr>
                <w:rFonts w:ascii="Times New Roman" w:hAnsi="Times New Roman" w:eastAsia="Times New Roman" w:cs="Times New Roman"/>
                <w:b w:val="0"/>
                <w:sz w:val="21"/>
              </w:rPr>
              <w:t>__________</w:t>
            </w:r>
            <w:r>
              <w:rPr>
                <w:sz w:val="21"/>
              </w:rPr>
              <w:t>（选填“变大”“变小”或“不变”）。小明同学在探究甲、乙两种不同物质的质量和体积的关系时，绘制出如图所示的图像，由图可知，乙物质的密度为</w:t>
            </w:r>
            <w:r>
              <w:rPr>
                <w:rFonts w:ascii="Times New Roman" w:hAnsi="Times New Roman" w:eastAsia="Times New Roman" w:cs="Times New Roman"/>
                <w:b w:val="0"/>
                <w:sz w:val="21"/>
              </w:rPr>
              <w:t>__________</w:t>
            </w:r>
            <w:r>
              <w:object>
                <v:shape id="_x0000_i1165" o:spt="75" alt="eqIdc63a802f76fedf9eb6a246568c3ea164" type="#_x0000_t75" style="height:15.8pt;width:30.75pt;" o:ole="t" filled="f" o:preferrelative="t" stroked="f" coordsize="21600,21600">
                  <v:path/>
                  <v:fill on="f" focussize="0,0"/>
                  <v:stroke on="f" joinstyle="miter"/>
                  <v:imagedata r:id="rId42" o:title="eqIdc63a802f76fedf9eb6a246568c3ea164"/>
                  <o:lock v:ext="edit" aspectratio="t"/>
                  <w10:wrap type="none"/>
                  <w10:anchorlock/>
                </v:shape>
                <o:OLEObject Type="Embed" ProgID="Equation.DSMT4" ShapeID="_x0000_i1165" DrawAspect="Content" ObjectID="_1468075738" r:id="rId41">
                  <o:LockedField>false</o:LockedField>
                </o:OLEObject>
              </w:object>
            </w:r>
            <w:r>
              <w:rPr>
                <w:sz w:val="21"/>
              </w:rPr>
              <w:t>，用甲、乙两种不同的物质做成质量相同的实心体，则它们的体积之比</w:t>
            </w:r>
            <w:r>
              <w:object>
                <v:shape id="_x0000_i1166" o:spt="75" alt="eqId84f57006ecfad338f4e20c88595e82de" type="#_x0000_t75" style="height:16.35pt;width:39.55pt;" o:ole="t" filled="f" o:preferrelative="t" stroked="f" coordsize="21600,21600">
                  <v:path/>
                  <v:fill on="f" focussize="0,0"/>
                  <v:stroke on="f" joinstyle="miter"/>
                  <v:imagedata r:id="rId44" o:title="eqId84f57006ecfad338f4e20c88595e82de"/>
                  <o:lock v:ext="edit" aspectratio="t"/>
                  <w10:wrap type="none"/>
                  <w10:anchorlock/>
                </v:shape>
                <o:OLEObject Type="Embed" ProgID="Equation.DSMT4" ShapeID="_x0000_i1166" DrawAspect="Content" ObjectID="_1468075739" r:id="rId43">
                  <o:LockedField>false</o:LockedField>
                </o:OLEObject>
              </w:object>
            </w:r>
            <w:r>
              <w:rPr>
                <w:rFonts w:ascii="Times New Roman" w:hAnsi="Times New Roman" w:eastAsia="Times New Roman" w:cs="Times New Roman"/>
                <w:b w:val="0"/>
                <w:sz w:val="21"/>
              </w:rPr>
              <w:t>__________</w:t>
            </w:r>
            <w:r>
              <w:rPr>
                <w:sz w:val="21"/>
              </w:rPr>
              <w:t>。</w:t>
            </w:r>
          </w:p>
          <w:p w14:paraId="3A878C5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19275" cy="1657350"/>
                  <wp:effectExtent l="0" t="0" r="9525" b="6350"/>
                  <wp:docPr id="100021" name="图片 100021" descr="@@@2ca9529e-2382-4671-b5d8-2a4417e365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ca9529e-2382-4671-b5d8-2a4417e365ee"/>
                          <pic:cNvPicPr>
                            <a:picLocks noChangeAspect="1"/>
                          </pic:cNvPicPr>
                        </pic:nvPicPr>
                        <pic:blipFill>
                          <a:blip r:embed="rId45"/>
                          <a:stretch>
                            <a:fillRect/>
                          </a:stretch>
                        </pic:blipFill>
                        <pic:spPr>
                          <a:xfrm>
                            <a:off x="0" y="0"/>
                            <a:ext cx="1819275" cy="1657350"/>
                          </a:xfrm>
                          <a:prstGeom prst="rect">
                            <a:avLst/>
                          </a:prstGeom>
                        </pic:spPr>
                      </pic:pic>
                    </a:graphicData>
                  </a:graphic>
                </wp:inline>
              </w:drawing>
            </w:r>
          </w:p>
          <w:p w14:paraId="0971EB52">
            <w:pPr>
              <w:shd w:val="clear" w:color="auto" w:fill="auto"/>
              <w:spacing w:line="360" w:lineRule="auto"/>
              <w:jc w:val="left"/>
              <w:textAlignment w:val="center"/>
              <w:rPr>
                <w:sz w:val="21"/>
              </w:rPr>
            </w:pPr>
            <w:r>
              <w:rPr>
                <w:sz w:val="21"/>
              </w:rPr>
              <w:t>11．小明在网上查阅了一些资料，进一步了解水的密度知识。如图显示质量为1克的水体积随温度变化的关系图。由图可知，4℃时水的密度为</w:t>
            </w:r>
            <w:r>
              <w:rPr>
                <w:rFonts w:ascii="Times New Roman" w:hAnsi="Times New Roman" w:eastAsia="Times New Roman" w:cs="Times New Roman"/>
                <w:b w:val="0"/>
                <w:sz w:val="21"/>
              </w:rPr>
              <w:t>________</w:t>
            </w:r>
            <w:r>
              <w:rPr>
                <w:sz w:val="21"/>
              </w:rPr>
              <w:t>kg/m</w:t>
            </w:r>
            <w:r>
              <w:rPr>
                <w:sz w:val="21"/>
                <w:vertAlign w:val="superscript"/>
              </w:rPr>
              <w:t>3</w:t>
            </w:r>
            <w:r>
              <w:rPr>
                <w:sz w:val="21"/>
              </w:rPr>
              <w:t>，当水温由0℃升高到4℃的过程中，密度</w:t>
            </w:r>
            <w:r>
              <w:rPr>
                <w:rFonts w:ascii="Times New Roman" w:hAnsi="Times New Roman" w:eastAsia="Times New Roman" w:cs="Times New Roman"/>
                <w:b w:val="0"/>
                <w:sz w:val="21"/>
              </w:rPr>
              <w:t>________</w:t>
            </w:r>
            <w:r>
              <w:rPr>
                <w:sz w:val="21"/>
              </w:rPr>
              <w:t>（选填“不变”“变大”、“变小”、“先变大再变小”或“先变小再变大”）。</w:t>
            </w:r>
          </w:p>
          <w:p w14:paraId="01890E0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43175" cy="1571625"/>
                  <wp:effectExtent l="0" t="0" r="9525" b="3175"/>
                  <wp:docPr id="100023" name="图片 100023" descr="@@@9b433cf6-1b97-4fb1-aad1-b075703e14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b433cf6-1b97-4fb1-aad1-b075703e14dd"/>
                          <pic:cNvPicPr>
                            <a:picLocks noChangeAspect="1"/>
                          </pic:cNvPicPr>
                        </pic:nvPicPr>
                        <pic:blipFill>
                          <a:blip r:embed="rId46"/>
                          <a:stretch>
                            <a:fillRect/>
                          </a:stretch>
                        </pic:blipFill>
                        <pic:spPr>
                          <a:xfrm>
                            <a:off x="0" y="0"/>
                            <a:ext cx="2543175" cy="1571625"/>
                          </a:xfrm>
                          <a:prstGeom prst="rect">
                            <a:avLst/>
                          </a:prstGeom>
                        </pic:spPr>
                      </pic:pic>
                    </a:graphicData>
                  </a:graphic>
                </wp:inline>
              </w:drawing>
            </w:r>
          </w:p>
          <w:p w14:paraId="1C24FB3E">
            <w:pPr>
              <w:shd w:val="clear" w:color="auto" w:fill="auto"/>
              <w:spacing w:line="360" w:lineRule="auto"/>
              <w:jc w:val="left"/>
              <w:textAlignment w:val="center"/>
              <w:rPr>
                <w:sz w:val="21"/>
              </w:rPr>
            </w:pPr>
            <w:r>
              <w:rPr>
                <w:sz w:val="21"/>
              </w:rPr>
              <w:t>12．A、B是同种材料制成的金属球，其中一个球是空心的，A球质量96g，体积为</w:t>
            </w:r>
            <w:r>
              <w:object>
                <v:shape id="_x0000_i1167" o:spt="75" alt="eqId6d8d1bd381f26e729a2e3ad28900038e" type="#_x0000_t75" style="height:14.85pt;width:29pt;" o:ole="t" filled="f" o:preferrelative="t" stroked="f" coordsize="21600,21600">
                  <v:path/>
                  <v:fill on="f" focussize="0,0"/>
                  <v:stroke on="f" joinstyle="miter"/>
                  <v:imagedata r:id="rId48" o:title="eqId6d8d1bd381f26e729a2e3ad28900038e"/>
                  <o:lock v:ext="edit" aspectratio="t"/>
                  <w10:wrap type="none"/>
                  <w10:anchorlock/>
                </v:shape>
                <o:OLEObject Type="Embed" ProgID="Equation.DSMT4" ShapeID="_x0000_i1167" DrawAspect="Content" ObjectID="_1468075740" r:id="rId47">
                  <o:LockedField>false</o:LockedField>
                </o:OLEObject>
              </w:object>
            </w:r>
            <w:r>
              <w:rPr>
                <w:sz w:val="21"/>
              </w:rPr>
              <w:t>，B球质量104g，体积</w:t>
            </w:r>
            <w:r>
              <w:object>
                <v:shape id="_x0000_i1168" o:spt="75" alt="eqIda2c9d071c0faa72a712f5ae3688ab37e" type="#_x0000_t75" style="height:14.05pt;width:29pt;" o:ole="t" filled="f" o:preferrelative="t" stroked="f" coordsize="21600,21600">
                  <v:path/>
                  <v:fill on="f" focussize="0,0"/>
                  <v:stroke on="f" joinstyle="miter"/>
                  <v:imagedata r:id="rId50" o:title="eqIda2c9d071c0faa72a712f5ae3688ab37e"/>
                  <o:lock v:ext="edit" aspectratio="t"/>
                  <w10:wrap type="none"/>
                  <w10:anchorlock/>
                </v:shape>
                <o:OLEObject Type="Embed" ProgID="Equation.DSMT4" ShapeID="_x0000_i1168" DrawAspect="Content" ObjectID="_1468075741" r:id="rId49">
                  <o:LockedField>false</o:LockedField>
                </o:OLEObject>
              </w:object>
            </w:r>
            <w:r>
              <w:rPr>
                <w:sz w:val="21"/>
              </w:rPr>
              <w:t>，则</w:t>
            </w:r>
            <w:r>
              <w:rPr>
                <w:rFonts w:ascii="Times New Roman" w:hAnsi="Times New Roman" w:eastAsia="Times New Roman" w:cs="Times New Roman"/>
                <w:b w:val="0"/>
                <w:sz w:val="21"/>
              </w:rPr>
              <w:t>___________</w:t>
            </w:r>
            <w:r>
              <w:rPr>
                <w:sz w:val="21"/>
              </w:rPr>
              <w:t>（选填“A”或“B”）球是实心的，这种金属的密度是</w:t>
            </w:r>
            <w:r>
              <w:rPr>
                <w:rFonts w:ascii="Times New Roman" w:hAnsi="Times New Roman" w:eastAsia="Times New Roman" w:cs="Times New Roman"/>
                <w:b w:val="0"/>
                <w:sz w:val="21"/>
              </w:rPr>
              <w:t>_____________</w:t>
            </w:r>
            <w:r>
              <w:rPr>
                <w:sz w:val="21"/>
              </w:rPr>
              <w:t>kg/m</w:t>
            </w:r>
            <w:r>
              <w:rPr>
                <w:sz w:val="21"/>
                <w:vertAlign w:val="superscript"/>
              </w:rPr>
              <w:t>3</w:t>
            </w:r>
            <w:r>
              <w:rPr>
                <w:sz w:val="21"/>
              </w:rPr>
              <w:t>，空心球的空心部分的体积是</w:t>
            </w:r>
            <w:r>
              <w:rPr>
                <w:rFonts w:ascii="Times New Roman" w:hAnsi="Times New Roman" w:eastAsia="Times New Roman" w:cs="Times New Roman"/>
                <w:b w:val="0"/>
                <w:sz w:val="21"/>
              </w:rPr>
              <w:t>_________</w:t>
            </w:r>
            <w:r>
              <w:rPr>
                <w:sz w:val="21"/>
              </w:rPr>
              <w:t>cm</w:t>
            </w:r>
            <w:r>
              <w:rPr>
                <w:sz w:val="21"/>
                <w:vertAlign w:val="superscript"/>
              </w:rPr>
              <w:t>3</w:t>
            </w:r>
            <w:r>
              <w:rPr>
                <w:sz w:val="21"/>
              </w:rPr>
              <w:t>。</w:t>
            </w:r>
          </w:p>
          <w:p w14:paraId="25B90C6D">
            <w:pPr>
              <w:shd w:val="clear" w:color="auto" w:fill="auto"/>
              <w:spacing w:line="360" w:lineRule="auto"/>
              <w:jc w:val="left"/>
              <w:textAlignment w:val="center"/>
              <w:rPr>
                <w:sz w:val="21"/>
              </w:rPr>
            </w:pPr>
            <w:r>
              <w:rPr>
                <w:sz w:val="21"/>
              </w:rPr>
              <w:t>13．“只要功夫深，铁杵磨成针”，此过程中铁棒的密度</w:t>
            </w:r>
            <w:r>
              <w:rPr>
                <w:rFonts w:ascii="Times New Roman" w:hAnsi="Times New Roman" w:eastAsia="Times New Roman" w:cs="Times New Roman"/>
                <w:b w:val="0"/>
                <w:sz w:val="21"/>
              </w:rPr>
              <w:t>________</w:t>
            </w:r>
            <w:r>
              <w:rPr>
                <w:sz w:val="21"/>
              </w:rPr>
              <w:t>（选填“变小”“不变”或“变 大”，下同）；冬天室外的自来水管容易爆裂，因为水结冰后，密度</w:t>
            </w:r>
            <w:r>
              <w:rPr>
                <w:rFonts w:ascii="Times New Roman" w:hAnsi="Times New Roman" w:eastAsia="Times New Roman" w:cs="Times New Roman"/>
                <w:b w:val="0"/>
                <w:sz w:val="21"/>
              </w:rPr>
              <w:t>________</w:t>
            </w:r>
            <w:r>
              <w:rPr>
                <w:sz w:val="21"/>
              </w:rPr>
              <w:t>，体积</w:t>
            </w:r>
            <w:r>
              <w:rPr>
                <w:rFonts w:ascii="Times New Roman" w:hAnsi="Times New Roman" w:eastAsia="Times New Roman" w:cs="Times New Roman"/>
                <w:b w:val="0"/>
                <w:sz w:val="21"/>
              </w:rPr>
              <w:t>________</w:t>
            </w:r>
            <w:r>
              <w:rPr>
                <w:sz w:val="21"/>
              </w:rPr>
              <w:t>。</w:t>
            </w:r>
          </w:p>
          <w:p w14:paraId="7DA8404C">
            <w:pPr>
              <w:jc w:val="center"/>
              <w:textAlignment w:val="center"/>
              <w:rPr>
                <w:rFonts w:ascii="黑体" w:hAnsi="黑体" w:eastAsia="黑体" w:cs="黑体"/>
                <w:b/>
                <w:i w:val="0"/>
                <w:color w:val="000000"/>
                <w:sz w:val="30"/>
              </w:rPr>
            </w:pPr>
          </w:p>
          <w:p w14:paraId="2F243D7B">
            <w:pPr>
              <w:spacing w:line="360" w:lineRule="auto"/>
              <w:ind w:left="273" w:leftChars="130"/>
              <w:rPr>
                <w:rFonts w:hint="eastAsia" w:ascii="宋体" w:hAnsi="宋体" w:cs="宋体"/>
                <w:szCs w:val="21"/>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69408D5C">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5B77FFF3">
            <w:pPr>
              <w:shd w:val="clear" w:color="auto" w:fill="auto"/>
              <w:spacing w:line="360" w:lineRule="auto"/>
              <w:jc w:val="left"/>
              <w:textAlignment w:val="center"/>
              <w:rPr>
                <w:sz w:val="21"/>
              </w:rPr>
            </w:pPr>
            <w:r>
              <w:rPr>
                <w:sz w:val="21"/>
              </w:rPr>
              <w:t>14．学习了密度知识的畅畅回到家后非常想动手实验测出家中物品的密度，于是她找出了妈妈的玉佩进行实验，实验步骤如图所示。</w:t>
            </w:r>
          </w:p>
          <w:p w14:paraId="1631D93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031875"/>
                  <wp:effectExtent l="0" t="0" r="6985" b="9525"/>
                  <wp:docPr id="3" name="图片 3" descr="@@@6bd65732-3cd1-4cb2-aec8-6b561293e6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bd65732-3cd1-4cb2-aec8-6b561293e6bd"/>
                          <pic:cNvPicPr>
                            <a:picLocks noChangeAspect="1"/>
                          </pic:cNvPicPr>
                        </pic:nvPicPr>
                        <pic:blipFill>
                          <a:blip r:embed="rId51"/>
                          <a:stretch>
                            <a:fillRect/>
                          </a:stretch>
                        </pic:blipFill>
                        <pic:spPr>
                          <a:xfrm>
                            <a:off x="0" y="0"/>
                            <a:ext cx="5276800" cy="1032278"/>
                          </a:xfrm>
                          <a:prstGeom prst="rect">
                            <a:avLst/>
                          </a:prstGeom>
                        </pic:spPr>
                      </pic:pic>
                    </a:graphicData>
                  </a:graphic>
                </wp:inline>
              </w:drawing>
            </w:r>
          </w:p>
          <w:p w14:paraId="4E366E76">
            <w:pPr>
              <w:shd w:val="clear" w:color="auto" w:fill="auto"/>
              <w:spacing w:line="360" w:lineRule="auto"/>
              <w:jc w:val="left"/>
              <w:textAlignment w:val="center"/>
              <w:rPr>
                <w:sz w:val="21"/>
              </w:rPr>
            </w:pPr>
            <w:r>
              <w:rPr>
                <w:sz w:val="21"/>
              </w:rPr>
              <w:t>(1)先将天平放置在水平面上，图甲是畅畅在调节天平水平平衡时的情景，她在操作上的错误是</w:t>
            </w:r>
            <w:r>
              <w:rPr>
                <w:rFonts w:ascii="Times New Roman" w:hAnsi="Times New Roman" w:eastAsia="Times New Roman" w:cs="Times New Roman"/>
                <w:b w:val="0"/>
                <w:sz w:val="21"/>
              </w:rPr>
              <w:t>________</w:t>
            </w:r>
            <w:r>
              <w:rPr>
                <w:sz w:val="21"/>
              </w:rPr>
              <w:t>；改正错误后，指针指向分度盘左侧，应将平衡螺母向</w:t>
            </w:r>
            <w:r>
              <w:rPr>
                <w:rFonts w:ascii="Times New Roman" w:hAnsi="Times New Roman" w:eastAsia="Times New Roman" w:cs="Times New Roman"/>
                <w:b w:val="0"/>
                <w:sz w:val="21"/>
              </w:rPr>
              <w:t>________</w:t>
            </w:r>
            <w:r>
              <w:rPr>
                <w:sz w:val="21"/>
              </w:rPr>
              <w:t>调节，直至天平水平平衡。</w:t>
            </w:r>
          </w:p>
          <w:p w14:paraId="30243C7B">
            <w:pPr>
              <w:shd w:val="clear" w:color="auto" w:fill="auto"/>
              <w:spacing w:line="360" w:lineRule="auto"/>
              <w:jc w:val="left"/>
              <w:textAlignment w:val="center"/>
              <w:rPr>
                <w:sz w:val="21"/>
              </w:rPr>
            </w:pPr>
            <w:r>
              <w:rPr>
                <w:sz w:val="21"/>
              </w:rPr>
              <w:t>(2)将玉佩放在天平左盘中，天平平衡后，右盘中砝码及游码在标尺上的位置如图乙所示，则玉佩的质量为</w:t>
            </w:r>
            <w:r>
              <w:rPr>
                <w:rFonts w:ascii="Times New Roman" w:hAnsi="Times New Roman" w:eastAsia="Times New Roman" w:cs="Times New Roman"/>
                <w:b w:val="0"/>
                <w:sz w:val="21"/>
              </w:rPr>
              <w:t>________</w:t>
            </w:r>
            <w:r>
              <w:rPr>
                <w:sz w:val="21"/>
              </w:rPr>
              <w:t>g；用量筒和细线测量玉佩的体积如图丙所示；实验所测玉佩的密度为</w:t>
            </w:r>
            <w:r>
              <w:rPr>
                <w:rFonts w:ascii="Times New Roman" w:hAnsi="Times New Roman" w:eastAsia="Times New Roman" w:cs="Times New Roman"/>
                <w:b w:val="0"/>
                <w:sz w:val="21"/>
              </w:rPr>
              <w:t>________</w:t>
            </w:r>
            <w:r>
              <w:rPr>
                <w:sz w:val="21"/>
              </w:rPr>
              <w:t>kg/m</w:t>
            </w:r>
            <w:r>
              <w:rPr>
                <w:sz w:val="21"/>
                <w:vertAlign w:val="superscript"/>
              </w:rPr>
              <w:t>3</w:t>
            </w:r>
            <w:r>
              <w:rPr>
                <w:sz w:val="21"/>
              </w:rPr>
              <w:t>。</w:t>
            </w:r>
          </w:p>
          <w:p w14:paraId="7DCBC7E6">
            <w:pPr>
              <w:shd w:val="clear" w:color="auto" w:fill="auto"/>
              <w:spacing w:line="360" w:lineRule="auto"/>
              <w:jc w:val="left"/>
              <w:textAlignment w:val="center"/>
              <w:rPr>
                <w:sz w:val="21"/>
              </w:rPr>
            </w:pPr>
            <w:r>
              <w:rPr>
                <w:sz w:val="21"/>
              </w:rPr>
              <w:t>(3)畅畅又尝试使用厨房用具测量收集到的矿石密度，具体操作如图丁所示：</w:t>
            </w:r>
          </w:p>
          <w:p w14:paraId="6926DF6E">
            <w:pPr>
              <w:shd w:val="clear" w:color="auto" w:fill="auto"/>
              <w:spacing w:line="360" w:lineRule="auto"/>
              <w:jc w:val="left"/>
              <w:textAlignment w:val="center"/>
              <w:rPr>
                <w:sz w:val="21"/>
              </w:rPr>
            </w:pPr>
            <w:r>
              <w:rPr>
                <w:sz w:val="21"/>
              </w:rPr>
              <w:t>①在烧杯中盛适量水，用电子秤测量烧杯和水的总质量为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p>
          <w:p w14:paraId="7E12D596">
            <w:pPr>
              <w:shd w:val="clear" w:color="auto" w:fill="auto"/>
              <w:spacing w:line="360" w:lineRule="auto"/>
              <w:jc w:val="left"/>
              <w:textAlignment w:val="center"/>
              <w:rPr>
                <w:sz w:val="21"/>
              </w:rPr>
            </w:pPr>
            <w:r>
              <w:rPr>
                <w:sz w:val="21"/>
              </w:rPr>
              <w:t>②将矿石放入盛水烧杯后，用电子秤测量总质量为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，并标记水面位置；</w:t>
            </w:r>
          </w:p>
          <w:p w14:paraId="0BE801E1">
            <w:pPr>
              <w:shd w:val="clear" w:color="auto" w:fill="auto"/>
              <w:spacing w:line="360" w:lineRule="auto"/>
              <w:jc w:val="left"/>
              <w:textAlignment w:val="center"/>
              <w:rPr>
                <w:sz w:val="21"/>
              </w:rPr>
            </w:pPr>
            <w:r>
              <w:rPr>
                <w:sz w:val="21"/>
              </w:rPr>
              <w:t>③捞出矿石后，补水到</w:t>
            </w:r>
            <w:r>
              <w:rPr>
                <w:rFonts w:ascii="Times New Roman" w:hAnsi="Times New Roman" w:eastAsia="Times New Roman" w:cs="Times New Roman"/>
                <w:b w:val="0"/>
                <w:sz w:val="21"/>
              </w:rPr>
              <w:t>________</w:t>
            </w:r>
            <w:r>
              <w:rPr>
                <w:sz w:val="21"/>
              </w:rPr>
              <w:t>后，用电子秤测量总质量为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3</w:t>
            </w:r>
            <w:r>
              <w:rPr>
                <w:sz w:val="21"/>
              </w:rPr>
              <w:t>；</w:t>
            </w:r>
          </w:p>
          <w:p w14:paraId="51844EA3">
            <w:pPr>
              <w:shd w:val="clear" w:color="auto" w:fill="auto"/>
              <w:spacing w:line="360" w:lineRule="auto"/>
              <w:jc w:val="left"/>
              <w:textAlignment w:val="center"/>
              <w:rPr>
                <w:sz w:val="21"/>
              </w:rPr>
            </w:pPr>
            <w:r>
              <w:rPr>
                <w:sz w:val="21"/>
              </w:rPr>
              <w:t>④矿石的密度表达式：</w:t>
            </w:r>
            <w:r>
              <w:rPr>
                <w:rFonts w:ascii="Times New Roman" w:hAnsi="Times New Roman" w:eastAsia="Times New Roman" w:cs="Times New Roman"/>
                <w:i/>
                <w:sz w:val="21"/>
              </w:rPr>
              <w:t>ρ</w:t>
            </w:r>
            <w:r>
              <w:rPr>
                <w:rFonts w:ascii="宋体" w:hAnsi="宋体" w:eastAsia="宋体" w:cs="宋体"/>
                <w:i/>
                <w:sz w:val="21"/>
                <w:vertAlign w:val="subscript"/>
              </w:rPr>
              <w:t>石</w:t>
            </w:r>
            <w:r>
              <w:rPr>
                <w:sz w:val="21"/>
              </w:rPr>
              <w:t>=</w:t>
            </w:r>
            <w:r>
              <w:rPr>
                <w:rFonts w:ascii="Times New Roman" w:hAnsi="Times New Roman" w:eastAsia="Times New Roman" w:cs="Times New Roman"/>
                <w:b w:val="0"/>
                <w:sz w:val="21"/>
              </w:rPr>
              <w:t>________</w:t>
            </w:r>
            <w:r>
              <w:rPr>
                <w:sz w:val="21"/>
              </w:rPr>
              <w:t>（用</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及</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3</w:t>
            </w:r>
            <w:r>
              <w:rPr>
                <w:sz w:val="21"/>
              </w:rPr>
              <w:t>表示）。</w:t>
            </w:r>
          </w:p>
          <w:p w14:paraId="22B1A91D">
            <w:pPr>
              <w:shd w:val="clear" w:color="auto" w:fill="auto"/>
              <w:spacing w:line="360" w:lineRule="auto"/>
              <w:jc w:val="left"/>
              <w:textAlignment w:val="center"/>
              <w:rPr>
                <w:sz w:val="21"/>
              </w:rPr>
            </w:pPr>
            <w:r>
              <w:rPr>
                <w:sz w:val="21"/>
              </w:rPr>
              <w:t>15．在测量石块密度的实验中：</w:t>
            </w:r>
          </w:p>
          <w:p w14:paraId="2BA81CF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38575" cy="1895475"/>
                  <wp:effectExtent l="0" t="0" r="9525" b="9525"/>
                  <wp:docPr id="100027" name="图片 100027" descr="@@@abbbe36d-9edd-4392-a17c-953f07dcd7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bbbe36d-9edd-4392-a17c-953f07dcd71b"/>
                          <pic:cNvPicPr>
                            <a:picLocks noChangeAspect="1"/>
                          </pic:cNvPicPr>
                        </pic:nvPicPr>
                        <pic:blipFill>
                          <a:blip r:embed="rId52"/>
                          <a:stretch>
                            <a:fillRect/>
                          </a:stretch>
                        </pic:blipFill>
                        <pic:spPr>
                          <a:xfrm>
                            <a:off x="0" y="0"/>
                            <a:ext cx="3838575" cy="1895475"/>
                          </a:xfrm>
                          <a:prstGeom prst="rect">
                            <a:avLst/>
                          </a:prstGeom>
                        </pic:spPr>
                      </pic:pic>
                    </a:graphicData>
                  </a:graphic>
                </wp:inline>
              </w:drawing>
            </w:r>
          </w:p>
          <w:p w14:paraId="74D32477">
            <w:pPr>
              <w:shd w:val="clear" w:color="auto" w:fill="auto"/>
              <w:spacing w:line="360" w:lineRule="auto"/>
              <w:jc w:val="left"/>
              <w:textAlignment w:val="center"/>
              <w:rPr>
                <w:sz w:val="21"/>
              </w:rPr>
            </w:pPr>
            <w:r>
              <w:rPr>
                <w:sz w:val="21"/>
              </w:rPr>
              <w:t>(1)将托盘天平放在水平桌面上，游码移到标尺左端的</w:t>
            </w:r>
            <w:r>
              <w:rPr>
                <w:rFonts w:ascii="Times New Roman" w:hAnsi="Times New Roman" w:eastAsia="Times New Roman" w:cs="Times New Roman"/>
                <w:b w:val="0"/>
                <w:sz w:val="21"/>
              </w:rPr>
              <w:t>__________</w:t>
            </w:r>
            <w:r>
              <w:rPr>
                <w:sz w:val="21"/>
              </w:rPr>
              <w:t>处，若天平的横梁静止时，指针位置如图甲所示，则应将平衡螺母向</w:t>
            </w:r>
            <w:r>
              <w:rPr>
                <w:rFonts w:ascii="Times New Roman" w:hAnsi="Times New Roman" w:eastAsia="Times New Roman" w:cs="Times New Roman"/>
                <w:b w:val="0"/>
                <w:sz w:val="21"/>
              </w:rPr>
              <w:t>__________</w:t>
            </w:r>
            <w:r>
              <w:rPr>
                <w:sz w:val="21"/>
              </w:rPr>
              <w:t>（选填“左”或“右”）调节，使横梁在水平位置平衡。</w:t>
            </w:r>
          </w:p>
          <w:p w14:paraId="5FEDEFEE">
            <w:pPr>
              <w:shd w:val="clear" w:color="auto" w:fill="auto"/>
              <w:spacing w:line="360" w:lineRule="auto"/>
              <w:jc w:val="left"/>
              <w:textAlignment w:val="center"/>
              <w:rPr>
                <w:sz w:val="21"/>
              </w:rPr>
            </w:pPr>
            <w:r>
              <w:rPr>
                <w:sz w:val="21"/>
              </w:rPr>
              <w:t>(2)将石块放在左盘中，在右盘中加减砝码，并移动游码使横梁重新平衡。盘中砝码质量和游码的位置如图乙所示，则石块质量为</w:t>
            </w:r>
            <w:r>
              <w:rPr>
                <w:rFonts w:ascii="Times New Roman" w:hAnsi="Times New Roman" w:eastAsia="Times New Roman" w:cs="Times New Roman"/>
                <w:b w:val="0"/>
                <w:sz w:val="21"/>
              </w:rPr>
              <w:t>__________</w:t>
            </w:r>
            <w:r>
              <w:rPr>
                <w:sz w:val="21"/>
              </w:rPr>
              <w:t>g。</w:t>
            </w:r>
          </w:p>
          <w:p w14:paraId="283B7166">
            <w:pPr>
              <w:shd w:val="clear" w:color="auto" w:fill="auto"/>
              <w:spacing w:line="360" w:lineRule="auto"/>
              <w:jc w:val="left"/>
              <w:textAlignment w:val="center"/>
              <w:rPr>
                <w:sz w:val="21"/>
              </w:rPr>
            </w:pPr>
            <w:r>
              <w:rPr>
                <w:sz w:val="21"/>
              </w:rPr>
              <w:t>(3)用细线吊着石块将其放入盛水的量筒中，量筒中前、后两次液面的位置如图丙所示，则石块的密度为</w:t>
            </w:r>
            <w:r>
              <w:rPr>
                <w:rFonts w:ascii="Times New Roman" w:hAnsi="Times New Roman" w:eastAsia="Times New Roman" w:cs="Times New Roman"/>
                <w:b w:val="0"/>
                <w:sz w:val="21"/>
              </w:rPr>
              <w:t>__________</w:t>
            </w:r>
            <w:r>
              <w:object>
                <v:shape id="_x0000_i1201" o:spt="75" alt="eqIdad7da34ccb9dad5117d1a04015dfe90c" type="#_x0000_t75" style="height:15.7pt;width:28.15pt;" o:ole="t" filled="f" o:preferrelative="t" stroked="f" coordsize="21600,21600">
                  <v:path/>
                  <v:fill on="f" focussize="0,0"/>
                  <v:stroke on="f" joinstyle="miter"/>
                  <v:imagedata r:id="rId54" o:title="eqIdad7da34ccb9dad5117d1a04015dfe90c"/>
                  <o:lock v:ext="edit" aspectratio="t"/>
                  <w10:wrap type="none"/>
                  <w10:anchorlock/>
                </v:shape>
                <o:OLEObject Type="Embed" ProgID="Equation.DSMT4" ShapeID="_x0000_i1201" DrawAspect="Content" ObjectID="_1468075742" r:id="rId53">
                  <o:LockedField>false</o:LockedField>
                </o:OLEObject>
              </w:object>
            </w:r>
            <w:r>
              <w:rPr>
                <w:sz w:val="21"/>
              </w:rPr>
              <w:t>（忽略细线的体积）。</w:t>
            </w:r>
          </w:p>
          <w:p w14:paraId="5319FFA5">
            <w:pPr>
              <w:shd w:val="clear" w:color="auto" w:fill="auto"/>
              <w:spacing w:line="360" w:lineRule="auto"/>
              <w:jc w:val="left"/>
              <w:textAlignment w:val="center"/>
              <w:rPr>
                <w:sz w:val="21"/>
              </w:rPr>
            </w:pPr>
            <w:r>
              <w:rPr>
                <w:sz w:val="21"/>
              </w:rPr>
              <w:t>16．今年种植大户老王家的油菜籽获得大面积的丰收，长10m，宽8m的仓库中堆了</w:t>
            </w:r>
            <w:r>
              <w:object>
                <v:shape id="_x0000_i1202" o:spt="75" alt="eqIdacf977507957c4775a5abd2e51c0c8df" type="#_x0000_t75" style="height:13.8pt;width:17.55pt;" o:ole="t" filled="f" o:preferrelative="t" stroked="f" coordsize="21600,21600">
                  <v:path/>
                  <v:fill on="f" focussize="0,0"/>
                  <v:stroke on="f" joinstyle="miter"/>
                  <v:imagedata r:id="rId56" o:title="eqIdacf977507957c4775a5abd2e51c0c8df"/>
                  <o:lock v:ext="edit" aspectratio="t"/>
                  <w10:wrap type="none"/>
                  <w10:anchorlock/>
                </v:shape>
                <o:OLEObject Type="Embed" ProgID="Equation.DSMT4" ShapeID="_x0000_i1202" DrawAspect="Content" ObjectID="_1468075743" r:id="rId55">
                  <o:LockedField>false</o:LockedField>
                </o:OLEObject>
              </w:object>
            </w:r>
            <w:r>
              <w:rPr>
                <w:sz w:val="21"/>
              </w:rPr>
              <w:t>厚的菜籽，王叔请小明和小红帮他估算这些菜籽质量，他们将菜籽样品带到学校，进行下面的实验探究。</w:t>
            </w:r>
          </w:p>
          <w:p w14:paraId="3CB1E2B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90775" cy="1733550"/>
                  <wp:effectExtent l="0" t="0" r="9525" b="6350"/>
                  <wp:docPr id="100029" name="图片 100029" descr="@@@c2bb3fb3-65d6-4e05-8701-21ba468cd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2bb3fb3-65d6-4e05-8701-21ba468cde9b"/>
                          <pic:cNvPicPr>
                            <a:picLocks noChangeAspect="1"/>
                          </pic:cNvPicPr>
                        </pic:nvPicPr>
                        <pic:blipFill>
                          <a:blip r:embed="rId57"/>
                          <a:stretch>
                            <a:fillRect/>
                          </a:stretch>
                        </pic:blipFill>
                        <pic:spPr>
                          <a:xfrm>
                            <a:off x="0" y="0"/>
                            <a:ext cx="2390775" cy="1733550"/>
                          </a:xfrm>
                          <a:prstGeom prst="rect">
                            <a:avLst/>
                          </a:prstGeom>
                        </pic:spPr>
                      </pic:pic>
                    </a:graphicData>
                  </a:graphic>
                </wp:inline>
              </w:drawing>
            </w:r>
          </w:p>
          <w:p w14:paraId="7908F6AA">
            <w:pPr>
              <w:shd w:val="clear" w:color="auto" w:fill="auto"/>
              <w:spacing w:line="360" w:lineRule="auto"/>
              <w:jc w:val="left"/>
              <w:textAlignment w:val="center"/>
              <w:rPr>
                <w:sz w:val="21"/>
              </w:rPr>
            </w:pPr>
            <w:r>
              <w:rPr>
                <w:sz w:val="21"/>
              </w:rPr>
              <w:t>（1）将托盘天平放到水平台上，把游码移至标尺左端</w:t>
            </w:r>
            <w:r>
              <w:rPr>
                <w:rFonts w:ascii="Times New Roman" w:hAnsi="Times New Roman" w:eastAsia="Times New Roman" w:cs="Times New Roman"/>
                <w:b w:val="0"/>
                <w:sz w:val="21"/>
              </w:rPr>
              <w:t>______</w:t>
            </w:r>
            <w:r>
              <w:rPr>
                <w:sz w:val="21"/>
              </w:rPr>
              <w:t>处，再调节平衡螺母，使天平水平平衡。</w:t>
            </w:r>
          </w:p>
          <w:p w14:paraId="03E25714">
            <w:pPr>
              <w:shd w:val="clear" w:color="auto" w:fill="auto"/>
              <w:spacing w:line="360" w:lineRule="auto"/>
              <w:jc w:val="left"/>
              <w:textAlignment w:val="center"/>
              <w:rPr>
                <w:sz w:val="21"/>
              </w:rPr>
            </w:pPr>
            <w:r>
              <w:rPr>
                <w:sz w:val="21"/>
              </w:rPr>
              <w:t>（2）将菜籽倒入左盘中，测出菜籽质量为</w:t>
            </w:r>
            <w:r>
              <w:object>
                <v:shape id="_x0000_i1203" o:spt="75" alt="eqId7a9002ff1af3cd5001eb020f75a4513e" type="#_x0000_t75" style="height:14.55pt;width:25.5pt;" o:ole="t" filled="f" o:preferrelative="t" stroked="f" coordsize="21600,21600">
                  <v:path/>
                  <v:fill on="f" focussize="0,0"/>
                  <v:stroke on="f" joinstyle="miter"/>
                  <v:imagedata r:id="rId59" o:title="eqId7a9002ff1af3cd5001eb020f75a4513e"/>
                  <o:lock v:ext="edit" aspectratio="t"/>
                  <w10:wrap type="none"/>
                  <w10:anchorlock/>
                </v:shape>
                <o:OLEObject Type="Embed" ProgID="Equation.DSMT4" ShapeID="_x0000_i1203" DrawAspect="Content" ObjectID="_1468075744" r:id="rId58">
                  <o:LockedField>false</o:LockedField>
                </o:OLEObject>
              </w:object>
            </w:r>
            <w:r>
              <w:rPr>
                <w:sz w:val="21"/>
              </w:rPr>
              <w:t>；</w:t>
            </w:r>
          </w:p>
          <w:p w14:paraId="103DA914">
            <w:pPr>
              <w:shd w:val="clear" w:color="auto" w:fill="auto"/>
              <w:spacing w:line="360" w:lineRule="auto"/>
              <w:jc w:val="left"/>
              <w:textAlignment w:val="center"/>
              <w:rPr>
                <w:sz w:val="21"/>
              </w:rPr>
            </w:pPr>
            <w:r>
              <w:rPr>
                <w:sz w:val="21"/>
              </w:rPr>
              <w:t>（3）小明将菜籽全部倒入量筒中，轻敲量筒壁，使菜籽表面</w:t>
            </w:r>
            <w:r>
              <w:rPr>
                <w:rFonts w:ascii="Times New Roman" w:hAnsi="Times New Roman" w:eastAsia="Times New Roman" w:cs="Times New Roman"/>
                <w:b w:val="0"/>
                <w:sz w:val="21"/>
              </w:rPr>
              <w:t>______</w:t>
            </w:r>
            <w:r>
              <w:rPr>
                <w:sz w:val="21"/>
              </w:rPr>
              <w:t>，结果如图甲所示，由此可计算出菜籽的密度为</w:t>
            </w:r>
            <w:r>
              <w:rPr>
                <w:rFonts w:ascii="Times New Roman" w:hAnsi="Times New Roman" w:eastAsia="Times New Roman" w:cs="Times New Roman"/>
                <w:b w:val="0"/>
                <w:sz w:val="21"/>
              </w:rPr>
              <w:t>______</w:t>
            </w:r>
            <w:r>
              <w:object>
                <v:shape id="_x0000_i1204" o:spt="75" alt="eqId275bb2a73e9f9ae3f8074649c471a455" type="#_x0000_t75" style="height:16.25pt;width:32.55pt;" o:ole="t" filled="f" o:preferrelative="t" stroked="f" coordsize="21600,21600">
                  <v:path/>
                  <v:fill on="f" focussize="0,0"/>
                  <v:stroke on="f" joinstyle="miter"/>
                  <v:imagedata r:id="rId61" o:title="eqId275bb2a73e9f9ae3f8074649c471a455"/>
                  <o:lock v:ext="edit" aspectratio="t"/>
                  <w10:wrap type="none"/>
                  <w10:anchorlock/>
                </v:shape>
                <o:OLEObject Type="Embed" ProgID="Equation.DSMT4" ShapeID="_x0000_i1204" DrawAspect="Content" ObjectID="_1468075745" r:id="rId60">
                  <o:LockedField>false</o:LockedField>
                </o:OLEObject>
              </w:object>
            </w:r>
            <w:r>
              <w:rPr>
                <w:sz w:val="21"/>
              </w:rPr>
              <w:t>，王叔家仓库菜籽的总质量为</w:t>
            </w:r>
            <w:r>
              <w:rPr>
                <w:rFonts w:ascii="Times New Roman" w:hAnsi="Times New Roman" w:eastAsia="Times New Roman" w:cs="Times New Roman"/>
                <w:b w:val="0"/>
                <w:sz w:val="21"/>
              </w:rPr>
              <w:t>______</w:t>
            </w:r>
            <w:r>
              <w:rPr>
                <w:sz w:val="21"/>
              </w:rPr>
              <w:t>t；</w:t>
            </w:r>
          </w:p>
          <w:p w14:paraId="10F570E6">
            <w:pPr>
              <w:shd w:val="clear" w:color="auto" w:fill="auto"/>
              <w:spacing w:line="360" w:lineRule="auto"/>
              <w:jc w:val="left"/>
              <w:textAlignment w:val="center"/>
              <w:rPr>
                <w:sz w:val="21"/>
              </w:rPr>
            </w:pPr>
            <w:r>
              <w:rPr>
                <w:sz w:val="21"/>
              </w:rPr>
              <w:t>（4）小红的做法与小明不同，她在量筒中先装入适量的细铁粉，如图乙所示，再将图甲中的菜籽全部倒入其中，反复摇动混合均匀后如图丙所示，由此测出菜籽的体积为</w:t>
            </w:r>
            <w:r>
              <w:rPr>
                <w:rFonts w:ascii="Times New Roman" w:hAnsi="Times New Roman" w:eastAsia="Times New Roman" w:cs="Times New Roman"/>
                <w:b w:val="0"/>
                <w:sz w:val="21"/>
              </w:rPr>
              <w:t>______</w:t>
            </w:r>
            <w:r>
              <w:object>
                <v:shape id="_x0000_i1205" o:spt="75" alt="eqIddc6d1d99afa158b4ba4fc0dae562fcc1" type="#_x0000_t75" style="height:13.9pt;width:19.35pt;" o:ole="t" filled="f" o:preferrelative="t" stroked="f" coordsize="21600,21600">
                  <v:path/>
                  <v:fill on="f" focussize="0,0"/>
                  <v:stroke on="f" joinstyle="miter"/>
                  <v:imagedata r:id="rId63" o:title="eqIddc6d1d99afa158b4ba4fc0dae562fcc1"/>
                  <o:lock v:ext="edit" aspectratio="t"/>
                  <w10:wrap type="none"/>
                  <w10:anchorlock/>
                </v:shape>
                <o:OLEObject Type="Embed" ProgID="Equation.DSMT4" ShapeID="_x0000_i1205" DrawAspect="Content" ObjectID="_1468075746" r:id="rId62">
                  <o:LockedField>false</o:LockedField>
                </o:OLEObject>
              </w:object>
            </w:r>
            <w:r>
              <w:rPr>
                <w:sz w:val="21"/>
              </w:rPr>
              <w:t>，再进一步推算出菜籽的密度和仓库里菜籽的总质量；</w:t>
            </w:r>
          </w:p>
          <w:p w14:paraId="26659B35">
            <w:pPr>
              <w:shd w:val="clear" w:color="auto" w:fill="auto"/>
              <w:spacing w:line="360" w:lineRule="auto"/>
              <w:jc w:val="left"/>
              <w:textAlignment w:val="center"/>
              <w:rPr>
                <w:sz w:val="21"/>
              </w:rPr>
            </w:pPr>
            <w:r>
              <w:rPr>
                <w:sz w:val="21"/>
              </w:rPr>
              <w:t>（5）你认为</w:t>
            </w:r>
            <w:r>
              <w:rPr>
                <w:rFonts w:ascii="Times New Roman" w:hAnsi="Times New Roman" w:eastAsia="Times New Roman" w:cs="Times New Roman"/>
                <w:b w:val="0"/>
                <w:sz w:val="21"/>
              </w:rPr>
              <w:t>______</w:t>
            </w:r>
            <w:r>
              <w:rPr>
                <w:sz w:val="21"/>
              </w:rPr>
              <w:t>推算的仓库里菜籽的总质量更为准确，理由是：</w:t>
            </w:r>
            <w:r>
              <w:rPr>
                <w:rFonts w:ascii="Times New Roman" w:hAnsi="Times New Roman" w:eastAsia="Times New Roman" w:cs="Times New Roman"/>
                <w:b w:val="0"/>
                <w:sz w:val="21"/>
              </w:rPr>
              <w:t>______</w:t>
            </w:r>
            <w:r>
              <w:rPr>
                <w:sz w:val="21"/>
              </w:rPr>
              <w:t>。</w:t>
            </w:r>
          </w:p>
          <w:p w14:paraId="0894BDF6">
            <w:pPr>
              <w:shd w:val="clear" w:color="auto" w:fill="auto"/>
              <w:spacing w:line="360" w:lineRule="auto"/>
              <w:jc w:val="left"/>
              <w:textAlignment w:val="center"/>
              <w:rPr>
                <w:sz w:val="21"/>
              </w:rPr>
            </w:pPr>
            <w:r>
              <w:rPr>
                <w:sz w:val="21"/>
              </w:rPr>
              <w:t>17．某小组进行“测量金属块密度”的实验。</w:t>
            </w:r>
          </w:p>
          <w:p w14:paraId="5EDB0C8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24275" cy="990600"/>
                  <wp:effectExtent l="0" t="0" r="9525" b="0"/>
                  <wp:docPr id="100031" name="图片 100031" descr="@@@04540189-44e8-4421-87e3-d7672cff86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4540189-44e8-4421-87e3-d7672cff86cb"/>
                          <pic:cNvPicPr>
                            <a:picLocks noChangeAspect="1"/>
                          </pic:cNvPicPr>
                        </pic:nvPicPr>
                        <pic:blipFill>
                          <a:blip r:embed="rId64"/>
                          <a:stretch>
                            <a:fillRect/>
                          </a:stretch>
                        </pic:blipFill>
                        <pic:spPr>
                          <a:xfrm>
                            <a:off x="0" y="0"/>
                            <a:ext cx="3724275" cy="990600"/>
                          </a:xfrm>
                          <a:prstGeom prst="rect">
                            <a:avLst/>
                          </a:prstGeom>
                        </pic:spPr>
                      </pic:pic>
                    </a:graphicData>
                  </a:graphic>
                </wp:inline>
              </w:drawing>
            </w:r>
          </w:p>
          <w:p w14:paraId="3C5DC7B6">
            <w:pPr>
              <w:shd w:val="clear" w:color="auto" w:fill="auto"/>
              <w:spacing w:line="360" w:lineRule="auto"/>
              <w:jc w:val="left"/>
              <w:textAlignment w:val="center"/>
              <w:rPr>
                <w:sz w:val="21"/>
              </w:rPr>
            </w:pPr>
            <w:r>
              <w:rPr>
                <w:sz w:val="21"/>
              </w:rPr>
              <w:t>(1)把天平放在水平桌面上，将游码拨至标尺左端的零刻度线处，发现如图-1所示情况。此时应向</w:t>
            </w:r>
            <w:r>
              <w:rPr>
                <w:rFonts w:ascii="Times New Roman" w:hAnsi="Times New Roman" w:eastAsia="Times New Roman" w:cs="Times New Roman"/>
                <w:b w:val="0"/>
                <w:sz w:val="21"/>
              </w:rPr>
              <w:t>___________</w:t>
            </w:r>
            <w:r>
              <w:rPr>
                <w:sz w:val="21"/>
              </w:rPr>
              <w:t>（选填“左”或“右”）调节平衡螺母，使指针指向分度盘的中央。</w:t>
            </w:r>
          </w:p>
          <w:p w14:paraId="4E31CA36">
            <w:pPr>
              <w:shd w:val="clear" w:color="auto" w:fill="auto"/>
              <w:spacing w:line="360" w:lineRule="auto"/>
              <w:jc w:val="left"/>
              <w:textAlignment w:val="center"/>
              <w:rPr>
                <w:sz w:val="21"/>
              </w:rPr>
            </w:pPr>
            <w:r>
              <w:rPr>
                <w:sz w:val="21"/>
              </w:rPr>
              <w:t>(2)调节天平平衡后，小明按图-2所示的方法称量金属块的质量，请写出其中的一处错误：</w:t>
            </w:r>
            <w:r>
              <w:rPr>
                <w:rFonts w:ascii="Times New Roman" w:hAnsi="Times New Roman" w:eastAsia="Times New Roman" w:cs="Times New Roman"/>
                <w:b w:val="0"/>
                <w:sz w:val="21"/>
              </w:rPr>
              <w:t>___________</w:t>
            </w:r>
            <w:r>
              <w:rPr>
                <w:sz w:val="21"/>
              </w:rPr>
              <w:t>。</w:t>
            </w:r>
          </w:p>
          <w:p w14:paraId="525E44B2">
            <w:pPr>
              <w:shd w:val="clear" w:color="auto" w:fill="auto"/>
              <w:spacing w:line="360" w:lineRule="auto"/>
              <w:jc w:val="left"/>
              <w:textAlignment w:val="center"/>
              <w:rPr>
                <w:sz w:val="21"/>
              </w:rPr>
            </w:pPr>
            <w:r>
              <w:rPr>
                <w:sz w:val="21"/>
              </w:rPr>
              <w:t>(3)小明纠正了错误，正确操作。天平再次平衡时，放在右盘中的砝码和游码的位置如图-3所示，所称量金属块的质量为</w:t>
            </w:r>
            <w:r>
              <w:rPr>
                <w:rFonts w:ascii="Times New Roman" w:hAnsi="Times New Roman" w:eastAsia="Times New Roman" w:cs="Times New Roman"/>
                <w:b w:val="0"/>
                <w:sz w:val="21"/>
              </w:rPr>
              <w:t>___________</w:t>
            </w:r>
            <w:r>
              <w:rPr>
                <w:sz w:val="21"/>
              </w:rPr>
              <w:t>g。</w:t>
            </w:r>
          </w:p>
          <w:p w14:paraId="3A0E4CB2">
            <w:pPr>
              <w:shd w:val="clear" w:color="auto" w:fill="auto"/>
              <w:spacing w:line="360" w:lineRule="auto"/>
              <w:jc w:val="left"/>
              <w:textAlignment w:val="center"/>
              <w:rPr>
                <w:sz w:val="21"/>
              </w:rPr>
            </w:pPr>
            <w:r>
              <w:rPr>
                <w:sz w:val="21"/>
              </w:rPr>
              <w:t>(4)小明在量筒内倒入20mL的水，放入金属块后，量筒内的水面如图-4所示。量筒读数时，视线应在</w:t>
            </w:r>
            <w:r>
              <w:rPr>
                <w:rFonts w:ascii="Times New Roman" w:hAnsi="Times New Roman" w:eastAsia="Times New Roman" w:cs="Times New Roman"/>
                <w:b w:val="0"/>
                <w:sz w:val="21"/>
              </w:rPr>
              <w:t>___________</w:t>
            </w:r>
            <w:r>
              <w:rPr>
                <w:sz w:val="21"/>
              </w:rPr>
              <w:t>（选填“</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”或“</w:t>
            </w:r>
            <w:r>
              <w:rPr>
                <w:rFonts w:ascii="Times New Roman" w:hAnsi="Times New Roman" w:eastAsia="Times New Roman" w:cs="Times New Roman"/>
                <w:i/>
                <w:sz w:val="21"/>
              </w:rPr>
              <w:t>C</w:t>
            </w:r>
            <w:r>
              <w:rPr>
                <w:sz w:val="21"/>
              </w:rPr>
              <w:t>”）处。金属块的密度为</w:t>
            </w:r>
            <w:r>
              <w:rPr>
                <w:rFonts w:ascii="Times New Roman" w:hAnsi="Times New Roman" w:eastAsia="Times New Roman" w:cs="Times New Roman"/>
                <w:b w:val="0"/>
                <w:sz w:val="21"/>
              </w:rPr>
              <w:t>___________</w:t>
            </w:r>
            <w:r>
              <w:rPr>
                <w:sz w:val="21"/>
              </w:rPr>
              <w:t>g/cm</w:t>
            </w:r>
            <w:r>
              <w:rPr>
                <w:sz w:val="21"/>
                <w:vertAlign w:val="superscript"/>
              </w:rPr>
              <w:t>3。</w:t>
            </w:r>
          </w:p>
          <w:p w14:paraId="658CDBC7">
            <w:pPr>
              <w:shd w:val="clear" w:color="auto" w:fill="auto"/>
              <w:spacing w:line="360" w:lineRule="auto"/>
              <w:jc w:val="left"/>
              <w:textAlignment w:val="center"/>
              <w:rPr>
                <w:sz w:val="21"/>
              </w:rPr>
            </w:pPr>
            <w:r>
              <w:rPr>
                <w:sz w:val="21"/>
              </w:rPr>
              <w:t>(5)若将金属块放入量筒中时有部分水溅在量筒壁上，则测得的金属块的密度</w:t>
            </w:r>
            <w:r>
              <w:rPr>
                <w:rFonts w:ascii="Times New Roman" w:hAnsi="Times New Roman" w:eastAsia="Times New Roman" w:cs="Times New Roman"/>
                <w:b w:val="0"/>
                <w:sz w:val="21"/>
              </w:rPr>
              <w:t>___________</w:t>
            </w:r>
            <w:r>
              <w:rPr>
                <w:sz w:val="21"/>
              </w:rPr>
              <w:t>（选填“偏大”“偏小”或“正确”）。</w:t>
            </w:r>
          </w:p>
          <w:p w14:paraId="7CB77B41">
            <w:pPr>
              <w:shd w:val="clear" w:color="auto" w:fill="auto"/>
              <w:spacing w:line="360" w:lineRule="auto"/>
              <w:jc w:val="left"/>
              <w:textAlignment w:val="center"/>
              <w:rPr>
                <w:sz w:val="21"/>
              </w:rPr>
            </w:pPr>
            <w:r>
              <w:rPr>
                <w:sz w:val="21"/>
              </w:rPr>
              <w:t>18．小红利用烧杯、天平、量筒和水测量不规则石块的密度。</w:t>
            </w:r>
          </w:p>
          <w:p w14:paraId="3EC048DD">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323340"/>
                  <wp:effectExtent l="0" t="0" r="6985" b="10160"/>
                  <wp:docPr id="100033" name="图片 100033" descr="@@@7c5da113-be3e-49d4-8af2-f99736c69b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c5da113-be3e-49d4-8af2-f99736c69bbf"/>
                          <pic:cNvPicPr>
                            <a:picLocks noChangeAspect="1"/>
                          </pic:cNvPicPr>
                        </pic:nvPicPr>
                        <pic:blipFill>
                          <a:blip r:embed="rId65"/>
                          <a:stretch>
                            <a:fillRect/>
                          </a:stretch>
                        </pic:blipFill>
                        <pic:spPr>
                          <a:xfrm>
                            <a:off x="0" y="0"/>
                            <a:ext cx="5276800" cy="1323642"/>
                          </a:xfrm>
                          <a:prstGeom prst="rect">
                            <a:avLst/>
                          </a:prstGeom>
                        </pic:spPr>
                      </pic:pic>
                    </a:graphicData>
                  </a:graphic>
                </wp:inline>
              </w:drawing>
            </w:r>
          </w:p>
          <w:p w14:paraId="046ACE39">
            <w:pPr>
              <w:shd w:val="clear" w:color="auto" w:fill="auto"/>
              <w:spacing w:line="360" w:lineRule="auto"/>
              <w:jc w:val="left"/>
              <w:textAlignment w:val="center"/>
              <w:rPr>
                <w:sz w:val="21"/>
              </w:rPr>
            </w:pPr>
            <w:r>
              <w:rPr>
                <w:sz w:val="21"/>
              </w:rPr>
              <w:t>(1)先将天平放在水平桌面上，将</w:t>
            </w:r>
            <w:r>
              <w:rPr>
                <w:rFonts w:ascii="Times New Roman" w:hAnsi="Times New Roman" w:eastAsia="Times New Roman" w:cs="Times New Roman"/>
                <w:b w:val="0"/>
                <w:sz w:val="21"/>
              </w:rPr>
              <w:t>_______</w:t>
            </w:r>
            <w:r>
              <w:rPr>
                <w:sz w:val="21"/>
              </w:rPr>
              <w:t>移到零刻度线处，再调节平衡螺母，直到天平平衡；调好天平后，测量小石块的质量，平衡时砝码和游码的位置如图a所示，那么小石块的质量为</w:t>
            </w:r>
            <w:r>
              <w:object>
                <v:shape id="_x0000_i1206" o:spt="75" alt="eqIda6c57bbef89a37f1a3808c0ceeac0c22" type="#_x0000_t75" style="height:10pt;width:19.35pt;" o:ole="t" filled="f" o:preferrelative="t" stroked="f" coordsize="21600,21600">
                  <v:path/>
                  <v:fill on="f" focussize="0,0"/>
                  <v:stroke on="f" joinstyle="miter"/>
                  <v:imagedata r:id="rId67" o:title="eqIda6c57bbef89a37f1a3808c0ceeac0c22"/>
                  <o:lock v:ext="edit" aspectratio="t"/>
                  <w10:wrap type="none"/>
                  <w10:anchorlock/>
                </v:shape>
                <o:OLEObject Type="Embed" ProgID="Equation.DSMT4" ShapeID="_x0000_i1206" DrawAspect="Content" ObjectID="_1468075747" r:id="rId66">
                  <o:LockedField>false</o:LockedField>
                </o:OLEObject>
              </w:object>
            </w:r>
            <w:r>
              <w:rPr>
                <w:rFonts w:ascii="Times New Roman" w:hAnsi="Times New Roman" w:eastAsia="Times New Roman" w:cs="Times New Roman"/>
                <w:b w:val="0"/>
                <w:sz w:val="21"/>
              </w:rPr>
              <w:t>_______</w:t>
            </w:r>
            <w:r>
              <w:rPr>
                <w:sz w:val="21"/>
              </w:rPr>
              <w:t>g；</w:t>
            </w:r>
          </w:p>
          <w:p w14:paraId="39164620">
            <w:pPr>
              <w:shd w:val="clear" w:color="auto" w:fill="auto"/>
              <w:spacing w:line="360" w:lineRule="auto"/>
              <w:jc w:val="left"/>
              <w:textAlignment w:val="center"/>
              <w:rPr>
                <w:sz w:val="21"/>
              </w:rPr>
            </w:pPr>
            <w:r>
              <w:rPr>
                <w:sz w:val="21"/>
              </w:rPr>
              <w:t>(2)小红继续测量小石块的体积，发现小石块不能放入量筒中，于是她用排水法测量小石块的体积，过程如图b所示；</w:t>
            </w:r>
          </w:p>
          <w:p w14:paraId="67E30372">
            <w:pPr>
              <w:shd w:val="clear" w:color="auto" w:fill="auto"/>
              <w:spacing w:line="360" w:lineRule="auto"/>
              <w:jc w:val="left"/>
              <w:textAlignment w:val="center"/>
              <w:rPr>
                <w:sz w:val="21"/>
              </w:rPr>
            </w:pPr>
            <w:r>
              <w:rPr>
                <w:sz w:val="21"/>
              </w:rPr>
              <w:t>①往烧杯中加入适量的水，将小石块浸没在水中，在水面位置做上标记；</w:t>
            </w:r>
          </w:p>
          <w:p w14:paraId="30BAD510">
            <w:pPr>
              <w:shd w:val="clear" w:color="auto" w:fill="auto"/>
              <w:spacing w:line="360" w:lineRule="auto"/>
              <w:jc w:val="left"/>
              <w:textAlignment w:val="center"/>
              <w:rPr>
                <w:sz w:val="21"/>
              </w:rPr>
            </w:pPr>
            <w:r>
              <w:rPr>
                <w:sz w:val="21"/>
              </w:rPr>
              <w:t>②在量筒中加入体积为</w:t>
            </w:r>
            <w:r>
              <w:object>
                <v:shape id="_x0000_i1207" o:spt="75" alt="eqId1f2d617a5bbea50d27326c37148d31e1" type="#_x0000_t75" style="height:15.8pt;width:52.75pt;" o:ole="t" filled="f" o:preferrelative="t" stroked="f" coordsize="21600,21600">
                  <v:path/>
                  <v:fill on="f" focussize="0,0"/>
                  <v:stroke on="f" joinstyle="miter"/>
                  <v:imagedata r:id="rId69" o:title="eqId1f2d617a5bbea50d27326c37148d31e1"/>
                  <o:lock v:ext="edit" aspectratio="t"/>
                  <w10:wrap type="none"/>
                  <w10:anchorlock/>
                </v:shape>
                <o:OLEObject Type="Embed" ProgID="Equation.DSMT4" ShapeID="_x0000_i1207" DrawAspect="Content" ObjectID="_1468075748" r:id="rId68">
                  <o:LockedField>false</o:LockedField>
                </o:OLEObject>
              </w:object>
            </w:r>
            <w:r>
              <w:rPr>
                <w:sz w:val="21"/>
              </w:rPr>
              <w:t>的水；</w:t>
            </w:r>
          </w:p>
          <w:p w14:paraId="2D3638B6">
            <w:pPr>
              <w:shd w:val="clear" w:color="auto" w:fill="auto"/>
              <w:spacing w:line="360" w:lineRule="auto"/>
              <w:jc w:val="left"/>
              <w:textAlignment w:val="center"/>
              <w:rPr>
                <w:sz w:val="21"/>
              </w:rPr>
            </w:pPr>
            <w:r>
              <w:rPr>
                <w:sz w:val="21"/>
              </w:rPr>
              <w:t>③取出小石块，将量筒中的水缓慢倒入烧杯中，直到水面与标记处相平，此时量筒中剩余水的体积为</w:t>
            </w:r>
            <w:r>
              <w:object>
                <v:shape id="_x0000_i1208" o:spt="75" alt="eqIdeb695327080dc023a63beb437f5326d2" type="#_x0000_t75" style="height:15.8pt;width:52.75pt;" o:ole="t" filled="f" o:preferrelative="t" stroked="f" coordsize="21600,21600">
                  <v:path/>
                  <v:fill on="f" focussize="0,0"/>
                  <v:stroke on="f" joinstyle="miter"/>
                  <v:imagedata r:id="rId71" o:title="eqIdeb695327080dc023a63beb437f5326d2"/>
                  <o:lock v:ext="edit" aspectratio="t"/>
                  <w10:wrap type="none"/>
                  <w10:anchorlock/>
                </v:shape>
                <o:OLEObject Type="Embed" ProgID="Equation.DSMT4" ShapeID="_x0000_i1208" DrawAspect="Content" ObjectID="_1468075749" r:id="rId70">
                  <o:LockedField>false</o:LockedField>
                </o:OLEObject>
              </w:object>
            </w:r>
            <w:r>
              <w:rPr>
                <w:sz w:val="21"/>
              </w:rPr>
              <w:t>；那么小石块的体积为</w:t>
            </w:r>
            <w:r>
              <w:object>
                <v:shape id="_x0000_i1209" o:spt="75" alt="eqIdad83973d1361b2928c7e783ffd073b75" type="#_x0000_t75" style="height:11.5pt;width:19.3pt;" o:ole="t" filled="f" o:preferrelative="t" stroked="f" coordsize="21600,21600">
                  <v:path/>
                  <v:fill on="f" focussize="0,0"/>
                  <v:stroke on="f" joinstyle="miter"/>
                  <v:imagedata r:id="rId73" o:title="eqIdad83973d1361b2928c7e783ffd073b75"/>
                  <o:lock v:ext="edit" aspectratio="t"/>
                  <w10:wrap type="none"/>
                  <w10:anchorlock/>
                </v:shape>
                <o:OLEObject Type="Embed" ProgID="Equation.DSMT4" ShapeID="_x0000_i1209" DrawAspect="Content" ObjectID="_1468075750" r:id="rId72">
                  <o:LockedField>false</o:LockedField>
                </o:OLEObject>
              </w:object>
            </w:r>
            <w:r>
              <w:rPr>
                <w:rFonts w:ascii="Times New Roman" w:hAnsi="Times New Roman" w:eastAsia="Times New Roman" w:cs="Times New Roman"/>
                <w:b w:val="0"/>
                <w:sz w:val="21"/>
              </w:rPr>
              <w:t>_______</w:t>
            </w:r>
            <w:r>
              <w:object>
                <v:shape id="_x0000_i1210" o:spt="75" alt="eqIddc6d1d99afa158b4ba4fc0dae562fcc1" type="#_x0000_t75" style="height:13.9pt;width:19.35pt;" o:ole="t" filled="f" o:preferrelative="t" stroked="f" coordsize="21600,21600">
                  <v:path/>
                  <v:fill on="f" focussize="0,0"/>
                  <v:stroke on="f" joinstyle="miter"/>
                  <v:imagedata r:id="rId63" o:title="eqIddc6d1d99afa158b4ba4fc0dae562fcc1"/>
                  <o:lock v:ext="edit" aspectratio="t"/>
                  <w10:wrap type="none"/>
                  <w10:anchorlock/>
                </v:shape>
                <o:OLEObject Type="Embed" ProgID="Equation.DSMT4" ShapeID="_x0000_i1210" DrawAspect="Content" ObjectID="_1468075751" r:id="rId74">
                  <o:LockedField>false</o:LockedField>
                </o:OLEObject>
              </w:object>
            </w:r>
            <w:r>
              <w:rPr>
                <w:sz w:val="21"/>
              </w:rPr>
              <w:t>，小石块的密度为</w:t>
            </w:r>
            <w:r>
              <w:object>
                <v:shape id="_x0000_i1211" o:spt="75" alt="eqIdb30db97c39edcede2f0e7d4e075fecec" type="#_x0000_t75" style="height:11.2pt;width:18.45pt;" o:ole="t" filled="f" o:preferrelative="t" stroked="f" coordsize="21600,21600">
                  <v:path/>
                  <v:fill on="f" focussize="0,0"/>
                  <v:stroke on="f" joinstyle="miter"/>
                  <v:imagedata r:id="rId76" o:title="eqIdb30db97c39edcede2f0e7d4e075fecec"/>
                  <o:lock v:ext="edit" aspectratio="t"/>
                  <w10:wrap type="none"/>
                  <w10:anchorlock/>
                </v:shape>
                <o:OLEObject Type="Embed" ProgID="Equation.DSMT4" ShapeID="_x0000_i1211" DrawAspect="Content" ObjectID="_1468075752" r:id="rId75">
                  <o:LockedField>false</o:LockedField>
                </o:OLEObject>
              </w:object>
            </w:r>
            <w:r>
              <w:rPr>
                <w:rFonts w:ascii="Times New Roman" w:hAnsi="Times New Roman" w:eastAsia="Times New Roman" w:cs="Times New Roman"/>
                <w:b w:val="0"/>
                <w:sz w:val="21"/>
              </w:rPr>
              <w:t>_____</w:t>
            </w:r>
            <w:r>
              <w:object>
                <v:shape id="_x0000_i1212" o:spt="75" alt="eqIda41b954c8cbb6a9c5e6375c380f7145d" type="#_x0000_t75" style="height:15.55pt;width:31.65pt;" o:ole="t" filled="f" o:preferrelative="t" stroked="f" coordsize="21600,21600">
                  <v:path/>
                  <v:fill on="f" focussize="0,0"/>
                  <v:stroke on="f" joinstyle="miter"/>
                  <v:imagedata r:id="rId78" o:title="eqIda41b954c8cbb6a9c5e6375c380f7145d"/>
                  <o:lock v:ext="edit" aspectratio="t"/>
                  <w10:wrap type="none"/>
                  <w10:anchorlock/>
                </v:shape>
                <o:OLEObject Type="Embed" ProgID="Equation.DSMT4" ShapeID="_x0000_i1212" DrawAspect="Content" ObjectID="_1468075753" r:id="rId77">
                  <o:LockedField>false</o:LockedField>
                </o:OLEObject>
              </w:object>
            </w:r>
            <w:r>
              <w:rPr>
                <w:sz w:val="21"/>
              </w:rPr>
              <w:t>；</w:t>
            </w:r>
          </w:p>
          <w:p w14:paraId="467AFBB7">
            <w:pPr>
              <w:shd w:val="clear" w:color="auto" w:fill="auto"/>
              <w:spacing w:line="360" w:lineRule="auto"/>
              <w:jc w:val="left"/>
              <w:textAlignment w:val="center"/>
              <w:rPr>
                <w:sz w:val="21"/>
              </w:rPr>
            </w:pPr>
            <w:r>
              <w:rPr>
                <w:sz w:val="21"/>
              </w:rPr>
              <w:t>(3)用此方法测得的小石块的密度值将</w:t>
            </w:r>
            <w:r>
              <w:rPr>
                <w:rFonts w:ascii="Times New Roman" w:hAnsi="Times New Roman" w:eastAsia="Times New Roman" w:cs="Times New Roman"/>
                <w:b w:val="0"/>
                <w:sz w:val="21"/>
              </w:rPr>
              <w:t>_______</w:t>
            </w:r>
            <w:r>
              <w:rPr>
                <w:sz w:val="21"/>
              </w:rPr>
              <w:t>（偏大/偏小）。</w:t>
            </w:r>
          </w:p>
          <w:p w14:paraId="2C405ECA">
            <w:pPr>
              <w:shd w:val="clear" w:color="auto" w:fill="auto"/>
              <w:spacing w:line="360" w:lineRule="auto"/>
              <w:jc w:val="left"/>
              <w:textAlignment w:val="center"/>
              <w:rPr>
                <w:sz w:val="21"/>
              </w:rPr>
            </w:pPr>
            <w:r>
              <w:rPr>
                <w:sz w:val="21"/>
              </w:rPr>
              <w:t>(4)小红继续思考，想利用烧杯、水、电子秤等器材来测石块的密度，如图所示。实验步骤如下：</w:t>
            </w:r>
          </w:p>
          <w:p w14:paraId="578D904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064895"/>
                  <wp:effectExtent l="0" t="0" r="6985" b="1905"/>
                  <wp:docPr id="100035" name="图片 100035" descr="@@@11b37421-04bc-411e-98d9-be06dc743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11b37421-04bc-411e-98d9-be06dc743153"/>
                          <pic:cNvPicPr>
                            <a:picLocks noChangeAspect="1"/>
                          </pic:cNvPicPr>
                        </pic:nvPicPr>
                        <pic:blipFill>
                          <a:blip r:embed="rId79"/>
                          <a:stretch>
                            <a:fillRect/>
                          </a:stretch>
                        </pic:blipFill>
                        <pic:spPr>
                          <a:xfrm>
                            <a:off x="0" y="0"/>
                            <a:ext cx="5276800" cy="1065348"/>
                          </a:xfrm>
                          <a:prstGeom prst="rect">
                            <a:avLst/>
                          </a:prstGeom>
                        </pic:spPr>
                      </pic:pic>
                    </a:graphicData>
                  </a:graphic>
                </wp:inline>
              </w:drawing>
            </w:r>
          </w:p>
          <w:p w14:paraId="509A78FF">
            <w:pPr>
              <w:shd w:val="clear" w:color="auto" w:fill="auto"/>
              <w:spacing w:line="360" w:lineRule="auto"/>
              <w:jc w:val="left"/>
              <w:textAlignment w:val="center"/>
              <w:rPr>
                <w:sz w:val="21"/>
              </w:rPr>
            </w:pPr>
            <w:r>
              <w:rPr>
                <w:sz w:val="21"/>
              </w:rPr>
              <w:t>①将石块放置在已经调好的电子秤上，如图甲所示，电子秤示数为</w:t>
            </w:r>
            <w:r>
              <w:object>
                <v:shape id="_x0000_i1213" o:spt="75" alt="eqId26e93d8fb77f5bd2c0fc690752dfd771" type="#_x0000_t75" style="height:15.8pt;width:14.05pt;" o:ole="t" filled="f" o:preferrelative="t" stroked="f" coordsize="21600,21600">
                  <v:path/>
                  <v:fill on="f" focussize="0,0"/>
                  <v:stroke on="f" joinstyle="miter"/>
                  <v:imagedata r:id="rId81" o:title="eqId26e93d8fb77f5bd2c0fc690752dfd771"/>
                  <o:lock v:ext="edit" aspectratio="t"/>
                  <w10:wrap type="none"/>
                  <w10:anchorlock/>
                </v:shape>
                <o:OLEObject Type="Embed" ProgID="Equation.DSMT4" ShapeID="_x0000_i1213" DrawAspect="Content" ObjectID="_1468075754" r:id="rId80">
                  <o:LockedField>false</o:LockedField>
                </o:OLEObject>
              </w:object>
            </w:r>
            <w:r>
              <w:rPr>
                <w:sz w:val="21"/>
              </w:rPr>
              <w:t>；</w:t>
            </w:r>
          </w:p>
          <w:p w14:paraId="57D034FB">
            <w:pPr>
              <w:shd w:val="clear" w:color="auto" w:fill="auto"/>
              <w:spacing w:line="360" w:lineRule="auto"/>
              <w:jc w:val="left"/>
              <w:textAlignment w:val="center"/>
              <w:rPr>
                <w:sz w:val="21"/>
              </w:rPr>
            </w:pPr>
            <w:r>
              <w:rPr>
                <w:sz w:val="21"/>
              </w:rPr>
              <w:t>②将石块放入装有适量水的烧杯中，使石块浸没，一段时间后，在水面处做好标记，如图乙所示，电子秤示数为</w:t>
            </w:r>
            <w:r>
              <w:object>
                <v:shape id="_x0000_i1214" o:spt="75" alt="eqId77ab1256702aef4e9f1a5eb6c12ecc96" type="#_x0000_t75" style="height:15.8pt;width:13.2pt;" o:ole="t" filled="f" o:preferrelative="t" stroked="f" coordsize="21600,21600">
                  <v:path/>
                  <v:fill on="f" focussize="0,0"/>
                  <v:stroke on="f" joinstyle="miter"/>
                  <v:imagedata r:id="rId83" o:title="eqId77ab1256702aef4e9f1a5eb6c12ecc96"/>
                  <o:lock v:ext="edit" aspectratio="t"/>
                  <w10:wrap type="none"/>
                  <w10:anchorlock/>
                </v:shape>
                <o:OLEObject Type="Embed" ProgID="Equation.DSMT4" ShapeID="_x0000_i1214" DrawAspect="Content" ObjectID="_1468075755" r:id="rId82">
                  <o:LockedField>false</o:LockedField>
                </o:OLEObject>
              </w:object>
            </w:r>
            <w:r>
              <w:rPr>
                <w:sz w:val="21"/>
              </w:rPr>
              <w:t>；</w:t>
            </w:r>
          </w:p>
          <w:p w14:paraId="0FA08E2C">
            <w:pPr>
              <w:shd w:val="clear" w:color="auto" w:fill="auto"/>
              <w:spacing w:line="360" w:lineRule="auto"/>
              <w:jc w:val="left"/>
              <w:textAlignment w:val="center"/>
              <w:rPr>
                <w:sz w:val="21"/>
              </w:rPr>
            </w:pPr>
            <w:r>
              <w:rPr>
                <w:sz w:val="21"/>
              </w:rPr>
              <w:t>③取出石块后，电子秤的示数如图丙所示为</w:t>
            </w:r>
            <w:r>
              <w:object>
                <v:shape id="_x0000_i1215" o:spt="75" alt="eqId1fbd67f60f04c278bdd867fdb3979dfb" type="#_x0000_t75" style="height:15.25pt;width:14.05pt;" o:ole="t" filled="f" o:preferrelative="t" stroked="f" coordsize="21600,21600">
                  <v:path/>
                  <v:fill on="f" focussize="0,0"/>
                  <v:stroke on="f" joinstyle="miter"/>
                  <v:imagedata r:id="rId85" o:title="eqId1fbd67f60f04c278bdd867fdb3979dfb"/>
                  <o:lock v:ext="edit" aspectratio="t"/>
                  <w10:wrap type="none"/>
                  <w10:anchorlock/>
                </v:shape>
                <o:OLEObject Type="Embed" ProgID="Equation.DSMT4" ShapeID="_x0000_i1215" DrawAspect="Content" ObjectID="_1468075756" r:id="rId84">
                  <o:LockedField>false</o:LockedField>
                </o:OLEObject>
              </w:object>
            </w:r>
            <w:r>
              <w:rPr>
                <w:sz w:val="21"/>
              </w:rPr>
              <w:t>；</w:t>
            </w:r>
          </w:p>
          <w:p w14:paraId="605CD3AE">
            <w:pPr>
              <w:shd w:val="clear" w:color="auto" w:fill="auto"/>
              <w:spacing w:line="360" w:lineRule="auto"/>
              <w:jc w:val="left"/>
              <w:textAlignment w:val="center"/>
              <w:rPr>
                <w:sz w:val="21"/>
              </w:rPr>
            </w:pPr>
            <w:r>
              <w:rPr>
                <w:sz w:val="21"/>
              </w:rPr>
              <w:t>④将水补齐至标记处，如图丁所示，电子秤的示数为</w:t>
            </w:r>
            <w:r>
              <w:object>
                <v:shape id="_x0000_i1216" o:spt="75" alt="eqId8a34aea9f11eb0421ff2b6b576a4823d" type="#_x0000_t75" style="height:15.65pt;width:14.05pt;" o:ole="t" filled="f" o:preferrelative="t" stroked="f" coordsize="21600,21600">
                  <v:path/>
                  <v:fill on="f" focussize="0,0"/>
                  <v:stroke on="f" joinstyle="miter"/>
                  <v:imagedata r:id="rId87" o:title="eqId8a34aea9f11eb0421ff2b6b576a4823d"/>
                  <o:lock v:ext="edit" aspectratio="t"/>
                  <w10:wrap type="none"/>
                  <w10:anchorlock/>
                </v:shape>
                <o:OLEObject Type="Embed" ProgID="Equation.DSMT4" ShapeID="_x0000_i1216" DrawAspect="Content" ObjectID="_1468075757" r:id="rId86">
                  <o:LockedField>false</o:LockedField>
                </o:OLEObject>
              </w:object>
            </w:r>
            <w:r>
              <w:rPr>
                <w:sz w:val="21"/>
              </w:rPr>
              <w:t>；实验后细心的小君发现石块表面沾有少许水，将沾有水的该石块放置在电子秤上，如图戊所示，电子秤示数为</w:t>
            </w:r>
            <w:r>
              <w:object>
                <v:shape id="_x0000_i1217" o:spt="75" alt="eqIdc1c27e0b2d15b25bdc9aec9e6069c730" type="#_x0000_t75" style="height:16.05pt;width:14.05pt;" o:ole="t" filled="f" o:preferrelative="t" stroked="f" coordsize="21600,21600">
                  <v:path/>
                  <v:fill on="f" focussize="0,0"/>
                  <v:stroke on="f" joinstyle="miter"/>
                  <v:imagedata r:id="rId89" o:title="eqIdc1c27e0b2d15b25bdc9aec9e6069c730"/>
                  <o:lock v:ext="edit" aspectratio="t"/>
                  <w10:wrap type="none"/>
                  <w10:anchorlock/>
                </v:shape>
                <o:OLEObject Type="Embed" ProgID="Equation.DSMT4" ShapeID="_x0000_i1217" DrawAspect="Content" ObjectID="_1468075758" r:id="rId88">
                  <o:LockedField>false</o:LockedField>
                </o:OLEObject>
              </w:object>
            </w:r>
            <w:r>
              <w:rPr>
                <w:sz w:val="21"/>
              </w:rPr>
              <w:t>，为了减小石块表面沾有少许水这一原因带来的误差，根据以上测量，请写出石块的密度的两种表达式</w:t>
            </w:r>
            <w:r>
              <w:object>
                <v:shape id="_x0000_i1218" o:spt="75" alt="eqIdb30db97c39edcede2f0e7d4e075fecec" type="#_x0000_t75" style="height:11.2pt;width:18.45pt;" o:ole="t" filled="f" o:preferrelative="t" stroked="f" coordsize="21600,21600">
                  <v:path/>
                  <v:fill on="f" focussize="0,0"/>
                  <v:stroke on="f" joinstyle="miter"/>
                  <v:imagedata r:id="rId76" o:title="eqIdb30db97c39edcede2f0e7d4e075fecec"/>
                  <o:lock v:ext="edit" aspectratio="t"/>
                  <w10:wrap type="none"/>
                  <w10:anchorlock/>
                </v:shape>
                <o:OLEObject Type="Embed" ProgID="Equation.DSMT4" ShapeID="_x0000_i1218" DrawAspect="Content" ObjectID="_1468075759" r:id="rId90">
                  <o:LockedField>false</o:LockedField>
                </o:OLEObject>
              </w:object>
            </w:r>
            <w:r>
              <w:rPr>
                <w:rFonts w:ascii="Times New Roman" w:hAnsi="Times New Roman" w:eastAsia="Times New Roman" w:cs="Times New Roman"/>
                <w:b w:val="0"/>
                <w:sz w:val="21"/>
              </w:rPr>
              <w:t>_______</w:t>
            </w:r>
            <w:r>
              <w:rPr>
                <w:sz w:val="21"/>
              </w:rPr>
              <w:t>或</w:t>
            </w:r>
            <w:r>
              <w:object>
                <v:shape id="_x0000_i1219" o:spt="75" alt="eqIdb30db97c39edcede2f0e7d4e075fecec" type="#_x0000_t75" style="height:11.2pt;width:18.45pt;" o:ole="t" filled="f" o:preferrelative="t" stroked="f" coordsize="21600,21600">
                  <v:path/>
                  <v:fill on="f" focussize="0,0"/>
                  <v:stroke on="f" joinstyle="miter"/>
                  <v:imagedata r:id="rId76" o:title="eqIdb30db97c39edcede2f0e7d4e075fecec"/>
                  <o:lock v:ext="edit" aspectratio="t"/>
                  <w10:wrap type="none"/>
                  <w10:anchorlock/>
                </v:shape>
                <o:OLEObject Type="Embed" ProgID="Equation.DSMT4" ShapeID="_x0000_i1219" DrawAspect="Content" ObjectID="_1468075760" r:id="rId91">
                  <o:LockedField>false</o:LockedField>
                </o:OLEObject>
              </w:object>
            </w:r>
            <w:r>
              <w:rPr>
                <w:rFonts w:ascii="Times New Roman" w:hAnsi="Times New Roman" w:eastAsia="Times New Roman" w:cs="Times New Roman"/>
                <w:b w:val="0"/>
                <w:sz w:val="21"/>
              </w:rPr>
              <w:t>_______</w:t>
            </w:r>
            <w:r>
              <w:rPr>
                <w:sz w:val="21"/>
              </w:rPr>
              <w:t>（水的密度用</w:t>
            </w:r>
            <w:r>
              <w:object>
                <v:shape id="_x0000_i1220" o:spt="75" alt="eqId1266991755868913b23dbad01b538ed1" type="#_x0000_t75" style="height:17.15pt;width:15.8pt;" o:ole="t" filled="f" o:preferrelative="t" stroked="f" coordsize="21600,21600">
                  <v:path/>
                  <v:fill on="f" focussize="0,0"/>
                  <v:stroke on="f" joinstyle="miter"/>
                  <v:imagedata r:id="rId93" o:title="eqId1266991755868913b23dbad01b538ed1"/>
                  <o:lock v:ext="edit" aspectratio="t"/>
                  <w10:wrap type="none"/>
                  <w10:anchorlock/>
                </v:shape>
                <o:OLEObject Type="Embed" ProgID="Equation.DSMT4" ShapeID="_x0000_i1220" DrawAspect="Content" ObjectID="_1468075761" r:id="rId92">
                  <o:LockedField>false</o:LockedField>
                </o:OLEObject>
              </w:object>
            </w:r>
            <w:r>
              <w:rPr>
                <w:sz w:val="21"/>
              </w:rPr>
              <w:t>表示）。</w:t>
            </w:r>
          </w:p>
          <w:p w14:paraId="6A48010C">
            <w:pPr>
              <w:shd w:val="clear" w:color="auto" w:fill="auto"/>
              <w:spacing w:line="360" w:lineRule="auto"/>
              <w:jc w:val="left"/>
              <w:textAlignment w:val="center"/>
              <w:rPr>
                <w:sz w:val="21"/>
              </w:rPr>
            </w:pPr>
            <w:r>
              <w:rPr>
                <w:sz w:val="21"/>
              </w:rPr>
              <w:t>19．小明想通过下列实验测量小石块的密度，请帮助他完成实验。</w:t>
            </w:r>
          </w:p>
          <w:p w14:paraId="465E6C3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19600" cy="1733550"/>
                  <wp:effectExtent l="0" t="0" r="0" b="6350"/>
                  <wp:docPr id="100037" name="图片 100037" descr="@@@2c189760-a810-40b3-93f5-816e329e48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c189760-a810-40b3-93f5-816e329e486d"/>
                          <pic:cNvPicPr>
                            <a:picLocks noChangeAspect="1"/>
                          </pic:cNvPicPr>
                        </pic:nvPicPr>
                        <pic:blipFill>
                          <a:blip r:embed="rId94"/>
                          <a:stretch>
                            <a:fillRect/>
                          </a:stretch>
                        </pic:blipFill>
                        <pic:spPr>
                          <a:xfrm>
                            <a:off x="0" y="0"/>
                            <a:ext cx="4419600" cy="1733550"/>
                          </a:xfrm>
                          <a:prstGeom prst="rect">
                            <a:avLst/>
                          </a:prstGeom>
                        </pic:spPr>
                      </pic:pic>
                    </a:graphicData>
                  </a:graphic>
                </wp:inline>
              </w:drawing>
            </w:r>
          </w:p>
          <w:p w14:paraId="35A2BC03">
            <w:pPr>
              <w:shd w:val="clear" w:color="auto" w:fill="auto"/>
              <w:spacing w:line="360" w:lineRule="auto"/>
              <w:jc w:val="left"/>
              <w:textAlignment w:val="center"/>
              <w:rPr>
                <w:sz w:val="21"/>
              </w:rPr>
            </w:pPr>
            <w:r>
              <w:rPr>
                <w:sz w:val="21"/>
              </w:rPr>
              <w:t>(1)将天平置于水平桌面，把游码移至标尺左端零刻度线处，观察到指针位置如图甲所示，此时需将平衡螺母向</w:t>
            </w:r>
            <w:r>
              <w:rPr>
                <w:rFonts w:ascii="Times New Roman" w:hAnsi="Times New Roman" w:eastAsia="Times New Roman" w:cs="Times New Roman"/>
                <w:b w:val="0"/>
                <w:sz w:val="21"/>
              </w:rPr>
              <w:t>_________</w:t>
            </w:r>
            <w:r>
              <w:rPr>
                <w:sz w:val="21"/>
              </w:rPr>
              <w:t>（选填“左”或“右”）调节，使指针对准中央刻度线；若调平前游码未移至标尺左端零刻度线处，则最终测量结果会</w:t>
            </w:r>
            <w:r>
              <w:rPr>
                <w:rFonts w:ascii="Times New Roman" w:hAnsi="Times New Roman" w:eastAsia="Times New Roman" w:cs="Times New Roman"/>
                <w:b w:val="0"/>
                <w:sz w:val="21"/>
              </w:rPr>
              <w:t>_________</w:t>
            </w:r>
            <w:r>
              <w:rPr>
                <w:sz w:val="21"/>
              </w:rPr>
              <w:t>（选填“偏大”、“不变”或“偏小”）；</w:t>
            </w:r>
          </w:p>
          <w:p w14:paraId="05A2A703">
            <w:pPr>
              <w:shd w:val="clear" w:color="auto" w:fill="auto"/>
              <w:spacing w:line="360" w:lineRule="auto"/>
              <w:jc w:val="left"/>
              <w:textAlignment w:val="center"/>
              <w:rPr>
                <w:sz w:val="21"/>
              </w:rPr>
            </w:pPr>
            <w:r>
              <w:rPr>
                <w:sz w:val="21"/>
              </w:rPr>
              <w:t>(2)用调好的天平测小石块的质量，天平平衡时，右盘中砝码和游码的位置如图乙所示，则小石块的质量为</w:t>
            </w:r>
            <w:r>
              <w:rPr>
                <w:rFonts w:ascii="Times New Roman" w:hAnsi="Times New Roman" w:eastAsia="Times New Roman" w:cs="Times New Roman"/>
                <w:b w:val="0"/>
                <w:sz w:val="21"/>
              </w:rPr>
              <w:t>_________</w:t>
            </w:r>
            <w:r>
              <w:rPr>
                <w:sz w:val="21"/>
              </w:rPr>
              <w:t>g；</w:t>
            </w:r>
          </w:p>
          <w:p w14:paraId="400CC074">
            <w:pPr>
              <w:shd w:val="clear" w:color="auto" w:fill="auto"/>
              <w:spacing w:line="360" w:lineRule="auto"/>
              <w:jc w:val="left"/>
              <w:textAlignment w:val="center"/>
              <w:rPr>
                <w:sz w:val="21"/>
              </w:rPr>
            </w:pPr>
            <w:r>
              <w:rPr>
                <w:sz w:val="21"/>
              </w:rPr>
              <w:t>(3)通过计算，小石块的密度为</w:t>
            </w:r>
            <w:r>
              <w:rPr>
                <w:rFonts w:ascii="Times New Roman" w:hAnsi="Times New Roman" w:eastAsia="Times New Roman" w:cs="Times New Roman"/>
                <w:b w:val="0"/>
                <w:sz w:val="21"/>
              </w:rPr>
              <w:t>_________</w:t>
            </w:r>
            <w:r>
              <w:object>
                <v:shape id="_x0000_i1221" o:spt="75" alt="eqIda41b954c8cbb6a9c5e6375c380f7145d" type="#_x0000_t75" style="height:15.55pt;width:31.65pt;" o:ole="t" filled="f" o:preferrelative="t" stroked="f" coordsize="21600,21600">
                  <v:path/>
                  <v:fill on="f" focussize="0,0"/>
                  <v:stroke on="f" joinstyle="miter"/>
                  <v:imagedata r:id="rId78" o:title="eqIda41b954c8cbb6a9c5e6375c380f7145d"/>
                  <o:lock v:ext="edit" aspectratio="t"/>
                  <w10:wrap type="none"/>
                  <w10:anchorlock/>
                </v:shape>
                <o:OLEObject Type="Embed" ProgID="Equation.DSMT4" ShapeID="_x0000_i1221" DrawAspect="Content" ObjectID="_1468075762" r:id="rId95">
                  <o:LockedField>false</o:LockedField>
                </o:OLEObject>
              </w:object>
            </w:r>
            <w:r>
              <w:rPr>
                <w:sz w:val="21"/>
              </w:rPr>
              <w:t>；</w:t>
            </w:r>
          </w:p>
          <w:p w14:paraId="45724861">
            <w:pPr>
              <w:shd w:val="clear" w:color="auto" w:fill="auto"/>
              <w:spacing w:line="360" w:lineRule="auto"/>
              <w:jc w:val="left"/>
              <w:textAlignment w:val="center"/>
              <w:rPr>
                <w:sz w:val="21"/>
              </w:rPr>
            </w:pPr>
            <w:r>
              <w:rPr>
                <w:sz w:val="21"/>
              </w:rPr>
              <w:t>(4)小华同学在学完测量固体密度以后，想要利用量筒，烧杯和天平测淮安特产浦楼白汤酱油的密度。下列操作中步骤</w:t>
            </w:r>
            <w:r>
              <w:rPr>
                <w:rFonts w:ascii="Times New Roman" w:hAnsi="Times New Roman" w:eastAsia="Times New Roman" w:cs="Times New Roman"/>
                <w:b w:val="0"/>
                <w:sz w:val="21"/>
              </w:rPr>
              <w:t>_________</w:t>
            </w:r>
            <w:r>
              <w:rPr>
                <w:sz w:val="21"/>
              </w:rPr>
              <w:t>（选填“A”、“B”、“C”或“D”）是不需要的。请你根据下列四幅图计算出酱油的密度为</w:t>
            </w:r>
            <w:r>
              <w:rPr>
                <w:rFonts w:ascii="Times New Roman" w:hAnsi="Times New Roman" w:eastAsia="Times New Roman" w:cs="Times New Roman"/>
                <w:b w:val="0"/>
                <w:sz w:val="21"/>
              </w:rPr>
              <w:t>_________</w:t>
            </w:r>
            <w:r>
              <w:object>
                <v:shape id="_x0000_i1222" o:spt="75" alt="eqIda41b954c8cbb6a9c5e6375c380f7145d" type="#_x0000_t75" style="height:15.55pt;width:31.65pt;" o:ole="t" filled="f" o:preferrelative="t" stroked="f" coordsize="21600,21600">
                  <v:path/>
                  <v:fill on="f" focussize="0,0"/>
                  <v:stroke on="f" joinstyle="miter"/>
                  <v:imagedata r:id="rId78" o:title="eqIda41b954c8cbb6a9c5e6375c380f7145d"/>
                  <o:lock v:ext="edit" aspectratio="t"/>
                  <w10:wrap type="none"/>
                  <w10:anchorlock/>
                </v:shape>
                <o:OLEObject Type="Embed" ProgID="Equation.DSMT4" ShapeID="_x0000_i1222" DrawAspect="Content" ObjectID="_1468075763" r:id="rId96">
                  <o:LockedField>false</o:LockedField>
                </o:OLEObject>
              </w:object>
            </w:r>
            <w:r>
              <w:rPr>
                <w:sz w:val="21"/>
              </w:rPr>
              <w:t>。</w:t>
            </w:r>
          </w:p>
          <w:p w14:paraId="13208172">
            <w:pPr>
              <w:shd w:val="clear" w:color="auto" w:fill="auto"/>
              <w:spacing w:line="360" w:lineRule="auto"/>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600075" cy="638175"/>
                  <wp:effectExtent l="0" t="0" r="9525" b="9525"/>
                  <wp:docPr id="100039" name="图片 100039" descr="@@@de715f9b-c895-4142-b07e-bd101db24e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de715f9b-c895-4142-b07e-bd101db24ea9"/>
                          <pic:cNvPicPr>
                            <a:picLocks noChangeAspect="1"/>
                          </pic:cNvPicPr>
                        </pic:nvPicPr>
                        <pic:blipFill>
                          <a:blip r:embed="rId97"/>
                          <a:stretch>
                            <a:fillRect/>
                          </a:stretch>
                        </pic:blipFill>
                        <pic:spPr>
                          <a:xfrm>
                            <a:off x="0" y="0"/>
                            <a:ext cx="600075" cy="638175"/>
                          </a:xfrm>
                          <a:prstGeom prst="rect">
                            <a:avLst/>
                          </a:prstGeom>
                        </pic:spPr>
                      </pic:pic>
                    </a:graphicData>
                  </a:graphic>
                </wp:inline>
              </w:drawing>
            </w:r>
            <w:r>
              <w:rPr>
                <w:sz w:val="21"/>
              </w:rPr>
              <w:t>测空烧杯的质量</w:t>
            </w:r>
          </w:p>
          <w:p w14:paraId="3101BCC3">
            <w:pPr>
              <w:shd w:val="clear" w:color="auto" w:fill="auto"/>
              <w:spacing w:line="360" w:lineRule="auto"/>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552450" cy="581025"/>
                  <wp:effectExtent l="0" t="0" r="6350" b="3175"/>
                  <wp:docPr id="100041" name="图片 100041" descr="@@@02a5b796-8b73-40fa-a262-193c2643ed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02a5b796-8b73-40fa-a262-193c2643ed34"/>
                          <pic:cNvPicPr>
                            <a:picLocks noChangeAspect="1"/>
                          </pic:cNvPicPr>
                        </pic:nvPicPr>
                        <pic:blipFill>
                          <a:blip r:embed="rId98"/>
                          <a:stretch>
                            <a:fillRect/>
                          </a:stretch>
                        </pic:blipFill>
                        <pic:spPr>
                          <a:xfrm>
                            <a:off x="0" y="0"/>
                            <a:ext cx="552450" cy="581025"/>
                          </a:xfrm>
                          <a:prstGeom prst="rect">
                            <a:avLst/>
                          </a:prstGeom>
                        </pic:spPr>
                      </pic:pic>
                    </a:graphicData>
                  </a:graphic>
                </wp:inline>
              </w:drawing>
            </w:r>
            <w:r>
              <w:rPr>
                <w:sz w:val="21"/>
              </w:rPr>
              <w:t>测烧杯与酱油的总质量</w:t>
            </w:r>
          </w:p>
          <w:p w14:paraId="54A4C9F8">
            <w:pPr>
              <w:shd w:val="clear" w:color="auto" w:fill="auto"/>
              <w:spacing w:line="360" w:lineRule="auto"/>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381000" cy="1266825"/>
                  <wp:effectExtent l="0" t="0" r="0" b="3175"/>
                  <wp:docPr id="100043" name="图片 100043" descr="@@@e17b3da9-70c0-4716-a506-b582d4163b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e17b3da9-70c0-4716-a506-b582d4163b1c"/>
                          <pic:cNvPicPr>
                            <a:picLocks noChangeAspect="1"/>
                          </pic:cNvPicPr>
                        </pic:nvPicPr>
                        <pic:blipFill>
                          <a:blip r:embed="rId99"/>
                          <a:stretch>
                            <a:fillRect/>
                          </a:stretch>
                        </pic:blipFill>
                        <pic:spPr>
                          <a:xfrm>
                            <a:off x="0" y="0"/>
                            <a:ext cx="381000" cy="1266825"/>
                          </a:xfrm>
                          <a:prstGeom prst="rect">
                            <a:avLst/>
                          </a:prstGeom>
                        </pic:spPr>
                      </pic:pic>
                    </a:graphicData>
                  </a:graphic>
                </wp:inline>
              </w:drawing>
            </w:r>
            <w:r>
              <w:rPr>
                <w:sz w:val="21"/>
              </w:rPr>
              <w:t>将部分酱油倒入量筒中测体积</w:t>
            </w:r>
          </w:p>
          <w:p w14:paraId="7E364C31">
            <w:pPr>
              <w:shd w:val="clear" w:color="auto" w:fill="auto"/>
              <w:spacing w:line="360" w:lineRule="auto"/>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571500" cy="600075"/>
                  <wp:effectExtent l="0" t="0" r="0" b="9525"/>
                  <wp:docPr id="100045" name="图片 100045" descr="@@@ecd43b29-b4c4-4ef0-b6fd-639b067a4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ecd43b29-b4c4-4ef0-b6fd-639b067a4145"/>
                          <pic:cNvPicPr>
                            <a:picLocks noChangeAspect="1"/>
                          </pic:cNvPicPr>
                        </pic:nvPicPr>
                        <pic:blipFill>
                          <a:blip r:embed="rId100"/>
                          <a:stretch>
                            <a:fillRect/>
                          </a:stretch>
                        </pic:blipFill>
                        <pic:spPr>
                          <a:xfrm>
                            <a:off x="0" y="0"/>
                            <a:ext cx="571500" cy="600075"/>
                          </a:xfrm>
                          <a:prstGeom prst="rect">
                            <a:avLst/>
                          </a:prstGeom>
                        </pic:spPr>
                      </pic:pic>
                    </a:graphicData>
                  </a:graphic>
                </wp:inline>
              </w:drawing>
            </w:r>
            <w:r>
              <w:rPr>
                <w:sz w:val="21"/>
              </w:rPr>
              <w:t>测剩下酱油和烧杯的总质量</w:t>
            </w:r>
          </w:p>
          <w:p w14:paraId="19FA257C">
            <w:pPr>
              <w:shd w:val="clear" w:color="auto" w:fill="auto"/>
              <w:spacing w:line="360" w:lineRule="auto"/>
              <w:jc w:val="left"/>
              <w:textAlignment w:val="center"/>
              <w:rPr>
                <w:sz w:val="21"/>
              </w:rPr>
            </w:pPr>
            <w:r>
              <w:rPr>
                <w:sz w:val="21"/>
              </w:rPr>
              <w:t>20．小明想测出某款酸奶的密度。</w:t>
            </w:r>
          </w:p>
          <w:p w14:paraId="022FE41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67125" cy="1905000"/>
                  <wp:effectExtent l="0" t="0" r="3175" b="0"/>
                  <wp:docPr id="100047" name="图片 100047" descr="@@@7a5b3b39-6e71-4a5e-b370-3d94510826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7a5b3b39-6e71-4a5e-b370-3d94510826a0"/>
                          <pic:cNvPicPr>
                            <a:picLocks noChangeAspect="1"/>
                          </pic:cNvPicPr>
                        </pic:nvPicPr>
                        <pic:blipFill>
                          <a:blip r:embed="rId101"/>
                          <a:stretch>
                            <a:fillRect/>
                          </a:stretch>
                        </pic:blipFill>
                        <pic:spPr>
                          <a:xfrm>
                            <a:off x="0" y="0"/>
                            <a:ext cx="3667125" cy="1905000"/>
                          </a:xfrm>
                          <a:prstGeom prst="rect">
                            <a:avLst/>
                          </a:prstGeom>
                        </pic:spPr>
                      </pic:pic>
                    </a:graphicData>
                  </a:graphic>
                </wp:inline>
              </w:drawing>
            </w:r>
          </w:p>
          <w:p w14:paraId="449B1D9D">
            <w:pPr>
              <w:shd w:val="clear" w:color="auto" w:fill="auto"/>
              <w:spacing w:line="360" w:lineRule="auto"/>
              <w:jc w:val="left"/>
              <w:textAlignment w:val="center"/>
              <w:rPr>
                <w:sz w:val="21"/>
              </w:rPr>
            </w:pPr>
            <w:r>
              <w:rPr>
                <w:sz w:val="21"/>
              </w:rPr>
              <w:t>（1）将天平放在水平台面上，将</w:t>
            </w:r>
            <w:r>
              <w:rPr>
                <w:rFonts w:ascii="Times New Roman" w:hAnsi="Times New Roman" w:eastAsia="Times New Roman" w:cs="Times New Roman"/>
                <w:b w:val="0"/>
                <w:sz w:val="21"/>
              </w:rPr>
              <w:t>_____</w:t>
            </w:r>
            <w:r>
              <w:rPr>
                <w:sz w:val="21"/>
              </w:rPr>
              <w:t>移至标尺左端零刻度线，发现指针静止在如图甲所示位置，则需将平衡螺母向</w:t>
            </w:r>
            <w:r>
              <w:rPr>
                <w:rFonts w:ascii="Times New Roman" w:hAnsi="Times New Roman" w:eastAsia="Times New Roman" w:cs="Times New Roman"/>
                <w:b w:val="0"/>
                <w:sz w:val="21"/>
              </w:rPr>
              <w:t>______</w:t>
            </w:r>
            <w:r>
              <w:rPr>
                <w:sz w:val="21"/>
              </w:rPr>
              <w:t>端移动，使横梁水平平衡；</w:t>
            </w:r>
          </w:p>
          <w:p w14:paraId="0FB754C8">
            <w:pPr>
              <w:shd w:val="clear" w:color="auto" w:fill="auto"/>
              <w:spacing w:line="360" w:lineRule="auto"/>
              <w:jc w:val="left"/>
              <w:textAlignment w:val="center"/>
              <w:rPr>
                <w:sz w:val="21"/>
              </w:rPr>
            </w:pPr>
            <w:r>
              <w:rPr>
                <w:sz w:val="21"/>
              </w:rPr>
              <w:t>（2）将整盒酸奶放在托盘天平的</w:t>
            </w:r>
            <w:r>
              <w:rPr>
                <w:rFonts w:ascii="Times New Roman" w:hAnsi="Times New Roman" w:eastAsia="Times New Roman" w:cs="Times New Roman"/>
                <w:b w:val="0"/>
                <w:sz w:val="21"/>
              </w:rPr>
              <w:t>___________</w:t>
            </w:r>
            <w:r>
              <w:rPr>
                <w:sz w:val="21"/>
              </w:rPr>
              <w:t>盘，通过增减砝码和调节游码，天平再次平衡，砝码及游码位置如图乙所示，为</w:t>
            </w:r>
            <w:r>
              <w:rPr>
                <w:rFonts w:ascii="Times New Roman" w:hAnsi="Times New Roman" w:eastAsia="Times New Roman" w:cs="Times New Roman"/>
                <w:b w:val="0"/>
                <w:sz w:val="21"/>
              </w:rPr>
              <w:t>_________________</w:t>
            </w:r>
            <w:r>
              <w:rPr>
                <w:sz w:val="21"/>
              </w:rPr>
              <w:t>g；</w:t>
            </w:r>
          </w:p>
          <w:p w14:paraId="48996FC6">
            <w:pPr>
              <w:shd w:val="clear" w:color="auto" w:fill="auto"/>
              <w:spacing w:line="360" w:lineRule="auto"/>
              <w:jc w:val="left"/>
              <w:textAlignment w:val="center"/>
              <w:rPr>
                <w:sz w:val="21"/>
              </w:rPr>
            </w:pPr>
            <w:r>
              <w:rPr>
                <w:sz w:val="21"/>
              </w:rPr>
              <w:t>（3）把盒中的一部分酸奶倒入量筒中，如图丙所示，量筒中酸奶的体积为</w:t>
            </w:r>
            <w:r>
              <w:rPr>
                <w:rFonts w:ascii="Times New Roman" w:hAnsi="Times New Roman" w:eastAsia="Times New Roman" w:cs="Times New Roman"/>
                <w:b w:val="0"/>
                <w:sz w:val="21"/>
              </w:rPr>
              <w:t>_____________</w:t>
            </w:r>
            <w:r>
              <w:rPr>
                <w:sz w:val="21"/>
              </w:rPr>
              <w:t>cm</w:t>
            </w:r>
            <w:r>
              <w:rPr>
                <w:sz w:val="21"/>
                <w:vertAlign w:val="superscript"/>
              </w:rPr>
              <w:t>3</w:t>
            </w:r>
            <w:r>
              <w:rPr>
                <w:sz w:val="21"/>
              </w:rPr>
              <w:t>；</w:t>
            </w:r>
          </w:p>
          <w:p w14:paraId="1CD25943">
            <w:pPr>
              <w:shd w:val="clear" w:color="auto" w:fill="auto"/>
              <w:spacing w:line="360" w:lineRule="auto"/>
              <w:jc w:val="left"/>
              <w:textAlignment w:val="center"/>
              <w:rPr>
                <w:sz w:val="21"/>
              </w:rPr>
            </w:pPr>
            <w:r>
              <w:rPr>
                <w:sz w:val="21"/>
              </w:rPr>
              <w:t>（4）用天平测出盒及剩余酸奶的总质量为50.6g；</w:t>
            </w:r>
          </w:p>
          <w:p w14:paraId="4E53DA3B">
            <w:pPr>
              <w:shd w:val="clear" w:color="auto" w:fill="auto"/>
              <w:spacing w:line="360" w:lineRule="auto"/>
              <w:jc w:val="left"/>
              <w:textAlignment w:val="center"/>
              <w:rPr>
                <w:sz w:val="21"/>
              </w:rPr>
            </w:pPr>
            <w:r>
              <w:rPr>
                <w:sz w:val="21"/>
              </w:rPr>
              <w:t>（5）该款酸奶的密度为</w:t>
            </w:r>
            <w:r>
              <w:rPr>
                <w:rFonts w:ascii="Times New Roman" w:hAnsi="Times New Roman" w:eastAsia="Times New Roman" w:cs="Times New Roman"/>
                <w:b w:val="0"/>
                <w:sz w:val="21"/>
              </w:rPr>
              <w:t>_______________</w:t>
            </w:r>
            <w:r>
              <w:rPr>
                <w:sz w:val="21"/>
              </w:rPr>
              <w:t>g/cm</w:t>
            </w:r>
            <w:r>
              <w:rPr>
                <w:sz w:val="21"/>
                <w:vertAlign w:val="superscript"/>
              </w:rPr>
              <w:t>3</w:t>
            </w:r>
            <w:r>
              <w:rPr>
                <w:sz w:val="21"/>
              </w:rPr>
              <w:t>。</w:t>
            </w:r>
          </w:p>
          <w:p w14:paraId="3E12121D">
            <w:pPr>
              <w:shd w:val="clear" w:color="auto" w:fill="auto"/>
              <w:spacing w:line="360" w:lineRule="auto"/>
              <w:jc w:val="left"/>
              <w:textAlignment w:val="center"/>
              <w:rPr>
                <w:sz w:val="21"/>
              </w:rPr>
            </w:pPr>
            <w:r>
              <w:rPr>
                <w:sz w:val="21"/>
              </w:rPr>
              <w:t>21．小华利用已学知识测量家中石头摆件和食用油的密度。</w:t>
            </w:r>
          </w:p>
          <w:p w14:paraId="09D81E9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52925" cy="1562100"/>
                  <wp:effectExtent l="0" t="0" r="3175" b="0"/>
                  <wp:docPr id="100049" name="图片 100049" descr="@@@c99bc5b2-2f48-4ba2-8b61-3e1605fa9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99bc5b2-2f48-4ba2-8b61-3e1605fa9286"/>
                          <pic:cNvPicPr>
                            <a:picLocks noChangeAspect="1"/>
                          </pic:cNvPicPr>
                        </pic:nvPicPr>
                        <pic:blipFill>
                          <a:blip r:embed="rId102"/>
                          <a:stretch>
                            <a:fillRect/>
                          </a:stretch>
                        </pic:blipFill>
                        <pic:spPr>
                          <a:xfrm>
                            <a:off x="0" y="0"/>
                            <a:ext cx="4352925" cy="1562100"/>
                          </a:xfrm>
                          <a:prstGeom prst="rect">
                            <a:avLst/>
                          </a:prstGeom>
                        </pic:spPr>
                      </pic:pic>
                    </a:graphicData>
                  </a:graphic>
                </wp:inline>
              </w:drawing>
            </w:r>
          </w:p>
          <w:p w14:paraId="59CB7867">
            <w:pPr>
              <w:shd w:val="clear" w:color="auto" w:fill="auto"/>
              <w:spacing w:line="360" w:lineRule="auto"/>
              <w:jc w:val="left"/>
              <w:textAlignment w:val="center"/>
              <w:rPr>
                <w:sz w:val="21"/>
              </w:rPr>
            </w:pPr>
            <w:r>
              <w:rPr>
                <w:sz w:val="21"/>
              </w:rPr>
              <w:t>(1)测量石头摆件的密度。调节天平平衡时，小华发现指针如图甲，则应将平衡螺母向</w:t>
            </w:r>
            <w:r>
              <w:rPr>
                <w:rFonts w:ascii="Times New Roman" w:hAnsi="Times New Roman" w:eastAsia="Times New Roman" w:cs="Times New Roman"/>
                <w:b w:val="0"/>
                <w:sz w:val="21"/>
              </w:rPr>
              <w:t>_______</w:t>
            </w:r>
            <w:r>
              <w:rPr>
                <w:sz w:val="21"/>
              </w:rPr>
              <w:t>调节；正确操作后，测出石头质量如图乙所示，石头质量为</w:t>
            </w:r>
            <w:r>
              <w:rPr>
                <w:rFonts w:ascii="Times New Roman" w:hAnsi="Times New Roman" w:eastAsia="Times New Roman" w:cs="Times New Roman"/>
                <w:b w:val="0"/>
                <w:sz w:val="21"/>
              </w:rPr>
              <w:t>_______</w:t>
            </w:r>
            <w:r>
              <w:rPr>
                <w:sz w:val="21"/>
              </w:rPr>
              <w:t>g；小华利用如图丙的方法测出摆件体积，则石头摆件的密度为</w:t>
            </w:r>
            <w:r>
              <w:rPr>
                <w:rFonts w:ascii="Times New Roman" w:hAnsi="Times New Roman" w:eastAsia="Times New Roman" w:cs="Times New Roman"/>
                <w:b w:val="0"/>
                <w:sz w:val="21"/>
              </w:rPr>
              <w:t>_______</w:t>
            </w:r>
            <w:r>
              <w:rPr>
                <w:sz w:val="21"/>
              </w:rPr>
              <w:t>kg/m³；</w:t>
            </w:r>
          </w:p>
          <w:p w14:paraId="336505E9">
            <w:pPr>
              <w:shd w:val="clear" w:color="auto" w:fill="auto"/>
              <w:spacing w:line="360" w:lineRule="auto"/>
              <w:jc w:val="left"/>
              <w:textAlignment w:val="center"/>
              <w:rPr>
                <w:sz w:val="21"/>
              </w:rPr>
            </w:pPr>
            <w:r>
              <w:rPr>
                <w:sz w:val="21"/>
              </w:rPr>
              <w:t>(2)测量食用油的密度。小华用粗细均匀的吸管制成简易密度计，如图丁，</w:t>
            </w:r>
            <w:r>
              <w:rPr>
                <w:rFonts w:ascii="Times New Roman" w:hAnsi="Times New Roman" w:eastAsia="Times New Roman" w:cs="Times New Roman"/>
                <w:i/>
                <w:sz w:val="21"/>
              </w:rPr>
              <w:t>A</w:t>
            </w:r>
            <w:r>
              <w:rPr>
                <w:sz w:val="21"/>
              </w:rPr>
              <w:t xml:space="preserve">处示数为0.8g/cm³, </w:t>
            </w:r>
            <w:r>
              <w:rPr>
                <w:rFonts w:ascii="Times New Roman" w:hAnsi="Times New Roman" w:eastAsia="Times New Roman" w:cs="Times New Roman"/>
                <w:i/>
                <w:sz w:val="21"/>
              </w:rPr>
              <w:t>B</w:t>
            </w:r>
            <w:r>
              <w:rPr>
                <w:sz w:val="21"/>
              </w:rPr>
              <w:t>处示数为1g/cm³, 把它放入食用油中, 液面恰好在</w:t>
            </w:r>
            <w:r>
              <w:rPr>
                <w:rFonts w:ascii="Times New Roman" w:hAnsi="Times New Roman" w:eastAsia="Times New Roman" w:cs="Times New Roman"/>
                <w:i/>
                <w:sz w:val="21"/>
              </w:rPr>
              <w:t>AB</w:t>
            </w:r>
            <w:r>
              <w:rPr>
                <w:sz w:val="21"/>
              </w:rPr>
              <w:t xml:space="preserve"> 中点</w:t>
            </w:r>
            <w:r>
              <w:rPr>
                <w:rFonts w:ascii="Times New Roman" w:hAnsi="Times New Roman" w:eastAsia="Times New Roman" w:cs="Times New Roman"/>
                <w:i/>
                <w:sz w:val="21"/>
              </w:rPr>
              <w:t>C</w:t>
            </w:r>
            <w:r>
              <w:rPr>
                <w:sz w:val="21"/>
              </w:rPr>
              <w:t>处, 则所测食用油的密度</w:t>
            </w:r>
            <w:r>
              <w:rPr>
                <w:rFonts w:ascii="Times New Roman" w:hAnsi="Times New Roman" w:eastAsia="Times New Roman" w:cs="Times New Roman"/>
                <w:b w:val="0"/>
                <w:sz w:val="21"/>
              </w:rPr>
              <w:t>________</w:t>
            </w:r>
            <w:r>
              <w:rPr>
                <w:sz w:val="21"/>
              </w:rPr>
              <w:t>（选填“大于”、“等于”或“小于”）0.9g/cm³; 小华测出</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B</w:t>
            </w:r>
            <w:r>
              <w:rPr>
                <w:sz w:val="21"/>
              </w:rPr>
              <w:t>到</w:t>
            </w:r>
            <w:r>
              <w:rPr>
                <w:rFonts w:ascii="Times New Roman" w:hAnsi="Times New Roman" w:eastAsia="Times New Roman" w:cs="Times New Roman"/>
                <w:i/>
                <w:sz w:val="21"/>
              </w:rPr>
              <w:t>O</w:t>
            </w:r>
            <w:r>
              <w:rPr>
                <w:sz w:val="21"/>
              </w:rPr>
              <w:t>的距离分别为</w:t>
            </w:r>
            <w:r>
              <w:rPr>
                <w:rFonts w:ascii="Times New Roman" w:hAnsi="Times New Roman" w:eastAsia="Times New Roman" w:cs="Times New Roman"/>
                <w:i/>
                <w:sz w:val="21"/>
              </w:rPr>
              <w:t>h</w:t>
            </w:r>
            <w:r>
              <w:rPr>
                <w:sz w:val="21"/>
              </w:rPr>
              <w:t>₁、</w:t>
            </w:r>
            <w:r>
              <w:rPr>
                <w:rFonts w:ascii="Times New Roman" w:hAnsi="Times New Roman" w:eastAsia="Times New Roman" w:cs="Times New Roman"/>
                <w:i/>
                <w:sz w:val="21"/>
              </w:rPr>
              <w:t>h</w:t>
            </w:r>
            <w:r>
              <w:rPr>
                <w:sz w:val="21"/>
              </w:rPr>
              <w:t>₂,则食用油密度表达式:</w:t>
            </w:r>
            <w:r>
              <w:rPr>
                <w:rFonts w:ascii="Times New Roman" w:hAnsi="Times New Roman" w:eastAsia="Times New Roman" w:cs="Times New Roman"/>
                <w:i/>
                <w:sz w:val="21"/>
              </w:rPr>
              <w:t>ρ</w:t>
            </w:r>
            <w:r>
              <w:rPr>
                <w:rFonts w:ascii="宋体" w:hAnsi="宋体" w:eastAsia="宋体" w:cs="宋体"/>
                <w:i/>
                <w:sz w:val="21"/>
                <w:vertAlign w:val="subscript"/>
              </w:rPr>
              <w:t>油</w:t>
            </w:r>
            <w:r>
              <w:rPr>
                <w:sz w:val="21"/>
              </w:rPr>
              <w:t>=</w:t>
            </w:r>
            <w:r>
              <w:rPr>
                <w:rFonts w:ascii="Times New Roman" w:hAnsi="Times New Roman" w:eastAsia="Times New Roman" w:cs="Times New Roman"/>
                <w:b w:val="0"/>
                <w:sz w:val="21"/>
              </w:rPr>
              <w:t>________</w:t>
            </w:r>
            <w:r>
              <w:rPr>
                <w:sz w:val="21"/>
              </w:rPr>
              <w:t>（用</w:t>
            </w:r>
            <w:r>
              <w:rPr>
                <w:rFonts w:ascii="Times New Roman" w:hAnsi="Times New Roman" w:eastAsia="Times New Roman" w:cs="Times New Roman"/>
                <w:i/>
                <w:sz w:val="21"/>
              </w:rPr>
              <w:t>h</w:t>
            </w:r>
            <w:r>
              <w:rPr>
                <w:sz w:val="21"/>
              </w:rPr>
              <w:t>₁、</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表示）；小明用等量的铁丝和相同的吸管，重新标刻度也制作了一个密度计，只是他将铁丝缠绕到吸管底部外侧，用小明的密度计测量相同食用油密度为</w:t>
            </w:r>
            <w:r>
              <w:rPr>
                <w:rFonts w:ascii="Times New Roman" w:hAnsi="Times New Roman" w:eastAsia="Times New Roman" w:cs="Times New Roman"/>
                <w:i/>
                <w:sz w:val="21"/>
              </w:rPr>
              <w:t>ρ</w:t>
            </w:r>
            <w:r>
              <w:rPr>
                <w:rFonts w:ascii="宋体" w:hAnsi="宋体" w:eastAsia="宋体" w:cs="宋体"/>
                <w:i/>
                <w:sz w:val="21"/>
                <w:vertAlign w:val="subscript"/>
              </w:rPr>
              <w:t>油</w:t>
            </w:r>
            <w:r>
              <w:rPr>
                <w:sz w:val="21"/>
              </w:rPr>
              <w:t>'，则</w:t>
            </w:r>
            <w:r>
              <w:rPr>
                <w:rFonts w:ascii="Times New Roman" w:hAnsi="Times New Roman" w:eastAsia="Times New Roman" w:cs="Times New Roman"/>
                <w:i/>
                <w:sz w:val="21"/>
              </w:rPr>
              <w:t>ρ</w:t>
            </w:r>
            <w:r>
              <w:rPr>
                <w:rFonts w:ascii="宋体" w:hAnsi="宋体" w:eastAsia="宋体" w:cs="宋体"/>
                <w:i/>
                <w:sz w:val="21"/>
                <w:vertAlign w:val="subscript"/>
              </w:rPr>
              <w:t>油</w:t>
            </w:r>
            <w:r>
              <w:rPr>
                <w:rFonts w:ascii="Times New Roman" w:hAnsi="Times New Roman" w:eastAsia="Times New Roman" w:cs="Times New Roman"/>
                <w:b w:val="0"/>
                <w:i/>
                <w:sz w:val="21"/>
              </w:rPr>
              <w:t>_______</w:t>
            </w:r>
            <w:r>
              <w:rPr>
                <w:rFonts w:ascii="Times New Roman" w:hAnsi="Times New Roman" w:eastAsia="Times New Roman" w:cs="Times New Roman"/>
                <w:i/>
                <w:sz w:val="21"/>
              </w:rPr>
              <w:t>ρ</w:t>
            </w:r>
            <w:r>
              <w:rPr>
                <w:rFonts w:ascii="宋体" w:hAnsi="宋体" w:eastAsia="宋体" w:cs="宋体"/>
                <w:i/>
                <w:sz w:val="21"/>
                <w:vertAlign w:val="subscript"/>
              </w:rPr>
              <w:t>油</w:t>
            </w:r>
            <w:r>
              <w:rPr>
                <w:sz w:val="21"/>
              </w:rPr>
              <w:t>'（填大小关系）。</w:t>
            </w:r>
          </w:p>
          <w:p w14:paraId="11C8FAE6">
            <w:pPr>
              <w:shd w:val="clear" w:color="auto" w:fill="auto"/>
              <w:spacing w:line="360" w:lineRule="auto"/>
              <w:jc w:val="left"/>
              <w:textAlignment w:val="center"/>
              <w:rPr>
                <w:sz w:val="21"/>
              </w:rPr>
            </w:pPr>
            <w:r>
              <w:rPr>
                <w:sz w:val="21"/>
              </w:rPr>
              <w:t>22．小丽同学做测量盐水密度的实验。</w:t>
            </w:r>
          </w:p>
          <w:p w14:paraId="5CCB5ACF">
            <w:pPr>
              <w:shd w:val="clear" w:color="auto" w:fill="auto"/>
              <w:spacing w:line="360" w:lineRule="auto"/>
              <w:jc w:val="left"/>
              <w:textAlignment w:val="center"/>
              <w:rPr>
                <w:sz w:val="21"/>
              </w:rPr>
            </w:pPr>
            <w:r>
              <w:rPr>
                <w:sz w:val="21"/>
              </w:rPr>
              <w:t>(1)请你将实验过程补充完整：</w:t>
            </w:r>
          </w:p>
          <w:p w14:paraId="397178F6">
            <w:pPr>
              <w:shd w:val="clear" w:color="auto" w:fill="auto"/>
              <w:spacing w:line="360" w:lineRule="auto"/>
              <w:jc w:val="left"/>
              <w:textAlignment w:val="center"/>
              <w:rPr>
                <w:sz w:val="21"/>
              </w:rPr>
            </w:pPr>
            <w:r>
              <w:rPr>
                <w:sz w:val="21"/>
              </w:rPr>
              <w:t>①她把装有盐水的烧杯放在调节好的天平左盘，在右盘放上50g、10g和5g的砝码，发现指针静止时如图甲所示，她接下来的操作应该</w:t>
            </w:r>
            <w:r>
              <w:rPr>
                <w:rFonts w:ascii="Times New Roman" w:hAnsi="Times New Roman" w:eastAsia="Times New Roman" w:cs="Times New Roman"/>
                <w:b w:val="0"/>
                <w:sz w:val="21"/>
              </w:rPr>
              <w:t>________</w:t>
            </w:r>
            <w:r>
              <w:rPr>
                <w:sz w:val="21"/>
              </w:rPr>
              <w:t>；</w:t>
            </w:r>
          </w:p>
          <w:p w14:paraId="779AB12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14625" cy="1343025"/>
                  <wp:effectExtent l="0" t="0" r="3175" b="3175"/>
                  <wp:docPr id="100051" name="图片 100051" descr="@@@0b0dc21f-0400-4d56-a334-b09ed19e68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0b0dc21f-0400-4d56-a334-b09ed19e688e"/>
                          <pic:cNvPicPr>
                            <a:picLocks noChangeAspect="1"/>
                          </pic:cNvPicPr>
                        </pic:nvPicPr>
                        <pic:blipFill>
                          <a:blip r:embed="rId103"/>
                          <a:stretch>
                            <a:fillRect/>
                          </a:stretch>
                        </pic:blipFill>
                        <pic:spPr>
                          <a:xfrm>
                            <a:off x="0" y="0"/>
                            <a:ext cx="2714625" cy="1343025"/>
                          </a:xfrm>
                          <a:prstGeom prst="rect">
                            <a:avLst/>
                          </a:prstGeom>
                        </pic:spPr>
                      </pic:pic>
                    </a:graphicData>
                  </a:graphic>
                </wp:inline>
              </w:drawing>
            </w:r>
          </w:p>
          <w:p w14:paraId="6085D0CE">
            <w:pPr>
              <w:shd w:val="clear" w:color="auto" w:fill="auto"/>
              <w:spacing w:line="360" w:lineRule="auto"/>
              <w:jc w:val="left"/>
              <w:textAlignment w:val="center"/>
              <w:rPr>
                <w:sz w:val="21"/>
              </w:rPr>
            </w:pPr>
            <w:r>
              <w:rPr>
                <w:sz w:val="21"/>
              </w:rPr>
              <w:t>②待天平平衡后，测得烧杯和盐水的总质量为63.4g；</w:t>
            </w:r>
          </w:p>
          <w:p w14:paraId="54042C9E">
            <w:pPr>
              <w:shd w:val="clear" w:color="auto" w:fill="auto"/>
              <w:spacing w:line="360" w:lineRule="auto"/>
              <w:jc w:val="left"/>
              <w:textAlignment w:val="center"/>
              <w:rPr>
                <w:sz w:val="21"/>
              </w:rPr>
            </w:pPr>
            <w:r>
              <w:rPr>
                <w:sz w:val="21"/>
              </w:rPr>
              <w:t>③她将烧杯中盐水全部倒入量筒，量筒内盐水的体积如图乙所示；</w:t>
            </w:r>
          </w:p>
          <w:p w14:paraId="67A03B2E">
            <w:pPr>
              <w:shd w:val="clear" w:color="auto" w:fill="auto"/>
              <w:spacing w:line="360" w:lineRule="auto"/>
              <w:jc w:val="left"/>
              <w:textAlignment w:val="center"/>
              <w:rPr>
                <w:sz w:val="21"/>
              </w:rPr>
            </w:pPr>
            <w:r>
              <w:rPr>
                <w:sz w:val="21"/>
              </w:rPr>
              <w:t>④她又测出带有水渍烧杯的质量如图丙所示，则量筒中盐水的质量为</w:t>
            </w:r>
            <w:r>
              <w:rPr>
                <w:rFonts w:ascii="Times New Roman" w:hAnsi="Times New Roman" w:eastAsia="Times New Roman" w:cs="Times New Roman"/>
                <w:b w:val="0"/>
                <w:sz w:val="21"/>
              </w:rPr>
              <w:t>________</w:t>
            </w:r>
            <w:r>
              <w:rPr>
                <w:sz w:val="21"/>
              </w:rPr>
              <w:t>g；</w:t>
            </w:r>
          </w:p>
          <w:p w14:paraId="3CEDBF28">
            <w:pPr>
              <w:shd w:val="clear" w:color="auto" w:fill="auto"/>
              <w:spacing w:line="360" w:lineRule="auto"/>
              <w:jc w:val="left"/>
              <w:textAlignment w:val="center"/>
              <w:rPr>
                <w:sz w:val="21"/>
              </w:rPr>
            </w:pPr>
            <w:r>
              <w:rPr>
                <w:sz w:val="21"/>
              </w:rPr>
              <w:t>⑤小丽测得盐水的密度是</w:t>
            </w:r>
            <w:r>
              <w:rPr>
                <w:rFonts w:ascii="Times New Roman" w:hAnsi="Times New Roman" w:eastAsia="Times New Roman" w:cs="Times New Roman"/>
                <w:b w:val="0"/>
                <w:sz w:val="21"/>
              </w:rPr>
              <w:t>________</w:t>
            </w:r>
            <w:r>
              <w:rPr>
                <w:sz w:val="21"/>
              </w:rPr>
              <w:t>kg/m</w:t>
            </w:r>
            <w:r>
              <w:rPr>
                <w:sz w:val="21"/>
                <w:vertAlign w:val="superscript"/>
              </w:rPr>
              <w:t>3</w:t>
            </w:r>
            <w:r>
              <w:rPr>
                <w:sz w:val="21"/>
              </w:rPr>
              <w:t>；由于烧杯中盐水倒不干净，该测量的盐水密度</w:t>
            </w:r>
            <w:r>
              <w:rPr>
                <w:rFonts w:ascii="Times New Roman" w:hAnsi="Times New Roman" w:eastAsia="Times New Roman" w:cs="Times New Roman"/>
                <w:b w:val="0"/>
                <w:sz w:val="21"/>
              </w:rPr>
              <w:t>________</w:t>
            </w:r>
            <w:r>
              <w:rPr>
                <w:sz w:val="21"/>
              </w:rPr>
              <w:t>（偏大/偏小/不变）。</w:t>
            </w:r>
          </w:p>
          <w:p w14:paraId="7BD30D44">
            <w:pPr>
              <w:shd w:val="clear" w:color="auto" w:fill="auto"/>
              <w:spacing w:line="360" w:lineRule="auto"/>
              <w:jc w:val="left"/>
              <w:textAlignment w:val="center"/>
              <w:rPr>
                <w:sz w:val="21"/>
              </w:rPr>
            </w:pPr>
            <w:r>
              <w:rPr>
                <w:sz w:val="21"/>
              </w:rPr>
              <w:t>(2)实验结束后，小丽又用密度为1.2g/cm</w:t>
            </w:r>
            <w:r>
              <w:rPr>
                <w:sz w:val="21"/>
                <w:vertAlign w:val="superscript"/>
              </w:rPr>
              <w:t>3</w:t>
            </w:r>
            <w:r>
              <w:rPr>
                <w:sz w:val="21"/>
              </w:rPr>
              <w:t>的盐水、电子秤和溢水杯测量某合金块的密度，她进行了以下实验操作：</w:t>
            </w:r>
          </w:p>
          <w:p w14:paraId="05A2E18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90900" cy="1085850"/>
                  <wp:effectExtent l="0" t="0" r="0" b="6350"/>
                  <wp:docPr id="100053" name="图片 100053" descr="@@@b94d5c60-20d7-483c-80a7-8b75e8f41d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b94d5c60-20d7-483c-80a7-8b75e8f41d1c"/>
                          <pic:cNvPicPr>
                            <a:picLocks noChangeAspect="1"/>
                          </pic:cNvPicPr>
                        </pic:nvPicPr>
                        <pic:blipFill>
                          <a:blip r:embed="rId104"/>
                          <a:stretch>
                            <a:fillRect/>
                          </a:stretch>
                        </pic:blipFill>
                        <pic:spPr>
                          <a:xfrm>
                            <a:off x="0" y="0"/>
                            <a:ext cx="3390900" cy="1085850"/>
                          </a:xfrm>
                          <a:prstGeom prst="rect">
                            <a:avLst/>
                          </a:prstGeom>
                        </pic:spPr>
                      </pic:pic>
                    </a:graphicData>
                  </a:graphic>
                </wp:inline>
              </w:drawing>
            </w:r>
          </w:p>
          <w:p w14:paraId="7908BD2C">
            <w:pPr>
              <w:shd w:val="clear" w:color="auto" w:fill="auto"/>
              <w:spacing w:line="360" w:lineRule="auto"/>
              <w:jc w:val="left"/>
              <w:textAlignment w:val="center"/>
              <w:rPr>
                <w:sz w:val="21"/>
              </w:rPr>
            </w:pPr>
            <w:r>
              <w:rPr>
                <w:sz w:val="21"/>
              </w:rPr>
              <w:t>①如图2甲，将合金块放入溢水杯中，然后向溢水杯中注满水，测得杯、水、合金块的总质量为150g；</w:t>
            </w:r>
          </w:p>
          <w:p w14:paraId="04D5A565">
            <w:pPr>
              <w:shd w:val="clear" w:color="auto" w:fill="auto"/>
              <w:spacing w:line="360" w:lineRule="auto"/>
              <w:jc w:val="left"/>
              <w:textAlignment w:val="center"/>
              <w:rPr>
                <w:sz w:val="21"/>
              </w:rPr>
            </w:pPr>
            <w:r>
              <w:rPr>
                <w:sz w:val="21"/>
              </w:rPr>
              <w:t>②取出合金块，注满水如图2乙，测得杯和水的总质量为110g；</w:t>
            </w:r>
          </w:p>
          <w:p w14:paraId="3664D7B5">
            <w:pPr>
              <w:shd w:val="clear" w:color="auto" w:fill="auto"/>
              <w:spacing w:line="360" w:lineRule="auto"/>
              <w:jc w:val="left"/>
              <w:textAlignment w:val="center"/>
              <w:rPr>
                <w:sz w:val="21"/>
              </w:rPr>
            </w:pPr>
            <w:r>
              <w:rPr>
                <w:sz w:val="21"/>
              </w:rPr>
              <w:t>③将溢水杯中的水倒出，擦干溢水杯和合金块上的水。如图2丙，再次将合金块放入溢水杯中，然后向溢水杯中注满盐水，测得杯、盐水、合金块的总质量为162g；</w:t>
            </w:r>
          </w:p>
          <w:p w14:paraId="0EBF2BBA">
            <w:pPr>
              <w:shd w:val="clear" w:color="auto" w:fill="auto"/>
              <w:spacing w:line="360" w:lineRule="auto"/>
              <w:jc w:val="left"/>
              <w:textAlignment w:val="center"/>
              <w:rPr>
                <w:sz w:val="21"/>
              </w:rPr>
            </w:pPr>
            <w:r>
              <w:rPr>
                <w:sz w:val="21"/>
              </w:rPr>
              <w:t>④取出合金块，将溢水杯注满盐水，如图2丁，测得杯和盐水的总质量为130g；根据以上数据，计算出图乙中水的体积为</w:t>
            </w:r>
            <w:r>
              <w:rPr>
                <w:rFonts w:ascii="Times New Roman" w:hAnsi="Times New Roman" w:eastAsia="Times New Roman" w:cs="Times New Roman"/>
                <w:b w:val="0"/>
                <w:sz w:val="21"/>
              </w:rPr>
              <w:t>________</w:t>
            </w:r>
            <w:r>
              <w:rPr>
                <w:sz w:val="21"/>
              </w:rPr>
              <w:t>cm</w:t>
            </w:r>
            <w:r>
              <w:rPr>
                <w:sz w:val="21"/>
                <w:vertAlign w:val="superscript"/>
              </w:rPr>
              <w:t>3</w:t>
            </w:r>
            <w:r>
              <w:rPr>
                <w:sz w:val="21"/>
              </w:rPr>
              <w:t>，合金块的密度</w:t>
            </w:r>
            <w:r>
              <w:rPr>
                <w:rFonts w:ascii="Times New Roman" w:hAnsi="Times New Roman" w:eastAsia="Times New Roman" w:cs="Times New Roman"/>
                <w:i/>
                <w:sz w:val="21"/>
              </w:rPr>
              <w:t>ρ</w:t>
            </w:r>
            <w:r>
              <w:rPr>
                <w:sz w:val="21"/>
              </w:rPr>
              <w:t>=</w:t>
            </w:r>
            <w:r>
              <w:rPr>
                <w:rFonts w:ascii="Times New Roman" w:hAnsi="Times New Roman" w:eastAsia="Times New Roman" w:cs="Times New Roman"/>
                <w:b w:val="0"/>
                <w:sz w:val="21"/>
              </w:rPr>
              <w:t>________</w:t>
            </w:r>
            <w:r>
              <w:rPr>
                <w:sz w:val="21"/>
              </w:rPr>
              <w:t>g/cm</w:t>
            </w:r>
            <w:r>
              <w:rPr>
                <w:sz w:val="21"/>
                <w:vertAlign w:val="superscript"/>
              </w:rPr>
              <w:t>3</w:t>
            </w:r>
            <w:r>
              <w:rPr>
                <w:sz w:val="21"/>
              </w:rPr>
              <w:t>。</w:t>
            </w:r>
          </w:p>
          <w:p w14:paraId="621693E0">
            <w:pPr>
              <w:shd w:val="clear" w:color="auto" w:fill="auto"/>
              <w:spacing w:line="360" w:lineRule="auto"/>
              <w:jc w:val="left"/>
              <w:textAlignment w:val="center"/>
              <w:rPr>
                <w:sz w:val="21"/>
              </w:rPr>
            </w:pPr>
            <w:r>
              <w:rPr>
                <w:sz w:val="21"/>
              </w:rPr>
              <w:t>23．请帮小明完成下列测量液体（牛奶）密度的实验报告：</w:t>
            </w:r>
          </w:p>
          <w:p w14:paraId="721479EE">
            <w:pPr>
              <w:shd w:val="clear" w:color="auto" w:fill="auto"/>
              <w:spacing w:line="360" w:lineRule="auto"/>
              <w:jc w:val="left"/>
              <w:textAlignment w:val="center"/>
              <w:rPr>
                <w:sz w:val="21"/>
              </w:rPr>
            </w:pPr>
            <w:r>
              <w:rPr>
                <w:sz w:val="21"/>
              </w:rPr>
              <w:t>（1）实验目的：测量液体（牛奶）的密度</w:t>
            </w:r>
          </w:p>
          <w:p w14:paraId="17C50042">
            <w:pPr>
              <w:shd w:val="clear" w:color="auto" w:fill="auto"/>
              <w:spacing w:line="360" w:lineRule="auto"/>
              <w:jc w:val="left"/>
              <w:textAlignment w:val="center"/>
              <w:rPr>
                <w:sz w:val="21"/>
              </w:rPr>
            </w:pPr>
            <w:r>
              <w:rPr>
                <w:sz w:val="21"/>
              </w:rPr>
              <w:t>（2）实验器材：天平（砝码）、量筒、烧杯、牛奶</w:t>
            </w:r>
          </w:p>
          <w:p w14:paraId="592EB058">
            <w:pPr>
              <w:shd w:val="clear" w:color="auto" w:fill="auto"/>
              <w:spacing w:line="360" w:lineRule="auto"/>
              <w:jc w:val="left"/>
              <w:textAlignment w:val="center"/>
              <w:rPr>
                <w:sz w:val="21"/>
              </w:rPr>
            </w:pPr>
            <w:r>
              <w:rPr>
                <w:sz w:val="21"/>
              </w:rPr>
              <w:t>（3）实验原理：</w:t>
            </w:r>
            <w:r>
              <w:rPr>
                <w:rFonts w:ascii="Times New Roman" w:hAnsi="Times New Roman" w:eastAsia="Times New Roman" w:cs="Times New Roman"/>
                <w:b w:val="0"/>
                <w:sz w:val="21"/>
              </w:rPr>
              <w:t>_______</w:t>
            </w:r>
          </w:p>
          <w:p w14:paraId="7762E515">
            <w:pPr>
              <w:shd w:val="clear" w:color="auto" w:fill="auto"/>
              <w:spacing w:line="360" w:lineRule="auto"/>
              <w:jc w:val="left"/>
              <w:textAlignment w:val="center"/>
              <w:rPr>
                <w:sz w:val="21"/>
              </w:rPr>
            </w:pPr>
            <w:r>
              <w:rPr>
                <w:sz w:val="21"/>
              </w:rPr>
              <w:t>（4）实验步骤：</w:t>
            </w:r>
          </w:p>
          <w:p w14:paraId="6A6B8B8E">
            <w:pPr>
              <w:shd w:val="clear" w:color="auto" w:fill="auto"/>
              <w:spacing w:line="360" w:lineRule="auto"/>
              <w:jc w:val="left"/>
              <w:textAlignment w:val="center"/>
              <w:rPr>
                <w:sz w:val="21"/>
              </w:rPr>
            </w:pPr>
            <w:r>
              <w:rPr>
                <w:sz w:val="21"/>
              </w:rPr>
              <w:t>①小明先将牛奶倒入量筒，如图甲所示，测得牛奶的体积为</w:t>
            </w:r>
            <w:r>
              <w:rPr>
                <w:rFonts w:ascii="Times New Roman" w:hAnsi="Times New Roman" w:eastAsia="Times New Roman" w:cs="Times New Roman"/>
                <w:b w:val="0"/>
                <w:sz w:val="21"/>
              </w:rPr>
              <w:t>_______</w:t>
            </w:r>
            <w:r>
              <w:rPr>
                <w:sz w:val="21"/>
              </w:rPr>
              <w:t>cm</w:t>
            </w:r>
            <w:r>
              <w:rPr>
                <w:sz w:val="21"/>
                <w:vertAlign w:val="superscript"/>
              </w:rPr>
              <w:t>3</w:t>
            </w:r>
            <w:r>
              <w:rPr>
                <w:sz w:val="21"/>
              </w:rPr>
              <w:t>；</w:t>
            </w:r>
          </w:p>
          <w:p w14:paraId="012600D6">
            <w:pPr>
              <w:shd w:val="clear" w:color="auto" w:fill="auto"/>
              <w:spacing w:line="360" w:lineRule="auto"/>
              <w:jc w:val="left"/>
              <w:textAlignment w:val="center"/>
              <w:rPr>
                <w:sz w:val="21"/>
              </w:rPr>
            </w:pPr>
            <w:r>
              <w:rPr>
                <w:sz w:val="21"/>
              </w:rPr>
              <w:t>②接着将天平放在水平台面上，如图乙所示，应先</w:t>
            </w:r>
            <w:r>
              <w:rPr>
                <w:rFonts w:ascii="Times New Roman" w:hAnsi="Times New Roman" w:eastAsia="Times New Roman" w:cs="Times New Roman"/>
                <w:b w:val="0"/>
                <w:sz w:val="21"/>
              </w:rPr>
              <w:t>_______</w:t>
            </w:r>
            <w:r>
              <w:rPr>
                <w:sz w:val="21"/>
              </w:rPr>
              <w:t>，再调节平衡螺母，使天平平衡；</w:t>
            </w:r>
          </w:p>
          <w:p w14:paraId="1FBA81EC">
            <w:pPr>
              <w:shd w:val="clear" w:color="auto" w:fill="auto"/>
              <w:spacing w:line="360" w:lineRule="auto"/>
              <w:jc w:val="left"/>
              <w:textAlignment w:val="center"/>
              <w:rPr>
                <w:sz w:val="21"/>
              </w:rPr>
            </w:pPr>
            <w:r>
              <w:rPr>
                <w:sz w:val="21"/>
              </w:rPr>
              <w:t>③用调节好的天平测出空烧杯的质量为32.4g，然后将量筒中的牛奶倒入烧杯，用天平测量烧杯和牛奶的总质量，天平平衡时如图丙所示，烧杯和牛奶的总质量为</w:t>
            </w:r>
            <w:r>
              <w:rPr>
                <w:rFonts w:ascii="Times New Roman" w:hAnsi="Times New Roman" w:eastAsia="Times New Roman" w:cs="Times New Roman"/>
                <w:b w:val="0"/>
                <w:sz w:val="21"/>
              </w:rPr>
              <w:t>_______</w:t>
            </w:r>
            <w:r>
              <w:rPr>
                <w:sz w:val="21"/>
              </w:rPr>
              <w:t xml:space="preserve"> g。</w:t>
            </w:r>
          </w:p>
          <w:p w14:paraId="088CBE7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57725" cy="1619250"/>
                  <wp:effectExtent l="0" t="0" r="3175" b="6350"/>
                  <wp:docPr id="4" name="图片 4" descr="@@@06acc7fa-3110-436a-b065-d5c43462d6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6acc7fa-3110-436a-b065-d5c43462d6e9"/>
                          <pic:cNvPicPr>
                            <a:picLocks noChangeAspect="1"/>
                          </pic:cNvPicPr>
                        </pic:nvPicPr>
                        <pic:blipFill>
                          <a:blip r:embed="rId105"/>
                          <a:stretch>
                            <a:fillRect/>
                          </a:stretch>
                        </pic:blipFill>
                        <pic:spPr>
                          <a:xfrm>
                            <a:off x="0" y="0"/>
                            <a:ext cx="4657725" cy="1619250"/>
                          </a:xfrm>
                          <a:prstGeom prst="rect">
                            <a:avLst/>
                          </a:prstGeom>
                        </pic:spPr>
                      </pic:pic>
                    </a:graphicData>
                  </a:graphic>
                </wp:inline>
              </w:drawing>
            </w:r>
          </w:p>
          <w:p w14:paraId="00126ED0">
            <w:pPr>
              <w:shd w:val="clear" w:color="auto" w:fill="auto"/>
              <w:spacing w:line="360" w:lineRule="auto"/>
              <w:jc w:val="left"/>
              <w:textAlignment w:val="center"/>
              <w:rPr>
                <w:sz w:val="21"/>
              </w:rPr>
            </w:pPr>
            <w:r>
              <w:rPr>
                <w:sz w:val="21"/>
              </w:rPr>
              <w:t>（5）实验结果：</w:t>
            </w:r>
          </w:p>
          <w:p w14:paraId="11BB5D00">
            <w:pPr>
              <w:shd w:val="clear" w:color="auto" w:fill="auto"/>
              <w:spacing w:line="360" w:lineRule="auto"/>
              <w:jc w:val="left"/>
              <w:textAlignment w:val="center"/>
              <w:rPr>
                <w:sz w:val="21"/>
              </w:rPr>
            </w:pPr>
            <w:r>
              <w:rPr>
                <w:sz w:val="21"/>
              </w:rPr>
              <w:t>牛奶的密度为</w:t>
            </w:r>
            <w:r>
              <w:rPr>
                <w:rFonts w:ascii="Times New Roman" w:hAnsi="Times New Roman" w:eastAsia="Times New Roman" w:cs="Times New Roman"/>
                <w:b w:val="0"/>
                <w:sz w:val="21"/>
              </w:rPr>
              <w:t>_______</w:t>
            </w:r>
            <w:r>
              <w:rPr>
                <w:sz w:val="21"/>
              </w:rPr>
              <w:t xml:space="preserve"> kg/m</w:t>
            </w:r>
            <w:r>
              <w:rPr>
                <w:sz w:val="21"/>
                <w:vertAlign w:val="superscript"/>
              </w:rPr>
              <w:t>3</w:t>
            </w:r>
            <w:r>
              <w:rPr>
                <w:sz w:val="21"/>
              </w:rPr>
              <w:t>。</w:t>
            </w:r>
          </w:p>
          <w:p w14:paraId="7270190B">
            <w:pPr>
              <w:shd w:val="clear" w:color="auto" w:fill="auto"/>
              <w:spacing w:line="360" w:lineRule="auto"/>
              <w:jc w:val="left"/>
              <w:textAlignment w:val="center"/>
              <w:rPr>
                <w:sz w:val="21"/>
              </w:rPr>
            </w:pPr>
            <w:r>
              <w:rPr>
                <w:sz w:val="21"/>
              </w:rPr>
              <w:t>（6）实验评估：</w:t>
            </w:r>
          </w:p>
          <w:p w14:paraId="3779B6EF">
            <w:pPr>
              <w:shd w:val="clear" w:color="auto" w:fill="auto"/>
              <w:spacing w:line="360" w:lineRule="auto"/>
              <w:jc w:val="left"/>
              <w:textAlignment w:val="center"/>
              <w:rPr>
                <w:sz w:val="21"/>
              </w:rPr>
            </w:pPr>
            <w:r>
              <w:rPr>
                <w:sz w:val="21"/>
              </w:rPr>
              <w:t>①用该方法测得的密度比真实值</w:t>
            </w:r>
            <w:r>
              <w:rPr>
                <w:rFonts w:ascii="Times New Roman" w:hAnsi="Times New Roman" w:eastAsia="Times New Roman" w:cs="Times New Roman"/>
                <w:b w:val="0"/>
                <w:sz w:val="21"/>
              </w:rPr>
              <w:t>_______</w:t>
            </w:r>
            <w:r>
              <w:rPr>
                <w:sz w:val="21"/>
              </w:rPr>
              <w:t>（选填“偏大”、“偏小”或“相同”）。</w:t>
            </w:r>
          </w:p>
          <w:p w14:paraId="3C895775">
            <w:pPr>
              <w:shd w:val="clear" w:color="auto" w:fill="auto"/>
              <w:spacing w:line="360" w:lineRule="auto"/>
              <w:jc w:val="left"/>
              <w:textAlignment w:val="center"/>
              <w:rPr>
                <w:sz w:val="21"/>
              </w:rPr>
            </w:pPr>
            <w:r>
              <w:rPr>
                <w:sz w:val="21"/>
              </w:rPr>
              <w:t>②若不考虑题①因素的影响，实验后小明发现使用的20g砝码磨损了一小块，则牛奶密度的测量结果</w:t>
            </w:r>
            <w:r>
              <w:rPr>
                <w:rFonts w:ascii="Times New Roman" w:hAnsi="Times New Roman" w:eastAsia="Times New Roman" w:cs="Times New Roman"/>
                <w:b w:val="0"/>
                <w:sz w:val="21"/>
              </w:rPr>
              <w:t>_______</w:t>
            </w:r>
            <w:r>
              <w:rPr>
                <w:sz w:val="21"/>
              </w:rPr>
              <w:t>（选填“偏大”、 “偏小”或“没有影响”）。</w:t>
            </w:r>
          </w:p>
          <w:p w14:paraId="56A4D9EB">
            <w:pPr>
              <w:shd w:val="clear" w:color="auto" w:fill="auto"/>
              <w:spacing w:line="360" w:lineRule="auto"/>
              <w:jc w:val="left"/>
              <w:textAlignment w:val="center"/>
              <w:rPr>
                <w:sz w:val="21"/>
              </w:rPr>
            </w:pPr>
            <w:r>
              <w:rPr>
                <w:sz w:val="21"/>
              </w:rPr>
              <w:t>24．小明为了测量盐水的密度，进行了如下实验。</w:t>
            </w:r>
          </w:p>
          <w:p w14:paraId="00DA44BA">
            <w:pPr>
              <w:shd w:val="clear" w:color="auto" w:fill="auto"/>
              <w:spacing w:line="360" w:lineRule="auto"/>
              <w:jc w:val="left"/>
              <w:textAlignment w:val="center"/>
              <w:rPr>
                <w:sz w:val="21"/>
              </w:rPr>
            </w:pPr>
            <w:r>
              <w:rPr>
                <w:sz w:val="21"/>
              </w:rPr>
              <w:t>（1）将盛有适量盐水的烧杯放在调节好的托盘天平的左盘，测出烧杯和盐水的总质量为128g。然后将烧杯中的一部分盐水倒入量筒中，量筒中盐水的体积为60cm</w:t>
            </w:r>
            <w:r>
              <w:rPr>
                <w:sz w:val="21"/>
                <w:vertAlign w:val="superscript"/>
              </w:rPr>
              <w:t>3</w:t>
            </w:r>
            <w:r>
              <w:rPr>
                <w:sz w:val="21"/>
              </w:rPr>
              <w:t>。</w:t>
            </w:r>
          </w:p>
          <w:p w14:paraId="5D0D3B68">
            <w:pPr>
              <w:shd w:val="clear" w:color="auto" w:fill="auto"/>
              <w:spacing w:line="360" w:lineRule="auto"/>
              <w:jc w:val="left"/>
              <w:textAlignment w:val="center"/>
              <w:rPr>
                <w:sz w:val="21"/>
              </w:rPr>
            </w:pPr>
            <w:r>
              <w:rPr>
                <w:sz w:val="21"/>
              </w:rPr>
              <w:t>（2）再将盛有剩余盐水的烧杯放在天平的左盘，然后用镊子向右盘中加减砝码，必要时移动</w:t>
            </w:r>
            <w:r>
              <w:rPr>
                <w:rFonts w:ascii="Times New Roman" w:hAnsi="Times New Roman" w:eastAsia="Times New Roman" w:cs="Times New Roman"/>
                <w:b w:val="0"/>
                <w:sz w:val="21"/>
              </w:rPr>
              <w:t>______</w:t>
            </w:r>
            <w:r>
              <w:rPr>
                <w:sz w:val="21"/>
              </w:rPr>
              <w:t>，使天平横梁再次平衡，此时右盘中砝码的质量和游码在标尺上的位置如图所示，则量筒中盐水的质量为</w:t>
            </w:r>
            <w:r>
              <w:rPr>
                <w:rFonts w:ascii="Times New Roman" w:hAnsi="Times New Roman" w:eastAsia="Times New Roman" w:cs="Times New Roman"/>
                <w:b w:val="0"/>
                <w:sz w:val="21"/>
              </w:rPr>
              <w:t>______</w:t>
            </w:r>
            <w:r>
              <w:rPr>
                <w:sz w:val="21"/>
              </w:rPr>
              <w:t>g。</w:t>
            </w:r>
          </w:p>
          <w:p w14:paraId="6D0FCAC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43025" cy="800100"/>
                  <wp:effectExtent l="0" t="0" r="3175" b="0"/>
                  <wp:docPr id="100057" name="图片 100057" descr="@@@ce823470-214c-4278-9d1c-0da5cd26c4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e823470-214c-4278-9d1c-0da5cd26c48c"/>
                          <pic:cNvPicPr>
                            <a:picLocks noChangeAspect="1"/>
                          </pic:cNvPicPr>
                        </pic:nvPicPr>
                        <pic:blipFill>
                          <a:blip r:embed="rId106"/>
                          <a:stretch>
                            <a:fillRect/>
                          </a:stretch>
                        </pic:blipFill>
                        <pic:spPr>
                          <a:xfrm>
                            <a:off x="0" y="0"/>
                            <a:ext cx="1343025" cy="800100"/>
                          </a:xfrm>
                          <a:prstGeom prst="rect">
                            <a:avLst/>
                          </a:prstGeom>
                        </pic:spPr>
                      </pic:pic>
                    </a:graphicData>
                  </a:graphic>
                </wp:inline>
              </w:drawing>
            </w:r>
          </w:p>
          <w:p w14:paraId="1C9816DD">
            <w:pPr>
              <w:shd w:val="clear" w:color="auto" w:fill="auto"/>
              <w:spacing w:line="360" w:lineRule="auto"/>
              <w:jc w:val="left"/>
              <w:textAlignment w:val="center"/>
              <w:rPr>
                <w:sz w:val="21"/>
              </w:rPr>
            </w:pPr>
            <w:r>
              <w:rPr>
                <w:sz w:val="21"/>
              </w:rPr>
              <w:t>（3）根据上述实验数据计算盐水的密度为</w:t>
            </w:r>
            <w:r>
              <w:rPr>
                <w:rFonts w:ascii="Times New Roman" w:hAnsi="Times New Roman" w:eastAsia="Times New Roman" w:cs="Times New Roman"/>
                <w:b w:val="0"/>
                <w:sz w:val="21"/>
              </w:rPr>
              <w:t>______</w:t>
            </w:r>
            <w:r>
              <w:rPr>
                <w:sz w:val="21"/>
              </w:rPr>
              <w:t>g/cm</w:t>
            </w:r>
            <w:r>
              <w:rPr>
                <w:sz w:val="21"/>
                <w:vertAlign w:val="superscript"/>
              </w:rPr>
              <w:t>3</w:t>
            </w:r>
            <w:r>
              <w:rPr>
                <w:sz w:val="21"/>
              </w:rPr>
              <w:t>。</w:t>
            </w:r>
          </w:p>
          <w:p w14:paraId="43CC2AC9">
            <w:pPr>
              <w:shd w:val="clear" w:color="auto" w:fill="auto"/>
              <w:spacing w:line="360" w:lineRule="auto"/>
              <w:jc w:val="left"/>
              <w:textAlignment w:val="center"/>
              <w:rPr>
                <w:sz w:val="21"/>
              </w:rPr>
            </w:pPr>
            <w:r>
              <w:rPr>
                <w:sz w:val="21"/>
              </w:rPr>
              <w:t>25．科技小组为了测量盐水的密度，进行了如下实验。</w:t>
            </w:r>
          </w:p>
          <w:p w14:paraId="27A2CB7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95825" cy="1647825"/>
                  <wp:effectExtent l="0" t="0" r="3175" b="3175"/>
                  <wp:docPr id="100059" name="图片 100059" descr="@@@9d86b563-528e-4950-b971-23e3c35e7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9d86b563-528e-4950-b971-23e3c35e7101"/>
                          <pic:cNvPicPr>
                            <a:picLocks noChangeAspect="1"/>
                          </pic:cNvPicPr>
                        </pic:nvPicPr>
                        <pic:blipFill>
                          <a:blip r:embed="rId107"/>
                          <a:stretch>
                            <a:fillRect/>
                          </a:stretch>
                        </pic:blipFill>
                        <pic:spPr>
                          <a:xfrm>
                            <a:off x="0" y="0"/>
                            <a:ext cx="4695825" cy="1647825"/>
                          </a:xfrm>
                          <a:prstGeom prst="rect">
                            <a:avLst/>
                          </a:prstGeom>
                        </pic:spPr>
                      </pic:pic>
                    </a:graphicData>
                  </a:graphic>
                </wp:inline>
              </w:drawing>
            </w:r>
          </w:p>
          <w:p w14:paraId="254B4B14">
            <w:pPr>
              <w:shd w:val="clear" w:color="auto" w:fill="auto"/>
              <w:spacing w:line="360" w:lineRule="auto"/>
              <w:jc w:val="left"/>
              <w:textAlignment w:val="center"/>
              <w:rPr>
                <w:sz w:val="21"/>
              </w:rPr>
            </w:pPr>
            <w:r>
              <w:rPr>
                <w:sz w:val="21"/>
              </w:rPr>
              <w:t>(1)测量前，将托盘天平放置于水平台面上，游码归零后指针偏转如图甲所示，此时应向</w:t>
            </w:r>
            <w:r>
              <w:rPr>
                <w:rFonts w:ascii="Times New Roman" w:hAnsi="Times New Roman" w:eastAsia="Times New Roman" w:cs="Times New Roman"/>
                <w:b w:val="0"/>
                <w:sz w:val="21"/>
              </w:rPr>
              <w:t>________</w:t>
            </w:r>
            <w:r>
              <w:rPr>
                <w:sz w:val="21"/>
              </w:rPr>
              <w:t>端调节平衡螺母使天平水平平衡；</w:t>
            </w:r>
          </w:p>
          <w:p w14:paraId="422524B5">
            <w:pPr>
              <w:shd w:val="clear" w:color="auto" w:fill="auto"/>
              <w:spacing w:line="360" w:lineRule="auto"/>
              <w:jc w:val="left"/>
              <w:textAlignment w:val="center"/>
              <w:rPr>
                <w:sz w:val="21"/>
              </w:rPr>
            </w:pPr>
            <w:r>
              <w:rPr>
                <w:sz w:val="21"/>
              </w:rPr>
              <w:t>(2)调节天平平衡后，完成下列实验步骤：</w:t>
            </w:r>
          </w:p>
          <w:p w14:paraId="14377D7F">
            <w:pPr>
              <w:shd w:val="clear" w:color="auto" w:fill="auto"/>
              <w:spacing w:line="360" w:lineRule="auto"/>
              <w:jc w:val="left"/>
              <w:textAlignment w:val="center"/>
              <w:rPr>
                <w:sz w:val="21"/>
              </w:rPr>
            </w:pPr>
            <w:r>
              <w:rPr>
                <w:sz w:val="21"/>
              </w:rPr>
              <w:t>①测得烧杯和盐水的总质量70.6g；</w:t>
            </w:r>
          </w:p>
          <w:p w14:paraId="78388259">
            <w:pPr>
              <w:shd w:val="clear" w:color="auto" w:fill="auto"/>
              <w:spacing w:line="360" w:lineRule="auto"/>
              <w:jc w:val="left"/>
              <w:textAlignment w:val="center"/>
              <w:rPr>
                <w:sz w:val="21"/>
              </w:rPr>
            </w:pPr>
            <w:r>
              <w:rPr>
                <w:sz w:val="21"/>
              </w:rPr>
              <w:t>②将烧杯中的部分盐水倒入量筒中，如图乙所示，读出量筒中的盐水体积是</w:t>
            </w:r>
            <w:r>
              <w:rPr>
                <w:rFonts w:ascii="Times New Roman" w:hAnsi="Times New Roman" w:eastAsia="Times New Roman" w:cs="Times New Roman"/>
                <w:b w:val="0"/>
                <w:sz w:val="21"/>
              </w:rPr>
              <w:t>________</w:t>
            </w:r>
            <w:r>
              <w:rPr>
                <w:sz w:val="21"/>
              </w:rPr>
              <w:t xml:space="preserve"> mL；</w:t>
            </w:r>
          </w:p>
          <w:p w14:paraId="740217D2">
            <w:pPr>
              <w:shd w:val="clear" w:color="auto" w:fill="auto"/>
              <w:spacing w:line="360" w:lineRule="auto"/>
              <w:jc w:val="left"/>
              <w:textAlignment w:val="center"/>
              <w:rPr>
                <w:sz w:val="21"/>
              </w:rPr>
            </w:pPr>
            <w:r>
              <w:rPr>
                <w:sz w:val="21"/>
              </w:rPr>
              <w:t>③如图丙所示，测得烧杯和剩余盐水的质量是</w:t>
            </w:r>
            <w:r>
              <w:rPr>
                <w:rFonts w:ascii="Times New Roman" w:hAnsi="Times New Roman" w:eastAsia="Times New Roman" w:cs="Times New Roman"/>
                <w:b w:val="0"/>
                <w:sz w:val="21"/>
              </w:rPr>
              <w:t>________</w:t>
            </w:r>
            <w:r>
              <w:rPr>
                <w:sz w:val="21"/>
              </w:rPr>
              <w:t xml:space="preserve"> g；</w:t>
            </w:r>
          </w:p>
          <w:p w14:paraId="055A1FD1">
            <w:pPr>
              <w:shd w:val="clear" w:color="auto" w:fill="auto"/>
              <w:spacing w:line="360" w:lineRule="auto"/>
              <w:jc w:val="left"/>
              <w:textAlignment w:val="center"/>
              <w:rPr>
                <w:sz w:val="21"/>
              </w:rPr>
            </w:pPr>
            <w:r>
              <w:rPr>
                <w:sz w:val="21"/>
              </w:rPr>
              <w:t>④计算出盐水密度是</w:t>
            </w:r>
            <w:r>
              <w:rPr>
                <w:rFonts w:ascii="Times New Roman" w:hAnsi="Times New Roman" w:eastAsia="Times New Roman" w:cs="Times New Roman"/>
                <w:b w:val="0"/>
                <w:sz w:val="21"/>
              </w:rPr>
              <w:t>________</w:t>
            </w:r>
            <w:r>
              <w:rPr>
                <w:sz w:val="21"/>
              </w:rPr>
              <w:t xml:space="preserve"> g/cm</w:t>
            </w:r>
            <w:r>
              <w:rPr>
                <w:sz w:val="21"/>
                <w:vertAlign w:val="superscript"/>
              </w:rPr>
              <w:t>3</w:t>
            </w:r>
            <w:r>
              <w:rPr>
                <w:sz w:val="21"/>
              </w:rPr>
              <w:t>；</w:t>
            </w:r>
          </w:p>
          <w:p w14:paraId="7FD7F6D6">
            <w:pPr>
              <w:shd w:val="clear" w:color="auto" w:fill="auto"/>
              <w:spacing w:line="360" w:lineRule="auto"/>
              <w:jc w:val="left"/>
              <w:textAlignment w:val="center"/>
              <w:rPr>
                <w:sz w:val="21"/>
              </w:rPr>
            </w:pPr>
            <w:r>
              <w:rPr>
                <w:sz w:val="21"/>
              </w:rPr>
              <w:t>(3)另一小组采用一种测量盐水密度的新方案：用两个相同的烧杯分别装30mL的水和盐水，放在已调好的天平两侧托盘上，仅通过调节游码使天平再次平衡，即可计算出盐水的密度（已知</w:t>
            </w:r>
            <w:r>
              <w:object>
                <v:shape id="_x0000_i1223" o:spt="75" alt="eqIdbb0d06b2b45f00a63215c88c5271a190" type="#_x0000_t75" style="height:17.5pt;width:86.2pt;" o:ole="t" filled="f" o:preferrelative="t" stroked="f" coordsize="21600,21600">
                  <v:path/>
                  <v:fill on="f" focussize="0,0"/>
                  <v:stroke on="f" joinstyle="miter"/>
                  <v:imagedata r:id="rId37" o:title="eqIdbb0d06b2b45f00a63215c88c5271a190"/>
                  <o:lock v:ext="edit" aspectratio="t"/>
                  <w10:wrap type="none"/>
                  <w10:anchorlock/>
                </v:shape>
                <o:OLEObject Type="Embed" ProgID="Equation.DSMT4" ShapeID="_x0000_i1223" DrawAspect="Content" ObjectID="_1468075764" r:id="rId108">
                  <o:LockedField>false</o:LockedField>
                </o:OLEObject>
              </w:object>
            </w:r>
            <w:r>
              <w:rPr>
                <w:sz w:val="21"/>
              </w:rPr>
              <w:t>）；</w:t>
            </w:r>
          </w:p>
          <w:p w14:paraId="44CC9C88">
            <w:pPr>
              <w:shd w:val="clear" w:color="auto" w:fill="auto"/>
              <w:spacing w:line="360" w:lineRule="auto"/>
              <w:jc w:val="left"/>
              <w:textAlignment w:val="center"/>
              <w:rPr>
                <w:sz w:val="21"/>
              </w:rPr>
            </w:pPr>
            <w:r>
              <w:rPr>
                <w:sz w:val="21"/>
              </w:rPr>
              <w:t>①如图丁所示，装水的烧杯应放在天平的</w:t>
            </w:r>
            <w:r>
              <w:rPr>
                <w:rFonts w:ascii="Times New Roman" w:hAnsi="Times New Roman" w:eastAsia="Times New Roman" w:cs="Times New Roman"/>
                <w:b w:val="0"/>
                <w:sz w:val="21"/>
              </w:rPr>
              <w:t>________</w:t>
            </w:r>
            <w:r>
              <w:rPr>
                <w:sz w:val="21"/>
              </w:rPr>
              <w:t>盘；</w:t>
            </w:r>
          </w:p>
          <w:p w14:paraId="78E0FA55">
            <w:pPr>
              <w:shd w:val="clear" w:color="auto" w:fill="auto"/>
              <w:spacing w:line="360" w:lineRule="auto"/>
              <w:jc w:val="left"/>
              <w:textAlignment w:val="center"/>
              <w:rPr>
                <w:sz w:val="21"/>
              </w:rPr>
            </w:pPr>
            <w:r>
              <w:rPr>
                <w:sz w:val="21"/>
              </w:rPr>
              <w:t>②盐水的密度是</w:t>
            </w:r>
            <w:r>
              <w:rPr>
                <w:rFonts w:ascii="Times New Roman" w:hAnsi="Times New Roman" w:eastAsia="Times New Roman" w:cs="Times New Roman"/>
                <w:b w:val="0"/>
                <w:sz w:val="21"/>
              </w:rPr>
              <w:t>________</w:t>
            </w:r>
            <w:r>
              <w:rPr>
                <w:sz w:val="21"/>
              </w:rPr>
              <w:t xml:space="preserve"> kg/m</w:t>
            </w:r>
            <w:r>
              <w:rPr>
                <w:sz w:val="21"/>
                <w:vertAlign w:val="superscript"/>
              </w:rPr>
              <w:t>3</w:t>
            </w:r>
            <w:r>
              <w:rPr>
                <w:sz w:val="21"/>
              </w:rPr>
              <w:t>。</w:t>
            </w:r>
          </w:p>
          <w:p w14:paraId="0D4DE27D">
            <w:pPr>
              <w:shd w:val="clear" w:color="auto" w:fill="auto"/>
              <w:spacing w:line="360" w:lineRule="auto"/>
              <w:jc w:val="left"/>
              <w:textAlignment w:val="center"/>
              <w:rPr>
                <w:sz w:val="21"/>
              </w:rPr>
            </w:pPr>
            <w:r>
              <w:rPr>
                <w:sz w:val="21"/>
              </w:rPr>
              <w:t>26．在学校组织的劳动实践活动中，同学们配制盐水来腌咸鸭蛋，并用所学的物理知识测量盐水的密度。</w:t>
            </w:r>
          </w:p>
          <w:p w14:paraId="770D8C34">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95700" cy="1209675"/>
                  <wp:effectExtent l="0" t="0" r="0" b="9525"/>
                  <wp:docPr id="100061" name="图片 100061" descr="@@@48776a2c-4635-4087-a822-85eb6bd69d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48776a2c-4635-4087-a822-85eb6bd69dfe"/>
                          <pic:cNvPicPr>
                            <a:picLocks noChangeAspect="1"/>
                          </pic:cNvPicPr>
                        </pic:nvPicPr>
                        <pic:blipFill>
                          <a:blip r:embed="rId109"/>
                          <a:stretch>
                            <a:fillRect/>
                          </a:stretch>
                        </pic:blipFill>
                        <pic:spPr>
                          <a:xfrm>
                            <a:off x="0" y="0"/>
                            <a:ext cx="3695700" cy="1209675"/>
                          </a:xfrm>
                          <a:prstGeom prst="rect">
                            <a:avLst/>
                          </a:prstGeom>
                        </pic:spPr>
                      </pic:pic>
                    </a:graphicData>
                  </a:graphic>
                </wp:inline>
              </w:drawing>
            </w:r>
          </w:p>
          <w:p w14:paraId="0E4565B7">
            <w:pPr>
              <w:shd w:val="clear" w:color="auto" w:fill="auto"/>
              <w:spacing w:line="360" w:lineRule="auto"/>
              <w:jc w:val="left"/>
              <w:textAlignment w:val="center"/>
              <w:rPr>
                <w:sz w:val="21"/>
              </w:rPr>
            </w:pPr>
            <w:r>
              <w:rPr>
                <w:sz w:val="21"/>
              </w:rPr>
              <w:t>(1)将天平放在水平桌面上，把游码移至标尺左端的</w:t>
            </w:r>
            <w:r>
              <w:rPr>
                <w:rFonts w:ascii="Times New Roman" w:hAnsi="Times New Roman" w:eastAsia="Times New Roman" w:cs="Times New Roman"/>
                <w:b w:val="0"/>
                <w:sz w:val="21"/>
              </w:rPr>
              <w:t>________</w:t>
            </w:r>
            <w:r>
              <w:rPr>
                <w:sz w:val="21"/>
              </w:rPr>
              <w:t>，观察到指针静止时的指向如图-1所示，需将平衡螺母向</w:t>
            </w:r>
            <w:r>
              <w:rPr>
                <w:rFonts w:ascii="Times New Roman" w:hAnsi="Times New Roman" w:eastAsia="Times New Roman" w:cs="Times New Roman"/>
                <w:b w:val="0"/>
                <w:sz w:val="21"/>
              </w:rPr>
              <w:t>________</w:t>
            </w:r>
            <w:r>
              <w:rPr>
                <w:sz w:val="21"/>
              </w:rPr>
              <w:t>（选填“左”或“右”）调节，直至天平水平平衡。</w:t>
            </w:r>
          </w:p>
          <w:p w14:paraId="4D5A20FC">
            <w:pPr>
              <w:shd w:val="clear" w:color="auto" w:fill="auto"/>
              <w:spacing w:line="360" w:lineRule="auto"/>
              <w:jc w:val="left"/>
              <w:textAlignment w:val="center"/>
              <w:rPr>
                <w:sz w:val="21"/>
              </w:rPr>
            </w:pPr>
            <w:r>
              <w:rPr>
                <w:sz w:val="21"/>
              </w:rPr>
              <w:t>(2)往烧杯中倒入适量盐水，用调好的天平测量烧杯和盐水的质量。天平重新平衡时，右盘砝码数和游码在标尺的位置如图-2所示，则烧杯和盐水的总质量为</w:t>
            </w:r>
            <w:r>
              <w:rPr>
                <w:rFonts w:ascii="Times New Roman" w:hAnsi="Times New Roman" w:eastAsia="Times New Roman" w:cs="Times New Roman"/>
                <w:b w:val="0"/>
                <w:sz w:val="21"/>
              </w:rPr>
              <w:t>________</w:t>
            </w:r>
            <w:r>
              <w:rPr>
                <w:sz w:val="21"/>
              </w:rPr>
              <w:t>g。</w:t>
            </w:r>
          </w:p>
          <w:p w14:paraId="1CC90E5F">
            <w:pPr>
              <w:shd w:val="clear" w:color="auto" w:fill="auto"/>
              <w:spacing w:line="360" w:lineRule="auto"/>
              <w:jc w:val="left"/>
              <w:textAlignment w:val="center"/>
              <w:rPr>
                <w:sz w:val="21"/>
              </w:rPr>
            </w:pPr>
            <w:r>
              <w:rPr>
                <w:sz w:val="21"/>
              </w:rPr>
              <w:t>(3)将烧杯中的部分盐水倒入量筒中，测出这部分盐水的体积为</w:t>
            </w:r>
            <w:r>
              <w:object>
                <v:shape id="_x0000_i1224" o:spt="75" alt="eqId29359f61180aabe82f4089d1251dabeb" type="#_x0000_t75" style="height:12.25pt;width:29pt;" o:ole="t" filled="f" o:preferrelative="t" stroked="f" coordsize="21600,21600">
                  <v:path/>
                  <v:fill on="f" focussize="0,0"/>
                  <v:stroke on="f" joinstyle="miter"/>
                  <v:imagedata r:id="rId111" o:title="eqId29359f61180aabe82f4089d1251dabeb"/>
                  <o:lock v:ext="edit" aspectratio="t"/>
                  <w10:wrap type="none"/>
                  <w10:anchorlock/>
                </v:shape>
                <o:OLEObject Type="Embed" ProgID="Equation.DSMT4" ShapeID="_x0000_i1224" DrawAspect="Content" ObjectID="_1468075765" r:id="rId110">
                  <o:LockedField>false</o:LockedField>
                </o:OLEObject>
              </w:object>
            </w:r>
            <w:r>
              <w:rPr>
                <w:sz w:val="21"/>
              </w:rPr>
              <w:t>；再用天平正确测出烧杯和剩余盐水的总质量为</w:t>
            </w:r>
            <w:r>
              <w:object>
                <v:shape id="_x0000_i1225" o:spt="75" alt="eqId18ad06b4146e6bea3ed2729862d89643" type="#_x0000_t75" style="height:14.05pt;width:18.45pt;" o:ole="t" filled="f" o:preferrelative="t" stroked="f" coordsize="21600,21600">
                  <v:path/>
                  <v:fill on="f" focussize="0,0"/>
                  <v:stroke on="f" joinstyle="miter"/>
                  <v:imagedata r:id="rId113" o:title="eqId18ad06b4146e6bea3ed2729862d89643"/>
                  <o:lock v:ext="edit" aspectratio="t"/>
                  <w10:wrap type="none"/>
                  <w10:anchorlock/>
                </v:shape>
                <o:OLEObject Type="Embed" ProgID="Equation.DSMT4" ShapeID="_x0000_i1225" DrawAspect="Content" ObjectID="_1468075766" r:id="rId112">
                  <o:LockedField>false</o:LockedField>
                </o:OLEObject>
              </w:object>
            </w:r>
            <w:r>
              <w:rPr>
                <w:sz w:val="21"/>
              </w:rPr>
              <w:t>；则盐水的密度为</w:t>
            </w:r>
            <w:r>
              <w:rPr>
                <w:rFonts w:ascii="Times New Roman" w:hAnsi="Times New Roman" w:eastAsia="Times New Roman" w:cs="Times New Roman"/>
                <w:b w:val="0"/>
                <w:sz w:val="21"/>
              </w:rPr>
              <w:t>________</w:t>
            </w:r>
            <w:r>
              <w:object>
                <v:shape id="_x0000_i1226" o:spt="75" alt="eqId275bb2a73e9f9ae3f8074649c471a455" type="#_x0000_t75" style="height:16.25pt;width:32.55pt;" o:ole="t" filled="f" o:preferrelative="t" stroked="f" coordsize="21600,21600">
                  <v:path/>
                  <v:fill on="f" focussize="0,0"/>
                  <v:stroke on="f" joinstyle="miter"/>
                  <v:imagedata r:id="rId61" o:title="eqId275bb2a73e9f9ae3f8074649c471a455"/>
                  <o:lock v:ext="edit" aspectratio="t"/>
                  <w10:wrap type="none"/>
                  <w10:anchorlock/>
                </v:shape>
                <o:OLEObject Type="Embed" ProgID="Equation.DSMT4" ShapeID="_x0000_i1226" DrawAspect="Content" ObjectID="_1468075767" r:id="rId114">
                  <o:LockedField>false</o:LockedField>
                </o:OLEObject>
              </w:object>
            </w:r>
            <w:r>
              <w:rPr>
                <w:sz w:val="21"/>
              </w:rPr>
              <w:t>。</w:t>
            </w:r>
          </w:p>
          <w:p w14:paraId="7ECCBA7E">
            <w:pPr>
              <w:shd w:val="clear" w:color="auto" w:fill="auto"/>
              <w:spacing w:line="360" w:lineRule="auto"/>
              <w:jc w:val="left"/>
              <w:textAlignment w:val="center"/>
              <w:rPr>
                <w:sz w:val="21"/>
              </w:rPr>
            </w:pPr>
            <w:r>
              <w:rPr>
                <w:sz w:val="21"/>
              </w:rPr>
              <w:t>(4)若实验中将烧杯中的部分盐水倒入量筒中时，有少量盐水倒在量筒外，则测得盐水的密度值比真实值偏</w:t>
            </w:r>
            <w:r>
              <w:rPr>
                <w:rFonts w:ascii="Times New Roman" w:hAnsi="Times New Roman" w:eastAsia="Times New Roman" w:cs="Times New Roman"/>
                <w:b w:val="0"/>
                <w:sz w:val="21"/>
              </w:rPr>
              <w:t>________</w:t>
            </w:r>
            <w:r>
              <w:rPr>
                <w:sz w:val="21"/>
              </w:rPr>
              <w:t>（选填“大”或“小”）。</w:t>
            </w:r>
          </w:p>
          <w:p w14:paraId="43721484">
            <w:pPr>
              <w:shd w:val="clear" w:color="auto" w:fill="auto"/>
              <w:spacing w:line="360" w:lineRule="auto"/>
              <w:jc w:val="left"/>
              <w:textAlignment w:val="center"/>
              <w:rPr>
                <w:sz w:val="21"/>
              </w:rPr>
            </w:pPr>
            <w:r>
              <w:rPr>
                <w:sz w:val="21"/>
              </w:rPr>
              <w:t>(5)爱思考的小明用一根粗细均匀且两端开口的薄玻璃管、薄膜（质量不计）、刻度尺、烧杯和水，也测出了盐水的密度。实验方案如图-3所示，请将实验步骤补充完整：</w:t>
            </w:r>
          </w:p>
          <w:p w14:paraId="30A3EFF3">
            <w:pPr>
              <w:shd w:val="clear" w:color="auto" w:fill="auto"/>
              <w:spacing w:line="360" w:lineRule="auto"/>
              <w:jc w:val="left"/>
              <w:textAlignment w:val="center"/>
              <w:rPr>
                <w:sz w:val="21"/>
              </w:rPr>
            </w:pPr>
            <w:r>
              <w:rPr>
                <w:sz w:val="21"/>
              </w:rPr>
              <w:t>①将玻璃管的一端用细线把薄膜扎好；</w:t>
            </w:r>
          </w:p>
          <w:p w14:paraId="03A74167">
            <w:pPr>
              <w:shd w:val="clear" w:color="auto" w:fill="auto"/>
              <w:spacing w:line="360" w:lineRule="auto"/>
              <w:jc w:val="left"/>
              <w:textAlignment w:val="center"/>
              <w:rPr>
                <w:sz w:val="21"/>
              </w:rPr>
            </w:pPr>
            <w:r>
              <w:rPr>
                <w:sz w:val="21"/>
              </w:rPr>
              <w:t>②将玻璃管扎有薄膜的一端逐渐插入装有水的烧杯中；</w:t>
            </w:r>
          </w:p>
          <w:p w14:paraId="2CB859CD">
            <w:pPr>
              <w:shd w:val="clear" w:color="auto" w:fill="auto"/>
              <w:spacing w:line="360" w:lineRule="auto"/>
              <w:jc w:val="left"/>
              <w:textAlignment w:val="center"/>
              <w:rPr>
                <w:sz w:val="21"/>
              </w:rPr>
            </w:pPr>
            <w:r>
              <w:rPr>
                <w:sz w:val="21"/>
              </w:rPr>
              <w:t>③往玻璃管内缓慢加入盐水直到薄膜</w:t>
            </w:r>
            <w:r>
              <w:rPr>
                <w:rFonts w:ascii="Times New Roman" w:hAnsi="Times New Roman" w:eastAsia="Times New Roman" w:cs="Times New Roman"/>
                <w:b w:val="0"/>
                <w:sz w:val="21"/>
              </w:rPr>
              <w:t>________</w:t>
            </w:r>
            <w:r>
              <w:rPr>
                <w:sz w:val="21"/>
              </w:rPr>
              <w:t>为止，测出薄膜到水面的距离为</w:t>
            </w:r>
            <w:r>
              <w:object>
                <v:shape id="_x0000_i1227" o:spt="75" alt="eqId80b53eab97158937f92039c1e133b0f1" type="#_x0000_t75" style="height:15.8pt;width:10.55pt;" o:ole="t" filled="f" o:preferrelative="t" stroked="f" coordsize="21600,21600">
                  <v:path/>
                  <v:fill on="f" focussize="0,0"/>
                  <v:stroke on="f" joinstyle="miter"/>
                  <v:imagedata r:id="rId116" o:title="eqId80b53eab97158937f92039c1e133b0f1"/>
                  <o:lock v:ext="edit" aspectratio="t"/>
                  <w10:wrap type="none"/>
                  <w10:anchorlock/>
                </v:shape>
                <o:OLEObject Type="Embed" ProgID="Equation.DSMT4" ShapeID="_x0000_i1227" DrawAspect="Content" ObjectID="_1468075768" r:id="rId115">
                  <o:LockedField>false</o:LockedField>
                </o:OLEObject>
              </w:object>
            </w:r>
            <w:r>
              <w:rPr>
                <w:sz w:val="21"/>
              </w:rPr>
              <w:t>，薄膜到盐水液面的距离为</w:t>
            </w:r>
            <w:r>
              <w:object>
                <v:shape id="_x0000_i1228" o:spt="75" alt="eqIdf285174fbf90a9742de57c1e53224cff" type="#_x0000_t75" style="height:15.35pt;width:11.4pt;" o:ole="t" filled="f" o:preferrelative="t" stroked="f" coordsize="21600,21600">
                  <v:path/>
                  <v:fill on="f" focussize="0,0"/>
                  <v:stroke on="f" joinstyle="miter"/>
                  <v:imagedata r:id="rId118" o:title="eqIdf285174fbf90a9742de57c1e53224cff"/>
                  <o:lock v:ext="edit" aspectratio="t"/>
                  <w10:wrap type="none"/>
                  <w10:anchorlock/>
                </v:shape>
                <o:OLEObject Type="Embed" ProgID="Equation.DSMT4" ShapeID="_x0000_i1228" DrawAspect="Content" ObjectID="_1468075769" r:id="rId117">
                  <o:LockedField>false</o:LockedField>
                </o:OLEObject>
              </w:object>
            </w:r>
            <w:r>
              <w:rPr>
                <w:sz w:val="21"/>
              </w:rPr>
              <w:t>；</w:t>
            </w:r>
          </w:p>
          <w:p w14:paraId="048FC4D7">
            <w:pPr>
              <w:shd w:val="clear" w:color="auto" w:fill="auto"/>
              <w:spacing w:line="360" w:lineRule="auto"/>
              <w:jc w:val="left"/>
              <w:textAlignment w:val="center"/>
              <w:rPr>
                <w:sz w:val="21"/>
              </w:rPr>
            </w:pPr>
            <w:r>
              <w:rPr>
                <w:sz w:val="21"/>
              </w:rPr>
              <w:t>④盐水密度的表达式：</w:t>
            </w:r>
            <w:r>
              <w:object>
                <v:shape id="_x0000_i1229" o:spt="75" alt="eqIdda21155e06a2f96f672b57fbda7c5f30" type="#_x0000_t75" style="height:15.1pt;width:28.15pt;" o:ole="t" filled="f" o:preferrelative="t" stroked="f" coordsize="21600,21600">
                  <v:path/>
                  <v:fill on="f" focussize="0,0"/>
                  <v:stroke on="f" joinstyle="miter"/>
                  <v:imagedata r:id="rId120" o:title="eqIdda21155e06a2f96f672b57fbda7c5f30"/>
                  <o:lock v:ext="edit" aspectratio="t"/>
                  <w10:wrap type="none"/>
                  <w10:anchorlock/>
                </v:shape>
                <o:OLEObject Type="Embed" ProgID="Equation.DSMT4" ShapeID="_x0000_i1229" DrawAspect="Content" ObjectID="_1468075770" r:id="rId119">
                  <o:LockedField>false</o:LockedField>
                </o:OLEObject>
              </w:object>
            </w:r>
            <w:r>
              <w:rPr>
                <w:rFonts w:ascii="Times New Roman" w:hAnsi="Times New Roman" w:eastAsia="Times New Roman" w:cs="Times New Roman"/>
                <w:b w:val="0"/>
                <w:sz w:val="21"/>
              </w:rPr>
              <w:t>________</w:t>
            </w:r>
            <w:r>
              <w:rPr>
                <w:sz w:val="21"/>
              </w:rPr>
              <w:t>（用</w:t>
            </w:r>
            <w:r>
              <w:object>
                <v:shape id="_x0000_i1230" o:spt="75" alt="eqId1266991755868913b23dbad01b538ed1" type="#_x0000_t75" style="height:17.15pt;width:15.8pt;" o:ole="t" filled="f" o:preferrelative="t" stroked="f" coordsize="21600,21600">
                  <v:path/>
                  <v:fill on="f" focussize="0,0"/>
                  <v:stroke on="f" joinstyle="miter"/>
                  <v:imagedata r:id="rId93" o:title="eqId1266991755868913b23dbad01b538ed1"/>
                  <o:lock v:ext="edit" aspectratio="t"/>
                  <w10:wrap type="none"/>
                  <w10:anchorlock/>
                </v:shape>
                <o:OLEObject Type="Embed" ProgID="Equation.DSMT4" ShapeID="_x0000_i1230" DrawAspect="Content" ObjectID="_1468075771" r:id="rId121">
                  <o:LockedField>false</o:LockedField>
                </o:OLEObject>
              </w:object>
            </w:r>
            <w:r>
              <w:rPr>
                <w:sz w:val="21"/>
              </w:rPr>
              <w:t>、</w:t>
            </w:r>
            <w:r>
              <w:object>
                <v:shape id="_x0000_i1231" o:spt="75" alt="eqId80b53eab97158937f92039c1e133b0f1" type="#_x0000_t75" style="height:15.8pt;width:10.55pt;" o:ole="t" filled="f" o:preferrelative="t" stroked="f" coordsize="21600,21600">
                  <v:path/>
                  <v:fill on="f" focussize="0,0"/>
                  <v:stroke on="f" joinstyle="miter"/>
                  <v:imagedata r:id="rId116" o:title="eqId80b53eab97158937f92039c1e133b0f1"/>
                  <o:lock v:ext="edit" aspectratio="t"/>
                  <w10:wrap type="none"/>
                  <w10:anchorlock/>
                </v:shape>
                <o:OLEObject Type="Embed" ProgID="Equation.DSMT4" ShapeID="_x0000_i1231" DrawAspect="Content" ObjectID="_1468075772" r:id="rId122">
                  <o:LockedField>false</o:LockedField>
                </o:OLEObject>
              </w:object>
            </w:r>
            <w:r>
              <w:rPr>
                <w:sz w:val="21"/>
              </w:rPr>
              <w:t>、</w:t>
            </w:r>
            <w:r>
              <w:object>
                <v:shape id="_x0000_i1232" o:spt="75" alt="eqIdf285174fbf90a9742de57c1e53224cff" type="#_x0000_t75" style="height:15.35pt;width:11.4pt;" o:ole="t" filled="f" o:preferrelative="t" stroked="f" coordsize="21600,21600">
                  <v:path/>
                  <v:fill on="f" focussize="0,0"/>
                  <v:stroke on="f" joinstyle="miter"/>
                  <v:imagedata r:id="rId118" o:title="eqIdf285174fbf90a9742de57c1e53224cff"/>
                  <o:lock v:ext="edit" aspectratio="t"/>
                  <w10:wrap type="none"/>
                  <w10:anchorlock/>
                </v:shape>
                <o:OLEObject Type="Embed" ProgID="Equation.DSMT4" ShapeID="_x0000_i1232" DrawAspect="Content" ObjectID="_1468075773" r:id="rId123">
                  <o:LockedField>false</o:LockedField>
                </o:OLEObject>
              </w:object>
            </w:r>
            <w:r>
              <w:rPr>
                <w:sz w:val="21"/>
              </w:rPr>
              <w:t>表示）。</w:t>
            </w:r>
          </w:p>
          <w:p w14:paraId="2CBCC6E5">
            <w:pPr>
              <w:shd w:val="clear" w:color="auto" w:fill="auto"/>
              <w:spacing w:line="360" w:lineRule="auto"/>
              <w:jc w:val="left"/>
              <w:textAlignment w:val="center"/>
              <w:rPr>
                <w:sz w:val="21"/>
              </w:rPr>
            </w:pPr>
          </w:p>
          <w:p w14:paraId="5FA5E482">
            <w:pPr>
              <w:shd w:val="clear" w:color="auto" w:fill="auto"/>
              <w:spacing w:line="360" w:lineRule="auto"/>
              <w:jc w:val="left"/>
              <w:textAlignment w:val="center"/>
              <w:rPr>
                <w:sz w:val="21"/>
              </w:rPr>
            </w:pPr>
          </w:p>
          <w:p w14:paraId="01905B5E">
            <w:pPr>
              <w:shd w:val="clear" w:color="auto" w:fill="auto"/>
              <w:spacing w:line="360" w:lineRule="auto"/>
              <w:jc w:val="left"/>
              <w:textAlignment w:val="center"/>
              <w:rPr>
                <w:sz w:val="21"/>
              </w:rPr>
            </w:pPr>
          </w:p>
          <w:p w14:paraId="01DEA701">
            <w:pPr>
              <w:shd w:val="clear" w:color="auto" w:fill="auto"/>
              <w:spacing w:line="360" w:lineRule="auto"/>
              <w:jc w:val="left"/>
              <w:textAlignment w:val="center"/>
              <w:rPr>
                <w:sz w:val="21"/>
              </w:rPr>
            </w:pPr>
          </w:p>
          <w:p w14:paraId="3C1CA1A6">
            <w:pPr>
              <w:spacing w:line="360" w:lineRule="auto"/>
              <w:ind w:left="273" w:leftChars="130"/>
              <w:rPr>
                <w:rFonts w:hint="eastAsia" w:ascii="宋体" w:hAnsi="宋体" w:cs="宋体"/>
                <w:szCs w:val="21"/>
              </w:rPr>
            </w:pPr>
            <w:bookmarkStart w:id="1" w:name="_GoBack"/>
            <w:bookmarkEnd w:id="1"/>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5B810357">
            <w:pPr>
              <w:spacing w:line="336" w:lineRule="auto"/>
              <w:jc w:val="left"/>
              <w:rPr>
                <w:rFonts w:hint="eastAsia" w:ascii="宋体" w:hAnsi="宋体"/>
                <w:color w:val="000000"/>
                <w:szCs w:val="21"/>
              </w:rPr>
            </w:pPr>
          </w:p>
          <w:p w14:paraId="22EF381C">
            <w:pPr>
              <w:spacing w:line="336" w:lineRule="auto"/>
              <w:jc w:val="left"/>
              <w:rPr>
                <w:rFonts w:hint="eastAsia" w:ascii="宋体" w:hAnsi="宋体"/>
                <w:color w:val="000000"/>
                <w:szCs w:val="21"/>
              </w:rPr>
            </w:pPr>
          </w:p>
        </w:tc>
      </w:tr>
    </w:tbl>
    <w:p w14:paraId="6FD34E1B">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523C1"/>
    <w:rsid w:val="000A6BE9"/>
    <w:rsid w:val="00195BA6"/>
    <w:rsid w:val="0028097E"/>
    <w:rsid w:val="002F09E0"/>
    <w:rsid w:val="00453536"/>
    <w:rsid w:val="00457146"/>
    <w:rsid w:val="005C60F2"/>
    <w:rsid w:val="006D05FF"/>
    <w:rsid w:val="00713FF8"/>
    <w:rsid w:val="007F2C02"/>
    <w:rsid w:val="00933C5E"/>
    <w:rsid w:val="00937990"/>
    <w:rsid w:val="00A1776D"/>
    <w:rsid w:val="00A21AC8"/>
    <w:rsid w:val="00C5082B"/>
    <w:rsid w:val="00C6080A"/>
    <w:rsid w:val="00CE61DC"/>
    <w:rsid w:val="00EC51A9"/>
    <w:rsid w:val="00F55DCD"/>
    <w:rsid w:val="0257724C"/>
    <w:rsid w:val="07930597"/>
    <w:rsid w:val="25F435AC"/>
    <w:rsid w:val="2C35410E"/>
    <w:rsid w:val="352465C3"/>
    <w:rsid w:val="46EB3CE3"/>
    <w:rsid w:val="4A771B94"/>
    <w:rsid w:val="4A9C31C7"/>
    <w:rsid w:val="4B510F93"/>
    <w:rsid w:val="4EAB2C20"/>
    <w:rsid w:val="4EC10166"/>
    <w:rsid w:val="518304EC"/>
    <w:rsid w:val="623C41B8"/>
    <w:rsid w:val="72AF3B9C"/>
    <w:rsid w:val="74D93927"/>
    <w:rsid w:val="799E272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120" w:after="120" w:line="480" w:lineRule="auto"/>
      <w:jc w:val="center"/>
      <w:outlineLvl w:val="0"/>
    </w:pPr>
    <w:rPr>
      <w:kern w:val="44"/>
      <w:sz w:val="24"/>
    </w:rPr>
  </w:style>
  <w:style w:type="paragraph" w:styleId="3">
    <w:name w:val="heading 2"/>
    <w:basedOn w:val="1"/>
    <w:next w:val="1"/>
    <w:unhideWhenUsed/>
    <w:qFormat/>
    <w:uiPriority w:val="9"/>
    <w:pPr>
      <w:keepNext/>
      <w:keepLines/>
      <w:spacing w:line="415" w:lineRule="auto"/>
      <w:outlineLvl w:val="1"/>
    </w:pPr>
    <w:rPr>
      <w:rFonts w:asciiTheme="majorHAnsi" w:hAnsiTheme="majorHAnsi" w:eastAsiaTheme="majorEastAsia" w:cstheme="majorBidi"/>
      <w:b/>
      <w:bCs/>
      <w:color w:val="0000FF"/>
      <w:sz w:val="28"/>
      <w:szCs w:val="32"/>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Plain Text"/>
    <w:basedOn w:val="1"/>
    <w:link w:val="11"/>
    <w:qFormat/>
    <w:uiPriority w:val="0"/>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character" w:customStyle="1" w:styleId="11">
    <w:name w:val="纯文本 字符"/>
    <w:basedOn w:val="9"/>
    <w:link w:val="4"/>
    <w:qFormat/>
    <w:uiPriority w:val="0"/>
    <w:rPr>
      <w:rFonts w:ascii="宋体" w:hAnsi="Courier New" w:cs="Courier New"/>
      <w:kern w:val="2"/>
      <w:sz w:val="21"/>
      <w:szCs w:val="21"/>
    </w:rPr>
  </w:style>
  <w:style w:type="paragraph" w:customStyle="1" w:styleId="12">
    <w:name w:val="正文 New New"/>
    <w:basedOn w:val="1"/>
    <w:autoRedefine/>
    <w:qFormat/>
    <w:uiPriority w:val="0"/>
    <w:rPr>
      <w:rFonts w:asciiTheme="minorHAnsi" w:hAnsiTheme="minorHAnsi" w:eastAsiaTheme="minorEastAsia" w:cstheme="minorBidi"/>
      <w:szCs w:val="22"/>
    </w:rPr>
  </w:style>
  <w:style w:type="paragraph" w:customStyle="1" w:styleId="13">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 w:type="paragraph" w:customStyle="1" w:styleId="14">
    <w:name w:val="样式1"/>
    <w:basedOn w:val="1"/>
    <w:autoRedefine/>
    <w:qFormat/>
    <w:uiPriority w:val="99"/>
    <w:rPr>
      <w:rFonts w:asciiTheme="minorHAnsi" w:hAnsiTheme="minorHAnsi" w:eastAsiaTheme="minorEastAsia" w:cstheme="minorBidi"/>
      <w:sz w:val="28"/>
    </w:rPr>
  </w:style>
</w:styles>
</file>

<file path=word/_rels/document.xml.rels><?xml version="1.0" encoding="UTF-8" standalone="yes"?>
<Relationships xmlns="http://schemas.openxmlformats.org/package/2006/relationships"><Relationship Id="rId99" Type="http://schemas.openxmlformats.org/officeDocument/2006/relationships/image" Target="media/image56.png"/><Relationship Id="rId98" Type="http://schemas.openxmlformats.org/officeDocument/2006/relationships/image" Target="media/image55.png"/><Relationship Id="rId97" Type="http://schemas.openxmlformats.org/officeDocument/2006/relationships/image" Target="media/image54.png"/><Relationship Id="rId96" Type="http://schemas.openxmlformats.org/officeDocument/2006/relationships/oleObject" Target="embeddings/oleObject39.bin"/><Relationship Id="rId95" Type="http://schemas.openxmlformats.org/officeDocument/2006/relationships/oleObject" Target="embeddings/oleObject38.bin"/><Relationship Id="rId94" Type="http://schemas.openxmlformats.org/officeDocument/2006/relationships/image" Target="media/image53.png"/><Relationship Id="rId93" Type="http://schemas.openxmlformats.org/officeDocument/2006/relationships/image" Target="media/image52.wmf"/><Relationship Id="rId92" Type="http://schemas.openxmlformats.org/officeDocument/2006/relationships/oleObject" Target="embeddings/oleObject37.bin"/><Relationship Id="rId91" Type="http://schemas.openxmlformats.org/officeDocument/2006/relationships/oleObject" Target="embeddings/oleObject36.bin"/><Relationship Id="rId90" Type="http://schemas.openxmlformats.org/officeDocument/2006/relationships/oleObject" Target="embeddings/oleObject35.bin"/><Relationship Id="rId9" Type="http://schemas.openxmlformats.org/officeDocument/2006/relationships/image" Target="media/image4.png"/><Relationship Id="rId89" Type="http://schemas.openxmlformats.org/officeDocument/2006/relationships/image" Target="media/image51.wmf"/><Relationship Id="rId88" Type="http://schemas.openxmlformats.org/officeDocument/2006/relationships/oleObject" Target="embeddings/oleObject34.bin"/><Relationship Id="rId87" Type="http://schemas.openxmlformats.org/officeDocument/2006/relationships/image" Target="media/image50.wmf"/><Relationship Id="rId86" Type="http://schemas.openxmlformats.org/officeDocument/2006/relationships/oleObject" Target="embeddings/oleObject33.bin"/><Relationship Id="rId85" Type="http://schemas.openxmlformats.org/officeDocument/2006/relationships/image" Target="media/image49.wmf"/><Relationship Id="rId84" Type="http://schemas.openxmlformats.org/officeDocument/2006/relationships/oleObject" Target="embeddings/oleObject32.bin"/><Relationship Id="rId83" Type="http://schemas.openxmlformats.org/officeDocument/2006/relationships/image" Target="media/image48.wmf"/><Relationship Id="rId82" Type="http://schemas.openxmlformats.org/officeDocument/2006/relationships/oleObject" Target="embeddings/oleObject31.bin"/><Relationship Id="rId81" Type="http://schemas.openxmlformats.org/officeDocument/2006/relationships/image" Target="media/image47.wmf"/><Relationship Id="rId80" Type="http://schemas.openxmlformats.org/officeDocument/2006/relationships/oleObject" Target="embeddings/oleObject30.bin"/><Relationship Id="rId8" Type="http://schemas.openxmlformats.org/officeDocument/2006/relationships/image" Target="media/image3.png"/><Relationship Id="rId79" Type="http://schemas.openxmlformats.org/officeDocument/2006/relationships/image" Target="media/image46.png"/><Relationship Id="rId78" Type="http://schemas.openxmlformats.org/officeDocument/2006/relationships/image" Target="media/image45.wmf"/><Relationship Id="rId77" Type="http://schemas.openxmlformats.org/officeDocument/2006/relationships/oleObject" Target="embeddings/oleObject29.bin"/><Relationship Id="rId76" Type="http://schemas.openxmlformats.org/officeDocument/2006/relationships/image" Target="media/image44.wmf"/><Relationship Id="rId75" Type="http://schemas.openxmlformats.org/officeDocument/2006/relationships/oleObject" Target="embeddings/oleObject28.bin"/><Relationship Id="rId74" Type="http://schemas.openxmlformats.org/officeDocument/2006/relationships/oleObject" Target="embeddings/oleObject27.bin"/><Relationship Id="rId73" Type="http://schemas.openxmlformats.org/officeDocument/2006/relationships/image" Target="media/image43.wmf"/><Relationship Id="rId72" Type="http://schemas.openxmlformats.org/officeDocument/2006/relationships/oleObject" Target="embeddings/oleObject26.bin"/><Relationship Id="rId71" Type="http://schemas.openxmlformats.org/officeDocument/2006/relationships/image" Target="media/image42.wmf"/><Relationship Id="rId70" Type="http://schemas.openxmlformats.org/officeDocument/2006/relationships/oleObject" Target="embeddings/oleObject25.bin"/><Relationship Id="rId7" Type="http://schemas.openxmlformats.org/officeDocument/2006/relationships/image" Target="media/image2.wmf"/><Relationship Id="rId69" Type="http://schemas.openxmlformats.org/officeDocument/2006/relationships/image" Target="media/image41.wmf"/><Relationship Id="rId68" Type="http://schemas.openxmlformats.org/officeDocument/2006/relationships/oleObject" Target="embeddings/oleObject24.bin"/><Relationship Id="rId67" Type="http://schemas.openxmlformats.org/officeDocument/2006/relationships/image" Target="media/image40.wmf"/><Relationship Id="rId66" Type="http://schemas.openxmlformats.org/officeDocument/2006/relationships/oleObject" Target="embeddings/oleObject23.bin"/><Relationship Id="rId65" Type="http://schemas.openxmlformats.org/officeDocument/2006/relationships/image" Target="media/image39.png"/><Relationship Id="rId64" Type="http://schemas.openxmlformats.org/officeDocument/2006/relationships/image" Target="media/image38.png"/><Relationship Id="rId63" Type="http://schemas.openxmlformats.org/officeDocument/2006/relationships/image" Target="media/image37.wmf"/><Relationship Id="rId62" Type="http://schemas.openxmlformats.org/officeDocument/2006/relationships/oleObject" Target="embeddings/oleObject22.bin"/><Relationship Id="rId61" Type="http://schemas.openxmlformats.org/officeDocument/2006/relationships/image" Target="media/image36.wmf"/><Relationship Id="rId60" Type="http://schemas.openxmlformats.org/officeDocument/2006/relationships/oleObject" Target="embeddings/oleObject21.bin"/><Relationship Id="rId6" Type="http://schemas.openxmlformats.org/officeDocument/2006/relationships/oleObject" Target="embeddings/oleObject1.bin"/><Relationship Id="rId59" Type="http://schemas.openxmlformats.org/officeDocument/2006/relationships/image" Target="media/image35.wmf"/><Relationship Id="rId58" Type="http://schemas.openxmlformats.org/officeDocument/2006/relationships/oleObject" Target="embeddings/oleObject20.bin"/><Relationship Id="rId57" Type="http://schemas.openxmlformats.org/officeDocument/2006/relationships/image" Target="media/image34.png"/><Relationship Id="rId56" Type="http://schemas.openxmlformats.org/officeDocument/2006/relationships/image" Target="media/image33.wmf"/><Relationship Id="rId55" Type="http://schemas.openxmlformats.org/officeDocument/2006/relationships/oleObject" Target="embeddings/oleObject19.bin"/><Relationship Id="rId54" Type="http://schemas.openxmlformats.org/officeDocument/2006/relationships/image" Target="media/image32.wmf"/><Relationship Id="rId53" Type="http://schemas.openxmlformats.org/officeDocument/2006/relationships/oleObject" Target="embeddings/oleObject18.bin"/><Relationship Id="rId52" Type="http://schemas.openxmlformats.org/officeDocument/2006/relationships/image" Target="media/image31.png"/><Relationship Id="rId51" Type="http://schemas.openxmlformats.org/officeDocument/2006/relationships/image" Target="media/image30.png"/><Relationship Id="rId50" Type="http://schemas.openxmlformats.org/officeDocument/2006/relationships/image" Target="media/image29.wmf"/><Relationship Id="rId5" Type="http://schemas.openxmlformats.org/officeDocument/2006/relationships/theme" Target="theme/theme1.xml"/><Relationship Id="rId49" Type="http://schemas.openxmlformats.org/officeDocument/2006/relationships/oleObject" Target="embeddings/oleObject17.bin"/><Relationship Id="rId48" Type="http://schemas.openxmlformats.org/officeDocument/2006/relationships/image" Target="media/image28.wmf"/><Relationship Id="rId47" Type="http://schemas.openxmlformats.org/officeDocument/2006/relationships/oleObject" Target="embeddings/oleObject16.bin"/><Relationship Id="rId46" Type="http://schemas.openxmlformats.org/officeDocument/2006/relationships/image" Target="media/image27.png"/><Relationship Id="rId45" Type="http://schemas.openxmlformats.org/officeDocument/2006/relationships/image" Target="media/image26.png"/><Relationship Id="rId44" Type="http://schemas.openxmlformats.org/officeDocument/2006/relationships/image" Target="media/image25.wmf"/><Relationship Id="rId43" Type="http://schemas.openxmlformats.org/officeDocument/2006/relationships/oleObject" Target="embeddings/oleObject15.bin"/><Relationship Id="rId42" Type="http://schemas.openxmlformats.org/officeDocument/2006/relationships/image" Target="media/image24.wmf"/><Relationship Id="rId41" Type="http://schemas.openxmlformats.org/officeDocument/2006/relationships/oleObject" Target="embeddings/oleObject14.bin"/><Relationship Id="rId40" Type="http://schemas.openxmlformats.org/officeDocument/2006/relationships/image" Target="media/image23.wmf"/><Relationship Id="rId4" Type="http://schemas.openxmlformats.org/officeDocument/2006/relationships/footer" Target="footer1.xml"/><Relationship Id="rId39" Type="http://schemas.openxmlformats.org/officeDocument/2006/relationships/oleObject" Target="embeddings/oleObject13.bin"/><Relationship Id="rId38" Type="http://schemas.openxmlformats.org/officeDocument/2006/relationships/image" Target="media/image22.png"/><Relationship Id="rId37" Type="http://schemas.openxmlformats.org/officeDocument/2006/relationships/image" Target="media/image21.wmf"/><Relationship Id="rId36" Type="http://schemas.openxmlformats.org/officeDocument/2006/relationships/oleObject" Target="embeddings/oleObject12.bin"/><Relationship Id="rId35" Type="http://schemas.openxmlformats.org/officeDocument/2006/relationships/image" Target="media/image20.wmf"/><Relationship Id="rId34" Type="http://schemas.openxmlformats.org/officeDocument/2006/relationships/oleObject" Target="embeddings/oleObject11.bin"/><Relationship Id="rId33" Type="http://schemas.openxmlformats.org/officeDocument/2006/relationships/image" Target="media/image19.wmf"/><Relationship Id="rId32" Type="http://schemas.openxmlformats.org/officeDocument/2006/relationships/oleObject" Target="embeddings/oleObject10.bin"/><Relationship Id="rId31" Type="http://schemas.openxmlformats.org/officeDocument/2006/relationships/image" Target="media/image18.wmf"/><Relationship Id="rId30" Type="http://schemas.openxmlformats.org/officeDocument/2006/relationships/oleObject" Target="embeddings/oleObject9.bin"/><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wmf"/><Relationship Id="rId27" Type="http://schemas.openxmlformats.org/officeDocument/2006/relationships/oleObject" Target="embeddings/oleObject8.bin"/><Relationship Id="rId26" Type="http://schemas.openxmlformats.org/officeDocument/2006/relationships/image" Target="media/image15.wmf"/><Relationship Id="rId25" Type="http://schemas.openxmlformats.org/officeDocument/2006/relationships/oleObject" Target="embeddings/oleObject7.bin"/><Relationship Id="rId24" Type="http://schemas.openxmlformats.org/officeDocument/2006/relationships/image" Target="media/image14.wmf"/><Relationship Id="rId23" Type="http://schemas.openxmlformats.org/officeDocument/2006/relationships/oleObject" Target="embeddings/oleObject6.bin"/><Relationship Id="rId22" Type="http://schemas.openxmlformats.org/officeDocument/2006/relationships/image" Target="media/image13.wmf"/><Relationship Id="rId21" Type="http://schemas.openxmlformats.org/officeDocument/2006/relationships/oleObject" Target="embeddings/oleObject5.bin"/><Relationship Id="rId20" Type="http://schemas.openxmlformats.org/officeDocument/2006/relationships/image" Target="media/image12.wmf"/><Relationship Id="rId2" Type="http://schemas.openxmlformats.org/officeDocument/2006/relationships/settings" Target="settings.xml"/><Relationship Id="rId19" Type="http://schemas.openxmlformats.org/officeDocument/2006/relationships/oleObject" Target="embeddings/oleObject4.bin"/><Relationship Id="rId18" Type="http://schemas.openxmlformats.org/officeDocument/2006/relationships/image" Target="media/image11.wmf"/><Relationship Id="rId17" Type="http://schemas.openxmlformats.org/officeDocument/2006/relationships/oleObject" Target="embeddings/oleObject3.bin"/><Relationship Id="rId16" Type="http://schemas.openxmlformats.org/officeDocument/2006/relationships/image" Target="media/image10.png"/><Relationship Id="rId15" Type="http://schemas.openxmlformats.org/officeDocument/2006/relationships/image" Target="media/image9.wmf"/><Relationship Id="rId14" Type="http://schemas.openxmlformats.org/officeDocument/2006/relationships/oleObject" Target="embeddings/oleObject2.bin"/><Relationship Id="rId13" Type="http://schemas.openxmlformats.org/officeDocument/2006/relationships/image" Target="media/image8.png"/><Relationship Id="rId128" Type="http://schemas.openxmlformats.org/officeDocument/2006/relationships/fontTable" Target="fontTable.xml"/><Relationship Id="rId127" Type="http://schemas.openxmlformats.org/officeDocument/2006/relationships/customXml" Target="../customXml/item4.xml"/><Relationship Id="rId126" Type="http://schemas.openxmlformats.org/officeDocument/2006/relationships/customXml" Target="../customXml/item3.xml"/><Relationship Id="rId125" Type="http://schemas.openxmlformats.org/officeDocument/2006/relationships/customXml" Target="../customXml/item2.xml"/><Relationship Id="rId124" Type="http://schemas.openxmlformats.org/officeDocument/2006/relationships/customXml" Target="../customXml/item1.xml"/><Relationship Id="rId123" Type="http://schemas.openxmlformats.org/officeDocument/2006/relationships/oleObject" Target="embeddings/oleObject49.bin"/><Relationship Id="rId122" Type="http://schemas.openxmlformats.org/officeDocument/2006/relationships/oleObject" Target="embeddings/oleObject48.bin"/><Relationship Id="rId121" Type="http://schemas.openxmlformats.org/officeDocument/2006/relationships/oleObject" Target="embeddings/oleObject47.bin"/><Relationship Id="rId120" Type="http://schemas.openxmlformats.org/officeDocument/2006/relationships/image" Target="media/image70.wmf"/><Relationship Id="rId12" Type="http://schemas.openxmlformats.org/officeDocument/2006/relationships/image" Target="media/image7.jpeg"/><Relationship Id="rId119" Type="http://schemas.openxmlformats.org/officeDocument/2006/relationships/oleObject" Target="embeddings/oleObject46.bin"/><Relationship Id="rId118" Type="http://schemas.openxmlformats.org/officeDocument/2006/relationships/image" Target="media/image69.wmf"/><Relationship Id="rId117" Type="http://schemas.openxmlformats.org/officeDocument/2006/relationships/oleObject" Target="embeddings/oleObject45.bin"/><Relationship Id="rId116" Type="http://schemas.openxmlformats.org/officeDocument/2006/relationships/image" Target="media/image68.wmf"/><Relationship Id="rId115" Type="http://schemas.openxmlformats.org/officeDocument/2006/relationships/oleObject" Target="embeddings/oleObject44.bin"/><Relationship Id="rId114" Type="http://schemas.openxmlformats.org/officeDocument/2006/relationships/oleObject" Target="embeddings/oleObject43.bin"/><Relationship Id="rId113" Type="http://schemas.openxmlformats.org/officeDocument/2006/relationships/image" Target="media/image67.wmf"/><Relationship Id="rId112" Type="http://schemas.openxmlformats.org/officeDocument/2006/relationships/oleObject" Target="embeddings/oleObject42.bin"/><Relationship Id="rId111" Type="http://schemas.openxmlformats.org/officeDocument/2006/relationships/image" Target="media/image66.wmf"/><Relationship Id="rId110" Type="http://schemas.openxmlformats.org/officeDocument/2006/relationships/oleObject" Target="embeddings/oleObject41.bin"/><Relationship Id="rId11" Type="http://schemas.openxmlformats.org/officeDocument/2006/relationships/image" Target="media/image6.jpeg"/><Relationship Id="rId109" Type="http://schemas.openxmlformats.org/officeDocument/2006/relationships/image" Target="media/image65.png"/><Relationship Id="rId108" Type="http://schemas.openxmlformats.org/officeDocument/2006/relationships/oleObject" Target="embeddings/oleObject40.bin"/><Relationship Id="rId107" Type="http://schemas.openxmlformats.org/officeDocument/2006/relationships/image" Target="media/image64.png"/><Relationship Id="rId106" Type="http://schemas.openxmlformats.org/officeDocument/2006/relationships/image" Target="media/image63.png"/><Relationship Id="rId105" Type="http://schemas.openxmlformats.org/officeDocument/2006/relationships/image" Target="media/image62.png"/><Relationship Id="rId104" Type="http://schemas.openxmlformats.org/officeDocument/2006/relationships/image" Target="media/image61.png"/><Relationship Id="rId103" Type="http://schemas.openxmlformats.org/officeDocument/2006/relationships/image" Target="media/image60.png"/><Relationship Id="rId102" Type="http://schemas.openxmlformats.org/officeDocument/2006/relationships/image" Target="media/image59.png"/><Relationship Id="rId101" Type="http://schemas.openxmlformats.org/officeDocument/2006/relationships/image" Target="media/image58.png"/><Relationship Id="rId100" Type="http://schemas.openxmlformats.org/officeDocument/2006/relationships/image" Target="media/image57.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14</Pages>
  <Words>6893</Words>
  <Characters>7817</Characters>
  <Lines>66</Lines>
  <Paragraphs>18</Paragraphs>
  <TotalTime>1</TotalTime>
  <ScaleCrop>false</ScaleCrop>
  <LinksUpToDate>false</LinksUpToDate>
  <CharactersWithSpaces>7923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2026-06-16T12:49:08Z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