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CC82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0000"/>
          <w:sz w:val="44"/>
          <w:szCs w:val="44"/>
        </w:rPr>
        <w:t>盛泽熠格托管</w:t>
      </w:r>
    </w:p>
    <w:p w14:paraId="14C896EB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B0F0"/>
          <w:sz w:val="44"/>
          <w:szCs w:val="44"/>
        </w:rPr>
        <w:t>科目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  <w:lang w:val="en-US" w:eastAsia="zh-CN"/>
        </w:rPr>
        <w:t>物理</w:t>
      </w:r>
      <w:bookmarkStart w:id="0" w:name="_GoBack"/>
      <w:bookmarkEnd w:id="0"/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0000"/>
          <w:sz w:val="44"/>
          <w:szCs w:val="44"/>
        </w:rPr>
        <w:t>每日一练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578"/>
        <w:gridCol w:w="1746"/>
        <w:gridCol w:w="1746"/>
        <w:gridCol w:w="1746"/>
        <w:gridCol w:w="1746"/>
      </w:tblGrid>
      <w:tr w14:paraId="5CF6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8772681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学生姓名</w:t>
            </w:r>
          </w:p>
        </w:tc>
        <w:tc>
          <w:tcPr>
            <w:tcW w:w="1578" w:type="dxa"/>
            <w:noWrap w:val="0"/>
            <w:vAlign w:val="top"/>
          </w:tcPr>
          <w:p w14:paraId="0B2C9828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04EFFF0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任课老师</w:t>
            </w:r>
          </w:p>
        </w:tc>
        <w:tc>
          <w:tcPr>
            <w:tcW w:w="1746" w:type="dxa"/>
            <w:noWrap w:val="0"/>
            <w:vAlign w:val="top"/>
          </w:tcPr>
          <w:p w14:paraId="52D5A9C7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7BB9972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日期</w:t>
            </w:r>
          </w:p>
        </w:tc>
        <w:tc>
          <w:tcPr>
            <w:tcW w:w="1746" w:type="dxa"/>
            <w:noWrap w:val="0"/>
            <w:vAlign w:val="top"/>
          </w:tcPr>
          <w:p w14:paraId="183B8ED3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3506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2F23395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训练时间</w:t>
            </w:r>
          </w:p>
        </w:tc>
        <w:tc>
          <w:tcPr>
            <w:tcW w:w="1578" w:type="dxa"/>
            <w:noWrap w:val="0"/>
            <w:vAlign w:val="top"/>
          </w:tcPr>
          <w:p w14:paraId="548AE45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6D7E492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训练主题</w:t>
            </w:r>
          </w:p>
        </w:tc>
        <w:tc>
          <w:tcPr>
            <w:tcW w:w="5238" w:type="dxa"/>
            <w:gridSpan w:val="3"/>
            <w:noWrap w:val="0"/>
            <w:vAlign w:val="top"/>
          </w:tcPr>
          <w:p w14:paraId="6198EC33">
            <w:pPr>
              <w:tabs>
                <w:tab w:val="left" w:pos="10080"/>
              </w:tabs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  <w:lang w:val="en-US" w:eastAsia="zh-CN"/>
              </w:rPr>
              <w:t>声音的特性</w:t>
            </w:r>
          </w:p>
        </w:tc>
      </w:tr>
    </w:tbl>
    <w:p w14:paraId="10FA7BD1">
      <w:pPr>
        <w:rPr>
          <w:b/>
          <w:sz w:val="20"/>
        </w:rPr>
      </w:pPr>
      <w:r>
        <w:rPr>
          <w:rFonts w:hint="eastAsia"/>
          <w:b/>
          <w:sz w:val="20"/>
        </w:rPr>
        <w:t>【知识点拨】</w:t>
      </w:r>
    </w:p>
    <w:p w14:paraId="037F3937">
      <w:pPr>
        <w:rPr>
          <w:b/>
          <w:sz w:val="20"/>
        </w:rPr>
      </w:pPr>
    </w:p>
    <w:p w14:paraId="0DFB5ACF">
      <w:pPr>
        <w:rPr>
          <w:b/>
          <w:sz w:val="20"/>
        </w:rPr>
      </w:pPr>
    </w:p>
    <w:p w14:paraId="23EB6978">
      <w:pPr>
        <w:rPr>
          <w:b/>
          <w:sz w:val="20"/>
        </w:rPr>
      </w:pPr>
    </w:p>
    <w:p w14:paraId="59279E38">
      <w:pPr>
        <w:rPr>
          <w:b/>
          <w:sz w:val="20"/>
        </w:rPr>
      </w:pPr>
    </w:p>
    <w:p w14:paraId="1C1D7D9E">
      <w:pPr>
        <w:rPr>
          <w:rFonts w:hint="eastAsia"/>
          <w:b/>
          <w:sz w:val="20"/>
        </w:rPr>
      </w:pPr>
    </w:p>
    <w:p w14:paraId="19EABF6A">
      <w:pPr>
        <w:rPr>
          <w:b/>
          <w:sz w:val="20"/>
        </w:rPr>
      </w:pPr>
    </w:p>
    <w:p w14:paraId="50B7A0B4">
      <w:pPr>
        <w:rPr>
          <w:rFonts w:hint="eastAsia"/>
          <w:b/>
          <w:sz w:val="20"/>
        </w:rPr>
      </w:pPr>
    </w:p>
    <w:p w14:paraId="1612B8B0">
      <w:pPr>
        <w:rPr>
          <w:b/>
          <w:sz w:val="20"/>
        </w:rPr>
      </w:pPr>
      <w:r>
        <w:rPr>
          <w:rFonts w:hint="eastAsia"/>
          <w:b/>
          <w:sz w:val="20"/>
        </w:rPr>
        <w:t>【例】</w:t>
      </w:r>
    </w:p>
    <w:p w14:paraId="30B15E9A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（2022·江苏无锡）初中三年，同学们彼此互相熟悉，甚至能“闻其声，知其人”，这样判断主要依据声音的（　　）</w:t>
      </w:r>
    </w:p>
    <w:p w14:paraId="549488CE">
      <w:pPr>
        <w:rPr>
          <w:rFonts w:hint="eastAsia"/>
        </w:rPr>
      </w:pPr>
      <w:r>
        <w:rPr>
          <w:rFonts w:hint="eastAsia"/>
          <w:sz w:val="18"/>
          <w:szCs w:val="22"/>
        </w:rPr>
        <w:t>A．音色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</w:t>
      </w:r>
      <w:r>
        <w:rPr>
          <w:rFonts w:hint="eastAsia"/>
          <w:sz w:val="18"/>
          <w:szCs w:val="22"/>
        </w:rPr>
        <w:t>B．音调       </w:t>
      </w:r>
      <w:r>
        <w:rPr>
          <w:rFonts w:hint="eastAsia"/>
          <w:sz w:val="18"/>
          <w:szCs w:val="22"/>
          <w:lang w:val="en-US" w:eastAsia="zh-CN"/>
        </w:rPr>
        <w:t xml:space="preserve">    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C．响度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</w:t>
      </w:r>
      <w:r>
        <w:rPr>
          <w:rFonts w:hint="eastAsia"/>
          <w:sz w:val="18"/>
          <w:szCs w:val="22"/>
        </w:rPr>
        <w:t>D．声速</w:t>
      </w:r>
    </w:p>
    <w:p w14:paraId="036876AA">
      <w:pPr>
        <w:rPr>
          <w:b/>
          <w:bCs/>
          <w:sz w:val="18"/>
          <w:szCs w:val="22"/>
        </w:rPr>
      </w:pPr>
      <w:r>
        <w:rPr>
          <w:rFonts w:hint="eastAsia"/>
          <w:b/>
          <w:bCs/>
          <w:sz w:val="18"/>
          <w:szCs w:val="22"/>
        </w:rPr>
        <w:t>【练】</w:t>
      </w:r>
    </w:p>
    <w:p w14:paraId="56A5BA4D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1.（2022·江苏扬州）手鼓社团活动时，敲鼓的力越来越大。下列说法正确的是（　　）</w:t>
      </w:r>
    </w:p>
    <w:p w14:paraId="328E0F28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A．响度变大</w:t>
      </w:r>
      <w:r>
        <w:rPr>
          <w:rFonts w:hint="eastAsia"/>
          <w:sz w:val="18"/>
          <w:szCs w:val="22"/>
          <w:lang w:val="en-US" w:eastAsia="zh-CN"/>
        </w:rPr>
        <w:t xml:space="preserve">  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</w:t>
      </w:r>
      <w:r>
        <w:rPr>
          <w:rFonts w:hint="eastAsia"/>
          <w:sz w:val="18"/>
          <w:szCs w:val="22"/>
        </w:rPr>
        <w:t>B．响度变小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</w:t>
      </w:r>
      <w:r>
        <w:rPr>
          <w:rFonts w:hint="eastAsia"/>
          <w:sz w:val="18"/>
          <w:szCs w:val="22"/>
        </w:rPr>
        <w:t>C．音调变高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</w:t>
      </w:r>
      <w:r>
        <w:rPr>
          <w:rFonts w:hint="eastAsia"/>
          <w:sz w:val="18"/>
          <w:szCs w:val="22"/>
        </w:rPr>
        <w:t>D．音调变低</w:t>
      </w:r>
    </w:p>
    <w:p w14:paraId="1E50DF59">
      <w:pPr>
        <w:rPr>
          <w:rFonts w:hint="eastAsia"/>
          <w:sz w:val="18"/>
          <w:szCs w:val="22"/>
        </w:rPr>
      </w:pPr>
    </w:p>
    <w:p w14:paraId="67856EC8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2.（2021·江苏淮安）观看电视节目时，调节电视音量，改变了声音的（　　）</w:t>
      </w:r>
    </w:p>
    <w:p w14:paraId="6A54226B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A．响度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</w:t>
      </w:r>
      <w:r>
        <w:rPr>
          <w:rFonts w:hint="eastAsia"/>
          <w:sz w:val="18"/>
          <w:szCs w:val="22"/>
        </w:rPr>
        <w:t>B．音色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</w:t>
      </w:r>
      <w:r>
        <w:rPr>
          <w:rFonts w:hint="eastAsia"/>
          <w:sz w:val="18"/>
          <w:szCs w:val="22"/>
        </w:rPr>
        <w:t>C．音调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</w:t>
      </w:r>
      <w:r>
        <w:rPr>
          <w:rFonts w:hint="eastAsia"/>
          <w:sz w:val="18"/>
          <w:szCs w:val="22"/>
        </w:rPr>
        <w:t>D．频率</w:t>
      </w:r>
    </w:p>
    <w:p w14:paraId="0D75A90E">
      <w:pPr>
        <w:rPr>
          <w:rFonts w:hint="eastAsia"/>
          <w:sz w:val="18"/>
          <w:szCs w:val="22"/>
        </w:rPr>
      </w:pPr>
    </w:p>
    <w:p w14:paraId="2F3814C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  <w:lang w:val="en-US" w:eastAsia="zh-CN"/>
        </w:rPr>
        <w:t>3.</w:t>
      </w:r>
      <w:r>
        <w:rPr>
          <w:rFonts w:hint="eastAsia"/>
          <w:sz w:val="18"/>
          <w:szCs w:val="22"/>
        </w:rPr>
        <w:t>（2021·江苏无锡）小红用二胡演奏《二泉映月》时，手指不断变化按压琴弦的位置，这样做的目的是改变发出声音的（　　）</w:t>
      </w:r>
    </w:p>
    <w:p w14:paraId="1581B77D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A．振幅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</w:t>
      </w:r>
      <w:r>
        <w:rPr>
          <w:rFonts w:hint="eastAsia"/>
          <w:sz w:val="18"/>
          <w:szCs w:val="22"/>
        </w:rPr>
        <w:t>B．响度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</w:t>
      </w:r>
      <w:r>
        <w:rPr>
          <w:rFonts w:hint="eastAsia"/>
          <w:sz w:val="18"/>
          <w:szCs w:val="22"/>
        </w:rPr>
        <w:t>C．音调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</w:t>
      </w:r>
      <w:r>
        <w:rPr>
          <w:rFonts w:hint="eastAsia"/>
          <w:sz w:val="18"/>
          <w:szCs w:val="22"/>
        </w:rPr>
        <w:t>D．音色</w:t>
      </w:r>
    </w:p>
    <w:p w14:paraId="480A0B54">
      <w:pPr>
        <w:rPr>
          <w:rFonts w:hint="eastAsia"/>
          <w:sz w:val="18"/>
          <w:szCs w:val="22"/>
        </w:rPr>
      </w:pPr>
    </w:p>
    <w:p w14:paraId="08B7B030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  <w:lang w:val="en-US" w:eastAsia="zh-CN"/>
        </w:rPr>
        <w:t>4.</w:t>
      </w:r>
      <w:r>
        <w:rPr>
          <w:rFonts w:hint="eastAsia"/>
          <w:sz w:val="18"/>
          <w:szCs w:val="22"/>
        </w:rPr>
        <w:t>（2021·江苏扬州）关于声现象，下列说法正确的是（　　）</w:t>
      </w:r>
    </w:p>
    <w:p w14:paraId="09EEE387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A．声音可在真空中传播</w:t>
      </w:r>
    </w:p>
    <w:p w14:paraId="2C9B6D7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B．声音是由物体振动产生的</w:t>
      </w:r>
    </w:p>
    <w:p w14:paraId="61C32347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C．“轻声细语”指的是降低声音的音调</w:t>
      </w:r>
    </w:p>
    <w:p w14:paraId="162D4BB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D．分辨琵琶和小提琴的声音主要依靠响度</w:t>
      </w:r>
    </w:p>
    <w:p w14:paraId="528172CB">
      <w:pPr>
        <w:rPr>
          <w:rFonts w:hint="default"/>
          <w:sz w:val="18"/>
          <w:szCs w:val="22"/>
          <w:lang w:val="en-US" w:eastAsia="zh-CN"/>
        </w:rPr>
      </w:pPr>
    </w:p>
    <w:p w14:paraId="2FECA191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  <w:lang w:val="en-US" w:eastAsia="zh-CN"/>
        </w:rPr>
        <w:t>5.</w:t>
      </w:r>
      <w:r>
        <w:rPr>
          <w:rFonts w:hint="eastAsia"/>
          <w:sz w:val="18"/>
          <w:szCs w:val="22"/>
        </w:rPr>
        <w:t>（2020·江苏淮安）如图所示，将钢尺一端紧压在桌面上，另一端伸出桌面，保持钢尺伸出桌面的长度相同，用大小不同的力拨动钢尺，钢尺会发出不同的声音，此处“不同”是指声音的（　　）</w:t>
      </w:r>
    </w:p>
    <w:p w14:paraId="23FF179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1657350" cy="914400"/>
            <wp:effectExtent l="0" t="0" r="381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F25E3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A．音调</w:t>
      </w:r>
      <w:r>
        <w:rPr>
          <w:rFonts w:hint="eastAsia"/>
          <w:sz w:val="18"/>
          <w:szCs w:val="22"/>
          <w:lang w:val="en-US" w:eastAsia="zh-CN"/>
        </w:rPr>
        <w:t xml:space="preserve">   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</w:t>
      </w:r>
      <w:r>
        <w:rPr>
          <w:rFonts w:hint="eastAsia"/>
          <w:sz w:val="18"/>
          <w:szCs w:val="22"/>
        </w:rPr>
        <w:t>B．音色</w:t>
      </w:r>
      <w:r>
        <w:rPr>
          <w:rFonts w:hint="eastAsia"/>
          <w:sz w:val="18"/>
          <w:szCs w:val="22"/>
          <w:lang w:val="en-US" w:eastAsia="zh-CN"/>
        </w:rPr>
        <w:t xml:space="preserve">          </w:t>
      </w:r>
      <w:r>
        <w:rPr>
          <w:rFonts w:hint="eastAsia"/>
          <w:sz w:val="18"/>
          <w:szCs w:val="22"/>
        </w:rPr>
        <w:t>C．响度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</w:t>
      </w:r>
      <w:r>
        <w:rPr>
          <w:rFonts w:hint="eastAsia"/>
          <w:sz w:val="18"/>
          <w:szCs w:val="22"/>
        </w:rPr>
        <w:t>D．速度</w:t>
      </w: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35" w:right="746" w:bottom="1440" w:left="9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B4DB">
    <w:pPr>
      <w:tabs>
        <w:tab w:val="left" w:pos="5931"/>
      </w:tabs>
      <w:spacing w:line="360" w:lineRule="auto"/>
      <w:ind w:left="7047" w:hanging="7047" w:hangingChars="3900"/>
      <w:rPr>
        <w:rFonts w:hint="eastAsia"/>
        <w:color w:val="000000"/>
      </w:rPr>
    </w:pPr>
    <w:r>
      <w:rPr>
        <w:b/>
        <w:bCs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108B28E8"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oaYJL0wAAAAUBAAAPAAAAAAAAAAEAIAAAACIAAABk&#10;cnMvZG93bnJldi54bWxQSwECFAAUAAAACACHTuJATuFGkdIBAACjAwAADgAAAAAAAAABACAAAAAi&#10;AQAAZHJzL2Uyb0RvYy54bWxQSwUGAAAAAAYABgBZAQAAZgUAAAAA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108B28E8"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</w:t>
    </w:r>
    <w:r>
      <w:rPr>
        <w:rFonts w:hint="eastAsia"/>
        <w:color w:val="000000"/>
      </w:rPr>
      <w:t xml:space="preserve">                               </w:t>
    </w:r>
    <w:r>
      <w:rPr>
        <w:rFonts w:hint="eastAsia" w:ascii="华文行楷" w:hAnsi="华文行楷" w:eastAsia="华文行楷" w:cs="华文行楷"/>
        <w:b/>
        <w:bCs/>
        <w:color w:val="000000"/>
      </w:rPr>
      <w:t>苏州熠格教育教研中心盛泽教研组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13DD0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4</w:t>
    </w:r>
    <w:r>
      <w:fldChar w:fldCharType="end"/>
    </w:r>
  </w:p>
  <w:p w14:paraId="0BE84A8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C8FF5">
    <w:pPr>
      <w:pStyle w:val="3"/>
      <w:rPr>
        <w:rFonts w:ascii="华文行楷" w:hAnsi="华文行楷" w:eastAsia="华文行楷" w:cs="华文行楷"/>
        <w:b/>
        <w:bCs/>
        <w:sz w:val="24"/>
      </w:rPr>
    </w:pPr>
    <w:r>
      <w:rPr>
        <w:rFonts w:ascii="楷体" w:hAnsi="楷体" w:eastAsia="楷体" w:cs="楷体"/>
        <w:sz w:val="24"/>
      </w:rPr>
      <w:drawing>
        <wp:inline distT="0" distB="0" distL="114300" distR="114300">
          <wp:extent cx="1069975" cy="337820"/>
          <wp:effectExtent l="0" t="0" r="12065" b="12700"/>
          <wp:docPr id="6" name="图片 8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8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975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  <w:r>
      <w:rPr>
        <w:rFonts w:hint="eastAsia" w:ascii="华文行楷" w:hAnsi="华文行楷" w:eastAsia="华文行楷" w:cs="华文行楷"/>
        <w:b/>
        <w:bCs/>
        <w:sz w:val="24"/>
      </w:rPr>
      <w:t>让每一个孩子都能收获属于自己的成长，</w:t>
    </w:r>
  </w:p>
  <w:p w14:paraId="71EEFC7E">
    <w:pPr>
      <w:pStyle w:val="3"/>
      <w:rPr>
        <w:rFonts w:hint="eastAsia" w:ascii="华文行楷" w:hAnsi="华文行楷" w:eastAsia="华文行楷" w:cs="华文行楷"/>
        <w:b/>
        <w:bCs/>
        <w:sz w:val="24"/>
      </w:rPr>
    </w:pPr>
    <w:r>
      <w:rPr>
        <w:rFonts w:hint="eastAsia" w:ascii="华文行楷" w:hAnsi="华文行楷" w:eastAsia="华文行楷" w:cs="华文行楷"/>
        <w:b/>
        <w:bCs/>
        <w:sz w:val="24"/>
      </w:rPr>
      <w:t xml:space="preserve">                                                  让每一个家庭不再为孩子的教育而焦虑！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8A6A1">
    <w:pPr>
      <w:pStyle w:val="3"/>
    </w:pPr>
    <w:r>
      <w:pict>
        <v:shape id="PowerPlusWaterMarkObject2" o:spid="_x0000_s2051" o:spt="136" type="#_x0000_t136" style="position:absolute;left:0pt;height:80.35pt;width:642.9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A28EE">
    <w:pPr>
      <w:pStyle w:val="3"/>
    </w:pPr>
    <w:r>
      <w:pict>
        <v:shape id="PowerPlusWaterMarkObject1" o:spid="_x0000_s2049" o:spt="136" type="#_x0000_t136" style="position:absolute;left:0pt;height:80.35pt;width:642.9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319F9"/>
    <w:rsid w:val="3F0528A9"/>
    <w:rsid w:val="6DA3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2025-12-04T10:55:09Z</dcterms:created>
  <dc:creator>16146</dc:creator>
  <cp:lastModifiedBy>Soapman</cp:lastModifiedBy>
  <dcterms:modified xsi:type="dcterms:W3CDTF">2025-12-04T11:31:34Z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eyJoZGlkIjoiNjNmN2QwMDcwNjI5Y2EyNmUwZDQzZTMxZWJhOTE0ZjYiLCJ1c2VySWQiOiI3NTc4MDE4MzAifQ==</vt:lpwstr>
  </property>
  <property fmtid="{D5CDD505-2E9C-101B-9397-08002B2CF9AE}" pid="4" name="ICV">
    <vt:lpwstr>FD0B31C368AE4CB4BBFABA3FA2D2E058_12</vt:lpwstr>
  </property>
</Properties>
</file>