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学生组别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</w:tr>
    </w:tbl>
    <w:p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2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</w:rPr>
              <w:t>【典例</w:t>
            </w:r>
            <w:r>
              <w:rPr>
                <w:rFonts w:hint="eastAsia" w:ascii="宋体" w:hAnsi="宋体" w:cs="宋体"/>
                <w:b/>
                <w:bCs/>
                <w:color w:val="0000FF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（21-22九年级上·江苏常州·期中）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关于定滑轮、动滑轮和滑轮组，下列说法中正确的是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（   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A．使用动滑轮能省力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B．使用定滑轮能省力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C．使用滑轮组不能省力但能省距离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D．使用滑轮组能省力但不能省距离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【答案】AD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A．使用动滑轮能省一半的力，但是如果动力作用在动滑轮的挂钩上就不能省力，而是省距离了，所以使用动滑轮是可以省力的。故A正确；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B．使用定滑轮不能省力，但能改变力的方向，故B错误；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CD．使用滑轮组既能省力，又可以改变力的方向，但费距离，故C错误，D正确。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Cs/>
                <w:vanish/>
                <w:color w:val="FF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故选AD。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2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</w:rPr>
              <w:t>【典例</w:t>
            </w:r>
            <w:r>
              <w:rPr>
                <w:rFonts w:hint="eastAsia" w:ascii="宋体" w:hAnsi="宋体" w:cs="宋体"/>
                <w:b/>
                <w:bCs/>
                <w:color w:val="0000FF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如图所示，用定滑轮提升重物（摩擦和绳重不计）时（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）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849630" cy="1027430"/>
                  <wp:effectExtent l="0" t="0" r="7620" b="1270"/>
                  <wp:docPr id="27" name="图片 1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630" cy="1027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A．沿1方向拉力最小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B．沿2方向拉力最小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C．沿3方向拉力最小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D．沿三个方向拉力相同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【解析】因为定滑轮相当于一等臂杠杆，只能改变力的方向，而不省力，故定滑轮拉同一重物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，沿三个不同方向，用的拉力大小相等，即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  <w:vertAlign w:val="sub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都等于物体的重力。故ABC不符合题意，D符合题意。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vanish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故选D。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2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</w:rPr>
              <w:t>【典例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（2024·江苏常州·一模）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用如图所示的三个装置先后提升同一个物体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，若不考虑滑轮的自重和摩擦，作用于绳子自由端的拉力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  <w:vertAlign w:val="sub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的大小关系是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（   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152650" cy="1352550"/>
                  <wp:effectExtent l="0" t="0" r="0" b="0"/>
                  <wp:docPr id="30" name="图片 28" descr="@@@930de2d6-ea15-4e69-91fa-7f0b5153a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8" descr="@@@930de2d6-ea15-4e69-91fa-7f0b5153a31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最小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最小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  <w:vertAlign w:val="sub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最小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D．一样大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【答案】C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不计滑轮重力和摩擦，左边图中使用定滑轮不省力，也不省距离，所以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不计滑轮重力和摩擦，中间图中与动滑轮相连的绳子有2股，故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98" o:spt="75" alt="eqIdc62bd86555c831b18b7ac9ad4ab60629" type="#_x0000_t75" style="height:26.9pt;width:38.7pt;" o:ole="t" filled="f" o:preferrelative="t" stroked="f" coordsize="21600,21600">
                  <v:path/>
                  <v:fill on="f" focussize="0,0"/>
                  <v:stroke on="f" joinstyle="miter"/>
                  <v:imagedata r:id="rId9" o:title="eqIdc62bd86555c831b18b7ac9ad4ab60629"/>
                  <o:lock v:ext="edit" aspectratio="t"/>
                  <w10:wrap type="none"/>
                  <w10:anchorlock/>
                </v:shape>
                <o:OLEObject Type="Embed" ProgID="Equation.DSMT4" ShapeID="_x0000_i1198" DrawAspect="Content" ObjectID="_1468075725" r:id="rId8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不计滑轮重力和摩擦，右边图中与动滑轮相连的绳子有3股，故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99" o:spt="75" alt="eqId1855899a5bd0cd07a6ee12fa7b0241c8" type="#_x0000_t75" style="height:27.2pt;width:37.8pt;" o:ole="t" filled="f" o:preferrelative="t" stroked="f" coordsize="21600,21600">
                  <v:path/>
                  <v:fill on="f" focussize="0,0"/>
                  <v:stroke on="f" joinstyle="miter"/>
                  <v:imagedata r:id="rId11" o:title="eqId1855899a5bd0cd07a6ee12fa7b0241c8"/>
                  <o:lock v:ext="edit" aspectratio="t"/>
                  <w10:wrap type="none"/>
                  <w10:anchorlock/>
                </v:shape>
                <o:OLEObject Type="Embed" ProgID="Equation.DSMT4" ShapeID="_x0000_i1199" DrawAspect="Content" ObjectID="_1468075726" r:id="rId10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故C符合题意，ABD不符合题意。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vanish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故选C。</w:t>
            </w: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2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</w:rPr>
              <w:t>【典例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1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用如图所示的四种方式匀連提升同一物体（不计机械自重和摩擦），其中最费力的是（　　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617855" cy="1380490"/>
                  <wp:effectExtent l="0" t="0" r="10795" b="10160"/>
                  <wp:docPr id="19" name="图片 3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3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55" cy="1380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857250" cy="1282065"/>
                  <wp:effectExtent l="0" t="0" r="0" b="13335"/>
                  <wp:docPr id="20" name="图片 37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37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128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675640" cy="1532890"/>
                  <wp:effectExtent l="0" t="0" r="10160" b="10160"/>
                  <wp:docPr id="21" name="图片 38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38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640" cy="153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1630045" cy="920115"/>
                  <wp:effectExtent l="0" t="0" r="8255" b="13335"/>
                  <wp:docPr id="23" name="图片 39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39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045" cy="92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】设物体重力为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，不计机械自重和摩擦，则没有额外功。选项A中为动滑轮，拉力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=2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；选项B中为定滑轮，拉力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；选项C中滑轮组有效绳子段数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n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=3，则拉力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61925" cy="342900"/>
                  <wp:effectExtent l="0" t="0" r="9525" b="0"/>
                  <wp:docPr id="24" name="图片 40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40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；选项D中有用功等于总功，斜面长为高的2倍，则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W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>有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W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>总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Gh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s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Gh=F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×2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h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i w:val="0"/>
                <w:vanish/>
                <w:color w:val="FF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解得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61925" cy="342900"/>
                  <wp:effectExtent l="0" t="0" r="9525" b="0"/>
                  <wp:docPr id="25" name="图片 41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41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。综上分析可知，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最大、最费力。故选A。</w:t>
            </w: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rPr>
                <w:rFonts w:hint="eastAsia"/>
              </w:rPr>
            </w:pPr>
          </w:p>
          <w:p>
            <w:pPr>
              <w:spacing w:line="360" w:lineRule="auto"/>
              <w:ind w:firstLine="480" w:firstLineChars="200"/>
              <w:rPr>
                <w:rFonts w:hint="default" w:ascii="宋体" w:hAnsi="宋体" w:eastAsia="宋体"/>
                <w:bCs w:val="0"/>
                <w:color w:val="361CF6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问题一：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定滑轮与动滑轮</w:t>
            </w:r>
          </w:p>
          <w:p>
            <w:pPr>
              <w:widowControl/>
              <w:shd w:val="clear" w:color="auto" w:fill="FFFFFF"/>
              <w:spacing w:line="360" w:lineRule="auto"/>
              <w:ind w:firstLine="420" w:firstLineChars="200"/>
              <w:jc w:val="left"/>
              <w:textAlignment w:val="center"/>
              <w:rPr>
                <w:rFonts w:ascii="宋体" w:hAnsi="宋体"/>
                <w:b w:val="0"/>
                <w:bCs w:val="0"/>
                <w:sz w:val="21"/>
              </w:rPr>
            </w:pPr>
            <w:r>
              <w:rPr>
                <w:rFonts w:hint="eastAsia" w:ascii="宋体" w:hAnsi="宋体"/>
                <w:b w:val="0"/>
                <w:bCs w:val="0"/>
              </w:rPr>
              <w:drawing>
                <wp:inline distT="0" distB="0" distL="114300" distR="114300">
                  <wp:extent cx="881380" cy="472440"/>
                  <wp:effectExtent l="0" t="0" r="13970" b="3810"/>
                  <wp:docPr id="55" name="图片 43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43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b w:val="0"/>
                <w:bCs/>
                <w:i w:val="0"/>
                <w:color w:val="000000"/>
                <w:sz w:val="21"/>
                <w:szCs w:val="21"/>
              </w:rPr>
              <w:t>判断滑轮类型的方法判断滑轮是定滑轮还是动滑轮，关键看它的轴是否和被拉物体一起移动，若一起移动，则滑轮为动滑轮；若不一起移动，则为定滑轮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1"/>
                <w:szCs w:val="21"/>
                <w:lang w:eastAsia="zh-CN"/>
              </w:rPr>
              <w:t>。</w:t>
            </w:r>
            <w:r>
              <w:rPr>
                <w:rFonts w:ascii="宋体" w:hAnsi="宋体" w:eastAsia="宋体" w:cs="宋体"/>
                <w:b w:val="0"/>
                <w:bCs/>
                <w:i w:val="0"/>
                <w:color w:val="000000"/>
                <w:sz w:val="21"/>
                <w:szCs w:val="21"/>
              </w:rPr>
              <w:t>另外，定滑轮常常会固定在其他不动的物体上，我们也可依据这一特点来判断滑轮是否为定滑轮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2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【典例1】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使用如图所示的装置来提升物体时，忽略滑轮轴处的摩擦及滑轮的重力，最省力的装置是（　　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514350" cy="752475"/>
                  <wp:effectExtent l="0" t="0" r="0" b="9525"/>
                  <wp:docPr id="48" name="图片 4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552450" cy="866775"/>
                  <wp:effectExtent l="0" t="0" r="0" b="9525"/>
                  <wp:docPr id="53" name="图片 45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45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762000" cy="1228725"/>
                  <wp:effectExtent l="0" t="0" r="0" b="9525"/>
                  <wp:docPr id="46" name="图片 46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714375" cy="1400175"/>
                  <wp:effectExtent l="0" t="0" r="9525" b="9525"/>
                  <wp:docPr id="42" name="图片 47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7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【解析】忽略滑轮轴处的摩擦及滑轮的重力。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A．此图是定滑轮，由定滑轮及其工作特点可知，不省力，即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G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B．此图是动滑轮，由动滑轮及其工作特点可知，省一半的力，即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504825" cy="342900"/>
                  <wp:effectExtent l="0" t="0" r="9525" b="0"/>
                  <wp:docPr id="45" name="图片 48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8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C．此图是滑轮组，绕在动滑轮上的绳子是2股，则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495300" cy="342900"/>
                  <wp:effectExtent l="0" t="0" r="0" b="0"/>
                  <wp:docPr id="47" name="图片 49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9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D．此图是滑轮组，绕在动滑轮上的绳子是3股，则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495300" cy="342900"/>
                  <wp:effectExtent l="0" t="0" r="0" b="0"/>
                  <wp:docPr id="51" name="图片 50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0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由以上可知：在滑轮重及摩擦不计的情况下最省力的是D。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vanish/>
                <w:color w:val="FF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故选D。</w:t>
            </w:r>
          </w:p>
          <w:p>
            <w:pPr>
              <w:spacing w:line="360" w:lineRule="auto"/>
              <w:ind w:firstLine="480" w:firstLineChars="200"/>
              <w:rPr>
                <w:rFonts w:hint="default" w:ascii="宋体" w:hAnsi="宋体" w:eastAsia="宋体"/>
                <w:bCs w:val="0"/>
                <w:color w:val="361CF6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问题二：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滑轮组的计算</w:t>
            </w:r>
          </w:p>
          <w:p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宋体" w:hAnsi="宋体"/>
                <w:b w:val="0"/>
                <w:bCs w:val="0"/>
              </w:rPr>
              <w:drawing>
                <wp:inline distT="0" distB="0" distL="114300" distR="114300">
                  <wp:extent cx="881380" cy="472440"/>
                  <wp:effectExtent l="0" t="0" r="13970" b="3810"/>
                  <wp:docPr id="54" name="图片 51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1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b/>
                <w:bCs/>
                <w:lang w:val="en-US" w:eastAsia="zh-CN"/>
              </w:rPr>
              <w:t>解法通则</w:t>
            </w:r>
          </w:p>
          <w:p>
            <w:pPr>
              <w:widowControl/>
              <w:shd w:val="clear" w:color="auto" w:fill="FFFFFF"/>
              <w:spacing w:line="360" w:lineRule="auto"/>
              <w:ind w:firstLine="422" w:firstLineChars="200"/>
              <w:jc w:val="left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 w:val="21"/>
                <w:szCs w:val="21"/>
                <w:shd w:val="clear" w:color="auto" w:fill="FFFFFF"/>
                <w:lang w:val="en-US" w:eastAsia="zh-CN" w:bidi="ar"/>
              </w:rPr>
              <w:t>（1）理想状态下滑轮组的计算：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在理想状态下滑轮组的计算中，不需要考虑绳重、动滑轮重及摩擦，可以直接使用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position w:val="-22"/>
                <w:sz w:val="21"/>
                <w:szCs w:val="21"/>
                <w:lang w:val="en-US" w:eastAsia="zh-CN" w:bidi="ar-SA"/>
              </w:rPr>
              <w:object>
                <v:shape id="_x0000_i1192" o:spt="75" type="#_x0000_t75" style="height:28pt;width:31pt;" o:ole="t" filled="f" o:preferrelative="t" stroked="f" coordsize="21600,21600">
                  <v:path/>
                  <v:fill on="f" focussize="0,0"/>
                  <v:stroke on="f" joinstyle="miter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KSEE3" ShapeID="_x0000_i1192" DrawAspect="Content" ObjectID="_1468075727" r:id="rId26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sz w:val="21"/>
                <w:szCs w:val="21"/>
                <w:lang w:val="en-US" w:eastAsia="zh-CN" w:bidi="ar-SA"/>
              </w:rPr>
              <w:t>，s=nh，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position w:val="-12"/>
                <w:sz w:val="21"/>
                <w:szCs w:val="21"/>
                <w:lang w:val="en-US" w:eastAsia="zh-CN" w:bidi="ar-SA"/>
              </w:rPr>
              <w:object>
                <v:shape id="_x0000_i1193" o:spt="75" type="#_x0000_t75" style="height:16pt;width:42pt;" o:ole="t" filled="f" o:preferrelative="t" stroked="f" coordsize="21600,21600">
                  <v:path/>
                  <v:fill on="f" focussize="0,0"/>
                  <v:stroke on="f" joinstyle="miter"/>
                  <v:imagedata r:id="rId29" o:title=""/>
                  <o:lock v:ext="edit" aspectratio="t"/>
                  <w10:wrap type="none"/>
                  <w10:anchorlock/>
                </v:shape>
                <o:OLEObject Type="Embed" ProgID="Equation.KSEE3" ShapeID="_x0000_i1193" DrawAspect="Content" ObjectID="_1468075728" r:id="rId28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sz w:val="21"/>
                <w:szCs w:val="21"/>
                <w:lang w:val="en-US" w:eastAsia="zh-CN" w:bidi="ar-SA"/>
              </w:rPr>
              <w:t>进行相关计算。</w:t>
            </w:r>
          </w:p>
          <w:p>
            <w:pPr>
              <w:widowControl/>
              <w:shd w:val="clear" w:color="auto" w:fill="FFFFFF"/>
              <w:spacing w:line="360" w:lineRule="auto"/>
              <w:ind w:firstLine="422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color w:val="1C21EA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 w:val="21"/>
                <w:szCs w:val="21"/>
                <w:shd w:val="clear" w:color="auto" w:fill="FFFFFF"/>
                <w:lang w:val="en-US" w:eastAsia="zh-CN" w:bidi="ar"/>
              </w:rPr>
              <w:t>（2）非理想状态下滑轮组的计算：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  <w:t>在非理想状态下，需要考虑动滑轮自重，计算拉力的大小时要使用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position w:val="-22"/>
                <w:sz w:val="21"/>
                <w:szCs w:val="21"/>
                <w:lang w:val="en-US" w:eastAsia="zh-CN" w:bidi="ar-SA"/>
              </w:rPr>
              <w:object>
                <v:shape id="_x0000_i1194" o:spt="75" type="#_x0000_t75" style="height:28pt;width:60.95pt;" o:ole="t" filled="f" o:preferrelative="t" stroked="f" coordsize="21600,21600">
                  <v:path/>
                  <v:fill on="f" focussize="0,0"/>
                  <v:stroke on="f" joinstyle="miter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KSEE3" ShapeID="_x0000_i1194" DrawAspect="Content" ObjectID="_1468075729" r:id="rId30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  <w:t>，但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sz w:val="21"/>
                <w:szCs w:val="21"/>
                <w:lang w:val="en-US" w:eastAsia="zh-CN" w:bidi="ar-SA"/>
              </w:rPr>
              <w:t>s=nh，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position w:val="-12"/>
                <w:sz w:val="21"/>
                <w:szCs w:val="21"/>
                <w:lang w:val="en-US" w:eastAsia="zh-CN" w:bidi="ar-SA"/>
              </w:rPr>
              <w:object>
                <v:shape id="_x0000_i1195" o:spt="75" type="#_x0000_t75" style="height:16pt;width:42pt;" o:ole="t" filled="f" o:preferrelative="t" stroked="f" coordsize="21600,21600">
                  <v:path/>
                  <v:fill on="f" focussize="0,0"/>
                  <v:stroke on="f" joinstyle="miter"/>
                  <v:imagedata r:id="rId29" o:title=""/>
                  <o:lock v:ext="edit" aspectratio="t"/>
                  <w10:wrap type="none"/>
                  <w10:anchorlock/>
                </v:shape>
                <o:OLEObject Type="Embed" ProgID="Equation.KSEE3" ShapeID="_x0000_i1195" DrawAspect="Content" ObjectID="_1468075730" r:id="rId3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sz w:val="21"/>
                <w:szCs w:val="21"/>
                <w:lang w:val="en-US" w:eastAsia="zh-CN" w:bidi="ar-SA"/>
              </w:rPr>
              <w:t>进行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  <w:t>还可以继续使用。</w:t>
            </w:r>
          </w:p>
          <w:p>
            <w:pPr>
              <w:widowControl/>
              <w:shd w:val="clear" w:color="auto" w:fill="FFFFFF"/>
              <w:spacing w:line="360" w:lineRule="auto"/>
              <w:ind w:firstLine="422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color w:val="1C21EA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 w:val="21"/>
                <w:szCs w:val="21"/>
                <w:shd w:val="clear" w:color="auto" w:fill="FFFFFF"/>
                <w:lang w:val="en-US" w:eastAsia="zh-CN" w:bidi="ar"/>
              </w:rPr>
              <w:t>（3）水平方向滑轮组的计算：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  <w:t>使用滑轮组水平拉动物体时，理想状态下滑轮组用几段绳子拉着动滑轮，拉力就是物体所受摩擦力的几分之一，即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position w:val="-22"/>
                <w:sz w:val="21"/>
                <w:szCs w:val="21"/>
                <w:lang w:val="en-US" w:eastAsia="zh-CN" w:bidi="ar-SA"/>
              </w:rPr>
              <w:object>
                <v:shape id="_x0000_i1196" o:spt="75" type="#_x0000_t75" style="height:28pt;width:42.95pt;" o:ole="t" filled="f" o:preferrelative="t" stroked="f" coordsize="21600,21600">
                  <v:path/>
                  <v:fill on="f" focussize="0,0"/>
                  <v:stroke on="f" joinstyle="miter"/>
                  <v:imagedata r:id="rId34" o:title=""/>
                  <o:lock v:ext="edit" aspectratio="t"/>
                  <w10:wrap type="none"/>
                  <w10:anchorlock/>
                </v:shape>
                <o:OLEObject Type="Embed" ProgID="Equation.KSEE3" ShapeID="_x0000_i1196" DrawAspect="Content" ObjectID="_1468075731" r:id="rId33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  <w:t>。物体移动的距离与绳子自由端移动距离的关系为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sz w:val="21"/>
                <w:szCs w:val="21"/>
                <w:lang w:val="en-US" w:eastAsia="zh-CN" w:bidi="ar-SA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sz w:val="21"/>
                <w:szCs w:val="21"/>
                <w:vertAlign w:val="subscript"/>
                <w:lang w:val="en-US" w:eastAsia="zh-CN" w:bidi="ar-SA"/>
              </w:rPr>
              <w:t>绳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sz w:val="21"/>
                <w:szCs w:val="21"/>
                <w:lang w:val="en-US" w:eastAsia="zh-CN" w:bidi="ar-SA"/>
              </w:rPr>
              <w:t>=ns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sz w:val="21"/>
                <w:szCs w:val="21"/>
                <w:vertAlign w:val="subscript"/>
                <w:lang w:val="en-US" w:eastAsia="zh-CN" w:bidi="ar-SA"/>
              </w:rPr>
              <w:t>物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sz w:val="21"/>
                <w:szCs w:val="21"/>
                <w:lang w:val="en-US" w:eastAsia="zh-CN" w:bidi="ar-SA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  <w:t>速度关系为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position w:val="-12"/>
                <w:sz w:val="21"/>
                <w:szCs w:val="21"/>
                <w:lang w:val="en-US" w:eastAsia="zh-CN" w:bidi="ar-SA"/>
              </w:rPr>
              <w:object>
                <v:shape id="_x0000_i1197" o:spt="75" type="#_x0000_t75" style="height:16pt;width:42pt;" o:ole="t" filled="f" o:preferrelative="t" stroked="f" coordsize="21600,21600">
                  <v:path/>
                  <v:fill on="f" focussize="0,0"/>
                  <v:stroke on="f" joinstyle="miter"/>
                  <v:imagedata r:id="rId29" o:title=""/>
                  <o:lock v:ext="edit" aspectratio="t"/>
                  <w10:wrap type="none"/>
                  <w10:anchorlock/>
                </v:shape>
                <o:OLEObject Type="Embed" ProgID="Equation.KSEE3" ShapeID="_x0000_i1197" DrawAspect="Content" ObjectID="_1468075732" r:id="rId3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-SA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2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【典例</w:t>
            </w:r>
            <w:r>
              <w:rPr>
                <w:rFonts w:hint="eastAsia" w:ascii="宋体" w:hAnsi="宋体" w:cs="宋体"/>
                <w:b/>
                <w:bCs/>
                <w:color w:val="1C21EA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如图所示，物体A所受的重力为130N，滑轮所受的重力是10N，当整个装置静止时，弹簧测力计的读数是34N，不计绳重及滑轮摩擦，物体B所受的重力是（　　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771525" cy="1657350"/>
                  <wp:effectExtent l="0" t="0" r="9525" b="0"/>
                  <wp:docPr id="56" name="图片 5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A．40N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B．60N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C．12N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D．7N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】由题知，弹簧测力计的示数为34N，动滑轮重10N，滑轮两侧绳子的拉力是相等的，B悬空且处于静止状态，由二力平衡条件可得绳子的拉力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  <w:vertAlign w:val="subscript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，由力的平衡条件可得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457325" cy="200025"/>
                  <wp:effectExtent l="0" t="0" r="0" b="7620"/>
                  <wp:docPr id="60" name="图片 59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59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则B的重力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905000" cy="352425"/>
                  <wp:effectExtent l="0" t="0" r="0" b="8890"/>
                  <wp:docPr id="50" name="图片 60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60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故ABD不符合题意，C符合题意。故选C。</w:t>
            </w:r>
          </w:p>
          <w:p>
            <w:pPr>
              <w:autoSpaceDE w:val="0"/>
              <w:spacing w:line="360" w:lineRule="auto"/>
              <w:ind w:firstLine="422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C21EA"/>
                <w:sz w:val="21"/>
                <w:szCs w:val="21"/>
                <w:lang w:bidi="ar"/>
              </w:rPr>
              <w:t>【变式</w:t>
            </w:r>
            <w:r>
              <w:rPr>
                <w:rFonts w:hint="eastAsia" w:ascii="宋体" w:hAnsi="宋体" w:cs="宋体"/>
                <w:b/>
                <w:bCs/>
                <w:color w:val="1C21EA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sz w:val="21"/>
                <w:szCs w:val="21"/>
                <w:lang w:bidi="ar"/>
              </w:rPr>
              <w:t>-1】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</w:rPr>
              <w:t>如图所示，每个滑轮的重力相等，不计绳重和摩擦力，G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</w:rPr>
              <w:t>＝60N，G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</w:rPr>
              <w:t>＝38N，甲乙两种情况下绳子在相等拉力F作用下静止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</w:rPr>
              <w:t>则每个动滑轮的重力为（　　）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0" w:firstLineChars="20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</w:rPr>
              <w:drawing>
                <wp:inline distT="0" distB="0" distL="114300" distR="114300">
                  <wp:extent cx="1409700" cy="1695450"/>
                  <wp:effectExtent l="0" t="0" r="0" b="0"/>
                  <wp:docPr id="44" name="图片 6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6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0" w:firstLineChars="200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</w:rPr>
              <w:t>A．3N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</w:rPr>
              <w:t>B．6N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</w:rPr>
              <w:t>C．11N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</w:rPr>
              <w:t>D．22N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righ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kern w:val="0"/>
                <w:sz w:val="21"/>
                <w:szCs w:val="21"/>
                <w:shd w:val="clear" w:color="auto" w:fill="FFFFFF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】由图知，承担物重的绳子股数分别为：n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＝3，n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＝2，滑轮的重力相等，设动滑轮的重力为G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vertAlign w:val="subscript"/>
              </w:rPr>
              <w:t>轮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，不计绳重和摩擦力，则拉力分别为：F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＝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drawing>
                <wp:inline distT="0" distB="0" distL="114300" distR="114300">
                  <wp:extent cx="142875" cy="390525"/>
                  <wp:effectExtent l="0" t="0" r="9525" b="8890"/>
                  <wp:docPr id="40" name="图片 62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62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（G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+G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vertAlign w:val="subscript"/>
              </w:rPr>
              <w:t>轮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），F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＝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drawing>
                <wp:inline distT="0" distB="0" distL="114300" distR="114300">
                  <wp:extent cx="152400" cy="390525"/>
                  <wp:effectExtent l="0" t="0" r="0" b="8890"/>
                  <wp:docPr id="43" name="图片 63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63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（G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+G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vertAlign w:val="subscript"/>
              </w:rPr>
              <w:t>轮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），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由题知F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＝F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，所以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drawing>
                <wp:inline distT="0" distB="0" distL="114300" distR="114300">
                  <wp:extent cx="142875" cy="390525"/>
                  <wp:effectExtent l="0" t="0" r="9525" b="8890"/>
                  <wp:docPr id="39" name="图片 64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64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（G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+G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vertAlign w:val="subscript"/>
              </w:rPr>
              <w:t>轮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）＝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drawing>
                <wp:inline distT="0" distB="0" distL="114300" distR="114300">
                  <wp:extent cx="152400" cy="390525"/>
                  <wp:effectExtent l="0" t="0" r="0" b="8890"/>
                  <wp:docPr id="52" name="图片 65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65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（G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+G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vertAlign w:val="subscript"/>
              </w:rPr>
              <w:t>轮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），即：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drawing>
                <wp:inline distT="0" distB="0" distL="114300" distR="114300">
                  <wp:extent cx="142875" cy="390525"/>
                  <wp:effectExtent l="0" t="0" r="9525" b="8890"/>
                  <wp:docPr id="57" name="图片 66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66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（60N+G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vertAlign w:val="subscript"/>
              </w:rPr>
              <w:t>轮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）＝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drawing>
                <wp:inline distT="0" distB="0" distL="114300" distR="114300">
                  <wp:extent cx="152400" cy="390525"/>
                  <wp:effectExtent l="0" t="0" r="0" b="8890"/>
                  <wp:docPr id="58" name="图片 67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67" descr="IMG_263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（38N+G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vertAlign w:val="subscript"/>
              </w:rPr>
              <w:t>轮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），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auto"/>
                <w:spacing w:val="0"/>
                <w:kern w:val="0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解答动滑轮的重力：G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vertAlign w:val="subscript"/>
              </w:rPr>
              <w:t>轮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＝6N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故选B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2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C21EA"/>
                <w:sz w:val="21"/>
                <w:szCs w:val="21"/>
                <w:lang w:bidi="ar"/>
              </w:rPr>
              <w:t>【变式</w:t>
            </w:r>
            <w:r>
              <w:rPr>
                <w:rFonts w:hint="eastAsia" w:ascii="宋体" w:hAnsi="宋体" w:cs="宋体"/>
                <w:b/>
                <w:bCs/>
                <w:color w:val="1C21EA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sz w:val="21"/>
                <w:szCs w:val="21"/>
                <w:lang w:bidi="ar"/>
              </w:rPr>
              <w:t>-2】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如图所示，不计滑轮重和绳子与滑轮之间的摩擦，用三种不同的方式分别拉同一物体在水平地面上做匀速直线运动，所用拉力分别为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  <w:vertAlign w:val="sub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，它们的大小关系正确的是（　　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4552950" cy="866775"/>
                  <wp:effectExtent l="0" t="0" r="0" b="9525"/>
                  <wp:docPr id="59" name="图片 6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6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5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&lt;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&lt;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  <w:vertAlign w:val="sub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  <w:vertAlign w:val="subscript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&lt;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&lt;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  <w:vertAlign w:val="sub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  <w:vertAlign w:val="subscript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&lt;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  <w:vertAlign w:val="sub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&lt;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  <w:vertAlign w:val="subscript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  <w:vertAlign w:val="sub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&lt;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&lt;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  <w:vertAlign w:val="subscript"/>
              </w:rPr>
              <w:t>1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】不计滑轮重和绳子与滑轮之间的摩擦，假设物块与地面的摩擦力为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，左滑轮为定滑轮，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处于绳端，所以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中滑轮为动滑轮，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处于绳端，则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495300" cy="342900"/>
                  <wp:effectExtent l="0" t="0" r="0" b="0"/>
                  <wp:docPr id="35" name="图片 69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69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右滑轮为动滑轮，滑轮、物体匀速运动，滑轮受到向左的力2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等于向右的拉力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  <w:vertAlign w:val="sub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，即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  <w:vertAlign w:val="sub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=2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所以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&lt;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&lt;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  <w:vertAlign w:val="sub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，故A符合题意，BCD不符合题意。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kern w:val="0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故选A。</w:t>
            </w:r>
          </w:p>
          <w:p>
            <w:pPr>
              <w:spacing w:line="360" w:lineRule="auto"/>
              <w:ind w:firstLine="480" w:firstLineChars="200"/>
              <w:rPr>
                <w:rFonts w:hint="default" w:ascii="宋体" w:hAnsi="宋体"/>
                <w:bCs w:val="0"/>
                <w:color w:val="361CF6"/>
                <w:sz w:val="24"/>
                <w:szCs w:val="24"/>
                <w:lang w:val="en-US"/>
              </w:rPr>
            </w:pP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三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：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滑轮组的绕绳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20" w:firstLineChars="200"/>
              <w:textAlignment w:val="center"/>
              <w:rPr>
                <w:rFonts w:hint="default" w:ascii="宋体" w:hAnsi="宋体" w:cs="宋体"/>
                <w:b w:val="0"/>
                <w:bCs w:val="0"/>
                <w:color w:val="000000" w:themeColor="text1"/>
                <w:kern w:val="0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 w:val="0"/>
                <w:bCs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881380" cy="472440"/>
                  <wp:effectExtent l="0" t="0" r="13970" b="3810"/>
                  <wp:docPr id="41" name="图片 70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70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滑轮组的绕绳方法</w:t>
            </w:r>
          </w:p>
          <w:p>
            <w:pPr>
              <w:autoSpaceDE w:val="0"/>
              <w:spacing w:line="360" w:lineRule="auto"/>
              <w:ind w:firstLine="420" w:firstLineChars="200"/>
              <w:rPr>
                <w:rFonts w:hint="default" w:ascii="宋体" w:hAnsi="宋体" w:eastAsia="宋体" w:cs="Times New Roman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Times New Roman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（1）采用“进一法”确定绳子的段数；</w:t>
            </w:r>
          </w:p>
          <w:p>
            <w:pPr>
              <w:autoSpaceDE w:val="0"/>
              <w:spacing w:line="360" w:lineRule="auto"/>
              <w:ind w:firstLine="420" w:firstLineChars="200"/>
              <w:rPr>
                <w:rFonts w:hint="default" w:ascii="宋体" w:hAnsi="宋体" w:eastAsia="宋体" w:cs="Times New Roman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Times New Roman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（2）采用“奇动偶定”的方法确定绳子的起始端；</w:t>
            </w:r>
          </w:p>
          <w:p>
            <w:pPr>
              <w:autoSpaceDE w:val="0"/>
              <w:spacing w:line="360" w:lineRule="auto"/>
              <w:ind w:firstLine="420" w:firstLineChars="200"/>
              <w:rPr>
                <w:rFonts w:hint="default" w:ascii="宋体" w:hAnsi="宋体" w:eastAsia="宋体" w:cs="Times New Roman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Times New Roman"/>
                <w:b w:val="0"/>
                <w:bCs w:val="0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（3）从起始端绕绳，最后在自由端画箭头、标拉力。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2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【典例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如图所示，要求通过滑轮组用最小的力提升重物，请用笔画线组装滑轮组。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771525" cy="1384935"/>
                  <wp:effectExtent l="0" t="0" r="9525" b="5715"/>
                  <wp:docPr id="36" name="图片 7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7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38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】由一个动滑轮和定滑轮组成的滑轮组，最多可以由三段绳子承担重物，此时滑轮组用最小的力可以提升重物，如图所示：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FF0000"/>
                <w:spacing w:val="0"/>
                <w:kern w:val="0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739775" cy="1379220"/>
                  <wp:effectExtent l="0" t="0" r="3175" b="11430"/>
                  <wp:docPr id="37" name="图片 72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72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775" cy="1379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480" w:firstLineChars="200"/>
              <w:rPr>
                <w:rFonts w:hint="default" w:ascii="宋体" w:hAnsi="宋体"/>
                <w:bCs w:val="0"/>
                <w:color w:val="361CF6"/>
                <w:sz w:val="24"/>
                <w:szCs w:val="24"/>
                <w:lang w:val="en-US"/>
              </w:rPr>
            </w:pP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四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：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斜面与轮轴</w:t>
            </w:r>
          </w:p>
          <w:p>
            <w:pPr>
              <w:widowControl/>
              <w:shd w:val="clear" w:color="auto" w:fill="FFFFFF"/>
              <w:spacing w:line="360" w:lineRule="auto"/>
              <w:ind w:firstLine="420" w:firstLineChars="200"/>
              <w:jc w:val="left"/>
              <w:rPr>
                <w:rFonts w:ascii="宋体" w:hAnsi="宋体" w:cs="宋体"/>
                <w:b/>
                <w:bCs/>
                <w:kern w:val="0"/>
                <w:szCs w:val="21"/>
                <w:shd w:val="clear" w:color="auto" w:fill="FFFFFF"/>
                <w:lang w:bidi="ar"/>
              </w:rPr>
            </w:pPr>
            <w:r>
              <w:rPr>
                <w:rFonts w:hint="eastAsia" w:ascii="宋体" w:hAnsi="宋体"/>
                <w:b w:val="0"/>
                <w:bCs w:val="0"/>
              </w:rPr>
              <w:drawing>
                <wp:inline distT="0" distB="0" distL="114300" distR="114300">
                  <wp:extent cx="881380" cy="472440"/>
                  <wp:effectExtent l="0" t="0" r="13970" b="3810"/>
                  <wp:docPr id="38" name="图片 73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73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  <w:lang w:eastAsia="zh-CN"/>
              </w:rPr>
              <w:t>(1)轮轴的实质是一个可以连续转动的杠杆，轮半径是轴半径的几倍，作用在轮上的力就是作用在轴上的力的几分之一，即轮越大、轴越小，轮轴越省力；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  <w:lang w:eastAsia="zh-CN"/>
              </w:rPr>
              <w:t>(2)斜面是一种简单机械，省力情况取决于斜面的长度与高度的比值，比值越大越省力。</w:t>
            </w:r>
          </w:p>
          <w:p>
            <w:pPr>
              <w:autoSpaceDE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1C21EA"/>
                <w:kern w:val="0"/>
                <w:sz w:val="21"/>
                <w:szCs w:val="21"/>
                <w:lang w:bidi="ar"/>
              </w:rPr>
              <w:t>【典例</w:t>
            </w:r>
            <w:r>
              <w:rPr>
                <w:rFonts w:hint="eastAsia" w:ascii="宋体" w:hAnsi="宋体" w:cs="宋体"/>
                <w:color w:val="1C21EA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1C21EA"/>
                <w:kern w:val="0"/>
                <w:sz w:val="21"/>
                <w:szCs w:val="21"/>
                <w:lang w:bidi="ar"/>
              </w:rPr>
              <w:t>】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</w:rPr>
              <w:t>盘山公路的物理模型是______（选填“轮轴”或“斜面”），利用该装置可以______（填“省力”或“省距离”）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eastAsia="zh-CN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答案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eastAsia="zh-CN"/>
              </w:rPr>
              <w:t>】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斜面；省力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解析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】在高度一定的情况下，盘山公路增加了路面的长度，盘山公路实际上是简单机械中的斜面，使用斜面可以省力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故答案为：斜面；省力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eastAsia="zh-CN"/>
              </w:rPr>
              <w:t>。</w:t>
            </w:r>
          </w:p>
          <w:p>
            <w:pPr>
              <w:rPr>
                <w:rFonts w:hint="eastAsia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adjustRightInd w:val="0"/>
              <w:snapToGrid w:val="0"/>
              <w:spacing w:line="360" w:lineRule="auto"/>
              <w:contextualSpacing/>
              <w:jc w:val="center"/>
              <w:rPr>
                <w:rFonts w:cs="Times New Roman"/>
                <w:b w:val="0"/>
                <w:bCs w:val="0"/>
                <w:color w:val="0000FF"/>
                <w:sz w:val="24"/>
              </w:rPr>
            </w:pPr>
            <w:r>
              <w:rPr>
                <w:rFonts w:cs="Times New Roman"/>
                <w:color w:val="0000FF"/>
                <w:sz w:val="24"/>
              </w:rPr>
              <w:t>【基础强化】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如图所示，物体A、B的质量分别为1kg和0.4kg，在物体A、B下面分别挂上完全相同的钩码C和D，此时整个装置处于静止状态，不计摩擦、绳重和滑轮重。则钩码D的质量为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kg，装置中滑轮2的作用是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 w:themeColor="text1"/>
                <w:kern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019175" cy="1466850"/>
                  <wp:effectExtent l="0" t="0" r="9525" b="0"/>
                  <wp:docPr id="63" name="图片 75" descr="@@@70500bf0-5e4e-4d2d-8719-0fbf53106c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75" descr="@@@70500bf0-5e4e-4d2d-8719-0fbf53106c21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【答案】0.2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改变力的方向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[1][2]物体A、B的重力分别为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=1kg×10N/kg=10N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=0.4kg×10N/kg=4N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由图可知滑轮2是定滑轮，根据定滑轮的工作特点可知，定滑轮的作用是改变力的方向。滑轮1是动滑轮，物体A、B下面分别挂上两个完全相同的钩码，动滑轮下端受A物体重力与C物体重力，向上受两股绳子的拉力（不计摩擦、绳重和滑轮重）此时整个装置处于静止状态，动滑轮则能省一半的力；则有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81" o:spt="75" alt="eqId712757fb181421090fe15f35522a895d" type="#_x0000_t75" style="height:27.1pt;width:95.9pt;" o:ole="t" filled="f" o:preferrelative="t" stroked="f" coordsize="21600,21600">
                  <v:path/>
                  <v:fill on="f" focussize="0,0"/>
                  <v:stroke on="f" joinstyle="miter"/>
                  <v:imagedata r:id="rId48" o:title="eqId712757fb181421090fe15f35522a895d"/>
                  <o:lock v:ext="edit" aspectratio="t"/>
                  <w10:wrap type="none"/>
                  <w10:anchorlock/>
                </v:shape>
                <o:OLEObject Type="Embed" ProgID="Equation.DSMT4" ShapeID="_x0000_i1181" DrawAspect="Content" ObjectID="_1468075733" r:id="rId47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代入数据解得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=2N；故钩码D的质量为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82" o:spt="75" alt="eqId7b291343c8a2a06d4b4a6aa78eee0a3c" type="#_x0000_t75" style="height:29.05pt;width:119.65pt;" o:ole="t" filled="f" o:preferrelative="t" stroked="f" coordsize="21600,21600">
                  <v:path/>
                  <v:fill on="f" focussize="0,0"/>
                  <v:stroke on="f" joinstyle="miter"/>
                  <v:imagedata r:id="rId50" o:title="eqId7b291343c8a2a06d4b4a6aa78eee0a3c"/>
                  <o:lock v:ext="edit" aspectratio="t"/>
                  <w10:wrap type="none"/>
                  <w10:anchorlock/>
                </v:shape>
                <o:OLEObject Type="Embed" ProgID="Equation.DSMT4" ShapeID="_x0000_i1182" DrawAspect="Content" ObjectID="_1468075734" r:id="rId49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用如图所示的四种方式匀速提升同一物体，不计机械自重和摩擦，其中拉力最大的是（　　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A．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581025" cy="1066800"/>
                  <wp:effectExtent l="0" t="0" r="9525" b="0"/>
                  <wp:docPr id="73" name="图片 7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7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B．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685800" cy="1552575"/>
                  <wp:effectExtent l="0" t="0" r="0" b="9525"/>
                  <wp:docPr id="61" name="图片 79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79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C．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552450" cy="1076325"/>
                  <wp:effectExtent l="0" t="0" r="0" b="9525"/>
                  <wp:docPr id="70" name="图片 80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80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D．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276350" cy="838200"/>
                  <wp:effectExtent l="0" t="0" r="0" b="0"/>
                  <wp:docPr id="71" name="图片 81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81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】不计机械自重和摩擦，设物重为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G。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A．此装置是定滑轮，不能省力，所以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B．此装置是滑轮组，承担物重的绳子有3股，所以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438150" cy="304800"/>
                  <wp:effectExtent l="0" t="0" r="0" b="0"/>
                  <wp:docPr id="75" name="图片 82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82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C．使用此动滑轮时，由于动力作用在轴上，所以费一倍的力，即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  <w:vertAlign w:val="sub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=2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D．此装置是斜面，可以省力，所以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  <w:vertAlign w:val="subscript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&lt;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比较可知，上述装置中，最费力的是C。故C符合题意，ABD不符合题意。故选C。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．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（2024·江苏扬州·二模）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如图所示，动滑轮重20N，不计绳重及滑轮和绳之间的摩擦，当动滑轮上挂重力为100N的物体A时，物体B在水平桌面上恰好能向左做匀速直线运动。则B受到的摩擦力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   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 w:themeColor="text1"/>
                <w:kern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295400" cy="1590675"/>
                  <wp:effectExtent l="0" t="0" r="0" b="9525"/>
                  <wp:docPr id="65" name="图片 83" descr="@@@25bd7d80-1054-4acf-95bc-6c40f92d9e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83" descr="@@@25bd7d80-1054-4acf-95bc-6c40f92d9e7b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41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A．方向水平向左，大小是100N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B．方向水平向右，大小是40N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41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C．方向水平向左，大小是40N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D．方向水平向右，大小是20N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由图可知，承担物重的绳子股数是3，绳子自由端的拉力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83" o:spt="75" alt="eqIdf139dc6c83f781822450919df9dfbcae" type="#_x0000_t75" style="height:26.95pt;width:182.15pt;" o:ole="t" filled="f" o:preferrelative="t" stroked="f" coordsize="21600,21600">
                  <v:path/>
                  <v:fill on="f" focussize="0,0"/>
                  <v:stroke on="f" joinstyle="miter"/>
                  <v:imagedata r:id="rId58" o:title="eqIdf139dc6c83f781822450919df9dfbcae"/>
                  <o:lock v:ext="edit" aspectratio="t"/>
                  <w10:wrap type="none"/>
                  <w10:anchorlock/>
                </v:shape>
                <o:OLEObject Type="Embed" ProgID="Equation.DSMT4" ShapeID="_x0000_i1183" DrawAspect="Content" ObjectID="_1468075735" r:id="rId57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物体B向左做匀速直线运动，拉力和摩擦力是一对平衡力，物体B所受摩擦力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=40N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方向水平向右。故B符合题意，ACD不符合题意。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故选B。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如图所示，如果绳重和摩擦不计，动滑轮重不计，物重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=300N，则图中的拉力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=_____N；如果不计绳重及摩擦，动滑轮的重力为30N，物重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=300N，拉力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′=_____N。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609600" cy="1447800"/>
                  <wp:effectExtent l="0" t="0" r="0" b="0"/>
                  <wp:docPr id="68" name="图片 8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8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100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110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】由图示可知，承担物重的绳子股数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n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=3。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[1]如果绳重和摩擦不计、动滑轮重不计，拉力大小为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2238375" cy="352425"/>
                  <wp:effectExtent l="0" t="0" r="9525" b="8890"/>
                  <wp:docPr id="72" name="图片 86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86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[2]如果不计绳重及摩擦、动滑轮的重力为30N，拉力大小为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819275" cy="352425"/>
                  <wp:effectExtent l="0" t="0" r="9525" b="8890"/>
                  <wp:docPr id="76" name="图片 87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87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如图所示的滑轮组（忽略绳子、动滑轮重力和摩擦力），在下面挂上A、B物体正好处于静止状态，若在A、B下面再分别加挂一个重力相同的小钩码后，下列判断正确的是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   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 w:themeColor="text1"/>
                <w:kern w:val="0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933450" cy="1628775"/>
                  <wp:effectExtent l="0" t="0" r="0" b="9525"/>
                  <wp:docPr id="64" name="图片 88" descr="@@@77b53344-ae2f-479c-9f60-6d5eb5915e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88" descr="@@@77b53344-ae2f-479c-9f60-6d5eb5915ea1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62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A．挂钩码前物体A、B重力的关系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184" o:spt="75" alt="eqIdf595befc5fee49485c4d70e4bfdcd390" type="#_x0000_t75" style="height:15.9pt;width:43.1pt;" o:ole="t" filled="f" o:preferrelative="t" stroked="f" coordsize="21600,21600">
                  <v:path/>
                  <v:fill on="f" focussize="0,0"/>
                  <v:stroke on="f" joinstyle="miter"/>
                  <v:imagedata r:id="rId64" o:title="eqIdf595befc5fee49485c4d70e4bfdcd390"/>
                  <o:lock v:ext="edit" aspectratio="t"/>
                  <w10:wrap type="none"/>
                  <w10:anchorlock/>
                </v:shape>
                <o:OLEObject Type="Embed" ProgID="Equation.DSMT4" ShapeID="_x0000_i1184" DrawAspect="Content" ObjectID="_1468075736" r:id="rId63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B．挂钩码后物体A、B仍然能静止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C．挂钩码后物体A会上升，B会下降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D．挂钩码后物体B会上升，A会下降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【答案】C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A．由图可知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85" o:spt="75" alt="eqIdcc2d3df37e73a8abea815f37dbb3fff5" type="#_x0000_t75" style="height:12.6pt;width:24.6pt;" o:ole="t" filled="f" o:preferrelative="t" stroked="f" coordsize="21600,21600">
                  <v:path/>
                  <v:fill on="f" focussize="0,0"/>
                  <v:stroke on="f" joinstyle="miter"/>
                  <v:imagedata r:id="rId66" o:title="eqIdcc2d3df37e73a8abea815f37dbb3fff5"/>
                  <o:lock v:ext="edit" aspectratio="t"/>
                  <w10:wrap type="none"/>
                  <w10:anchorlock/>
                </v:shape>
                <o:OLEObject Type="Embed" ProgID="Equation.DSMT4" ShapeID="_x0000_i1185" DrawAspect="Content" ObjectID="_1468075737" r:id="rId65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不计动滑轮和绳子的自重及摩擦力的大小，此时恰好处于静止状态，则由滑轮组的特点可知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86" o:spt="75" alt="eqId9c90ab262f65f141604d414f58168b60" type="#_x0000_t75" style="height:27.15pt;width:46.6pt;" o:ole="t" filled="f" o:preferrelative="t" stroked="f" coordsize="21600,21600">
                  <v:path/>
                  <v:fill on="f" focussize="0,0"/>
                  <v:stroke on="f" joinstyle="miter"/>
                  <v:imagedata r:id="rId68" o:title="eqId9c90ab262f65f141604d414f58168b60"/>
                  <o:lock v:ext="edit" aspectratio="t"/>
                  <w10:wrap type="none"/>
                  <w10:anchorlock/>
                </v:shape>
                <o:OLEObject Type="Embed" ProgID="Equation.DSMT4" ShapeID="_x0000_i1186" DrawAspect="Content" ObjectID="_1468075738" r:id="rId67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故A错误；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BCD．若在A、B下面再挂一个重力相同的小钩码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  <w:vertAlign w:val="subscript"/>
              </w:rPr>
              <w:t>小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，此时B和钩码的总重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87" o:spt="75" alt="eqId3ba083ef4b9c5b88d8f43f71dddd1504" type="#_x0000_t75" style="height:16.8pt;width:95pt;" o:ole="t" filled="f" o:preferrelative="t" stroked="f" coordsize="21600,21600">
                  <v:path/>
                  <v:fill on="f" focussize="0,0"/>
                  <v:stroke on="f" joinstyle="miter"/>
                  <v:imagedata r:id="rId70" o:title="eqId3ba083ef4b9c5b88d8f43f71dddd1504"/>
                  <o:lock v:ext="edit" aspectratio="t"/>
                  <w10:wrap type="none"/>
                  <w10:anchorlock/>
                </v:shape>
                <o:OLEObject Type="Embed" ProgID="Equation.DSMT4" ShapeID="_x0000_i1187" DrawAspect="Content" ObjectID="_1468075739" r:id="rId69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A和钩码的总重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88" o:spt="75" alt="eqIddabf9558a254551f668b979f92c58295" type="#_x0000_t75" style="height:16.8pt;width:95.9pt;" o:ole="t" filled="f" o:preferrelative="t" stroked="f" coordsize="21600,21600">
                  <v:path/>
                  <v:fill on="f" focussize="0,0"/>
                  <v:stroke on="f" joinstyle="miter"/>
                  <v:imagedata r:id="rId72" o:title="eqIddabf9558a254551f668b979f92c58295"/>
                  <o:lock v:ext="edit" aspectratio="t"/>
                  <w10:wrap type="none"/>
                  <w10:anchorlock/>
                </v:shape>
                <o:OLEObject Type="Embed" ProgID="Equation.DSMT4" ShapeID="_x0000_i1188" DrawAspect="Content" ObjectID="_1468075740" r:id="rId71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因为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89" o:spt="75" alt="eqId9c90ab262f65f141604d414f58168b60" type="#_x0000_t75" style="height:27.15pt;width:46.6pt;" o:ole="t" filled="f" o:preferrelative="t" stroked="f" coordsize="21600,21600">
                  <v:path/>
                  <v:fill on="f" focussize="0,0"/>
                  <v:stroke on="f" joinstyle="miter"/>
                  <v:imagedata r:id="rId68" o:title="eqId9c90ab262f65f141604d414f58168b60"/>
                  <o:lock v:ext="edit" aspectratio="t"/>
                  <w10:wrap type="none"/>
                  <w10:anchorlock/>
                </v:shape>
                <o:OLEObject Type="Embed" ProgID="Equation.DSMT4" ShapeID="_x0000_i1189" DrawAspect="Content" ObjectID="_1468075741" r:id="rId73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所以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90" o:spt="75" alt="eqId541165ad0693950318c11c789f2952e6" type="#_x0000_t75" style="height:27.25pt;width:149.6pt;" o:ole="t" filled="f" o:preferrelative="t" stroked="f" coordsize="21600,21600">
                  <v:path/>
                  <v:fill on="f" focussize="0,0"/>
                  <v:stroke on="f" joinstyle="miter"/>
                  <v:imagedata r:id="rId75" o:title="eqId541165ad0693950318c11c789f2952e6"/>
                  <o:lock v:ext="edit" aspectratio="t"/>
                  <w10:wrap type="none"/>
                  <w10:anchorlock/>
                </v:shape>
                <o:OLEObject Type="Embed" ProgID="Equation.DSMT4" ShapeID="_x0000_i1190" DrawAspect="Content" ObjectID="_1468075742" r:id="rId74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②③对比可得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91" o:spt="75" alt="eqId507950c3a97059a3d1475d2238625583" type="#_x0000_t75" style="height:27.2pt;width:49.25pt;" o:ole="t" filled="f" o:preferrelative="t" stroked="f" coordsize="21600,21600">
                  <v:path/>
                  <v:fill on="f" focussize="0,0"/>
                  <v:stroke on="f" joinstyle="miter"/>
                  <v:imagedata r:id="rId77" o:title="eqId507950c3a97059a3d1475d2238625583"/>
                  <o:lock v:ext="edit" aspectratio="t"/>
                  <w10:wrap type="none"/>
                  <w10:anchorlock/>
                </v:shape>
                <o:OLEObject Type="Embed" ProgID="Equation.DSMT4" ShapeID="_x0000_i1191" DrawAspect="Content" ObjectID="_1468075743" r:id="rId76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所以，A上升，B下降，故C正确，BD错误。故选C。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如图所示，某工人站在地面上使用由三个滑轮组成的滑轮组提升重物，请画出最省力的绕绳方法。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402080" cy="1634490"/>
                  <wp:effectExtent l="0" t="0" r="7620" b="3810"/>
                  <wp:docPr id="66" name="图片 9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9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1634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】由于图中只有一个动滑轮，承担物重的绳子段数最多为3段，此时最省力，其绕法如图所示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483360" cy="1711960"/>
                  <wp:effectExtent l="0" t="0" r="2540" b="2540"/>
                  <wp:docPr id="74" name="图片 98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98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60" cy="171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60" w:lineRule="auto"/>
              <w:ind w:firstLine="480" w:firstLineChars="200"/>
              <w:jc w:val="center"/>
              <w:textAlignment w:val="center"/>
              <w:rPr>
                <w:rFonts w:ascii="宋体" w:hAnsi="宋体"/>
                <w:bCs w:val="0"/>
                <w:color w:val="C611CC"/>
              </w:rPr>
            </w:pPr>
            <w:r>
              <w:rPr>
                <w:rFonts w:cs="Times New Roman"/>
                <w:color w:val="0000FF"/>
                <w:sz w:val="24"/>
              </w:rPr>
              <w:t>【</w:t>
            </w:r>
            <w:r>
              <w:rPr>
                <w:rFonts w:hint="eastAsia" w:cs="Times New Roman"/>
                <w:color w:val="0000FF"/>
                <w:sz w:val="24"/>
              </w:rPr>
              <w:t>素养</w:t>
            </w:r>
            <w:r>
              <w:rPr>
                <w:rFonts w:cs="Times New Roman"/>
                <w:color w:val="0000FF"/>
                <w:sz w:val="24"/>
              </w:rPr>
              <w:t>提升】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7.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某升降式晾衣架的结构如图所示，使用该晾衣架升降衣物时，下列说法正确的是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（   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609850" cy="1581150"/>
                  <wp:effectExtent l="0" t="0" r="0" b="0"/>
                  <wp:docPr id="67" name="图片 99" descr="@@@63b60583-db66-411a-bb3f-7af0fa6112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99" descr="@@@63b60583-db66-411a-bb3f-7af0fa61124b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41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A．使用该晾衣架升降衣物时可以省功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B．衣物相对于横梁是运动的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41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C．上方的滑轮甲和滑轮乙可以省距离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D．滑轮丁和手柄可以起到省力的作用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【答案】D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A．由于使用任何机械都不能省功，所以使用该晾衣架升降衣物时不能省功，故A错误；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B．衣物相对于横梁的位置不变，所以是静止的，故B错误；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C．上方的滑轮甲和滑轮乙都是定滑轮，不能省距离，可以改变力的方向，故C错误；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D．滑轮丁是动滑轮，手柄是动力作用在轮上的轮轴，都可以起到省力的作用，故D正确。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故选D。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8.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如图所示，在水平地面上的物体A在拉力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的作用下向左匀速运动。已知物体A受到的摩擦力为30N，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  <w:vertAlign w:val="subscript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=100N，则绳子对A的拉力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object>
                <v:shape id="_x0000_i1156" o:spt="75" alt="eqId480c4077a0e7e5cc4fbea3a2c772cfc1" type="#_x0000_t75" style="height:13.2pt;width:12.3pt;" o:ole="t" filled="f" o:preferrelative="t" stroked="f" coordsize="21600,21600">
                  <v:path/>
                  <v:fill on="f" focussize="0,0"/>
                  <v:stroke on="f" joinstyle="miter"/>
                  <v:imagedata r:id="rId82" o:title="eqId480c4077a0e7e5cc4fbea3a2c772cfc1"/>
                  <o:lock v:ext="edit" aspectratio="t"/>
                  <w10:wrap type="none"/>
                  <w10:anchorlock/>
                </v:shape>
                <o:OLEObject Type="Embed" ProgID="Equation.DSMT4" ShapeID="_x0000_i1156" DrawAspect="Content" ObjectID="_1468075744" r:id="rId81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=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N，作用在绳子自由端的力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=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（不计滑轮重及绳间摩擦）。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447925" cy="742950"/>
                  <wp:effectExtent l="0" t="0" r="9525" b="0"/>
                  <wp:docPr id="62" name="图片 101" descr="@@@2ae0c53f-1fb4-4724-9a0c-7bbacf052f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101" descr="@@@2ae0c53f-1fb4-4724-9a0c-7bbacf052ff3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【答案】30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15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[1]因为水平地面上的物体A在拉力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的作用下向左做匀速直线运动，所以物体A在水平方向上受到的拉力和摩擦力为一对平衡力，即绳子对A的拉力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57" o:spt="75" alt="eqId976533eb22562392062304006d11a709" type="#_x0000_t75" style="height:15.8pt;width:60.7pt;" o:ole="t" filled="f" o:preferrelative="t" stroked="f" coordsize="21600,21600">
                  <v:path/>
                  <v:fill on="f" focussize="0,0"/>
                  <v:stroke on="f" joinstyle="miter"/>
                  <v:imagedata r:id="rId85" o:title="eqId976533eb22562392062304006d11a709"/>
                  <o:lock v:ext="edit" aspectratio="t"/>
                  <w10:wrap type="none"/>
                  <w10:anchorlock/>
                </v:shape>
                <o:OLEObject Type="Embed" ProgID="Equation.DSMT4" ShapeID="_x0000_i1157" DrawAspect="Content" ObjectID="_1468075745" r:id="rId84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[2]根据图示可知，有效的绳子段数是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58" o:spt="75" alt="eqIdcc2d3df37e73a8abea815f37dbb3fff5" type="#_x0000_t75" style="height:12.6pt;width:24.6pt;" o:ole="t" filled="f" o:preferrelative="t" stroked="f" coordsize="21600,21600">
                  <v:path/>
                  <v:fill on="f" focussize="0,0"/>
                  <v:stroke on="f" joinstyle="miter"/>
                  <v:imagedata r:id="rId66" o:title="eqIdcc2d3df37e73a8abea815f37dbb3fff5"/>
                  <o:lock v:ext="edit" aspectratio="t"/>
                  <w10:wrap type="none"/>
                  <w10:anchorlock/>
                </v:shape>
                <o:OLEObject Type="Embed" ProgID="Equation.DSMT4" ShapeID="_x0000_i1158" DrawAspect="Content" ObjectID="_1468075746" r:id="rId86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；不计滑轮重及绳间摩擦，由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59" o:spt="75" alt="eqIde503e5f2fbd61a51caf385282c29a70b" type="#_x0000_t75" style="height:27.25pt;width:37.8pt;" o:ole="t" filled="f" o:preferrelative="t" stroked="f" coordsize="21600,21600">
                  <v:path/>
                  <v:fill on="f" focussize="0,0"/>
                  <v:stroke on="f" joinstyle="miter"/>
                  <v:imagedata r:id="rId88" o:title="eqIde503e5f2fbd61a51caf385282c29a70b"/>
                  <o:lock v:ext="edit" aspectratio="t"/>
                  <w10:wrap type="none"/>
                  <w10:anchorlock/>
                </v:shape>
                <o:OLEObject Type="Embed" ProgID="Equation.DSMT4" ShapeID="_x0000_i1159" DrawAspect="Content" ObjectID="_1468075747" r:id="rId87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可得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60" o:spt="75" alt="eqIdfda1e61100e9dc5d3d3d94a23a024b58" type="#_x0000_t75" style="height:27.25pt;width:134.6pt;" o:ole="t" filled="f" o:preferrelative="t" stroked="f" coordsize="21600,21600">
                  <v:path/>
                  <v:fill on="f" focussize="0,0"/>
                  <v:stroke on="f" joinstyle="miter"/>
                  <v:imagedata r:id="rId90" o:title="eqIdfda1e61100e9dc5d3d3d94a23a024b58"/>
                  <o:lock v:ext="edit" aspectratio="t"/>
                  <w10:wrap type="none"/>
                  <w10:anchorlock/>
                </v:shape>
                <o:OLEObject Type="Embed" ProgID="Equation.DSMT4" ShapeID="_x0000_i1160" DrawAspect="Content" ObjectID="_1468075748" r:id="rId89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9.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如图所示，当物体B重为20N时物体A以2cm/s的速度匀速上升，忽略滑轮自重和摩擦，则5s内物体B移动距离为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m，物体A的重为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N；若每个滑轮重4N，不计摩擦，当滑轮组处于平衡状态时，物体A的重为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N。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143000" cy="1704975"/>
                  <wp:effectExtent l="0" t="0" r="0" b="9525"/>
                  <wp:docPr id="81" name="图片 106" descr="@@@07ed3c41-d38d-4ef5-9e99-fd8158c176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106" descr="@@@07ed3c41-d38d-4ef5-9e99-fd8158c176a5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0.05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10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12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[1]由题图可知，承担物体B的绳子股数为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n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=2，则物体B的移动速度为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61" o:spt="75" alt="eqIde683ac31986fdcdf10321b5d6fe3515f" type="#_x0000_t75" style="height:27.15pt;width:117.9pt;" o:ole="t" filled="f" o:preferrelative="t" stroked="f" coordsize="21600,21600">
                  <v:path/>
                  <v:fill on="f" focussize="0,0"/>
                  <v:stroke on="f" joinstyle="miter"/>
                  <v:imagedata r:id="rId93" o:title="eqIde683ac31986fdcdf10321b5d6fe3515f"/>
                  <o:lock v:ext="edit" aspectratio="t"/>
                  <w10:wrap type="none"/>
                  <w10:anchorlock/>
                </v:shape>
                <o:OLEObject Type="Embed" ProgID="Equation.DSMT4" ShapeID="_x0000_i1161" DrawAspect="Content" ObjectID="_1468075749" r:id="rId92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根据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62" o:spt="75" alt="eqIdece1af0605776533e8742e97c39eb4c1" type="#_x0000_t75" style="height:27.15pt;width:24.6pt;" o:ole="t" filled="f" o:preferrelative="t" stroked="f" coordsize="21600,21600">
                  <v:path/>
                  <v:fill on="f" focussize="0,0"/>
                  <v:stroke on="f" joinstyle="miter"/>
                  <v:imagedata r:id="rId95" o:title="eqIdece1af0605776533e8742e97c39eb4c1"/>
                  <o:lock v:ext="edit" aspectratio="t"/>
                  <w10:wrap type="none"/>
                  <w10:anchorlock/>
                </v:shape>
                <o:OLEObject Type="Embed" ProgID="Equation.DSMT4" ShapeID="_x0000_i1162" DrawAspect="Content" ObjectID="_1468075750" r:id="rId9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得，5s内物体B移动距离为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63" o:spt="75" alt="eqId320e7b1ceee0fe961ba72814dad75784" type="#_x0000_t75" style="height:15.9pt;width:136.4pt;" o:ole="t" filled="f" o:preferrelative="t" stroked="f" coordsize="21600,21600">
                  <v:path/>
                  <v:fill on="f" focussize="0,0"/>
                  <v:stroke on="f" joinstyle="miter"/>
                  <v:imagedata r:id="rId97" o:title="eqId320e7b1ceee0fe961ba72814dad75784"/>
                  <o:lock v:ext="edit" aspectratio="t"/>
                  <w10:wrap type="none"/>
                  <w10:anchorlock/>
                </v:shape>
                <o:OLEObject Type="Embed" ProgID="Equation.DSMT4" ShapeID="_x0000_i1163" DrawAspect="Content" ObjectID="_1468075751" r:id="rId96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[2]忽略滑轮自重和摩擦，物体A的重为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64" o:spt="75" alt="eqId311c6291798bffa404f2474ef79cdff8" type="#_x0000_t75" style="height:27.15pt;width:127.6pt;" o:ole="t" filled="f" o:preferrelative="t" stroked="f" coordsize="21600,21600">
                  <v:path/>
                  <v:fill on="f" focussize="0,0"/>
                  <v:stroke on="f" joinstyle="miter"/>
                  <v:imagedata r:id="rId99" o:title="eqId311c6291798bffa404f2474ef79cdff8"/>
                  <o:lock v:ext="edit" aspectratio="t"/>
                  <w10:wrap type="none"/>
                  <w10:anchorlock/>
                </v:shape>
                <o:OLEObject Type="Embed" ProgID="Equation.DSMT4" ShapeID="_x0000_i1164" DrawAspect="Content" ObjectID="_1468075752" r:id="rId98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[3]若每个滑轮重4N，不计摩擦，当滑轮组处于平衡状态时，物体A的重为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65" o:spt="75" alt="eqId790f1008e7211d381daf7b9347fe5735" type="#_x0000_t75" style="height:27.15pt;width:181.25pt;" o:ole="t" filled="f" o:preferrelative="t" stroked="f" coordsize="21600,21600">
                  <v:path/>
                  <v:fill on="f" focussize="0,0"/>
                  <v:stroke on="f" joinstyle="miter"/>
                  <v:imagedata r:id="rId101" o:title="eqId790f1008e7211d381daf7b9347fe5735"/>
                  <o:lock v:ext="edit" aspectratio="t"/>
                  <w10:wrap type="none"/>
                  <w10:anchorlock/>
                </v:shape>
                <o:OLEObject Type="Embed" ProgID="Equation.DSMT4" ShapeID="_x0000_i1165" DrawAspect="Content" ObjectID="_1468075753" r:id="rId100">
                  <o:LockedField>false</o:LockedField>
                </o:OLEObject>
              </w:object>
            </w:r>
          </w:p>
          <w:p>
            <w:pPr>
              <w:spacing w:line="360" w:lineRule="auto"/>
              <w:ind w:firstLine="480" w:firstLineChars="200"/>
              <w:jc w:val="center"/>
              <w:textAlignment w:val="center"/>
              <w:rPr>
                <w:rFonts w:ascii="宋体" w:hAnsi="宋体"/>
                <w:bCs w:val="0"/>
                <w:color w:val="C611CC"/>
              </w:rPr>
            </w:pPr>
            <w:r>
              <w:rPr>
                <w:rFonts w:cs="Times New Roman"/>
                <w:color w:val="0000FF"/>
                <w:sz w:val="24"/>
              </w:rPr>
              <w:t>【</w:t>
            </w:r>
            <w:r>
              <w:rPr>
                <w:rFonts w:hint="eastAsia" w:cs="Times New Roman"/>
                <w:color w:val="0000FF"/>
                <w:sz w:val="24"/>
              </w:rPr>
              <w:t>能力培优</w:t>
            </w:r>
            <w:r>
              <w:rPr>
                <w:rFonts w:cs="Times New Roman"/>
                <w:color w:val="0000FF"/>
                <w:sz w:val="24"/>
              </w:rPr>
              <w:t>】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10.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如图所示滑轮组中，动滑轮重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object>
                <v:shape id="_x0000_i1166" o:spt="75" alt="eqIdae35254e7926e0d911c2ccfb73eee5b0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103" o:title="eqIdae35254e7926e0d911c2ccfb73eee5b0"/>
                  <o:lock v:ext="edit" aspectratio="t"/>
                  <w10:wrap type="none"/>
                  <w10:anchorlock/>
                </v:shape>
                <o:OLEObject Type="Embed" ProgID="Equation.DSMT4" ShapeID="_x0000_i1166" DrawAspect="Content" ObjectID="_1468075754" r:id="rId10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，重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object>
                <v:shape id="_x0000_i1167" o:spt="75" alt="eqId54ee607b58eb717338f571f0e22856c4" type="#_x0000_t75" style="height:12.65pt;width:21.95pt;" o:ole="t" filled="f" o:preferrelative="t" stroked="f" coordsize="21600,21600">
                  <v:path/>
                  <v:fill on="f" focussize="0,0"/>
                  <v:stroke on="f" joinstyle="miter"/>
                  <v:imagedata r:id="rId105" o:title="eqId54ee607b58eb717338f571f0e22856c4"/>
                  <o:lock v:ext="edit" aspectratio="t"/>
                  <w10:wrap type="none"/>
                  <w10:anchorlock/>
                </v:shape>
                <o:OLEObject Type="Embed" ProgID="Equation.DSMT4" ShapeID="_x0000_i1167" DrawAspect="Content" ObjectID="_1468075755" r:id="rId10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物体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object>
                <v:shape id="_x0000_i1168" o:spt="75" alt="eqId76c2bb7be2e9410a16502268fd4c67be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107" o:title="eqId76c2bb7be2e9410a16502268fd4c67be"/>
                  <o:lock v:ext="edit" aspectratio="t"/>
                  <w10:wrap type="none"/>
                  <w10:anchorlock/>
                </v:shape>
                <o:OLEObject Type="Embed" ProgID="Equation.DSMT4" ShapeID="_x0000_i1168" DrawAspect="Content" ObjectID="_1468075756" r:id="rId106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放置于粗糙水平桌面上，当动滑轮下方的悬挂物体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object>
                <v:shape id="_x0000_i1169" o:spt="75" alt="eqIdc14c6709d2a04863cacdee618b20613e" type="#_x0000_t75" style="height:11.3pt;width:10.65pt;" o:ole="t" filled="f" o:preferrelative="t" stroked="f" coordsize="21600,21600">
                  <v:path/>
                  <v:fill on="f" focussize="0,0"/>
                  <v:stroke on="f" joinstyle="miter"/>
                  <v:imagedata r:id="rId109" o:title="eqIdc14c6709d2a04863cacdee618b20613e"/>
                  <o:lock v:ext="edit" aspectratio="t"/>
                  <w10:wrap type="none"/>
                  <w10:anchorlock/>
                </v:shape>
                <o:OLEObject Type="Embed" ProgID="Equation.DSMT4" ShapeID="_x0000_i1169" DrawAspect="Content" ObjectID="_1468075757" r:id="rId108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重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object>
                <v:shape id="_x0000_i1170" o:spt="75" alt="eqId969825219ab273f9ea610ab73a9b79ec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111" o:title="eqId969825219ab273f9ea610ab73a9b79ec"/>
                  <o:lock v:ext="edit" aspectratio="t"/>
                  <w10:wrap type="none"/>
                  <w10:anchorlock/>
                </v:shape>
                <o:OLEObject Type="Embed" ProgID="Equation.DSMT4" ShapeID="_x0000_i1170" DrawAspect="Content" ObjectID="_1468075758" r:id="rId110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时，恰好能够匀速下降。不考虑绳重和滑轮的摩擦，对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object>
                <v:shape id="_x0000_i1171" o:spt="75" alt="eqId76c2bb7be2e9410a16502268fd4c67be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107" o:title="eqId76c2bb7be2e9410a16502268fd4c67be"/>
                  <o:lock v:ext="edit" aspectratio="t"/>
                  <w10:wrap type="none"/>
                  <w10:anchorlock/>
                </v:shape>
                <o:OLEObject Type="Embed" ProgID="Equation.DSMT4" ShapeID="_x0000_i1171" DrawAspect="Content" ObjectID="_1468075759" r:id="rId11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施加一个水平向左的拉力，使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object>
                <v:shape id="_x0000_i1172" o:spt="75" alt="eqIdc14c6709d2a04863cacdee618b20613e" type="#_x0000_t75" style="height:11.3pt;width:10.65pt;" o:ole="t" filled="f" o:preferrelative="t" stroked="f" coordsize="21600,21600">
                  <v:path/>
                  <v:fill on="f" focussize="0,0"/>
                  <v:stroke on="f" joinstyle="miter"/>
                  <v:imagedata r:id="rId109" o:title="eqIdc14c6709d2a04863cacdee618b20613e"/>
                  <o:lock v:ext="edit" aspectratio="t"/>
                  <w10:wrap type="none"/>
                  <w10:anchorlock/>
                </v:shape>
                <o:OLEObject Type="Embed" ProgID="Equation.DSMT4" ShapeID="_x0000_i1172" DrawAspect="Content" ObjectID="_1468075760" r:id="rId113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物体恰好能够匀速上升，则拉力大小为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  <w:t>（   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auto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524000" cy="1790700"/>
                  <wp:effectExtent l="0" t="0" r="0" b="0"/>
                  <wp:docPr id="77" name="图片 119" descr="@@@3c537ac1-d57c-4ad8-97c7-d1c1e228f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119" descr="@@@3c537ac1-d57c-4ad8-97c7-d1c1e228f463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A．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object>
                <v:shape id="_x0000_i1173" o:spt="75" alt="eqIda26ce2f0a0ba4a6fca4346d2173cb11b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116" o:title="eqIda26ce2f0a0ba4a6fca4346d2173cb11b"/>
                  <o:lock v:ext="edit" aspectratio="t"/>
                  <w10:wrap type="none"/>
                  <w10:anchorlock/>
                </v:shape>
                <o:OLEObject Type="Embed" ProgID="Equation.DSMT4" ShapeID="_x0000_i1173" DrawAspect="Content" ObjectID="_1468075761" r:id="rId11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B．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object>
                <v:shape id="_x0000_i1174" o:spt="75" alt="eqId7c3bbd8dabf5d22e4adf5aa7515073b2" type="#_x0000_t75" style="height:12.25pt;width:21.05pt;" o:ole="t" filled="f" o:preferrelative="t" stroked="f" coordsize="21600,21600">
                  <v:path/>
                  <v:fill on="f" focussize="0,0"/>
                  <v:stroke on="f" joinstyle="miter"/>
                  <v:imagedata r:id="rId118" o:title="eqId7c3bbd8dabf5d22e4adf5aa7515073b2"/>
                  <o:lock v:ext="edit" aspectratio="t"/>
                  <w10:wrap type="none"/>
                  <w10:anchorlock/>
                </v:shape>
                <o:OLEObject Type="Embed" ProgID="Equation.DSMT4" ShapeID="_x0000_i1174" DrawAspect="Content" ObjectID="_1468075762" r:id="rId117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C．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object>
                <v:shape id="_x0000_i1175" o:spt="75" alt="eqId7beecb37093f1698f571163f53e48607" type="#_x0000_t75" style="height:12.9pt;width:21.05pt;" o:ole="t" filled="f" o:preferrelative="t" stroked="f" coordsize="21600,21600">
                  <v:path/>
                  <v:fill on="f" focussize="0,0"/>
                  <v:stroke on="f" joinstyle="miter"/>
                  <v:imagedata r:id="rId120" o:title="eqId7beecb37093f1698f571163f53e48607"/>
                  <o:lock v:ext="edit" aspectratio="t"/>
                  <w10:wrap type="none"/>
                  <w10:anchorlock/>
                </v:shape>
                <o:OLEObject Type="Embed" ProgID="Equation.DSMT4" ShapeID="_x0000_i1175" DrawAspect="Content" ObjectID="_1468075763" r:id="rId119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D．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object>
                <v:shape id="_x0000_i1176" o:spt="75" alt="eqId54ee607b58eb717338f571f0e22856c4" type="#_x0000_t75" style="height:12.65pt;width:21.95pt;" o:ole="t" filled="f" o:preferrelative="t" stroked="f" coordsize="21600,21600">
                  <v:path/>
                  <v:fill on="f" focussize="0,0"/>
                  <v:stroke on="f" joinstyle="miter"/>
                  <v:imagedata r:id="rId105" o:title="eqId54ee607b58eb717338f571f0e22856c4"/>
                  <o:lock v:ext="edit" aspectratio="t"/>
                  <w10:wrap type="none"/>
                  <w10:anchorlock/>
                </v:shape>
                <o:OLEObject Type="Embed" ProgID="Equation.DSMT4" ShapeID="_x0000_i1176" DrawAspect="Content" ObjectID="_1468075764" r:id="rId121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【答案】A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由图可知，通过动滑轮绳子的段数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77" o:spt="75" alt="eqIdbe604061cf1591f7069472269d4c9719" type="#_x0000_t75" style="height:12.65pt;width:23.7pt;" o:ole="t" filled="f" o:preferrelative="t" stroked="f" coordsize="21600,21600">
                  <v:path/>
                  <v:fill on="f" focussize="0,0"/>
                  <v:stroke on="f" joinstyle="miter"/>
                  <v:imagedata r:id="rId123" o:title="eqIdbe604061cf1591f7069472269d4c9719"/>
                  <o:lock v:ext="edit" aspectratio="t"/>
                  <w10:wrap type="none"/>
                  <w10:anchorlock/>
                </v:shape>
                <o:OLEObject Type="Embed" ProgID="Equation.DSMT4" ShapeID="_x0000_i1177" DrawAspect="Content" ObjectID="_1468075765" r:id="rId12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。物体B恰好能够匀速下降时，物体A处于平衡状态， A受到的滑动摩擦力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78" o:spt="75" alt="eqIdca4ff0af96ea467337cb30c4c765b5f7" type="#_x0000_t75" style="height:14.15pt;width:10.55pt;" o:ole="t" filled="f" o:preferrelative="t" stroked="f" coordsize="21600,21600">
                  <v:path/>
                  <v:fill on="f" focussize="0,0"/>
                  <v:stroke on="f" joinstyle="miter"/>
                  <v:imagedata r:id="rId125" o:title="eqIdca4ff0af96ea467337cb30c4c765b5f7"/>
                  <o:lock v:ext="edit" aspectratio="t"/>
                  <w10:wrap type="none"/>
                  <w10:anchorlock/>
                </v:shape>
                <o:OLEObject Type="Embed" ProgID="Equation.DSMT4" ShapeID="_x0000_i1178" DrawAspect="Content" ObjectID="_1468075766" r:id="rId12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和绳子的拉力作用处于平衡状态，二力大小相等，忽略绳重及摩擦，摩擦力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79" o:spt="75" alt="eqIda9e12b4b1c6397127f6cd66cec0b59cd" type="#_x0000_t75" style="height:27.25pt;width:183.9pt;" o:ole="t" filled="f" o:preferrelative="t" stroked="f" coordsize="21600,21600">
                  <v:path/>
                  <v:fill on="f" focussize="0,0"/>
                  <v:stroke on="f" joinstyle="miter"/>
                  <v:imagedata r:id="rId127" o:title="eqIda9e12b4b1c6397127f6cd66cec0b59cd"/>
                  <o:lock v:ext="edit" aspectratio="t"/>
                  <w10:wrap type="none"/>
                  <w10:anchorlock/>
                </v:shape>
                <o:OLEObject Type="Embed" ProgID="Equation.DSMT4" ShapeID="_x0000_i1179" DrawAspect="Content" ObjectID="_1468075767" r:id="rId126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对A施加一个水平向左的拉力，使B物体恰好能够匀速上升，A向左运动，摩擦力方向向右为4N，右侧绳子拉力为4N不变，根据平衡力知拉力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180" o:spt="75" alt="eqId95392809761a37750b938d79b44c159e" type="#_x0000_t75" style="height:14.05pt;width:118.8pt;" o:ole="t" filled="f" o:preferrelative="t" stroked="f" coordsize="21600,21600">
                  <v:path/>
                  <v:fill on="f" focussize="0,0"/>
                  <v:stroke on="f" joinstyle="miter"/>
                  <v:imagedata r:id="rId129" o:title="eqId95392809761a37750b938d79b44c159e"/>
                  <o:lock v:ext="edit" aspectratio="t"/>
                  <w10:wrap type="none"/>
                  <w10:anchorlock/>
                </v:shape>
                <o:OLEObject Type="Embed" ProgID="Equation.DSMT4" ShapeID="_x0000_i1180" DrawAspect="Content" ObjectID="_1468075768" r:id="rId128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故选A。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11.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小聪同学按照如图所示的装置对动滑轮特点进行了探究，实验数据见下表。通过分析数据，他觉得与“使用动滑轮能省一半的力”的结论偏差较大。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（1）该实验中出现这样结果的主要原因是没有考虑___________；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（2）在实验过程中，提升重物时应该注意沿竖直方向___________拉动。动滑轮可视为杠杆的变形，则此时其支点为___________（选填“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auto"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”、“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auto"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”或“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auto"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”）点。</w:t>
            </w:r>
          </w:p>
          <w:tbl>
            <w:tblPr>
              <w:tblStyle w:val="7"/>
              <w:tblW w:w="0" w:type="auto"/>
              <w:jc w:val="center"/>
              <w:tblCellSpacing w:w="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15"/>
              <w:gridCol w:w="2700"/>
              <w:gridCol w:w="2715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26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>
                  <w:pPr>
                    <w:pStyle w:val="6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Autospacing="0" w:line="360" w:lineRule="auto"/>
                    <w:ind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</w:rPr>
                    <w:t>实验次数</w:t>
                  </w:r>
                </w:p>
              </w:tc>
              <w:tc>
                <w:tcPr>
                  <w:tcW w:w="2670" w:type="dxa"/>
                  <w:tcBorders>
                    <w:top w:val="single" w:color="000000" w:sz="6" w:space="0"/>
                    <w:left w:val="nil"/>
                    <w:bottom w:val="single" w:color="000000" w:sz="6" w:space="0"/>
                    <w:right w:val="single" w:color="000000" w:sz="6" w:space="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>
                  <w:pPr>
                    <w:pStyle w:val="6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Autospacing="0" w:line="360" w:lineRule="auto"/>
                    <w:ind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</w:rPr>
                    <w:t>物重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/>
                      <w:iCs/>
                      <w:color w:val="auto"/>
                      <w:sz w:val="21"/>
                      <w:szCs w:val="21"/>
                    </w:rPr>
                    <w:t>G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</w:rPr>
                    <w:t>/N</w:t>
                  </w:r>
                </w:p>
              </w:tc>
              <w:tc>
                <w:tcPr>
                  <w:tcW w:w="2670" w:type="dxa"/>
                  <w:tcBorders>
                    <w:top w:val="single" w:color="000000" w:sz="6" w:space="0"/>
                    <w:left w:val="nil"/>
                    <w:bottom w:val="single" w:color="000000" w:sz="6" w:space="0"/>
                    <w:right w:val="single" w:color="000000" w:sz="6" w:space="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>
                  <w:pPr>
                    <w:pStyle w:val="6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Autospacing="0" w:line="360" w:lineRule="auto"/>
                    <w:ind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</w:rPr>
                    <w:t>弹簧测力计示数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/>
                      <w:iCs/>
                      <w:color w:val="auto"/>
                      <w:sz w:val="21"/>
                      <w:szCs w:val="21"/>
                    </w:rPr>
                    <w:t>F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</w:rPr>
                    <w:t>/N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26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>
                  <w:pPr>
                    <w:pStyle w:val="6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Autospacing="0" w:line="360" w:lineRule="auto"/>
                    <w:ind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2670" w:type="dxa"/>
                  <w:tcBorders>
                    <w:top w:val="single" w:color="000000" w:sz="6" w:space="0"/>
                    <w:left w:val="nil"/>
                    <w:bottom w:val="single" w:color="000000" w:sz="6" w:space="0"/>
                    <w:right w:val="single" w:color="000000" w:sz="6" w:space="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>
                  <w:pPr>
                    <w:pStyle w:val="6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Autospacing="0" w:line="360" w:lineRule="auto"/>
                    <w:ind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</w:rPr>
                    <w:t>1.0</w:t>
                  </w:r>
                </w:p>
              </w:tc>
              <w:tc>
                <w:tcPr>
                  <w:tcW w:w="2670" w:type="dxa"/>
                  <w:tcBorders>
                    <w:top w:val="single" w:color="000000" w:sz="6" w:space="0"/>
                    <w:left w:val="nil"/>
                    <w:bottom w:val="single" w:color="000000" w:sz="6" w:space="0"/>
                    <w:right w:val="single" w:color="000000" w:sz="6" w:space="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>
                  <w:pPr>
                    <w:pStyle w:val="6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Autospacing="0" w:line="360" w:lineRule="auto"/>
                    <w:ind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</w:rPr>
                    <w:t>0.7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26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>
                  <w:pPr>
                    <w:pStyle w:val="6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Autospacing="0" w:line="360" w:lineRule="auto"/>
                    <w:ind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670" w:type="dxa"/>
                  <w:tcBorders>
                    <w:top w:val="single" w:color="000000" w:sz="6" w:space="0"/>
                    <w:left w:val="nil"/>
                    <w:bottom w:val="single" w:color="000000" w:sz="6" w:space="0"/>
                    <w:right w:val="single" w:color="000000" w:sz="6" w:space="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>
                  <w:pPr>
                    <w:pStyle w:val="6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Autospacing="0" w:line="360" w:lineRule="auto"/>
                    <w:ind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</w:rPr>
                    <w:t>1.5</w:t>
                  </w:r>
                </w:p>
              </w:tc>
              <w:tc>
                <w:tcPr>
                  <w:tcW w:w="2670" w:type="dxa"/>
                  <w:tcBorders>
                    <w:top w:val="single" w:color="000000" w:sz="6" w:space="0"/>
                    <w:left w:val="nil"/>
                    <w:bottom w:val="single" w:color="000000" w:sz="6" w:space="0"/>
                    <w:right w:val="single" w:color="000000" w:sz="6" w:space="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>
                  <w:pPr>
                    <w:pStyle w:val="6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Autospacing="0" w:line="360" w:lineRule="auto"/>
                    <w:ind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</w:rPr>
                    <w:t>1.0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26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>
                  <w:pPr>
                    <w:pStyle w:val="6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Autospacing="0" w:line="360" w:lineRule="auto"/>
                    <w:ind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670" w:type="dxa"/>
                  <w:tcBorders>
                    <w:top w:val="single" w:color="000000" w:sz="6" w:space="0"/>
                    <w:left w:val="nil"/>
                    <w:bottom w:val="single" w:color="000000" w:sz="6" w:space="0"/>
                    <w:right w:val="single" w:color="000000" w:sz="6" w:space="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>
                  <w:pPr>
                    <w:pStyle w:val="6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Autospacing="0" w:line="360" w:lineRule="auto"/>
                    <w:ind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</w:rPr>
                    <w:t>2.0</w:t>
                  </w:r>
                </w:p>
              </w:tc>
              <w:tc>
                <w:tcPr>
                  <w:tcW w:w="2670" w:type="dxa"/>
                  <w:tcBorders>
                    <w:top w:val="single" w:color="000000" w:sz="6" w:space="0"/>
                    <w:left w:val="nil"/>
                    <w:bottom w:val="single" w:color="000000" w:sz="6" w:space="0"/>
                    <w:right w:val="single" w:color="000000" w:sz="6" w:space="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>
                  <w:pPr>
                    <w:pStyle w:val="6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Autospacing="0" w:line="360" w:lineRule="auto"/>
                    <w:ind w:firstLine="0" w:firstLine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21"/>
                      <w:szCs w:val="21"/>
                    </w:rPr>
                    <w:t>1.3</w:t>
                  </w:r>
                </w:p>
              </w:tc>
            </w:tr>
          </w:tbl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828675" cy="1885950"/>
                  <wp:effectExtent l="0" t="0" r="9525" b="0"/>
                  <wp:docPr id="80" name="图片 12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12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88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bookmarkStart w:id="3" w:name="_GoBack"/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滑轮的自重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匀速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A</w:t>
            </w:r>
            <w:r>
              <w:rPr>
                <w:rFonts w:hint="eastAsia" w:ascii="宋体" w:hAnsi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】（1）[1]“使用动滑轮能省一半力”是在理想情况下得出的结论，而实际情况中动滑轮的重力和摩擦是客观存在的。由表中数据知道，随着物重的增加，测力计的示数变大，但比物重的一半要大，这与“使用动滑轮能省一半的力”的结论偏差较大，其主要原因是没有考虑滑轮的自重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（2）[2][3]使用动滑轮时，只有匀速竖直向上拉，拉力的力臂才等于滑轮的直径，使得弹簧测力计的示数稳定，便于读出拉力的大小。此时动滑轮的实质是动力臂等于阻力臂2倍的省力杠杆，支点是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点。</w:t>
            </w:r>
          </w:p>
          <w:bookmarkEnd w:id="3"/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</w:tbl>
    <w:p/>
    <w:p>
      <w:pPr>
        <w:snapToGrid w:val="0"/>
        <w:spacing w:line="360" w:lineRule="auto"/>
        <w:ind w:firstLine="422" w:firstLineChars="200"/>
        <w:jc w:val="center"/>
        <w:rPr>
          <w:rFonts w:ascii="宋体" w:hAnsi="宋体"/>
          <w:b w:val="0"/>
          <w:bCs w:val="0"/>
          <w:color w:val="000000"/>
        </w:rPr>
      </w:pPr>
      <w:r>
        <w:rPr>
          <w:rFonts w:hint="eastAsia" w:ascii="Times New Roman" w:hAnsi="Times New Roman" w:cs="Times New Roman"/>
          <w:b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10934700</wp:posOffset>
            </wp:positionV>
            <wp:extent cx="444500" cy="419100"/>
            <wp:effectExtent l="0" t="0" r="12700" b="0"/>
            <wp:wrapNone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b/>
          <w:lang w:eastAsia="zh-CN"/>
        </w:rPr>
        <w:tab/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2" w:firstLineChars="200"/>
        <w:outlineLvl w:val="0"/>
        <w:rPr>
          <w:rFonts w:hint="eastAsia" w:ascii="宋体" w:hAnsi="宋体" w:eastAsia="宋体" w:cs="宋体"/>
          <w:b/>
          <w:sz w:val="21"/>
          <w:szCs w:val="21"/>
          <w:lang w:val="en-US" w:eastAsia="zh-CN"/>
        </w:rPr>
      </w:pPr>
      <w:bookmarkStart w:id="0" w:name="_Toc29893"/>
      <w:bookmarkStart w:id="1" w:name="_Toc3800"/>
      <w:bookmarkStart w:id="2" w:name="_Toc24608"/>
      <w:r>
        <w:rPr>
          <w:rFonts w:hint="eastAsia" w:ascii="宋体" w:hAnsi="宋体" w:eastAsia="宋体" w:cs="宋体"/>
          <w:b/>
          <w:sz w:val="21"/>
          <w:szCs w:val="21"/>
        </w:rPr>
        <w:t>知识点一、</w:t>
      </w:r>
      <w:bookmarkEnd w:id="0"/>
      <w:bookmarkEnd w:id="1"/>
      <w:bookmarkEnd w:id="2"/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定滑轮和动滑轮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1.认识定滑轮和动滑轮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（1）滑轮：周边有槽，可绕中心轴转动的轮，如图甲所示。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0" w:firstLineChars="200"/>
        <w:jc w:val="center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2675255" cy="1409700"/>
            <wp:effectExtent l="0" t="0" r="1079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（2）定滑轮和动滑轮：在实际使用时，根据轮的中心轴是否随物体移可分为定滑轮和动滑轮，即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highlight w:val="yellow"/>
          <w:lang w:val="en-US" w:eastAsia="zh-CN"/>
        </w:rPr>
        <w:t>轴不随物体一起运动的滑轮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叫定滑轮，如乙所示；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highlight w:val="yellow"/>
          <w:lang w:val="en-US" w:eastAsia="zh-CN"/>
        </w:rPr>
        <w:t>轴随物体一起运动的滑轮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叫动滑轮，如图丙所示。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2.实验：研究定滑轮和动滑轮</w:t>
      </w:r>
      <w:r>
        <w:rPr>
          <w:rFonts w:hint="eastAsia" w:ascii="宋体" w:hAnsi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工作时</w:t>
      </w: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的特点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22" w:firstLineChars="200"/>
        <w:jc w:val="both"/>
        <w:textAlignment w:val="auto"/>
        <w:rPr>
          <w:rFonts w:hint="eastAsia" w:hAnsi="宋体" w:cs="宋体"/>
          <w:b/>
          <w:bCs w:val="0"/>
          <w:color w:val="0000FF"/>
          <w:sz w:val="21"/>
          <w:szCs w:val="21"/>
          <w:lang w:val="en-US" w:eastAsia="zh-CN"/>
        </w:rPr>
      </w:pPr>
      <w:r>
        <w:rPr>
          <w:rFonts w:hint="eastAsia" w:hAnsi="宋体" w:cs="宋体"/>
          <w:b/>
          <w:bCs w:val="0"/>
          <w:color w:val="0000FF"/>
          <w:sz w:val="21"/>
          <w:szCs w:val="21"/>
          <w:lang w:val="en-US" w:eastAsia="zh-CN"/>
        </w:rPr>
        <w:t>【提出问题】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(1)使用定滑轮、动滑轮是否省力(或更费力)?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(2)使用定滑轮、动滑轮是否省距离(或费距离)?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(3)什么情况下使用定滑轮,什么情况下使用动滑轮?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360" w:lineRule="auto"/>
        <w:ind w:firstLine="422" w:firstLineChars="200"/>
        <w:jc w:val="both"/>
        <w:textAlignment w:val="auto"/>
        <w:rPr>
          <w:rFonts w:hint="eastAsia" w:hAnsi="宋体" w:cs="宋体"/>
          <w:b w:val="0"/>
          <w:i w:val="0"/>
          <w:color w:val="000000"/>
          <w:sz w:val="21"/>
          <w:szCs w:val="21"/>
          <w:lang w:eastAsia="zh-CN"/>
        </w:rPr>
      </w:pPr>
      <w:r>
        <w:rPr>
          <w:rFonts w:hint="eastAsia" w:ascii="Times New Roman" w:hAnsi="宋体" w:eastAsia="宋体" w:cs="宋体"/>
          <w:b/>
          <w:bCs w:val="0"/>
          <w:color w:val="0000FF"/>
          <w:kern w:val="2"/>
          <w:sz w:val="21"/>
          <w:szCs w:val="21"/>
          <w:lang w:val="en-US" w:eastAsia="zh-CN" w:bidi="ar-SA"/>
        </w:rPr>
        <w:t>【设计实验】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分别使用定滑轮、动滑轮缓缓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highlight w:val="yellow"/>
        </w:rPr>
        <w:t>使物体处于平衡状态，且便于读取弹簧测力计示数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提升同一物体，记录整个过程中用力大小、物体移动距离及动力移动的距离、动力的方向，找出动滑轮和定滑轮的特点</w:t>
      </w:r>
      <w:r>
        <w:rPr>
          <w:rFonts w:hint="eastAsia" w:hAnsi="宋体" w:cs="宋体"/>
          <w:b w:val="0"/>
          <w:i w:val="0"/>
          <w:color w:val="000000"/>
          <w:sz w:val="21"/>
          <w:szCs w:val="21"/>
          <w:lang w:eastAsia="zh-CN"/>
        </w:rPr>
        <w:t>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360" w:lineRule="auto"/>
        <w:ind w:firstLine="422" w:firstLineChars="200"/>
        <w:jc w:val="both"/>
        <w:textAlignment w:val="auto"/>
        <w:rPr>
          <w:rFonts w:hint="eastAsia" w:hAnsi="宋体" w:cs="宋体"/>
          <w:b w:val="0"/>
          <w:i w:val="0"/>
          <w:color w:val="000000"/>
          <w:sz w:val="21"/>
          <w:szCs w:val="21"/>
          <w:lang w:eastAsia="zh-CN"/>
        </w:rPr>
      </w:pPr>
      <w:r>
        <w:rPr>
          <w:rFonts w:hint="eastAsia" w:ascii="Times New Roman" w:hAnsi="宋体" w:eastAsia="宋体" w:cs="宋体"/>
          <w:b/>
          <w:bCs w:val="0"/>
          <w:color w:val="0000FF"/>
          <w:kern w:val="2"/>
          <w:sz w:val="21"/>
          <w:szCs w:val="21"/>
          <w:lang w:val="en-US" w:eastAsia="zh-CN" w:bidi="ar-SA"/>
        </w:rPr>
        <w:t>【实验器材】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弹簧测力计、钩码（多个）、滑轮、铁架台、细绳、刻度尺</w:t>
      </w:r>
      <w:r>
        <w:rPr>
          <w:rFonts w:hint="eastAsia" w:hAnsi="宋体" w:cs="宋体"/>
          <w:b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22" w:firstLineChars="200"/>
        <w:jc w:val="both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Times New Roman" w:hAnsi="宋体" w:eastAsia="宋体" w:cs="宋体"/>
          <w:b/>
          <w:bCs w:val="0"/>
          <w:color w:val="0000FF"/>
          <w:kern w:val="2"/>
          <w:sz w:val="21"/>
          <w:szCs w:val="21"/>
          <w:lang w:val="en-US" w:eastAsia="zh-CN" w:bidi="ar-SA"/>
        </w:rPr>
        <w:t>【进行实验】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(1)如图甲所示,用弹簧测力计拉钩码匀速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highlight w:val="yellow"/>
        </w:rPr>
        <w:t>匀速时，拉力才等于重力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上升h=10cm,记录弹簧</w:t>
      </w:r>
      <w:r>
        <w:rPr>
          <w:rFonts w:hint="eastAsia" w:ascii="宋体" w:hAnsi="宋体" w:cs="宋体"/>
          <w:b w:val="0"/>
          <w:i w:val="0"/>
          <w:color w:val="000000"/>
          <w:sz w:val="21"/>
          <w:szCs w:val="21"/>
          <w:lang w:val="en-US" w:eastAsia="zh-CN"/>
        </w:rPr>
        <w:t>测力计示数</w:t>
      </w:r>
      <w:r>
        <w:rPr>
          <w:rFonts w:hint="eastAsia" w:ascii="宋体" w:hAnsi="宋体" w:cs="宋体"/>
          <w:b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力计的示数F₁、拉力方向及绳子自由端移动的距离s₁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</w:pPr>
      <w:r>
        <w:drawing>
          <wp:inline distT="0" distB="0" distL="114300" distR="114300">
            <wp:extent cx="1991995" cy="1470660"/>
            <wp:effectExtent l="0" t="0" r="8255" b="1524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991995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(2)按图</w:t>
      </w:r>
      <w:r>
        <w:rPr>
          <w:rFonts w:hint="eastAsia" w:ascii="宋体" w:hAnsi="宋体" w:cs="宋体"/>
          <w:b w:val="0"/>
          <w:i w:val="0"/>
          <w:color w:val="000000"/>
          <w:sz w:val="21"/>
          <w:szCs w:val="21"/>
          <w:lang w:val="en-US" w:eastAsia="zh-CN"/>
        </w:rPr>
        <w:t>甲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所示安装定滑轮,让钩码匀速上升h=10cm,记录弹簧测力计的示数F₂、拉力方向及绳子自由端移动的距离s₂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(3)按图</w:t>
      </w:r>
      <w:r>
        <w:rPr>
          <w:rFonts w:hint="eastAsia" w:ascii="宋体" w:hAnsi="宋体" w:cs="宋体"/>
          <w:b w:val="0"/>
          <w:i w:val="0"/>
          <w:color w:val="000000"/>
          <w:sz w:val="21"/>
          <w:szCs w:val="21"/>
          <w:lang w:val="en-US" w:eastAsia="zh-CN"/>
        </w:rPr>
        <w:t>乙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所示安装动滑轮,让钩码匀速上升h=10cm,记录弹簧测力计的示数F₃、拉力方向及绳子自由端移动的距离s₃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；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(4)换用数量不同的钩码,重复上面的步骤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jc w:val="both"/>
        <w:textAlignment w:val="auto"/>
        <w:rPr>
          <w:rFonts w:hint="eastAsia" w:ascii="Times New Roman" w:hAnsi="宋体" w:eastAsia="宋体" w:cs="宋体"/>
          <w:b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宋体" w:eastAsia="宋体" w:cs="宋体"/>
          <w:b/>
          <w:bCs w:val="0"/>
          <w:color w:val="0000FF"/>
          <w:kern w:val="2"/>
          <w:sz w:val="21"/>
          <w:szCs w:val="21"/>
          <w:lang w:val="en-US" w:eastAsia="zh-CN" w:bidi="ar-SA"/>
        </w:rPr>
        <w:t>【记录实验】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9"/>
        <w:gridCol w:w="821"/>
        <w:gridCol w:w="800"/>
        <w:gridCol w:w="896"/>
        <w:gridCol w:w="2915"/>
        <w:gridCol w:w="13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9" w:type="dxa"/>
            <w:vMerge w:val="restar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17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拉力大小F/N</w:t>
            </w:r>
          </w:p>
        </w:tc>
        <w:tc>
          <w:tcPr>
            <w:tcW w:w="291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将钩码提升10cm时绳子自由端移动的距离s/m=cm</w:t>
            </w:r>
          </w:p>
        </w:tc>
        <w:tc>
          <w:tcPr>
            <w:tcW w:w="1359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拉力方向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9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21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实验1</w:t>
            </w:r>
          </w:p>
        </w:tc>
        <w:tc>
          <w:tcPr>
            <w:tcW w:w="8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实验2</w:t>
            </w:r>
          </w:p>
        </w:tc>
        <w:tc>
          <w:tcPr>
            <w:tcW w:w="89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实验3</w:t>
            </w:r>
          </w:p>
        </w:tc>
        <w:tc>
          <w:tcPr>
            <w:tcW w:w="2915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59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不使用滑轮</w:t>
            </w:r>
          </w:p>
        </w:tc>
        <w:tc>
          <w:tcPr>
            <w:tcW w:w="821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89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291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35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使用定滑轮</w:t>
            </w:r>
          </w:p>
        </w:tc>
        <w:tc>
          <w:tcPr>
            <w:tcW w:w="821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89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291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35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使用动滑轮</w:t>
            </w:r>
          </w:p>
        </w:tc>
        <w:tc>
          <w:tcPr>
            <w:tcW w:w="821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0.5</w:t>
            </w:r>
          </w:p>
        </w:tc>
        <w:tc>
          <w:tcPr>
            <w:tcW w:w="8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9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291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35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下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jc w:val="both"/>
        <w:textAlignment w:val="auto"/>
        <w:rPr>
          <w:rFonts w:hint="eastAsia" w:ascii="Times New Roman" w:hAnsi="宋体" w:eastAsia="宋体" w:cs="宋体"/>
          <w:b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宋体" w:eastAsia="宋体" w:cs="宋体"/>
          <w:b/>
          <w:bCs w:val="0"/>
          <w:color w:val="0000FF"/>
          <w:kern w:val="2"/>
          <w:sz w:val="21"/>
          <w:szCs w:val="21"/>
          <w:lang w:val="en-US" w:eastAsia="zh-CN" w:bidi="ar-SA"/>
        </w:rPr>
        <w:t>【分析与论证】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hAnsi="宋体" w:cs="宋体"/>
          <w:b w:val="0"/>
          <w:i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2159635" cy="990600"/>
            <wp:effectExtent l="0" t="0" r="12065" b="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2571115" cy="828040"/>
            <wp:effectExtent l="0" t="0" r="63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jc w:val="both"/>
        <w:textAlignment w:val="auto"/>
        <w:rPr>
          <w:rFonts w:hint="eastAsia" w:ascii="Times New Roman" w:hAnsi="宋体" w:eastAsia="宋体" w:cs="宋体"/>
          <w:b/>
          <w:bCs w:val="0"/>
          <w:color w:val="0000FF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宋体" w:eastAsia="宋体" w:cs="宋体"/>
          <w:b/>
          <w:bCs w:val="0"/>
          <w:color w:val="0000FF"/>
          <w:kern w:val="2"/>
          <w:sz w:val="21"/>
          <w:szCs w:val="21"/>
          <w:lang w:val="en-US" w:eastAsia="zh-CN" w:bidi="ar-SA"/>
        </w:rPr>
        <w:t>【实验结论】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（1）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highlight w:val="yellow"/>
          <w:lang w:val="en-US" w:eastAsia="zh-CN"/>
        </w:rPr>
        <w:t>使用定滑轮既不省力，也不省距离，但可以改变力的方向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；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 w:firstLineChars="200"/>
        <w:jc w:val="both"/>
        <w:textAlignment w:val="auto"/>
        <w:rPr>
          <w:rFonts w:hint="eastAsia" w:hAnsi="宋体" w:cs="宋体"/>
          <w:b w:val="0"/>
          <w:bCs w:val="0"/>
          <w:i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（2）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highlight w:val="yellow"/>
          <w:lang w:val="en-US" w:eastAsia="zh-CN"/>
        </w:rPr>
        <w:t>使用动滑轮能省力，但要费距离，且不能改变力的方向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3.定滑轮和动滑轮的实质</w:t>
      </w:r>
    </w:p>
    <w:tbl>
      <w:tblPr>
        <w:tblStyle w:val="7"/>
        <w:tblW w:w="9435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1656"/>
        <w:gridCol w:w="1832"/>
        <w:gridCol w:w="4873"/>
      </w:tblGrid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tcBorders>
              <w:top w:val="single" w:color="auto" w:sz="8" w:space="0"/>
              <w:bottom w:val="single" w:color="auto" w:sz="4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  <w:t>种类</w:t>
            </w:r>
          </w:p>
        </w:tc>
        <w:tc>
          <w:tcPr>
            <w:tcW w:w="1656" w:type="dxa"/>
            <w:tcBorders>
              <w:top w:val="single" w:color="auto" w:sz="8" w:space="0"/>
              <w:bottom w:val="single" w:color="auto" w:sz="4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  <w:t>实质</w:t>
            </w:r>
          </w:p>
        </w:tc>
        <w:tc>
          <w:tcPr>
            <w:tcW w:w="1832" w:type="dxa"/>
            <w:tcBorders>
              <w:top w:val="single" w:color="auto" w:sz="8" w:space="0"/>
              <w:bottom w:val="single" w:color="auto" w:sz="4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  <w:t>示意图</w:t>
            </w:r>
          </w:p>
        </w:tc>
        <w:tc>
          <w:tcPr>
            <w:tcW w:w="4873" w:type="dxa"/>
            <w:tcBorders>
              <w:top w:val="single" w:color="auto" w:sz="8" w:space="0"/>
              <w:bottom w:val="single" w:color="auto" w:sz="4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  <w:t>作用分析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  <w:t>定滑轮</w:t>
            </w:r>
          </w:p>
        </w:tc>
        <w:tc>
          <w:tcPr>
            <w:tcW w:w="165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line="36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>能够连续转动的等臂杠杆</w:t>
            </w:r>
          </w:p>
        </w:tc>
        <w:tc>
          <w:tcPr>
            <w:tcW w:w="18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19430" cy="901065"/>
                  <wp:effectExtent l="0" t="0" r="13970" b="1333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30" cy="901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line="36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>如图所示，定滑轮两边的力的方向与轮相切，定滑轮的中心为杠杆的支点，动力臂和阻力臂相等,且都等于轮的半径r,所以使用定滑轮时不省力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  <w:t>动滑轮</w:t>
            </w:r>
          </w:p>
        </w:tc>
        <w:tc>
          <w:tcPr>
            <w:tcW w:w="165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line="36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>动力臂是阻力臂二倍的杠杆</w:t>
            </w:r>
          </w:p>
        </w:tc>
        <w:tc>
          <w:tcPr>
            <w:tcW w:w="183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433705" cy="1229360"/>
                  <wp:effectExtent l="0" t="0" r="4445" b="889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705" cy="122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line="36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  <w:t>如图所示，重物的重力作用线通过滑轮中心轴，滑轮的“支点”位于绳与轮相切的点O,因此动力臂等于直径(2r),阻力臂等于半径r,动力臂是阻力臂的二倍，所以理论上动滑轮能省一半的力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firstLine="422" w:firstLineChars="200"/>
        <w:textAlignment w:val="auto"/>
        <w:rPr>
          <w:rFonts w:hint="eastAsia" w:ascii="宋体" w:hAnsi="宋体" w:eastAsia="宋体" w:cs="宋体"/>
          <w:b/>
          <w:bCs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31849B"/>
          <w:sz w:val="21"/>
          <w:szCs w:val="21"/>
          <w:lang w:val="en-US" w:eastAsia="zh-CN"/>
        </w:rPr>
        <w:t>▲拓展培优</w:t>
      </w:r>
      <w:r>
        <w:rPr>
          <w:rFonts w:hint="eastAsia" w:ascii="宋体" w:hAnsi="宋体" w:cs="宋体"/>
          <w:b/>
          <w:bCs/>
          <w:color w:val="31849B"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b/>
          <w:bCs/>
          <w:color w:val="000000"/>
          <w:kern w:val="2"/>
          <w:sz w:val="21"/>
          <w:szCs w:val="21"/>
          <w:lang w:val="en-US" w:eastAsia="zh-CN" w:bidi="ar-SA"/>
        </w:rPr>
        <w:t>滑轮中拉力方向对拉力大小的影响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pacing w:line="360" w:lineRule="auto"/>
        <w:ind w:firstLine="422" w:firstLineChars="200"/>
        <w:jc w:val="both"/>
        <w:rPr>
          <w:rFonts w:hint="eastAsia" w:ascii="宋体" w:hAnsi="宋体" w:eastAsia="宋体" w:cs="宋体"/>
          <w:b/>
          <w:bCs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2"/>
          <w:sz w:val="21"/>
          <w:szCs w:val="21"/>
          <w:lang w:val="en-US" w:eastAsia="zh-CN" w:bidi="ar-SA"/>
        </w:rPr>
        <w:t>（1）定滑轮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5111750</wp:posOffset>
            </wp:positionH>
            <wp:positionV relativeFrom="paragraph">
              <wp:posOffset>283845</wp:posOffset>
            </wp:positionV>
            <wp:extent cx="767715" cy="830580"/>
            <wp:effectExtent l="0" t="0" r="13335" b="7620"/>
            <wp:wrapSquare wrapText="bothSides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767715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如图所示，利用定滑轮拉起一个重为C的物体时，改变拉力的方向后，根据几何知识可知，动力臂都等于定滑轮的半径，因此不管拉力的方向如何，所用力的大小不变，始终等于物体重力C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firstLine="422" w:firstLineChars="200"/>
        <w:jc w:val="both"/>
        <w:textAlignment w:val="auto"/>
        <w:rPr>
          <w:rFonts w:hint="eastAsia" w:ascii="宋体" w:hAnsi="宋体" w:eastAsia="宋体" w:cs="宋体"/>
          <w:b/>
          <w:bCs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0000"/>
          <w:kern w:val="2"/>
          <w:sz w:val="21"/>
          <w:szCs w:val="21"/>
          <w:lang w:val="en-US" w:eastAsia="zh-CN" w:bidi="ar-SA"/>
        </w:rPr>
        <w:t>（2）动滑轮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5048885</wp:posOffset>
            </wp:positionH>
            <wp:positionV relativeFrom="paragraph">
              <wp:posOffset>300355</wp:posOffset>
            </wp:positionV>
            <wp:extent cx="899160" cy="909320"/>
            <wp:effectExtent l="0" t="0" r="15240" b="5080"/>
            <wp:wrapSquare wrapText="bothSides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使用动滑轮时，若拉力F不沿竖直方向(或两侧绳子不平行)，如图所示，动力臂l</w:t>
      </w:r>
      <w:r>
        <w:rPr>
          <w:rFonts w:hint="eastAsia" w:ascii="宋体" w:hAnsi="宋体" w:cs="宋体"/>
          <w:b w:val="0"/>
          <w:i w:val="0"/>
          <w:color w:val="000000"/>
          <w:sz w:val="21"/>
          <w:szCs w:val="21"/>
          <w:vertAlign w:val="subscript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小于OB，即小于2l</w:t>
      </w:r>
      <w:r>
        <w:rPr>
          <w:rFonts w:hint="eastAsia" w:ascii="宋体" w:hAnsi="宋体" w:cs="宋体"/>
          <w:b w:val="0"/>
          <w:i w:val="0"/>
          <w:color w:val="00000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,故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val="en-US" w:eastAsia="zh-CN"/>
        </w:rPr>
        <w:t>F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vertAlign w:val="subscript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val="en-US" w:eastAsia="zh-CN"/>
        </w:rPr>
        <w:t>&gt;（1/2）G，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此时动滑轮将不能省一半力，如杲再加上动滑轮的自身重力，甚至会更费力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0" w:firstLineChars="200"/>
        <w:rPr>
          <w:rFonts w:hint="eastAsia" w:ascii="宋体" w:hAnsi="宋体" w:eastAsia="宋体" w:cs="宋体"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由此可见，对于动滑轮来说，动滑轮省一半力的条件之一是跨过动滑轮的两段绳平行(或跨过动滑轮的两段绳夹角较小)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但在初中阶段如无特殊说明，一般认为动滑轮两侧绳子是平行的，即不考虑动滑轮两侧两段绳夹角的影响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4.几种常见情况中的等量关系（图中物体均做匀速直线运动，忽略绳重及摩擦）</w:t>
      </w:r>
    </w:p>
    <w:tbl>
      <w:tblPr>
        <w:tblStyle w:val="7"/>
        <w:tblW w:w="8390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2853"/>
        <w:gridCol w:w="4463"/>
      </w:tblGrid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tcBorders>
              <w:top w:val="single" w:color="auto" w:sz="8" w:space="0"/>
              <w:bottom w:val="single" w:color="auto" w:sz="4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853" w:type="dxa"/>
            <w:tcBorders>
              <w:top w:val="single" w:color="auto" w:sz="8" w:space="0"/>
              <w:bottom w:val="single" w:color="auto" w:sz="4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  <w:t>图示</w:t>
            </w:r>
          </w:p>
        </w:tc>
        <w:tc>
          <w:tcPr>
            <w:tcW w:w="4463" w:type="dxa"/>
            <w:tcBorders>
              <w:top w:val="single" w:color="auto" w:sz="8" w:space="0"/>
              <w:bottom w:val="single" w:color="auto" w:sz="4" w:space="0"/>
            </w:tcBorders>
            <w:shd w:val="clear" w:color="auto" w:fill="A8D08D" w:themeFill="accent6" w:themeFillTint="99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  <w:t>等量关系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  <w:t>定滑轮</w:t>
            </w:r>
          </w:p>
        </w:tc>
        <w:tc>
          <w:tcPr>
            <w:tcW w:w="285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66420" cy="797560"/>
                  <wp:effectExtent l="0" t="0" r="5080" b="2540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2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line="36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F=G，s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绳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=s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物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，v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绳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=v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物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85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978535" cy="593725"/>
                  <wp:effectExtent l="0" t="0" r="12065" b="15875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535" cy="59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line="36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F=f，s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绳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=s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物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，v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绳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=v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物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  <w:t>（其中，f为物体所受的摩擦力）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  <w:t>动滑轮</w:t>
            </w:r>
          </w:p>
        </w:tc>
        <w:tc>
          <w:tcPr>
            <w:tcW w:w="285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655320" cy="922020"/>
                  <wp:effectExtent l="0" t="0" r="11430" b="11430"/>
                  <wp:docPr id="28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line="36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position w:val="-20"/>
                <w:sz w:val="21"/>
                <w:szCs w:val="21"/>
                <w:lang w:eastAsia="zh-CN"/>
              </w:rPr>
              <w:object>
                <v:shape id="_x0000_i1036" o:spt="75" type="#_x0000_t75" style="height:18pt;width:36pt;" o:ole="t" filled="f" o:preferrelative="t" stroked="f" coordsize="21600,21600">
                  <v:path/>
                  <v:fill on="f" focussize="0,0"/>
                  <v:stroke on="f" joinstyle="miter"/>
                  <v:imagedata r:id="rId144" o:title=""/>
                  <o:lock v:ext="edit" aspectratio="t"/>
                  <w10:wrap type="none"/>
                  <w10:anchorlock/>
                </v:shape>
                <o:OLEObject Type="Embed" ProgID="Equation.KSEE3" ShapeID="_x0000_i1036" DrawAspect="Content" ObjectID="_1468075769" r:id="rId143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绳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=2s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物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，v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绳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=2v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物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85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1188720" cy="640080"/>
                  <wp:effectExtent l="0" t="0" r="11430" b="7620"/>
                  <wp:docPr id="22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line="36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position w:val="-20"/>
                <w:sz w:val="21"/>
                <w:szCs w:val="21"/>
                <w:lang w:eastAsia="zh-CN"/>
              </w:rPr>
              <w:object>
                <v:shape id="_x0000_i1038" o:spt="75" type="#_x0000_t75" style="height:18pt;width:20.7pt;" o:ole="t" filled="f" o:preferrelative="t" stroked="f" coordsize="21600,21600">
                  <v:path/>
                  <v:fill on="f" focussize="0,0"/>
                  <v:stroke on="f" joinstyle="miter"/>
                  <v:imagedata r:id="rId147" o:title=""/>
                  <o:lock v:ext="edit" aspectratio="t"/>
                  <w10:wrap type="none"/>
                  <w10:anchorlock/>
                </v:shape>
                <o:OLEObject Type="Embed" ProgID="Equation.KSEE3" ShapeID="_x0000_i1038" DrawAspect="Content" ObjectID="_1468075770" r:id="rId146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绳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=2s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物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，v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绳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=2v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物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85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693420" cy="929640"/>
                  <wp:effectExtent l="0" t="0" r="11430" b="3810"/>
                  <wp:docPr id="2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42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line="36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position w:val="-12"/>
                <w:sz w:val="21"/>
                <w:szCs w:val="21"/>
                <w:lang w:eastAsia="zh-CN"/>
              </w:rPr>
              <w:object>
                <v:shape id="_x0000_i1040" o:spt="75" type="#_x0000_t75" style="height:10.7pt;width:37.4pt;" o:ole="t" filled="f" o:preferrelative="t" stroked="f" coordsize="21600,21600">
                  <v:path/>
                  <v:fill on="f" focussize="0,0"/>
                  <v:stroke on="f" joinstyle="miter"/>
                  <v:imagedata r:id="rId150" o:title=""/>
                  <o:lock v:ext="edit" aspectratio="t"/>
                  <w10:wrap type="none"/>
                  <w10:anchorlock/>
                </v:shape>
                <o:OLEObject Type="Embed" ProgID="Equation.KSEE3" ShapeID="_x0000_i1040" DrawAspect="Content" ObjectID="_1468075771" r:id="rId149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轮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=（1/2）s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物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，v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轮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=（1/2）v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物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85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1440180" cy="571500"/>
                  <wp:effectExtent l="0" t="0" r="7620" b="0"/>
                  <wp:docPr id="26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line="36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position w:val="-10"/>
                <w:sz w:val="21"/>
                <w:szCs w:val="21"/>
                <w:lang w:eastAsia="zh-CN"/>
              </w:rPr>
              <w:object>
                <v:shape id="_x0000_i1042" o:spt="75" type="#_x0000_t75" style="height:10pt;width:22.75pt;" o:ole="t" filled="f" o:preferrelative="t" stroked="f" coordsize="21600,21600">
                  <v:path/>
                  <v:fill on="f" focussize="0,0"/>
                  <v:stroke on="f" joinstyle="miter"/>
                  <v:imagedata r:id="rId153" o:title=""/>
                  <o:lock v:ext="edit" aspectratio="t"/>
                  <w10:wrap type="none"/>
                  <w10:anchorlock/>
                </v:shape>
                <o:OLEObject Type="Embed" ProgID="Equation.KSEE3" ShapeID="_x0000_i1042" DrawAspect="Content" ObjectID="_1468075772" r:id="rId15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轮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=（1/2）s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物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，v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轮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=（1/2）v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szCs w:val="21"/>
                <w:vertAlign w:val="subscript"/>
                <w:lang w:val="en-US" w:eastAsia="zh-CN"/>
              </w:rPr>
              <w:t>物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2" w:firstLineChars="200"/>
        <w:outlineLvl w:val="0"/>
        <w:rPr>
          <w:rFonts w:hint="eastAsia" w:ascii="宋体" w:hAnsi="宋体" w:eastAsia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知识点二、</w:t>
      </w: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滑轮组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1.滑轮组</w:t>
      </w:r>
      <w:r>
        <w:rPr>
          <w:rFonts w:hint="eastAsia" w:ascii="宋体" w:hAnsi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定滑轮和动滑轮组合在一起的装置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使用滑轮组既可以省力，又可以改变力的方向，但要费距离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2.确定承担物重绳子段数n的方法</w:t>
      </w:r>
      <w:r>
        <w:rPr>
          <w:rFonts w:hint="eastAsia" w:ascii="宋体" w:hAnsi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在动滑轮与定滑轮之间画一条虚线，将它们隔离开，只计算绕在动滑轮上的绳子段数，在</w:t>
      </w:r>
      <w:r>
        <w:rPr>
          <w:rFonts w:hint="eastAsia" w:ascii="宋体" w:hAnsi="宋体" w:cs="宋体"/>
          <w:b w:val="0"/>
          <w:i w:val="0"/>
          <w:color w:val="000000"/>
          <w:sz w:val="21"/>
          <w:szCs w:val="21"/>
          <w:lang w:val="en-US" w:eastAsia="zh-CN"/>
        </w:rPr>
        <w:t>左图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中，有</w:t>
      </w:r>
      <w:r>
        <w:rPr>
          <w:rFonts w:hint="eastAsia" w:ascii="宋体" w:hAnsi="宋体" w:cs="宋体"/>
          <w:b w:val="0"/>
          <w:i w:val="0"/>
          <w:color w:val="000000"/>
          <w:sz w:val="21"/>
          <w:szCs w:val="21"/>
          <w:lang w:val="en-US" w:eastAsia="zh-CN"/>
        </w:rPr>
        <w:t>三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段绳子吊着动滑轮，n=</w:t>
      </w:r>
      <w:r>
        <w:rPr>
          <w:rFonts w:hint="eastAsia" w:ascii="宋体" w:hAnsi="宋体" w:cs="宋体"/>
          <w:b w:val="0"/>
          <w:i w:val="0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，</w:t>
      </w:r>
      <w:r>
        <w:rPr>
          <w:rFonts w:hint="eastAsia" w:ascii="宋体" w:hAnsi="宋体" w:cs="宋体"/>
          <w:b w:val="0"/>
          <w:i w:val="0"/>
          <w:color w:val="000000"/>
          <w:sz w:val="21"/>
          <w:szCs w:val="21"/>
          <w:lang w:val="en-US" w:eastAsia="zh-CN"/>
        </w:rPr>
        <w:t>右图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中有</w:t>
      </w:r>
      <w:r>
        <w:rPr>
          <w:rFonts w:hint="eastAsia" w:ascii="宋体" w:hAnsi="宋体" w:cs="宋体"/>
          <w:b w:val="0"/>
          <w:i w:val="0"/>
          <w:color w:val="000000"/>
          <w:sz w:val="21"/>
          <w:szCs w:val="21"/>
          <w:lang w:val="en-US" w:eastAsia="zh-CN"/>
        </w:rPr>
        <w:t>二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段绳子吊着动滑轮，n=</w:t>
      </w:r>
      <w:r>
        <w:rPr>
          <w:rFonts w:hint="eastAsia" w:ascii="宋体" w:hAnsi="宋体" w:cs="宋体"/>
          <w:b w:val="0"/>
          <w:i w:val="0"/>
          <w:color w:val="00000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pacing w:line="360" w:lineRule="auto"/>
        <w:ind w:firstLine="420" w:firstLineChars="200"/>
        <w:jc w:val="center"/>
        <w:rPr>
          <w:rFonts w:hint="eastAsia" w:ascii="宋体" w:hAnsi="宋体" w:eastAsia="宋体" w:cs="宋体"/>
          <w:b/>
          <w:color w:val="D61CD4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683895" cy="1390015"/>
            <wp:effectExtent l="0" t="0" r="1905" b="635"/>
            <wp:docPr id="3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0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83895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3.省力情况</w:t>
      </w:r>
      <w:r>
        <w:rPr>
          <w:rFonts w:hint="eastAsia" w:ascii="宋体" w:hAnsi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使用滑轮组时，不计绳重及摩擦，则滑轮组用几段绳子提起物体，提起物体所用的力就是物重和动滑轮重的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val="en-US" w:eastAsia="zh-CN"/>
        </w:rPr>
        <w:t>几分之一，即动力</w:t>
      </w:r>
      <w:r>
        <w:rPr>
          <w:rFonts w:hint="eastAsia" w:ascii="宋体" w:hAnsi="宋体" w:eastAsia="宋体" w:cs="宋体"/>
          <w:b w:val="0"/>
          <w:i w:val="0"/>
          <w:color w:val="000000"/>
          <w:position w:val="-22"/>
          <w:sz w:val="21"/>
          <w:szCs w:val="21"/>
          <w:lang w:val="en-US" w:eastAsia="zh-CN"/>
        </w:rPr>
        <w:object>
          <v:shape id="_x0000_i1045" o:spt="75" type="#_x0000_t75" style="height:28pt;width:60.9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KSEE3" ShapeID="_x0000_i1045" DrawAspect="Content" ObjectID="_1468075773" r:id="rId15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val="en-US" w:eastAsia="zh-CN"/>
        </w:rPr>
        <w:t>，若再忽略动滑轮重，则</w:t>
      </w:r>
      <w:r>
        <w:rPr>
          <w:rFonts w:hint="eastAsia" w:ascii="宋体" w:hAnsi="宋体" w:eastAsia="宋体" w:cs="宋体"/>
          <w:b w:val="0"/>
          <w:i w:val="0"/>
          <w:color w:val="000000"/>
          <w:position w:val="-22"/>
          <w:sz w:val="21"/>
          <w:szCs w:val="21"/>
          <w:lang w:val="en-US" w:eastAsia="zh-CN"/>
        </w:rPr>
        <w:object>
          <v:shape id="_x0000_i1046" o:spt="75" type="#_x0000_t75" style="height:28pt;width:38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KSEE3" ShapeID="_x0000_i1046" DrawAspect="Content" ObjectID="_1468075774" r:id="rId15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val="en-US" w:eastAsia="zh-CN"/>
        </w:rPr>
        <w:t>，其中n为承担物重的绳子段数。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4.费距离情况</w:t>
      </w:r>
      <w:r>
        <w:rPr>
          <w:rFonts w:hint="eastAsia" w:ascii="宋体" w:hAnsi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用滑轮组提升物体时，虽然省了力，但是费距离，滑轮组用几段绳子提起物体，绳子自由端移动的距离就是物体升高距离的几倍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设物体升高的距离为h，则绳子自由端移动的距离为s=nh(n表示该担物重的绳子段数)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firstLine="422" w:firstLineChars="200"/>
        <w:textAlignment w:val="auto"/>
        <w:rPr>
          <w:rFonts w:hint="eastAsia" w:ascii="宋体" w:hAnsi="宋体" w:eastAsia="宋体" w:cs="宋体"/>
          <w:b/>
          <w:bCs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31849B"/>
          <w:sz w:val="21"/>
          <w:szCs w:val="21"/>
          <w:lang w:val="en-US" w:eastAsia="zh-CN"/>
        </w:rPr>
        <w:t>▲拓展培优</w:t>
      </w:r>
      <w:r>
        <w:rPr>
          <w:rFonts w:hint="eastAsia" w:ascii="宋体" w:hAnsi="宋体" w:cs="宋体"/>
          <w:b/>
          <w:bCs/>
          <w:color w:val="31849B"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b/>
          <w:bCs/>
          <w:i w:val="0"/>
          <w:color w:val="000000"/>
          <w:sz w:val="21"/>
          <w:szCs w:val="21"/>
        </w:rPr>
        <w:t>特殊情况下拉力F与物重G的关系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pacing w:line="360" w:lineRule="auto"/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4411980</wp:posOffset>
            </wp:positionH>
            <wp:positionV relativeFrom="paragraph">
              <wp:posOffset>43180</wp:posOffset>
            </wp:positionV>
            <wp:extent cx="1692275" cy="835660"/>
            <wp:effectExtent l="0" t="0" r="3175" b="2540"/>
            <wp:wrapSquare wrapText="bothSides"/>
            <wp:docPr id="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692275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特殊情况下，如图所示，承担物重的绳子段数n不等于绕在动滑轮上绳子的段数，此时可根据动滑轮和定滑轮的特点进行受力分析，忽略动滑轮重，可得出力F与物重G(甲、丙两图包括人的重力)的关系。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甲图中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position w:val="-22"/>
          <w:sz w:val="21"/>
          <w:szCs w:val="21"/>
          <w:lang w:val="en-US" w:eastAsia="zh-CN" w:bidi="ar-SA"/>
        </w:rPr>
        <w:object>
          <v:shape id="_x0000_i1047" o:spt="75" type="#_x0000_t75" style="height:28pt;width:37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KSEE3" ShapeID="_x0000_i1047" DrawAspect="Content" ObjectID="_1468075775" r:id="rId16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，乙图中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position w:val="-20"/>
          <w:sz w:val="21"/>
          <w:szCs w:val="21"/>
          <w:lang w:val="en-US" w:eastAsia="zh-CN" w:bidi="ar-SA"/>
        </w:rPr>
        <w:object>
          <v:shape id="_x0000_i1048" o:spt="75" type="#_x0000_t75" style="height:27pt;width:37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KSEE3" ShapeID="_x0000_i1048" DrawAspect="Content" ObjectID="_1468075776" r:id="rId16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，丙图中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position w:val="-20"/>
          <w:sz w:val="21"/>
          <w:szCs w:val="21"/>
          <w:lang w:val="en-US" w:eastAsia="zh-CN" w:bidi="ar-SA"/>
        </w:rPr>
        <w:object>
          <v:shape id="_x0000_i1049" o:spt="75" type="#_x0000_t75" style="height:27pt;width:37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KSEE3" ShapeID="_x0000_i1049" DrawAspect="Content" ObjectID="_1468075777" r:id="rId16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5.滑轮组的组装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(1)确定绳子的段数</w:t>
      </w:r>
      <w:r>
        <w:rPr>
          <w:rFonts w:hint="eastAsia" w:ascii="宋体" w:hAnsi="宋体" w:cs="宋体"/>
          <w:b w:val="0"/>
          <w:i w:val="0"/>
          <w:color w:val="00000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根据省力情况，用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position w:val="-20"/>
          <w:sz w:val="21"/>
          <w:szCs w:val="21"/>
          <w:lang w:val="en-US" w:eastAsia="zh-CN" w:bidi="ar-SA"/>
        </w:rPr>
        <w:object>
          <v:shape id="_x0000_i1050" o:spt="75" type="#_x0000_t75" style="height:27pt;width:29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KSEE3" ShapeID="_x0000_i1050" DrawAspect="Content" ObjectID="_1468075778" r:id="rId16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来求，或根据移动距离的关系，用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position w:val="-22"/>
          <w:sz w:val="21"/>
          <w:szCs w:val="21"/>
          <w:lang w:val="en-US" w:eastAsia="zh-CN" w:bidi="ar-SA"/>
        </w:rPr>
        <w:object>
          <v:shape id="_x0000_i1051" o:spt="75" type="#_x0000_t75" style="height:28pt;width:27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KSEE3" ShapeID="_x0000_i1051" DrawAspect="Content" ObjectID="_1468075779" r:id="rId16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来求。当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n不是整数时，要采用只入不舍的“进一法”处理小数位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(2)滑轮组的绕绳方法</w:t>
      </w:r>
      <w:r>
        <w:rPr>
          <w:rFonts w:hint="eastAsia" w:ascii="宋体" w:hAnsi="宋体" w:cs="宋体"/>
          <w:b w:val="0"/>
          <w:i w:val="0"/>
          <w:color w:val="00000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滑轮组绕绳采用“奇动偶定”的原则.即当承重绳子的段数为奇数时，绳子的固定端在动滑轮上；当承重绳子的段数为偶数时，绳子的固定端在定滑轮上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360" w:lineRule="auto"/>
        <w:ind w:firstLine="422" w:firstLineChars="200"/>
        <w:outlineLvl w:val="0"/>
        <w:rPr>
          <w:rFonts w:hint="eastAsia" w:ascii="宋体" w:hAnsi="宋体" w:eastAsia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知识点</w:t>
      </w: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三</w:t>
      </w:r>
      <w:r>
        <w:rPr>
          <w:rFonts w:hint="eastAsia" w:ascii="宋体" w:hAnsi="宋体" w:eastAsia="宋体" w:cs="宋体"/>
          <w:b/>
          <w:sz w:val="21"/>
          <w:szCs w:val="21"/>
        </w:rPr>
        <w:t>、</w:t>
      </w: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轮轴与斜面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1.轮轴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pacing w:line="360" w:lineRule="auto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(1)轮轴：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highlight w:val="yellow"/>
        </w:rPr>
        <w:t>由具有共同转动轴的大轮和小轮组成的简单机械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highlight w:val="yellow"/>
          <w:lang w:eastAsia="zh-CN"/>
        </w:rPr>
        <w:t>。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highlight w:val="yellow"/>
        </w:rPr>
        <w:t>通常把大轮叫轮，小轮叫轴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highlight w:val="yellow"/>
          <w:lang w:eastAsia="zh-CN"/>
        </w:rPr>
        <w:t>。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highlight w:val="yellow"/>
        </w:rPr>
        <w:t>使用轮轴能省力，还能改变力的方向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(如图所示)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ind w:left="0" w:right="0" w:firstLine="420" w:firstLineChars="200"/>
        <w:jc w:val="center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drawing>
          <wp:inline distT="0" distB="0" distL="114300" distR="114300">
            <wp:extent cx="3571875" cy="923925"/>
            <wp:effectExtent l="0" t="0" r="9525" b="9525"/>
            <wp:docPr id="33" name="图片 31" descr="32fd50fa6b0c49c3aaaedafdc9596b5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1" descr="32fd50fa6b0c49c3aaaedafdc9596b5d.png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pacing w:line="360" w:lineRule="auto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(2)轮轴的实质：轮轴相当于一个可连续转动的杠杆，支点在轮轴的轴线上，如图所示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ind w:left="0" w:right="0" w:firstLine="420" w:firstLineChars="200"/>
        <w:jc w:val="center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drawing>
          <wp:inline distT="0" distB="0" distL="114300" distR="114300">
            <wp:extent cx="1014095" cy="1141095"/>
            <wp:effectExtent l="0" t="0" r="14605" b="1905"/>
            <wp:docPr id="34" name="图片 32" descr="b2f93e08a9db41f6bbb12cd18862fe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2" descr="b2f93e08a9db41f6bbb12cd18862fe09.png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014095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pacing w:line="360" w:lineRule="auto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(3)轮轴的平衡公式：F₁R=F₂r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或</w:t>
      </w:r>
      <w:r>
        <w:rPr>
          <w:rFonts w:hint="eastAsia" w:ascii="宋体" w:hAnsi="宋体" w:eastAsia="宋体" w:cs="宋体"/>
          <w:b w:val="0"/>
          <w:i w:val="0"/>
          <w:color w:val="000000"/>
          <w:position w:val="-26"/>
          <w:sz w:val="21"/>
          <w:szCs w:val="21"/>
        </w:rPr>
        <w:object>
          <v:shape id="_x0000_i1057" o:spt="75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KSEE3" ShapeID="_x0000_i1057" DrawAspect="Content" ObjectID="_1468075780" r:id="rId172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即轮半径为轴半径的几倍，作用在轮上的力就为作用在轴上的力的几分之一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pacing w:line="360" w:lineRule="auto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(4)轮轴的特点：当动力作用在轮上，阻力作用在轴上时，因l₁&gt; l₂,故F₁&lt; F₂,此时使用轮轴省力，费距离；当动力作用在轴上，阻力作用在轮上时，因l₁&lt; l₂,故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F₁&gt; F₂,此时使用轮轴费力，但省距离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pacing w:line="360" w:lineRule="auto"/>
        <w:ind w:left="0" w:right="0" w:firstLine="422" w:firstLineChars="200"/>
        <w:jc w:val="both"/>
        <w:textAlignment w:val="auto"/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color w:val="C00000"/>
          <w:sz w:val="21"/>
          <w:szCs w:val="21"/>
        </w:rPr>
        <w:t>注意</w:t>
      </w:r>
      <w:r>
        <w:rPr>
          <w:rFonts w:hint="eastAsia" w:ascii="宋体" w:hAnsi="宋体" w:eastAsia="宋体" w:cs="宋体"/>
          <w:b/>
          <w:bCs/>
          <w:i w:val="0"/>
          <w:color w:val="C0000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不要错误地认为使用轮轴一定省力，关键要看动力是施加在轮上还是施加在轴上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422" w:firstLineChars="200"/>
        <w:textAlignment w:val="auto"/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55A11" w:themeColor="accent2" w:themeShade="BF"/>
          <w:sz w:val="21"/>
          <w:szCs w:val="21"/>
          <w:lang w:val="en-US" w:eastAsia="zh-CN"/>
        </w:rPr>
        <w:t>2.斜面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pacing w:line="360" w:lineRule="auto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(1)如图所示，向车上装重物时常用木板搭成斜面，把重物推上车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highlight w:val="yellow"/>
        </w:rPr>
        <w:t>斜面是一种可以省力的简单机械，但费距离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pacing w:line="360" w:lineRule="auto"/>
        <w:ind w:left="0" w:right="0" w:firstLine="420" w:firstLineChars="200"/>
        <w:jc w:val="center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drawing>
          <wp:inline distT="0" distB="0" distL="114300" distR="114300">
            <wp:extent cx="2165350" cy="952500"/>
            <wp:effectExtent l="0" t="0" r="6350" b="0"/>
            <wp:docPr id="18" name="图片 34" descr="6e07154c8dba4d7e8c888af732ff76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4" descr="6e07154c8dba4d7e8c888af732ff76ce.png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pacing w:line="360" w:lineRule="auto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(2)特点：如图所示，设斜面长度为l，高为h，重物重力为G，在理想情况下，不考虑斜面摩擦，即斜面是光滑的，则沿斜面向上的推力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position w:val="-22"/>
          <w:sz w:val="21"/>
          <w:szCs w:val="21"/>
          <w:lang w:val="en-US" w:eastAsia="zh-CN" w:bidi="ar-SA"/>
        </w:rPr>
        <w:object>
          <v:shape id="_x0000_i1059" o:spt="75" type="#_x0000_t75" style="height:28pt;width:36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KSEE3" ShapeID="_x0000_i1059" DrawAspect="Content" ObjectID="_1468075781" r:id="rId17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(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highlight w:val="yellow"/>
        </w:rPr>
        <w:t>即斜面长是斜面高的几倍，推力就是物重的几分之一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)，因l&gt;h，故F&lt;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val="en-US" w:eastAsia="zh-CN"/>
        </w:rPr>
        <w:t>G。即在斜面高度一定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时，斜面越长越省力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pacing w:line="360" w:lineRule="auto"/>
        <w:ind w:left="0" w:right="0" w:firstLine="422" w:firstLineChars="200"/>
        <w:jc w:val="both"/>
        <w:textAlignment w:val="auto"/>
        <w:rPr>
          <w:rFonts w:hint="eastAsia" w:ascii="宋体" w:hAnsi="宋体" w:eastAsia="宋体" w:cs="宋体"/>
          <w:b/>
          <w:bCs/>
          <w:i w:val="0"/>
          <w:color w:val="1622C8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color w:val="1622C8"/>
          <w:sz w:val="21"/>
          <w:szCs w:val="21"/>
          <w:lang w:eastAsia="zh-CN"/>
        </w:rPr>
        <w:t>【</w:t>
      </w:r>
      <w:r>
        <w:rPr>
          <w:rFonts w:hint="eastAsia" w:ascii="宋体" w:hAnsi="宋体" w:eastAsia="宋体" w:cs="宋体"/>
          <w:b/>
          <w:bCs/>
          <w:i w:val="0"/>
          <w:color w:val="1622C8"/>
          <w:sz w:val="21"/>
          <w:szCs w:val="21"/>
          <w:lang w:val="en-US" w:eastAsia="zh-CN"/>
        </w:rPr>
        <w:t>归纳总结</w:t>
      </w:r>
      <w:r>
        <w:rPr>
          <w:rFonts w:hint="eastAsia" w:ascii="宋体" w:hAnsi="宋体" w:eastAsia="宋体" w:cs="宋体"/>
          <w:b/>
          <w:bCs/>
          <w:i w:val="0"/>
          <w:color w:val="1622C8"/>
          <w:sz w:val="21"/>
          <w:szCs w:val="21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pacing w:line="360" w:lineRule="auto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1.杠杆、滑轮、轮轴、斜面都属于简单机械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pacing w:line="360" w:lineRule="auto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</w:rPr>
        <w:t>2.凡是省力的机械都费距离，省距离的机械都费力，既省力又省距离的机械是不存在的</w:t>
      </w:r>
      <w:r>
        <w:rPr>
          <w:rFonts w:hint="eastAsia" w:ascii="宋体" w:hAnsi="宋体" w:eastAsia="宋体" w:cs="宋体"/>
          <w:b w:val="0"/>
          <w:i w:val="0"/>
          <w:color w:val="000000"/>
          <w:sz w:val="21"/>
          <w:szCs w:val="21"/>
          <w:lang w:eastAsia="zh-CN"/>
        </w:rPr>
        <w:t>。</w:t>
      </w:r>
    </w:p>
    <w:p>
      <w:pPr>
        <w:snapToGrid w:val="0"/>
        <w:spacing w:line="360" w:lineRule="auto"/>
        <w:ind w:firstLine="420" w:firstLineChars="200"/>
        <w:jc w:val="center"/>
        <w:rPr>
          <w:rFonts w:ascii="宋体" w:hAnsi="宋体"/>
          <w:color w:val="000000"/>
        </w:rPr>
      </w:pPr>
    </w:p>
    <w:p>
      <w:pPr>
        <w:adjustRightInd w:val="0"/>
        <w:snapToGrid w:val="0"/>
        <w:spacing w:line="360" w:lineRule="auto"/>
        <w:contextualSpacing/>
        <w:jc w:val="center"/>
        <w:rPr>
          <w:rFonts w:cs="Times New Roman"/>
        </w:rPr>
      </w:pPr>
    </w:p>
    <w:p>
      <w:pPr>
        <w:bidi w:val="0"/>
        <w:rPr>
          <w:rFonts w:ascii="Times New Roman" w:hAnsi="Times New Roman" w:eastAsia="宋体" w:cs="Times New Roman"/>
          <w:kern w:val="2"/>
          <w:sz w:val="21"/>
          <w:szCs w:val="24"/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tabs>
          <w:tab w:val="left" w:pos="3402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auto" w:sz="8" w:space="4"/>
      </w:pBdr>
      <w:jc w:val="center"/>
    </w:pPr>
  </w:p>
  <w:p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left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让每一个孩子都能收获属于自己的成长，</w:t>
                          </w:r>
                        </w:p>
                        <w:p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让每一个家庭不再为孩子的教育而焦虑！</w:t>
                          </w:r>
                        </w:p>
                        <w:p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both"/>
                            <w:outlineLvl w:val="9"/>
                            <w:rPr>
                              <w:rFonts w:hint="default"/>
                              <w:sz w:val="18"/>
                              <w:szCs w:val="24"/>
                              <w:lang w:val="en-US" w:eastAsia="zh-CN"/>
                            </w:rPr>
                          </w:pPr>
                        </w:p>
                        <w:p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5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让每一个孩子都能收获属于自己的成长，</w:t>
                    </w:r>
                  </w:p>
                  <w:p>
                    <w:pPr>
                      <w:pStyle w:val="5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default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让每一个家庭不再为孩子的教育而焦虑！</w:t>
                    </w:r>
                  </w:p>
                  <w:p>
                    <w:pPr>
                      <w:pStyle w:val="5"/>
                      <w:pBdr>
                        <w:bottom w:val="none" w:color="auto" w:sz="0" w:space="1"/>
                      </w:pBdr>
                      <w:jc w:val="both"/>
                      <w:outlineLvl w:val="9"/>
                      <w:rPr>
                        <w:rFonts w:hint="default"/>
                        <w:sz w:val="18"/>
                        <w:szCs w:val="24"/>
                        <w:lang w:val="en-US" w:eastAsia="zh-CN"/>
                      </w:rPr>
                    </w:pPr>
                  </w:p>
                  <w:p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000000"/>
    <w:rsid w:val="25F435AC"/>
    <w:rsid w:val="40EC13C9"/>
    <w:rsid w:val="4A9C31C7"/>
    <w:rsid w:val="4B510F93"/>
    <w:rsid w:val="623C41B8"/>
    <w:rsid w:val="693C6FBC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styleId="2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7.wmf"/><Relationship Id="rId98" Type="http://schemas.openxmlformats.org/officeDocument/2006/relationships/oleObject" Target="embeddings/oleObject28.bin"/><Relationship Id="rId97" Type="http://schemas.openxmlformats.org/officeDocument/2006/relationships/image" Target="media/image66.wmf"/><Relationship Id="rId96" Type="http://schemas.openxmlformats.org/officeDocument/2006/relationships/oleObject" Target="embeddings/oleObject27.bin"/><Relationship Id="rId95" Type="http://schemas.openxmlformats.org/officeDocument/2006/relationships/image" Target="media/image65.wmf"/><Relationship Id="rId94" Type="http://schemas.openxmlformats.org/officeDocument/2006/relationships/oleObject" Target="embeddings/oleObject26.bin"/><Relationship Id="rId93" Type="http://schemas.openxmlformats.org/officeDocument/2006/relationships/image" Target="media/image64.wmf"/><Relationship Id="rId92" Type="http://schemas.openxmlformats.org/officeDocument/2006/relationships/oleObject" Target="embeddings/oleObject25.bin"/><Relationship Id="rId91" Type="http://schemas.openxmlformats.org/officeDocument/2006/relationships/image" Target="media/image63.png"/><Relationship Id="rId90" Type="http://schemas.openxmlformats.org/officeDocument/2006/relationships/image" Target="media/image62.wmf"/><Relationship Id="rId9" Type="http://schemas.openxmlformats.org/officeDocument/2006/relationships/image" Target="media/image4.wmf"/><Relationship Id="rId89" Type="http://schemas.openxmlformats.org/officeDocument/2006/relationships/oleObject" Target="embeddings/oleObject24.bin"/><Relationship Id="rId88" Type="http://schemas.openxmlformats.org/officeDocument/2006/relationships/image" Target="media/image61.wmf"/><Relationship Id="rId87" Type="http://schemas.openxmlformats.org/officeDocument/2006/relationships/oleObject" Target="embeddings/oleObject23.bin"/><Relationship Id="rId86" Type="http://schemas.openxmlformats.org/officeDocument/2006/relationships/oleObject" Target="embeddings/oleObject22.bin"/><Relationship Id="rId85" Type="http://schemas.openxmlformats.org/officeDocument/2006/relationships/image" Target="media/image60.wmf"/><Relationship Id="rId84" Type="http://schemas.openxmlformats.org/officeDocument/2006/relationships/oleObject" Target="embeddings/oleObject21.bin"/><Relationship Id="rId83" Type="http://schemas.openxmlformats.org/officeDocument/2006/relationships/image" Target="media/image59.png"/><Relationship Id="rId82" Type="http://schemas.openxmlformats.org/officeDocument/2006/relationships/image" Target="media/image58.wmf"/><Relationship Id="rId81" Type="http://schemas.openxmlformats.org/officeDocument/2006/relationships/oleObject" Target="embeddings/oleObject20.bin"/><Relationship Id="rId80" Type="http://schemas.openxmlformats.org/officeDocument/2006/relationships/image" Target="media/image57.png"/><Relationship Id="rId8" Type="http://schemas.openxmlformats.org/officeDocument/2006/relationships/oleObject" Target="embeddings/oleObject1.bin"/><Relationship Id="rId79" Type="http://schemas.openxmlformats.org/officeDocument/2006/relationships/image" Target="media/image56.png"/><Relationship Id="rId78" Type="http://schemas.openxmlformats.org/officeDocument/2006/relationships/image" Target="media/image55.png"/><Relationship Id="rId77" Type="http://schemas.openxmlformats.org/officeDocument/2006/relationships/image" Target="media/image54.wmf"/><Relationship Id="rId76" Type="http://schemas.openxmlformats.org/officeDocument/2006/relationships/oleObject" Target="embeddings/oleObject19.bin"/><Relationship Id="rId75" Type="http://schemas.openxmlformats.org/officeDocument/2006/relationships/image" Target="media/image53.wmf"/><Relationship Id="rId74" Type="http://schemas.openxmlformats.org/officeDocument/2006/relationships/oleObject" Target="embeddings/oleObject18.bin"/><Relationship Id="rId73" Type="http://schemas.openxmlformats.org/officeDocument/2006/relationships/oleObject" Target="embeddings/oleObject17.bin"/><Relationship Id="rId72" Type="http://schemas.openxmlformats.org/officeDocument/2006/relationships/image" Target="media/image52.wmf"/><Relationship Id="rId71" Type="http://schemas.openxmlformats.org/officeDocument/2006/relationships/oleObject" Target="embeddings/oleObject16.bin"/><Relationship Id="rId70" Type="http://schemas.openxmlformats.org/officeDocument/2006/relationships/image" Target="media/image51.wmf"/><Relationship Id="rId7" Type="http://schemas.openxmlformats.org/officeDocument/2006/relationships/image" Target="media/image3.png"/><Relationship Id="rId69" Type="http://schemas.openxmlformats.org/officeDocument/2006/relationships/oleObject" Target="embeddings/oleObject15.bin"/><Relationship Id="rId68" Type="http://schemas.openxmlformats.org/officeDocument/2006/relationships/image" Target="media/image50.wmf"/><Relationship Id="rId67" Type="http://schemas.openxmlformats.org/officeDocument/2006/relationships/oleObject" Target="embeddings/oleObject14.bin"/><Relationship Id="rId66" Type="http://schemas.openxmlformats.org/officeDocument/2006/relationships/image" Target="media/image49.wmf"/><Relationship Id="rId65" Type="http://schemas.openxmlformats.org/officeDocument/2006/relationships/oleObject" Target="embeddings/oleObject13.bin"/><Relationship Id="rId64" Type="http://schemas.openxmlformats.org/officeDocument/2006/relationships/image" Target="media/image48.wmf"/><Relationship Id="rId63" Type="http://schemas.openxmlformats.org/officeDocument/2006/relationships/oleObject" Target="embeddings/oleObject12.bin"/><Relationship Id="rId62" Type="http://schemas.openxmlformats.org/officeDocument/2006/relationships/image" Target="media/image47.png"/><Relationship Id="rId61" Type="http://schemas.openxmlformats.org/officeDocument/2006/relationships/image" Target="media/image46.png"/><Relationship Id="rId60" Type="http://schemas.openxmlformats.org/officeDocument/2006/relationships/image" Target="media/image45.png"/><Relationship Id="rId6" Type="http://schemas.openxmlformats.org/officeDocument/2006/relationships/image" Target="media/image2.png"/><Relationship Id="rId59" Type="http://schemas.openxmlformats.org/officeDocument/2006/relationships/image" Target="media/image44.png"/><Relationship Id="rId58" Type="http://schemas.openxmlformats.org/officeDocument/2006/relationships/image" Target="media/image43.wmf"/><Relationship Id="rId57" Type="http://schemas.openxmlformats.org/officeDocument/2006/relationships/oleObject" Target="embeddings/oleObject11.bin"/><Relationship Id="rId56" Type="http://schemas.openxmlformats.org/officeDocument/2006/relationships/image" Target="media/image42.png"/><Relationship Id="rId55" Type="http://schemas.openxmlformats.org/officeDocument/2006/relationships/image" Target="media/image41.png"/><Relationship Id="rId54" Type="http://schemas.openxmlformats.org/officeDocument/2006/relationships/image" Target="media/image40.png"/><Relationship Id="rId53" Type="http://schemas.openxmlformats.org/officeDocument/2006/relationships/image" Target="media/image39.png"/><Relationship Id="rId52" Type="http://schemas.openxmlformats.org/officeDocument/2006/relationships/image" Target="media/image38.png"/><Relationship Id="rId51" Type="http://schemas.openxmlformats.org/officeDocument/2006/relationships/image" Target="media/image37.png"/><Relationship Id="rId50" Type="http://schemas.openxmlformats.org/officeDocument/2006/relationships/image" Target="media/image36.wmf"/><Relationship Id="rId5" Type="http://schemas.openxmlformats.org/officeDocument/2006/relationships/theme" Target="theme/theme1.xml"/><Relationship Id="rId49" Type="http://schemas.openxmlformats.org/officeDocument/2006/relationships/oleObject" Target="embeddings/oleObject10.bin"/><Relationship Id="rId48" Type="http://schemas.openxmlformats.org/officeDocument/2006/relationships/image" Target="media/image35.wmf"/><Relationship Id="rId47" Type="http://schemas.openxmlformats.org/officeDocument/2006/relationships/oleObject" Target="embeddings/oleObject9.bin"/><Relationship Id="rId46" Type="http://schemas.openxmlformats.org/officeDocument/2006/relationships/image" Target="media/image34.png"/><Relationship Id="rId45" Type="http://schemas.openxmlformats.org/officeDocument/2006/relationships/image" Target="media/image33.png"/><Relationship Id="rId44" Type="http://schemas.openxmlformats.org/officeDocument/2006/relationships/image" Target="media/image32.png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0" Type="http://schemas.openxmlformats.org/officeDocument/2006/relationships/image" Target="media/image28.png"/><Relationship Id="rId4" Type="http://schemas.openxmlformats.org/officeDocument/2006/relationships/footer" Target="footer1.xml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oleObject" Target="embeddings/oleObject8.bin"/><Relationship Id="rId34" Type="http://schemas.openxmlformats.org/officeDocument/2006/relationships/image" Target="media/image23.wmf"/><Relationship Id="rId33" Type="http://schemas.openxmlformats.org/officeDocument/2006/relationships/oleObject" Target="embeddings/oleObject7.bin"/><Relationship Id="rId32" Type="http://schemas.openxmlformats.org/officeDocument/2006/relationships/oleObject" Target="embeddings/oleObject6.bin"/><Relationship Id="rId31" Type="http://schemas.openxmlformats.org/officeDocument/2006/relationships/image" Target="media/image22.wmf"/><Relationship Id="rId30" Type="http://schemas.openxmlformats.org/officeDocument/2006/relationships/oleObject" Target="embeddings/oleObject5.bin"/><Relationship Id="rId3" Type="http://schemas.openxmlformats.org/officeDocument/2006/relationships/header" Target="header1.xml"/><Relationship Id="rId29" Type="http://schemas.openxmlformats.org/officeDocument/2006/relationships/image" Target="media/image21.wmf"/><Relationship Id="rId28" Type="http://schemas.openxmlformats.org/officeDocument/2006/relationships/oleObject" Target="embeddings/oleObject4.bin"/><Relationship Id="rId27" Type="http://schemas.openxmlformats.org/officeDocument/2006/relationships/image" Target="media/image20.wmf"/><Relationship Id="rId26" Type="http://schemas.openxmlformats.org/officeDocument/2006/relationships/oleObject" Target="embeddings/oleObject3.bin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1" Type="http://schemas.openxmlformats.org/officeDocument/2006/relationships/fontTable" Target="fontTable.xml"/><Relationship Id="rId180" Type="http://schemas.openxmlformats.org/officeDocument/2006/relationships/customXml" Target="../customXml/item4.xml"/><Relationship Id="rId18" Type="http://schemas.openxmlformats.org/officeDocument/2006/relationships/image" Target="media/image12.png"/><Relationship Id="rId179" Type="http://schemas.openxmlformats.org/officeDocument/2006/relationships/customXml" Target="../customXml/item3.xml"/><Relationship Id="rId178" Type="http://schemas.openxmlformats.org/officeDocument/2006/relationships/customXml" Target="../customXml/item2.xml"/><Relationship Id="rId177" Type="http://schemas.openxmlformats.org/officeDocument/2006/relationships/customXml" Target="../customXml/item1.xml"/><Relationship Id="rId176" Type="http://schemas.openxmlformats.org/officeDocument/2006/relationships/image" Target="media/image115.wmf"/><Relationship Id="rId175" Type="http://schemas.openxmlformats.org/officeDocument/2006/relationships/oleObject" Target="embeddings/oleObject57.bin"/><Relationship Id="rId174" Type="http://schemas.openxmlformats.org/officeDocument/2006/relationships/image" Target="media/image114.png"/><Relationship Id="rId173" Type="http://schemas.openxmlformats.org/officeDocument/2006/relationships/image" Target="media/image113.wmf"/><Relationship Id="rId172" Type="http://schemas.openxmlformats.org/officeDocument/2006/relationships/oleObject" Target="embeddings/oleObject56.bin"/><Relationship Id="rId171" Type="http://schemas.openxmlformats.org/officeDocument/2006/relationships/image" Target="media/image112.png"/><Relationship Id="rId170" Type="http://schemas.openxmlformats.org/officeDocument/2006/relationships/image" Target="media/image111.png"/><Relationship Id="rId17" Type="http://schemas.openxmlformats.org/officeDocument/2006/relationships/image" Target="media/image11.png"/><Relationship Id="rId169" Type="http://schemas.openxmlformats.org/officeDocument/2006/relationships/image" Target="media/image110.wmf"/><Relationship Id="rId168" Type="http://schemas.openxmlformats.org/officeDocument/2006/relationships/oleObject" Target="embeddings/oleObject55.bin"/><Relationship Id="rId167" Type="http://schemas.openxmlformats.org/officeDocument/2006/relationships/image" Target="media/image109.wmf"/><Relationship Id="rId166" Type="http://schemas.openxmlformats.org/officeDocument/2006/relationships/oleObject" Target="embeddings/oleObject54.bin"/><Relationship Id="rId165" Type="http://schemas.openxmlformats.org/officeDocument/2006/relationships/image" Target="media/image108.wmf"/><Relationship Id="rId164" Type="http://schemas.openxmlformats.org/officeDocument/2006/relationships/oleObject" Target="embeddings/oleObject53.bin"/><Relationship Id="rId163" Type="http://schemas.openxmlformats.org/officeDocument/2006/relationships/image" Target="media/image107.wmf"/><Relationship Id="rId162" Type="http://schemas.openxmlformats.org/officeDocument/2006/relationships/oleObject" Target="embeddings/oleObject52.bin"/><Relationship Id="rId161" Type="http://schemas.openxmlformats.org/officeDocument/2006/relationships/image" Target="media/image106.wmf"/><Relationship Id="rId160" Type="http://schemas.openxmlformats.org/officeDocument/2006/relationships/oleObject" Target="embeddings/oleObject51.bin"/><Relationship Id="rId16" Type="http://schemas.openxmlformats.org/officeDocument/2006/relationships/image" Target="media/image10.png"/><Relationship Id="rId159" Type="http://schemas.openxmlformats.org/officeDocument/2006/relationships/image" Target="media/image105.png"/><Relationship Id="rId158" Type="http://schemas.openxmlformats.org/officeDocument/2006/relationships/image" Target="media/image104.wmf"/><Relationship Id="rId157" Type="http://schemas.openxmlformats.org/officeDocument/2006/relationships/oleObject" Target="embeddings/oleObject50.bin"/><Relationship Id="rId156" Type="http://schemas.openxmlformats.org/officeDocument/2006/relationships/image" Target="media/image103.wmf"/><Relationship Id="rId155" Type="http://schemas.openxmlformats.org/officeDocument/2006/relationships/oleObject" Target="embeddings/oleObject49.bin"/><Relationship Id="rId154" Type="http://schemas.openxmlformats.org/officeDocument/2006/relationships/image" Target="media/image102.png"/><Relationship Id="rId153" Type="http://schemas.openxmlformats.org/officeDocument/2006/relationships/image" Target="media/image101.wmf"/><Relationship Id="rId152" Type="http://schemas.openxmlformats.org/officeDocument/2006/relationships/oleObject" Target="embeddings/oleObject48.bin"/><Relationship Id="rId151" Type="http://schemas.openxmlformats.org/officeDocument/2006/relationships/image" Target="media/image100.png"/><Relationship Id="rId150" Type="http://schemas.openxmlformats.org/officeDocument/2006/relationships/image" Target="media/image99.wmf"/><Relationship Id="rId15" Type="http://schemas.openxmlformats.org/officeDocument/2006/relationships/image" Target="media/image9.png"/><Relationship Id="rId149" Type="http://schemas.openxmlformats.org/officeDocument/2006/relationships/oleObject" Target="embeddings/oleObject47.bin"/><Relationship Id="rId148" Type="http://schemas.openxmlformats.org/officeDocument/2006/relationships/image" Target="media/image98.png"/><Relationship Id="rId147" Type="http://schemas.openxmlformats.org/officeDocument/2006/relationships/image" Target="media/image97.wmf"/><Relationship Id="rId146" Type="http://schemas.openxmlformats.org/officeDocument/2006/relationships/oleObject" Target="embeddings/oleObject46.bin"/><Relationship Id="rId145" Type="http://schemas.openxmlformats.org/officeDocument/2006/relationships/image" Target="media/image96.png"/><Relationship Id="rId144" Type="http://schemas.openxmlformats.org/officeDocument/2006/relationships/image" Target="media/image95.wmf"/><Relationship Id="rId143" Type="http://schemas.openxmlformats.org/officeDocument/2006/relationships/oleObject" Target="embeddings/oleObject45.bin"/><Relationship Id="rId142" Type="http://schemas.openxmlformats.org/officeDocument/2006/relationships/image" Target="media/image94.png"/><Relationship Id="rId141" Type="http://schemas.openxmlformats.org/officeDocument/2006/relationships/image" Target="media/image93.png"/><Relationship Id="rId140" Type="http://schemas.openxmlformats.org/officeDocument/2006/relationships/image" Target="media/image92.png"/><Relationship Id="rId14" Type="http://schemas.openxmlformats.org/officeDocument/2006/relationships/image" Target="media/image8.png"/><Relationship Id="rId139" Type="http://schemas.openxmlformats.org/officeDocument/2006/relationships/image" Target="media/image91.png"/><Relationship Id="rId138" Type="http://schemas.openxmlformats.org/officeDocument/2006/relationships/image" Target="media/image90.png"/><Relationship Id="rId137" Type="http://schemas.openxmlformats.org/officeDocument/2006/relationships/image" Target="media/image89.png"/><Relationship Id="rId136" Type="http://schemas.openxmlformats.org/officeDocument/2006/relationships/image" Target="media/image88.png"/><Relationship Id="rId135" Type="http://schemas.openxmlformats.org/officeDocument/2006/relationships/image" Target="media/image87.png"/><Relationship Id="rId134" Type="http://schemas.openxmlformats.org/officeDocument/2006/relationships/image" Target="media/image86.png"/><Relationship Id="rId133" Type="http://schemas.openxmlformats.org/officeDocument/2006/relationships/image" Target="media/image85.png"/><Relationship Id="rId132" Type="http://schemas.openxmlformats.org/officeDocument/2006/relationships/image" Target="media/image84.png"/><Relationship Id="rId131" Type="http://schemas.openxmlformats.org/officeDocument/2006/relationships/image" Target="media/image83.png"/><Relationship Id="rId130" Type="http://schemas.openxmlformats.org/officeDocument/2006/relationships/image" Target="media/image82.png"/><Relationship Id="rId13" Type="http://schemas.openxmlformats.org/officeDocument/2006/relationships/image" Target="media/image7.png"/><Relationship Id="rId129" Type="http://schemas.openxmlformats.org/officeDocument/2006/relationships/image" Target="media/image81.wmf"/><Relationship Id="rId128" Type="http://schemas.openxmlformats.org/officeDocument/2006/relationships/oleObject" Target="embeddings/oleObject44.bin"/><Relationship Id="rId127" Type="http://schemas.openxmlformats.org/officeDocument/2006/relationships/image" Target="media/image80.wmf"/><Relationship Id="rId126" Type="http://schemas.openxmlformats.org/officeDocument/2006/relationships/oleObject" Target="embeddings/oleObject43.bin"/><Relationship Id="rId125" Type="http://schemas.openxmlformats.org/officeDocument/2006/relationships/image" Target="media/image79.wmf"/><Relationship Id="rId124" Type="http://schemas.openxmlformats.org/officeDocument/2006/relationships/oleObject" Target="embeddings/oleObject42.bin"/><Relationship Id="rId123" Type="http://schemas.openxmlformats.org/officeDocument/2006/relationships/image" Target="media/image78.wmf"/><Relationship Id="rId122" Type="http://schemas.openxmlformats.org/officeDocument/2006/relationships/oleObject" Target="embeddings/oleObject41.bin"/><Relationship Id="rId121" Type="http://schemas.openxmlformats.org/officeDocument/2006/relationships/oleObject" Target="embeddings/oleObject40.bin"/><Relationship Id="rId120" Type="http://schemas.openxmlformats.org/officeDocument/2006/relationships/image" Target="media/image77.wmf"/><Relationship Id="rId12" Type="http://schemas.openxmlformats.org/officeDocument/2006/relationships/image" Target="media/image6.png"/><Relationship Id="rId119" Type="http://schemas.openxmlformats.org/officeDocument/2006/relationships/oleObject" Target="embeddings/oleObject39.bin"/><Relationship Id="rId118" Type="http://schemas.openxmlformats.org/officeDocument/2006/relationships/image" Target="media/image76.wmf"/><Relationship Id="rId117" Type="http://schemas.openxmlformats.org/officeDocument/2006/relationships/oleObject" Target="embeddings/oleObject38.bin"/><Relationship Id="rId116" Type="http://schemas.openxmlformats.org/officeDocument/2006/relationships/image" Target="media/image75.wmf"/><Relationship Id="rId115" Type="http://schemas.openxmlformats.org/officeDocument/2006/relationships/oleObject" Target="embeddings/oleObject37.bin"/><Relationship Id="rId114" Type="http://schemas.openxmlformats.org/officeDocument/2006/relationships/image" Target="media/image74.png"/><Relationship Id="rId113" Type="http://schemas.openxmlformats.org/officeDocument/2006/relationships/oleObject" Target="embeddings/oleObject36.bin"/><Relationship Id="rId112" Type="http://schemas.openxmlformats.org/officeDocument/2006/relationships/oleObject" Target="embeddings/oleObject35.bin"/><Relationship Id="rId111" Type="http://schemas.openxmlformats.org/officeDocument/2006/relationships/image" Target="media/image73.wmf"/><Relationship Id="rId110" Type="http://schemas.openxmlformats.org/officeDocument/2006/relationships/oleObject" Target="embeddings/oleObject34.bin"/><Relationship Id="rId11" Type="http://schemas.openxmlformats.org/officeDocument/2006/relationships/image" Target="media/image5.wmf"/><Relationship Id="rId109" Type="http://schemas.openxmlformats.org/officeDocument/2006/relationships/image" Target="media/image72.wmf"/><Relationship Id="rId108" Type="http://schemas.openxmlformats.org/officeDocument/2006/relationships/oleObject" Target="embeddings/oleObject33.bin"/><Relationship Id="rId107" Type="http://schemas.openxmlformats.org/officeDocument/2006/relationships/image" Target="media/image71.wmf"/><Relationship Id="rId106" Type="http://schemas.openxmlformats.org/officeDocument/2006/relationships/oleObject" Target="embeddings/oleObject32.bin"/><Relationship Id="rId105" Type="http://schemas.openxmlformats.org/officeDocument/2006/relationships/image" Target="media/image70.wmf"/><Relationship Id="rId104" Type="http://schemas.openxmlformats.org/officeDocument/2006/relationships/oleObject" Target="embeddings/oleObject31.bin"/><Relationship Id="rId103" Type="http://schemas.openxmlformats.org/officeDocument/2006/relationships/image" Target="media/image69.wmf"/><Relationship Id="rId102" Type="http://schemas.openxmlformats.org/officeDocument/2006/relationships/oleObject" Target="embeddings/oleObject30.bin"/><Relationship Id="rId101" Type="http://schemas.openxmlformats.org/officeDocument/2006/relationships/image" Target="media/image68.wmf"/><Relationship Id="rId100" Type="http://schemas.openxmlformats.org/officeDocument/2006/relationships/oleObject" Target="embeddings/oleObject29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</Words>
  <Characters>78</Characters>
  <Lines>0</Lines>
  <Paragraphs>0</Paragraphs>
  <TotalTime>3</TotalTime>
  <ScaleCrop>false</ScaleCrop>
  <LinksUpToDate>false</LinksUpToDate>
  <CharactersWithSpaces>118</CharactersWithSpaces>
  <Application>WPS Office_11.8.2.11473_F1E327BC-269C-435d-A152-05C5408002CA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Administrator</cp:lastModifiedBy>
  <cp:lastPrinted>2021-08-26T17:12:00Z</cp:lastPrinted>
  <dcterms:modified xsi:type="dcterms:W3CDTF">2024-10-22T06:02:36Z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2052-11.8.2.11473</vt:lpwstr>
  </property>
  <property fmtid="{D5CDD505-2E9C-101B-9397-08002B2CF9AE}" pid="3" name="ICV">
    <vt:lpwstr>6AF4321D72294BF08EC715BC8FB786E5</vt:lpwstr>
  </property>
</Properties>
</file>