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ackground w:color="ffffff">
    <v:background id="_x0000_s1025" filled="t"/>
  </w:background>
  <w:body>
    <w:p w14:paraId="76B44765">
      <w:pPr>
        <w:spacing w:line="360" w:lineRule="auto"/>
        <w:contextualSpacing/>
        <w:jc w:val="center"/>
        <w:textAlignment w:val="center"/>
        <w:rPr>
          <w:rFonts w:eastAsia="微软雅黑"/>
          <w:b/>
          <w:bCs/>
          <w:color w:val="000000" w:themeColor="text1"/>
          <w:sz w:val="44"/>
          <w:szCs w:val="44"/>
          <w14:textFill>
            <w14:solidFill>
              <w14:schemeClr w14:val="tx1"/>
            </w14:solidFill>
          </w14:textFill>
        </w:rPr>
      </w:pPr>
      <w:r>
        <w:rPr>
          <w:rFonts w:eastAsia="微软雅黑" w:hint="eastAsia"/>
          <w:b/>
          <w:bCs/>
          <w:color w:val="000000" w:themeColor="text1"/>
          <w:sz w:val="36"/>
          <w:szCs w:val="36"/>
          <w14:textFill>
            <w14:solidFill>
              <w14:schemeClr w14:val="tx1"/>
            </w14:solidFill>
          </w14:textFill>
        </w:rPr>
        <w:drawing>
          <wp:anchor simplePos="0" relativeHeight="251658240" behindDoc="0" locked="0" layoutInCell="1" allowOverlap="1">
            <wp:simplePos x="0" y="0"/>
            <wp:positionH relativeFrom="page">
              <wp:posOffset>11709400</wp:posOffset>
            </wp:positionH>
            <wp:positionV relativeFrom="topMargin">
              <wp:posOffset>12420600</wp:posOffset>
            </wp:positionV>
            <wp:extent cx="279400" cy="495300"/>
            <wp:wrapNone/>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xmlns:r="http://schemas.openxmlformats.org/officeDocument/2006/relationships" r:embed="rId6"/>
                    <a:stretch>
                      <a:fillRect/>
                    </a:stretch>
                  </pic:blipFill>
                  <pic:spPr>
                    <a:xfrm>
                      <a:off x="0" y="0"/>
                      <a:ext cx="279400" cy="495300"/>
                    </a:xfrm>
                    <a:prstGeom prst="rect">
                      <a:avLst/>
                    </a:prstGeom>
                  </pic:spPr>
                </pic:pic>
              </a:graphicData>
            </a:graphic>
          </wp:anchor>
        </w:drawing>
      </w:r>
      <w:r>
        <w:rPr>
          <w:rFonts w:eastAsia="微软雅黑" w:hint="eastAsia"/>
          <w:b/>
          <w:bCs/>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page">
              <wp:posOffset>11925300</wp:posOffset>
            </wp:positionH>
            <wp:positionV relativeFrom="topMargin">
              <wp:posOffset>12573000</wp:posOffset>
            </wp:positionV>
            <wp:extent cx="330200" cy="3302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xmlns:r="http://schemas.openxmlformats.org/officeDocument/2006/relationships" r:embed="rId7"/>
                    <a:stretch>
                      <a:fillRect/>
                    </a:stretch>
                  </pic:blipFill>
                  <pic:spPr>
                    <a:xfrm>
                      <a:off x="0" y="0"/>
                      <a:ext cx="330200" cy="330200"/>
                    </a:xfrm>
                    <a:prstGeom prst="rect">
                      <a:avLst/>
                    </a:prstGeom>
                  </pic:spPr>
                </pic:pic>
              </a:graphicData>
            </a:graphic>
          </wp:anchor>
        </w:drawing>
      </w:r>
      <w:r>
        <w:rPr>
          <w:rFonts w:eastAsia="微软雅黑"/>
          <w:b/>
          <w:bCs/>
          <w:color w:val="000000" w:themeColor="text1"/>
          <w:sz w:val="36"/>
          <w:szCs w:val="36"/>
          <w14:textFill>
            <w14:solidFill>
              <w14:schemeClr w14:val="tx1"/>
            </w14:solidFill>
          </w14:textFill>
        </w:rPr>
        <w:drawing>
          <wp:anchor distT="0" distB="0" distL="114300" distR="114300" simplePos="0" relativeHeight="251660288"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8"/>
                    <a:stretch>
                      <a:fillRect/>
                    </a:stretch>
                  </pic:blipFill>
                  <pic:spPr>
                    <a:xfrm>
                      <a:off x="0" y="0"/>
                      <a:ext cx="342900" cy="431800"/>
                    </a:xfrm>
                    <a:prstGeom prst="rect">
                      <a:avLst/>
                    </a:prstGeom>
                  </pic:spPr>
                </pic:pic>
              </a:graphicData>
            </a:graphic>
          </wp:anchor>
        </w:drawing>
      </w:r>
      <w:r>
        <w:rPr>
          <w:rFonts w:eastAsia="微软雅黑"/>
          <w:b/>
          <w:bCs/>
          <w:color w:val="000000" w:themeColor="text1"/>
          <w:sz w:val="36"/>
          <w:szCs w:val="36"/>
          <w14:textFill>
            <w14:solidFill>
              <w14:schemeClr w14:val="tx1"/>
            </w14:solidFill>
          </w14:textFill>
        </w:rPr>
        <w:drawing>
          <wp:anchor distT="0" distB="0" distL="114300" distR="114300" simplePos="0" relativeHeight="251661312"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9"/>
                    <a:stretch>
                      <a:fillRect/>
                    </a:stretch>
                  </pic:blipFill>
                  <pic:spPr>
                    <a:xfrm>
                      <a:off x="0" y="0"/>
                      <a:ext cx="254000" cy="279400"/>
                    </a:xfrm>
                    <a:prstGeom prst="rect">
                      <a:avLst/>
                    </a:prstGeom>
                  </pic:spPr>
                </pic:pic>
              </a:graphicData>
            </a:graphic>
          </wp:anchor>
        </w:drawing>
      </w:r>
      <w:r>
        <w:rPr>
          <w:rFonts w:eastAsia="微软雅黑" w:hint="eastAsia"/>
          <w:b/>
          <w:bCs/>
          <w:color w:val="000000" w:themeColor="text1"/>
          <w:sz w:val="36"/>
          <w:szCs w:val="36"/>
          <w14:textFill>
            <w14:solidFill>
              <w14:schemeClr w14:val="tx1"/>
            </w14:solidFill>
          </w14:textFill>
        </w:rPr>
        <w:t>第03讲 自由落体运动与竖直上抛运动、多过程问题</w:t>
      </w:r>
    </w:p>
    <w:p w14:paraId="7D23F29C">
      <w:pPr>
        <w:spacing w:line="360" w:lineRule="auto"/>
        <w:contextualSpacing/>
        <w:jc w:val="center"/>
        <w:textAlignment w:val="center"/>
        <w:outlineLvl w:val="0"/>
        <w:rPr>
          <w:rFonts w:eastAsia="微软雅黑"/>
          <w:b/>
          <w:bCs/>
          <w:color w:val="D0744B"/>
          <w:sz w:val="40"/>
          <w:szCs w:val="40"/>
        </w:rPr>
      </w:pPr>
      <w:bookmarkStart w:id="0" w:name="_Toc201234813"/>
      <w:bookmarkStart w:id="1" w:name="_Toc32527"/>
      <w:bookmarkStart w:id="2" w:name="_Toc17177"/>
      <w:r>
        <w:rPr>
          <w:rFonts w:eastAsia="微软雅黑"/>
          <w:b/>
          <w:bCs/>
          <w:color w:val="114599"/>
          <w:sz w:val="40"/>
          <w:szCs w:val="40"/>
        </w:rPr>
        <w:t>目录</w:t>
      </w:r>
      <w:bookmarkEnd w:id="0"/>
      <w:bookmarkEnd w:id="1"/>
      <w:bookmarkEnd w:id="2"/>
    </w:p>
    <w:p w14:paraId="04B828E7">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r>
        <w:rPr>
          <w:rFonts w:eastAsia="微软雅黑"/>
          <w:b/>
          <w:bCs/>
          <w:color w:val="114599"/>
          <w:sz w:val="24"/>
          <w:szCs w:val="24"/>
        </w:rPr>
        <w:fldChar w:fldCharType="begin"/>
      </w:r>
      <w:r>
        <w:rPr>
          <w:rFonts w:eastAsia="微软雅黑"/>
          <w:b/>
          <w:bCs/>
          <w:color w:val="114599"/>
          <w:sz w:val="24"/>
          <w:szCs w:val="24"/>
        </w:rPr>
        <w:instrText xml:space="preserve">TOC \o "1-3" \h \u </w:instrText>
      </w:r>
      <w:r>
        <w:rPr>
          <w:rFonts w:eastAsia="微软雅黑"/>
          <w:b/>
          <w:bCs/>
          <w:color w:val="114599"/>
          <w:sz w:val="24"/>
          <w:szCs w:val="24"/>
        </w:rPr>
        <w:fldChar w:fldCharType="separate"/>
      </w:r>
    </w:p>
    <w:p w14:paraId="2805C624">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14" w:history="1">
        <w:r>
          <w:rPr>
            <w:rFonts w:eastAsia="微软雅黑" w:hint="eastAsia"/>
            <w:b/>
            <w:bCs/>
            <w:color w:val="114599"/>
            <w:sz w:val="24"/>
            <w:szCs w:val="24"/>
          </w:rPr>
          <w:t>01考情解码·命题预警</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_Toc201234814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2</w:t>
        </w:r>
        <w:r>
          <w:rPr>
            <w:rFonts w:eastAsia="微软雅黑" w:hint="eastAsia"/>
            <w:b/>
            <w:bCs/>
            <w:color w:val="114599"/>
            <w:sz w:val="24"/>
            <w:szCs w:val="24"/>
          </w:rPr>
          <w:fldChar w:fldCharType="end"/>
        </w:r>
      </w:hyperlink>
    </w:p>
    <w:p w14:paraId="008F0A9B">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15" w:history="1">
        <w:r>
          <w:rPr>
            <w:rFonts w:eastAsia="微软雅黑" w:hint="eastAsia"/>
            <w:b/>
            <w:bCs/>
            <w:color w:val="114599"/>
            <w:sz w:val="24"/>
            <w:szCs w:val="24"/>
          </w:rPr>
          <w:t>02体系构建·思维可视</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_Toc201234815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3</w:t>
        </w:r>
        <w:r>
          <w:rPr>
            <w:rFonts w:eastAsia="微软雅黑" w:hint="eastAsia"/>
            <w:b/>
            <w:bCs/>
            <w:color w:val="114599"/>
            <w:sz w:val="24"/>
            <w:szCs w:val="24"/>
          </w:rPr>
          <w:fldChar w:fldCharType="end"/>
        </w:r>
      </w:hyperlink>
    </w:p>
    <w:p w14:paraId="0A968047">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16" w:history="1">
        <w:r>
          <w:rPr>
            <w:rFonts w:eastAsia="微软雅黑" w:hint="eastAsia"/>
            <w:b/>
            <w:bCs/>
            <w:color w:val="114599"/>
            <w:sz w:val="24"/>
            <w:szCs w:val="24"/>
          </w:rPr>
          <w:t>03核心突破·靶向攻坚</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_Toc201234816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3</w:t>
        </w:r>
        <w:r>
          <w:rPr>
            <w:rFonts w:eastAsia="微软雅黑" w:hint="eastAsia"/>
            <w:b/>
            <w:bCs/>
            <w:color w:val="114599"/>
            <w:sz w:val="24"/>
            <w:szCs w:val="24"/>
          </w:rPr>
          <w:fldChar w:fldCharType="end"/>
        </w:r>
      </w:hyperlink>
    </w:p>
    <w:p w14:paraId="4AC3DE76">
      <w:pPr>
        <w:pStyle w:val="TOC3"/>
        <w:shd w:val="clear" w:color="auto" w:fill="DEEBF6" w:themeFill="accent1" w:themeFillTint="32"/>
        <w:tabs>
          <w:tab w:val="right" w:leader="dot" w:pos="9752"/>
        </w:tabs>
        <w:spacing w:line="360" w:lineRule="auto"/>
        <w:ind w:left="0" w:leftChars="0"/>
        <w:textAlignment w:val="center"/>
        <w:rPr>
          <w:rFonts w:eastAsia="微软雅黑"/>
          <w:color w:val="114599"/>
          <w:sz w:val="22"/>
          <w:szCs w:val="24"/>
        </w:rPr>
      </w:pPr>
      <w:hyperlink w:anchor="_Toc201234817" w:history="1">
        <w:r>
          <w:rPr>
            <w:rFonts w:eastAsia="微软雅黑" w:hint="eastAsia"/>
            <w:color w:val="114599"/>
            <w:sz w:val="22"/>
            <w:szCs w:val="24"/>
          </w:rPr>
          <w:t>考点一  自由落体运动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_Toc201234817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3</w:t>
        </w:r>
        <w:r>
          <w:rPr>
            <w:rFonts w:eastAsia="微软雅黑" w:hint="eastAsia"/>
            <w:color w:val="114599"/>
            <w:sz w:val="22"/>
            <w:szCs w:val="24"/>
          </w:rPr>
          <w:fldChar w:fldCharType="end"/>
        </w:r>
      </w:hyperlink>
    </w:p>
    <w:p w14:paraId="573A42D3">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18" w:history="1">
        <w:r>
          <w:rPr>
            <w:rFonts w:eastAsia="微软雅黑" w:hint="eastAsia"/>
            <w:color w:val="114599"/>
            <w:sz w:val="22"/>
            <w:szCs w:val="24"/>
          </w:rPr>
          <w:t>知识点1  自由落体运动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_Toc201234818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3</w:t>
        </w:r>
        <w:r>
          <w:rPr>
            <w:rFonts w:eastAsia="微软雅黑" w:hint="eastAsia"/>
            <w:color w:val="114599"/>
            <w:sz w:val="22"/>
            <w:szCs w:val="24"/>
          </w:rPr>
          <w:fldChar w:fldCharType="end"/>
        </w:r>
      </w:hyperlink>
    </w:p>
    <w:p w14:paraId="712274A9">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19" w:history="1">
        <w:r>
          <w:rPr>
            <w:rFonts w:eastAsia="微软雅黑"/>
            <w:color w:val="114599"/>
            <w:sz w:val="22"/>
            <w:szCs w:val="24"/>
          </w:rPr>
          <w:drawing>
            <wp:inline distT="0" distB="0" distL="114300" distR="114300">
              <wp:extent cx="297815" cy="297815"/>
              <wp:effectExtent l="0" t="0" r="6985" b="6985"/>
              <wp:docPr id="151345296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2969"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rFonts w:eastAsia="微软雅黑" w:hint="eastAsia"/>
            <w:color w:val="114599"/>
            <w:sz w:val="22"/>
            <w:szCs w:val="24"/>
          </w:rPr>
          <w:t>知识点2  自由落体运动的规律及应用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_Toc201234819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4</w:t>
        </w:r>
        <w:r>
          <w:rPr>
            <w:rFonts w:eastAsia="微软雅黑" w:hint="eastAsia"/>
            <w:color w:val="114599"/>
            <w:sz w:val="22"/>
            <w:szCs w:val="24"/>
          </w:rPr>
          <w:fldChar w:fldCharType="end"/>
        </w:r>
      </w:hyperlink>
    </w:p>
    <w:p w14:paraId="51E279B2">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0" w:history="1">
        <w:r>
          <w:rPr>
            <w:rFonts w:eastAsia="微软雅黑" w:hint="eastAsia"/>
            <w:color w:val="114599"/>
            <w:sz w:val="22"/>
            <w:szCs w:val="24"/>
          </w:rPr>
          <w:t>考向1  重力加速度的理解</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_Toc201234820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5</w:t>
        </w:r>
        <w:r>
          <w:rPr>
            <w:rFonts w:eastAsia="微软雅黑" w:hint="eastAsia"/>
            <w:color w:val="114599"/>
            <w:sz w:val="22"/>
            <w:szCs w:val="24"/>
          </w:rPr>
          <w:fldChar w:fldCharType="end"/>
        </w:r>
      </w:hyperlink>
    </w:p>
    <w:p w14:paraId="786376B4">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1" w:history="1">
        <w:r>
          <w:rPr>
            <w:rFonts w:eastAsia="微软雅黑" w:hint="eastAsia"/>
            <w:color w:val="114599"/>
            <w:sz w:val="22"/>
            <w:szCs w:val="24"/>
          </w:rPr>
          <w:t>考向2  自由落体运动的规律及应用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_Toc201234821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7</w:t>
        </w:r>
        <w:r>
          <w:rPr>
            <w:rFonts w:eastAsia="微软雅黑" w:hint="eastAsia"/>
            <w:color w:val="114599"/>
            <w:sz w:val="22"/>
            <w:szCs w:val="24"/>
          </w:rPr>
          <w:fldChar w:fldCharType="end"/>
        </w:r>
      </w:hyperlink>
    </w:p>
    <w:p w14:paraId="1ACDDDD1">
      <w:pPr>
        <w:pStyle w:val="TOC3"/>
        <w:shd w:val="clear" w:color="auto" w:fill="DEEBF6" w:themeFill="accent1" w:themeFillTint="32"/>
        <w:tabs>
          <w:tab w:val="right" w:leader="dot" w:pos="9752"/>
        </w:tabs>
        <w:spacing w:line="360" w:lineRule="auto"/>
        <w:ind w:left="0" w:leftChars="0"/>
        <w:textAlignment w:val="center"/>
        <w:rPr>
          <w:rFonts w:eastAsia="微软雅黑"/>
          <w:color w:val="114599"/>
          <w:sz w:val="22"/>
          <w:szCs w:val="24"/>
        </w:rPr>
      </w:pPr>
      <w:hyperlink w:anchor="_Toc201234822" w:history="1">
        <w:r>
          <w:rPr>
            <w:rFonts w:eastAsia="微软雅黑" w:hint="eastAsia"/>
            <w:color w:val="114599"/>
            <w:sz w:val="22"/>
            <w:szCs w:val="24"/>
          </w:rPr>
          <w:t>考点二  竖直上抛运动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_Toc201234822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10</w:t>
        </w:r>
        <w:r>
          <w:rPr>
            <w:rFonts w:eastAsia="微软雅黑" w:hint="eastAsia"/>
            <w:color w:val="114599"/>
            <w:sz w:val="22"/>
            <w:szCs w:val="24"/>
          </w:rPr>
          <w:fldChar w:fldCharType="end"/>
        </w:r>
      </w:hyperlink>
    </w:p>
    <w:p w14:paraId="66C3494E">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3" w:history="1">
        <w:r>
          <w:rPr>
            <w:rFonts w:eastAsia="微软雅黑" w:hint="eastAsia"/>
            <w:color w:val="114599"/>
            <w:sz w:val="22"/>
            <w:szCs w:val="24"/>
          </w:rPr>
          <w:t>知识点1 竖直上抛</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_Toc201234823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10</w:t>
        </w:r>
        <w:r>
          <w:rPr>
            <w:rFonts w:eastAsia="微软雅黑" w:hint="eastAsia"/>
            <w:color w:val="114599"/>
            <w:sz w:val="22"/>
            <w:szCs w:val="24"/>
          </w:rPr>
          <w:fldChar w:fldCharType="end"/>
        </w:r>
      </w:hyperlink>
    </w:p>
    <w:p w14:paraId="6CE01FE2">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4" w:history="1">
        <w:r>
          <w:rPr>
            <w:rFonts w:eastAsia="微软雅黑" w:hint="eastAsia"/>
            <w:color w:val="114599"/>
            <w:sz w:val="22"/>
            <w:szCs w:val="24"/>
          </w:rPr>
          <w:t>知识点2 竖直上抛运动的规律</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_Toc201234824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10</w:t>
        </w:r>
        <w:r>
          <w:rPr>
            <w:rFonts w:eastAsia="微软雅黑" w:hint="eastAsia"/>
            <w:color w:val="114599"/>
            <w:sz w:val="22"/>
            <w:szCs w:val="24"/>
          </w:rPr>
          <w:fldChar w:fldCharType="end"/>
        </w:r>
      </w:hyperlink>
    </w:p>
    <w:p w14:paraId="6D34062D">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5" w:history="1">
        <w:r>
          <w:rPr>
            <w:rFonts w:eastAsia="微软雅黑"/>
            <w:color w:val="114599"/>
            <w:sz w:val="22"/>
            <w:szCs w:val="24"/>
          </w:rPr>
          <w:drawing>
            <wp:inline distT="0" distB="0" distL="114300" distR="114300">
              <wp:extent cx="297815" cy="297815"/>
              <wp:effectExtent l="0" t="0" r="6985" b="6985"/>
              <wp:docPr id="854351052"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1052"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rFonts w:eastAsia="微软雅黑" w:hint="eastAsia"/>
            <w:color w:val="114599"/>
            <w:sz w:val="22"/>
            <w:szCs w:val="24"/>
          </w:rPr>
          <w:t>考向1 竖直上抛运动的规律及应用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_Toc201234825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11</w:t>
        </w:r>
        <w:r>
          <w:rPr>
            <w:rFonts w:eastAsia="微软雅黑" w:hint="eastAsia"/>
            <w:color w:val="114599"/>
            <w:sz w:val="22"/>
            <w:szCs w:val="24"/>
          </w:rPr>
          <w:fldChar w:fldCharType="end"/>
        </w:r>
      </w:hyperlink>
    </w:p>
    <w:p w14:paraId="7FDDEDE5">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6" w:history="1">
        <w:r>
          <w:rPr>
            <w:rFonts w:eastAsia="微软雅黑" w:hint="eastAsia"/>
            <w:color w:val="114599"/>
            <w:sz w:val="22"/>
            <w:szCs w:val="24"/>
          </w:rPr>
          <w:t>考向2 竖直上抛运动的图像分析</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_Toc201234826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15</w:t>
        </w:r>
        <w:r>
          <w:rPr>
            <w:rFonts w:eastAsia="微软雅黑" w:hint="eastAsia"/>
            <w:color w:val="114599"/>
            <w:sz w:val="22"/>
            <w:szCs w:val="24"/>
          </w:rPr>
          <w:fldChar w:fldCharType="end"/>
        </w:r>
      </w:hyperlink>
    </w:p>
    <w:p w14:paraId="7FFC6CA3">
      <w:pPr>
        <w:pStyle w:val="TOC3"/>
        <w:shd w:val="clear" w:color="auto" w:fill="DEEBF6" w:themeFill="accent1" w:themeFillTint="32"/>
        <w:tabs>
          <w:tab w:val="right" w:leader="dot" w:pos="9752"/>
        </w:tabs>
        <w:spacing w:line="360" w:lineRule="auto"/>
        <w:ind w:left="0" w:leftChars="0"/>
        <w:textAlignment w:val="center"/>
        <w:rPr>
          <w:rFonts w:eastAsia="微软雅黑"/>
          <w:color w:val="114599"/>
          <w:sz w:val="22"/>
          <w:szCs w:val="24"/>
        </w:rPr>
      </w:pPr>
      <w:hyperlink w:anchor="_Toc201234827" w:history="1">
        <w:r>
          <w:rPr>
            <w:rFonts w:eastAsia="微软雅黑" w:hint="eastAsia"/>
            <w:color w:val="114599"/>
            <w:sz w:val="22"/>
            <w:szCs w:val="24"/>
          </w:rPr>
          <w:t>考点三  自由落体与竖直上抛相遇问题</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_Toc201234827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17</w:t>
        </w:r>
        <w:r>
          <w:rPr>
            <w:rFonts w:eastAsia="微软雅黑" w:hint="eastAsia"/>
            <w:color w:val="114599"/>
            <w:sz w:val="22"/>
            <w:szCs w:val="24"/>
          </w:rPr>
          <w:fldChar w:fldCharType="end"/>
        </w:r>
      </w:hyperlink>
    </w:p>
    <w:p w14:paraId="11E0B290">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8" w:history="1">
        <w:r>
          <w:rPr>
            <w:rFonts w:eastAsia="微软雅黑" w:hint="eastAsia"/>
            <w:color w:val="114599"/>
            <w:sz w:val="22"/>
            <w:szCs w:val="24"/>
          </w:rPr>
          <w:t>知识点  自由落体运动和竖直上抛运动的相遇问题</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_Toc201234828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17</w:t>
        </w:r>
        <w:r>
          <w:rPr>
            <w:rFonts w:eastAsia="微软雅黑" w:hint="eastAsia"/>
            <w:color w:val="114599"/>
            <w:sz w:val="22"/>
            <w:szCs w:val="24"/>
          </w:rPr>
          <w:fldChar w:fldCharType="end"/>
        </w:r>
      </w:hyperlink>
    </w:p>
    <w:p w14:paraId="742EEFD6">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9" w:history="1">
        <w:r>
          <w:rPr>
            <w:rFonts w:eastAsia="微软雅黑"/>
            <w:color w:val="114599"/>
            <w:sz w:val="22"/>
            <w:szCs w:val="24"/>
          </w:rPr>
          <w:drawing>
            <wp:inline distT="0" distB="0" distL="114300" distR="114300">
              <wp:extent cx="321945" cy="314325"/>
              <wp:effectExtent l="0" t="0" r="1905" b="0"/>
              <wp:docPr id="93223059"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059" name="图片 126" descr="学科网"/>
                      <pic:cNvPicPr>
                        <a:picLocks noChangeAspect="1"/>
                      </pic:cNvPicPr>
                    </pic:nvPicPr>
                    <pic:blipFill>
                      <a:blip xmlns:r="http://schemas.openxmlformats.org/officeDocument/2006/relationships" r:embed="rId11"/>
                      <a:stretch>
                        <a:fillRect/>
                      </a:stretch>
                    </pic:blipFill>
                    <pic:spPr>
                      <a:xfrm>
                        <a:off x="0" y="0"/>
                        <a:ext cx="327302" cy="319530"/>
                      </a:xfrm>
                      <a:prstGeom prst="rect">
                        <a:avLst/>
                      </a:prstGeom>
                      <a:noFill/>
                      <a:ln>
                        <a:noFill/>
                      </a:ln>
                    </pic:spPr>
                  </pic:pic>
                </a:graphicData>
              </a:graphic>
            </wp:inline>
          </w:drawing>
        </w:r>
        <w:r>
          <w:rPr>
            <w:rFonts w:eastAsia="微软雅黑" w:hint="eastAsia"/>
            <w:color w:val="114599"/>
            <w:sz w:val="22"/>
            <w:szCs w:val="24"/>
          </w:rPr>
          <w:t>考向1 自由落体与竖直上抛运动的相遇问题</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_Toc201234829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18</w:t>
        </w:r>
        <w:r>
          <w:rPr>
            <w:rFonts w:eastAsia="微软雅黑" w:hint="eastAsia"/>
            <w:color w:val="114599"/>
            <w:sz w:val="22"/>
            <w:szCs w:val="24"/>
          </w:rPr>
          <w:fldChar w:fldCharType="end"/>
        </w:r>
      </w:hyperlink>
    </w:p>
    <w:p w14:paraId="47B3E76B">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30" w:history="1">
        <w:r>
          <w:rPr>
            <w:rFonts w:eastAsia="微软雅黑" w:hint="eastAsia"/>
            <w:b/>
            <w:bCs/>
            <w:color w:val="114599"/>
            <w:sz w:val="24"/>
            <w:szCs w:val="24"/>
          </w:rPr>
          <w:t>04真题溯源·考向感知</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_Toc201234830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22</w:t>
        </w:r>
        <w:r>
          <w:rPr>
            <w:rFonts w:eastAsia="微软雅黑" w:hint="eastAsia"/>
            <w:b/>
            <w:bCs/>
            <w:color w:val="114599"/>
            <w:sz w:val="24"/>
            <w:szCs w:val="24"/>
          </w:rPr>
          <w:fldChar w:fldCharType="end"/>
        </w:r>
      </w:hyperlink>
    </w:p>
    <w:p w14:paraId="72E055D3">
      <w:pPr>
        <w:pStyle w:val="TOC1"/>
        <w:shd w:val="clear" w:color="auto" w:fill="BDD6EE" w:themeFill="accent1" w:themeFillTint="66"/>
        <w:tabs>
          <w:tab w:val="right" w:leader="dot" w:pos="9752"/>
        </w:tabs>
        <w:spacing w:line="360" w:lineRule="auto"/>
        <w:textAlignment w:val="center"/>
        <w:rPr>
          <w:color w:val="114599"/>
        </w:rPr>
      </w:pPr>
      <w:r>
        <w:rPr>
          <w:rFonts w:eastAsia="微软雅黑"/>
          <w:b/>
          <w:bCs/>
          <w:color w:val="114599"/>
          <w:sz w:val="24"/>
          <w:szCs w:val="24"/>
        </w:rPr>
        <w:fldChar w:fldCharType="end"/>
      </w:r>
      <w:bookmarkStart w:id="3" w:name="_Toc201234814"/>
    </w:p>
    <w:p w14:paraId="082346CF">
      <w:pPr>
        <w:pStyle w:val="Heading1"/>
      </w:pPr>
      <w:r>
        <w:drawing>
          <wp:inline distT="0" distB="0" distL="114300" distR="114300">
            <wp:extent cx="2620645" cy="659130"/>
            <wp:effectExtent l="0" t="0" r="8255" b="762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2"/>
                    <a:stretch>
                      <a:fillRect/>
                    </a:stretch>
                  </pic:blipFill>
                  <pic:spPr>
                    <a:xfrm>
                      <a:off x="0" y="0"/>
                      <a:ext cx="2620645" cy="659130"/>
                    </a:xfrm>
                    <a:prstGeom prst="rect">
                      <a:avLst/>
                    </a:prstGeom>
                    <a:noFill/>
                    <a:ln>
                      <a:noFill/>
                    </a:ln>
                  </pic:spPr>
                </pic:pic>
              </a:graphicData>
            </a:graphic>
          </wp:inline>
        </w:drawing>
      </w:r>
      <w:bookmarkEnd w:id="3"/>
    </w:p>
    <w:tbl>
      <w:tblPr>
        <w:tblStyle w:val="TableGrid"/>
        <w:tblpPr w:leftFromText="180" w:rightFromText="180" w:vertAnchor="text" w:horzAnchor="page" w:tblpX="1080" w:tblpY="226"/>
        <w:tblOverlap w:val="never"/>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
      <w:tblGrid>
        <w:gridCol w:w="1746"/>
        <w:gridCol w:w="1341"/>
        <w:gridCol w:w="2349"/>
        <w:gridCol w:w="2263"/>
        <w:gridCol w:w="2263"/>
      </w:tblGrid>
      <w:tr w14:paraId="0E15EBE2">
        <w:tblPrEx>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Ex>
        <w:trPr>
          <w:trHeight w:val="427"/>
        </w:trPr>
        <w:tc>
          <w:tcPr>
            <w:tcW w:w="1746"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4C603150">
            <w:pPr>
              <w:spacing w:line="360" w:lineRule="auto"/>
              <w:contextualSpacing/>
              <w:jc w:val="center"/>
              <w:textAlignment w:val="center"/>
              <w:rPr>
                <w:b/>
                <w:bCs/>
                <w:color w:val="FFFFFF"/>
                <w:szCs w:val="21"/>
              </w:rPr>
            </w:pPr>
            <w:r>
              <w:rPr>
                <w:b/>
                <w:bCs/>
                <w:color w:val="FFFFFF"/>
                <w:szCs w:val="21"/>
              </w:rPr>
              <w:t>考点要求</w:t>
            </w:r>
          </w:p>
        </w:tc>
        <w:tc>
          <w:tcPr>
            <w:tcW w:w="1341"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2150BA28">
            <w:pPr>
              <w:spacing w:line="360" w:lineRule="auto"/>
              <w:contextualSpacing/>
              <w:jc w:val="center"/>
              <w:textAlignment w:val="center"/>
              <w:rPr>
                <w:b/>
                <w:bCs/>
                <w:color w:val="FFFFFF"/>
                <w:szCs w:val="21"/>
              </w:rPr>
            </w:pPr>
            <w:r>
              <w:rPr>
                <w:b/>
                <w:bCs/>
                <w:color w:val="FFFFFF"/>
                <w:szCs w:val="21"/>
              </w:rPr>
              <w:t>考察形式</w:t>
            </w:r>
          </w:p>
        </w:tc>
        <w:tc>
          <w:tcPr>
            <w:tcW w:w="2349"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102602E">
            <w:pPr>
              <w:spacing w:line="360" w:lineRule="auto"/>
              <w:contextualSpacing/>
              <w:jc w:val="center"/>
              <w:textAlignment w:val="center"/>
              <w:rPr>
                <w:b/>
                <w:bCs/>
                <w:color w:val="FFFFFF"/>
                <w:szCs w:val="21"/>
              </w:rPr>
            </w:pPr>
            <w:r>
              <w:rPr>
                <w:b/>
                <w:bCs/>
                <w:color w:val="FFFFFF"/>
                <w:szCs w:val="21"/>
              </w:rPr>
              <w:t>2025年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4330A1C6">
            <w:pPr>
              <w:spacing w:line="360" w:lineRule="auto"/>
              <w:contextualSpacing/>
              <w:jc w:val="center"/>
              <w:textAlignment w:val="center"/>
              <w:rPr>
                <w:b/>
                <w:bCs/>
                <w:color w:val="FFFFFF"/>
                <w:szCs w:val="21"/>
              </w:rPr>
            </w:pPr>
            <w:r>
              <w:rPr>
                <w:b/>
                <w:bCs/>
                <w:color w:val="FFFFFF"/>
                <w:szCs w:val="21"/>
              </w:rPr>
              <w:t>202</w:t>
            </w:r>
            <w:r>
              <w:rPr>
                <w:rFonts w:hint="eastAsia"/>
                <w:b/>
                <w:bCs/>
                <w:color w:val="FFFFFF"/>
                <w:szCs w:val="21"/>
              </w:rPr>
              <w:t>4</w:t>
            </w:r>
            <w:r>
              <w:rPr>
                <w:b/>
                <w:bCs/>
                <w:color w:val="FFFFFF"/>
                <w:szCs w:val="21"/>
              </w:rPr>
              <w:t>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BBAF356">
            <w:pPr>
              <w:spacing w:line="360" w:lineRule="auto"/>
              <w:contextualSpacing/>
              <w:jc w:val="center"/>
              <w:textAlignment w:val="center"/>
              <w:rPr>
                <w:b/>
                <w:bCs/>
                <w:color w:val="FFFFFF"/>
                <w:szCs w:val="21"/>
              </w:rPr>
            </w:pPr>
            <w:r>
              <w:rPr>
                <w:b/>
                <w:bCs/>
                <w:color w:val="FFFFFF"/>
                <w:szCs w:val="21"/>
              </w:rPr>
              <w:t>2023年</w:t>
            </w:r>
          </w:p>
        </w:tc>
      </w:tr>
      <w:tr w14:paraId="3C3242AD">
        <w:tblPrEx>
          <w:tblW w:w="9962" w:type="dxa"/>
          <w:tblInd w:w="0" w:type="dxa"/>
          <w:tblLayout w:type="fixed"/>
          <w:tblCellMar>
            <w:top w:w="0" w:type="dxa"/>
            <w:left w:w="108" w:type="dxa"/>
            <w:bottom w:w="0" w:type="dxa"/>
            <w:right w:w="108" w:type="dxa"/>
          </w:tblCellMar>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A06F512">
            <w:pPr>
              <w:spacing w:line="360" w:lineRule="auto"/>
              <w:jc w:val="center"/>
              <w:textAlignment w:val="center"/>
              <w:rPr>
                <w:rFonts w:eastAsia="黑体"/>
                <w:b/>
                <w:bCs/>
                <w:color w:val="000000"/>
                <w:szCs w:val="21"/>
              </w:rPr>
            </w:pPr>
            <w:r>
              <w:rPr>
                <w:rFonts w:hint="eastAsia"/>
                <w:color w:val="000000"/>
                <w:szCs w:val="21"/>
              </w:rPr>
              <w:t>自由落体规律</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7F4A7AD">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14:paraId="7FD186AA">
            <w:pPr>
              <w:spacing w:line="360" w:lineRule="auto"/>
              <w:jc w:val="center"/>
              <w:textAlignment w:val="bottom"/>
              <w:rPr>
                <w:color w:val="000000"/>
                <w:szCs w:val="21"/>
              </w:rPr>
            </w:pPr>
            <w:r>
              <w:rPr>
                <w:rFonts w:ascii="Wingdings" w:hAnsi="Wingdings"/>
                <w:color w:val="000000"/>
                <w:sz w:val="24"/>
                <w:szCs w:val="24"/>
              </w:rPr>
              <w:sym w:font="Wingdings" w:char="F0A8"/>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24281A7A">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E8E38CB">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tcPr>
          <w:p w14:paraId="4B1D4022">
            <w:pPr>
              <w:spacing w:line="360" w:lineRule="auto"/>
              <w:textAlignment w:val="center"/>
            </w:pPr>
            <w:r>
              <w:t>江</w:t>
            </w:r>
            <w:r>
              <w:rPr>
                <w:rFonts w:hint="eastAsia"/>
                <w:lang w:val="en-US" w:eastAsia="zh-CN"/>
              </w:rPr>
              <w:t>苏</w:t>
            </w:r>
            <w:r>
              <w:t>卷T</w:t>
            </w:r>
            <w:r>
              <w:rPr>
                <w:rFonts w:hint="eastAsia"/>
                <w:lang w:val="en-US" w:eastAsia="zh-CN"/>
              </w:rPr>
              <w:t>10</w:t>
            </w:r>
            <w:r>
              <w:t>，</w:t>
            </w:r>
            <w:r>
              <w:rPr>
                <w:rFonts w:hint="eastAsia"/>
                <w:lang w:val="en-US" w:eastAsia="zh-CN"/>
              </w:rPr>
              <w:t>2</w:t>
            </w:r>
            <w:r>
              <w:t>分</w:t>
            </w:r>
          </w:p>
        </w:tc>
      </w:tr>
      <w:tr w14:paraId="02268E36">
        <w:tblPrEx>
          <w:tblW w:w="9962" w:type="dxa"/>
          <w:tblInd w:w="0" w:type="dxa"/>
          <w:tblLayout w:type="fixed"/>
          <w:tblCellMar>
            <w:top w:w="0" w:type="dxa"/>
            <w:left w:w="108" w:type="dxa"/>
            <w:bottom w:w="0" w:type="dxa"/>
            <w:right w:w="108" w:type="dxa"/>
          </w:tblCellMar>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6F34B705">
            <w:pPr>
              <w:spacing w:line="360" w:lineRule="auto"/>
              <w:jc w:val="center"/>
              <w:textAlignment w:val="center"/>
              <w:rPr>
                <w:rFonts w:eastAsia="黑体"/>
                <w:color w:val="000000"/>
                <w:szCs w:val="21"/>
              </w:rPr>
            </w:pPr>
            <w:r>
              <w:rPr>
                <w:rFonts w:hint="eastAsia"/>
                <w:color w:val="000000"/>
                <w:szCs w:val="21"/>
              </w:rPr>
              <w:t>竖直上抛运动</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545E224B">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14:paraId="3A566B3E">
            <w:pPr>
              <w:spacing w:line="360" w:lineRule="auto"/>
              <w:jc w:val="center"/>
              <w:textAlignment w:val="bottom"/>
              <w:rPr>
                <w:color w:val="000000"/>
                <w:szCs w:val="21"/>
              </w:rPr>
            </w:pPr>
            <w:r>
              <w:rPr>
                <w:rFonts w:ascii="Wingdings" w:hAnsi="Wingdings"/>
                <w:color w:val="000000"/>
                <w:sz w:val="24"/>
                <w:szCs w:val="24"/>
              </w:rPr>
              <w:sym w:font="Wingdings" w:char="F0A8"/>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205CF4C1">
            <w:pPr>
              <w:pStyle w:val="BodyText"/>
              <w:spacing w:after="0"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E183137">
            <w:pPr>
              <w:spacing w:line="360" w:lineRule="auto"/>
              <w:textAlignment w:val="center"/>
            </w:pPr>
            <w:r>
              <w:t>江</w:t>
            </w:r>
            <w:r>
              <w:rPr>
                <w:rFonts w:hint="eastAsia"/>
                <w:lang w:val="en-US" w:eastAsia="zh-CN"/>
              </w:rPr>
              <w:t>苏</w:t>
            </w:r>
            <w:r>
              <w:t>卷T</w:t>
            </w:r>
            <w:r>
              <w:rPr>
                <w:rFonts w:hint="eastAsia"/>
                <w:lang w:val="en-US" w:eastAsia="zh-CN"/>
              </w:rPr>
              <w:t>4</w:t>
            </w:r>
            <w:r>
              <w:t>，</w:t>
            </w:r>
            <w:r>
              <w:rPr>
                <w:rFonts w:hint="eastAsia"/>
                <w:lang w:val="en-US" w:eastAsia="zh-CN"/>
              </w:rPr>
              <w:t>2</w:t>
            </w:r>
            <w:r>
              <w:t>分</w:t>
            </w: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62416758">
            <w:pPr>
              <w:spacing w:line="360" w:lineRule="auto"/>
              <w:textAlignment w:val="center"/>
            </w:pPr>
          </w:p>
        </w:tc>
      </w:tr>
      <w:tr w14:paraId="217E131A">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D666C58">
            <w:pPr>
              <w:pStyle w:val="PlainText"/>
              <w:spacing w:line="360"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14:paraId="5D577A55">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1．</w:t>
            </w:r>
            <w:r>
              <w:rPr>
                <w:rFonts w:ascii="Times New Roman" w:hAnsi="Times New Roman" w:cs="Times New Roman" w:hint="eastAsia"/>
                <w:szCs w:val="22"/>
              </w:rPr>
              <w:t>自由落体运动是匀变速直线运动的特殊情况，虽然不是每次考试都单独命题，但在一些综合性题目或与实际情境结合的问题中经常会涉及到自由落体运动的相关知识。</w:t>
            </w:r>
          </w:p>
          <w:p w14:paraId="7FFCED36">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2．从命题思路上看，试题情景</w:t>
            </w:r>
            <w:r>
              <w:rPr>
                <w:rFonts w:ascii="Times New Roman" w:hAnsi="Times New Roman" w:cs="Times New Roman" w:hint="eastAsia"/>
                <w:szCs w:val="22"/>
                <w:lang w:val="en-US" w:eastAsia="zh-CN"/>
              </w:rPr>
              <w:t>主要</w:t>
            </w:r>
            <w:r>
              <w:rPr>
                <w:rFonts w:ascii="Times New Roman" w:hAnsi="Times New Roman" w:cs="Times New Roman"/>
                <w:szCs w:val="22"/>
              </w:rPr>
              <w:t>为</w:t>
            </w:r>
          </w:p>
          <w:p w14:paraId="021112E5">
            <w:pPr>
              <w:spacing w:line="360" w:lineRule="auto"/>
              <w:contextualSpacing/>
              <w:textAlignment w:val="center"/>
              <w:rPr>
                <w:rFonts w:hint="eastAsia"/>
              </w:rPr>
            </w:pPr>
            <w:r>
              <w:rPr>
                <w:rFonts w:hint="eastAsia"/>
              </w:rPr>
              <w:t>①生活情境</w:t>
            </w:r>
            <w:r>
              <w:rPr>
                <w:rFonts w:hint="eastAsia"/>
                <w:lang w:val="en-US" w:eastAsia="zh-CN"/>
              </w:rPr>
              <w:t>中的</w:t>
            </w:r>
            <w:r>
              <w:rPr>
                <w:rFonts w:hint="eastAsia"/>
              </w:rPr>
              <w:t>自由落体：</w:t>
            </w:r>
            <w:r>
              <w:rPr>
                <w:rFonts w:hint="eastAsia"/>
                <w:lang w:val="en-US" w:eastAsia="zh-CN"/>
              </w:rPr>
              <w:t>如</w:t>
            </w:r>
            <w:r>
              <w:rPr>
                <w:rFonts w:hint="eastAsia"/>
              </w:rPr>
              <w:t>以苹果掉落、雨滴下落</w:t>
            </w:r>
            <w:r>
              <w:rPr>
                <w:rFonts w:hint="eastAsia"/>
                <w:lang w:eastAsia="zh-CN"/>
              </w:rPr>
              <w:t>、</w:t>
            </w:r>
            <w:r>
              <w:rPr>
                <w:rFonts w:hint="eastAsia"/>
                <w:lang w:val="en-US" w:eastAsia="zh-CN"/>
              </w:rPr>
              <w:t>小物块下落</w:t>
            </w:r>
            <w:r>
              <w:rPr>
                <w:rFonts w:hint="eastAsia"/>
              </w:rPr>
              <w:t>等为背景，</w:t>
            </w:r>
            <w:r>
              <w:rPr>
                <w:rFonts w:hint="eastAsia"/>
                <w:lang w:val="en-US" w:eastAsia="zh-CN"/>
              </w:rPr>
              <w:t>计</w:t>
            </w:r>
            <w:r>
              <w:rPr>
                <w:rFonts w:hint="eastAsia"/>
              </w:rPr>
              <w:t>算高度或速度。</w:t>
            </w:r>
          </w:p>
          <w:p w14:paraId="227B3775">
            <w:pPr>
              <w:spacing w:line="360" w:lineRule="auto"/>
              <w:contextualSpacing/>
              <w:textAlignment w:val="center"/>
            </w:pPr>
            <w:r>
              <w:rPr>
                <w:rFonts w:hint="eastAsia"/>
              </w:rPr>
              <w:t>②生活情境</w:t>
            </w:r>
            <w:r>
              <w:rPr>
                <w:rFonts w:hint="eastAsia"/>
                <w:lang w:val="en-US" w:eastAsia="zh-CN"/>
              </w:rPr>
              <w:t>中的</w:t>
            </w:r>
            <w:r>
              <w:rPr>
                <w:rFonts w:hint="eastAsia"/>
              </w:rPr>
              <w:t>竖直上抛：以投篮、抛球为情境，求最大高度或某时刻位置（如篮球抛射后的高度）。</w:t>
            </w:r>
          </w:p>
          <w:p w14:paraId="1CFFEEEF">
            <w:pPr>
              <w:spacing w:line="360" w:lineRule="auto"/>
              <w:contextualSpacing/>
              <w:textAlignment w:val="center"/>
            </w:pPr>
            <w:r>
              <w:rPr>
                <w:rFonts w:hint="eastAsia"/>
                <w:lang w:val="en-US" w:eastAsia="zh-CN"/>
              </w:rPr>
              <w:t>③</w:t>
            </w:r>
            <w:r>
              <w:rPr>
                <w:rFonts w:hint="eastAsia"/>
              </w:rPr>
              <w:t>跨知识点综合运动图像：通过v-t、x-t图像求加速度、初速度或位移。能量守恒：结合重力势能与动能转化，算不同位置的速度或能量。牛顿第二定律：考虑空气阻力时，用F=ma分析加速度变化。</w:t>
            </w:r>
          </w:p>
        </w:tc>
      </w:tr>
      <w:tr w14:paraId="449AE6C8">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CAFA2D6">
            <w:pPr>
              <w:pStyle w:val="PlainText"/>
              <w:tabs>
                <w:tab w:val="left" w:pos="4253"/>
              </w:tabs>
              <w:spacing w:line="360"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14:paraId="4A7174A0">
            <w:pPr>
              <w:pStyle w:val="PlainText"/>
              <w:tabs>
                <w:tab w:val="left" w:pos="4253"/>
              </w:tabs>
              <w:spacing w:line="360" w:lineRule="auto"/>
              <w:textAlignment w:val="center"/>
              <w:rPr>
                <w:rFonts w:hAnsi="宋体" w:cs="___WRD_EMBED_SUB_49" w:hint="eastAsia"/>
              </w:rPr>
            </w:pPr>
            <w:r>
              <w:rPr>
                <w:rFonts w:hAnsi="宋体" w:cs="___WRD_EMBED_SUB_49" w:hint="eastAsia"/>
              </w:rPr>
              <w:t>1、</w:t>
            </w:r>
            <w:r>
              <w:rPr>
                <w:rFonts w:hAnsi="宋体" w:cs="___WRD_EMBED_SUB_49" w:hint="eastAsia"/>
                <w:lang w:val="en-US" w:eastAsia="zh-CN"/>
              </w:rPr>
              <w:t>熟记</w:t>
            </w:r>
            <w:r>
              <w:rPr>
                <w:rFonts w:hAnsi="宋体" w:cs="___WRD_EMBED_SUB_49" w:hint="eastAsia"/>
              </w:rPr>
              <w:t xml:space="preserve">公式规律：背熟核心公式，掌握自由落体 </w:t>
            </w:r>
            <w:r>
              <w:rPr>
                <w:rFonts w:hAnsi="宋体" w:cs="___WRD_EMBED_SUB_49"/>
              </w:rPr>
              <w:t>“</w:t>
            </w:r>
            <w:r>
              <w:rPr>
                <w:rFonts w:hAnsi="宋体" w:cs="___WRD_EMBED_SUB_49" w:hint="eastAsia"/>
              </w:rPr>
              <w:t xml:space="preserve">初速为零、只受重力” 和竖直上抛 </w:t>
            </w:r>
            <w:r>
              <w:rPr>
                <w:rFonts w:hAnsi="宋体" w:cs="___WRD_EMBED_SUB_49"/>
              </w:rPr>
              <w:t>“</w:t>
            </w:r>
            <w:r>
              <w:rPr>
                <w:rFonts w:hAnsi="宋体" w:cs="___WRD_EMBED_SUB_49" w:hint="eastAsia"/>
              </w:rPr>
              <w:t>先升后降” 的运动特点。</w:t>
            </w:r>
          </w:p>
          <w:p w14:paraId="7D93EDC5">
            <w:pPr>
              <w:pStyle w:val="PlainText"/>
              <w:tabs>
                <w:tab w:val="left" w:pos="4253"/>
              </w:tabs>
              <w:spacing w:line="360" w:lineRule="auto"/>
              <w:textAlignment w:val="center"/>
              <w:rPr>
                <w:rFonts w:hAnsi="宋体" w:cs="___WRD_EMBED_SUB_49" w:hint="eastAsia"/>
              </w:rPr>
            </w:pPr>
            <w:r>
              <w:rPr>
                <w:rFonts w:hAnsi="宋体" w:cs="___WRD_EMBED_SUB_49" w:hint="eastAsia"/>
              </w:rPr>
              <w:t>2、</w:t>
            </w:r>
            <w:r>
              <w:rPr>
                <w:rFonts w:hAnsi="宋体" w:cs="___WRD_EMBED_SUB_49" w:hint="eastAsia"/>
                <w:lang w:val="en-US" w:eastAsia="zh-CN"/>
              </w:rPr>
              <w:t>熟悉</w:t>
            </w:r>
            <w:r>
              <w:rPr>
                <w:rFonts w:hAnsi="宋体" w:cs="___WRD_EMBED_SUB_49" w:hint="eastAsia"/>
              </w:rPr>
              <w:t>基础题型：快速解答单一过程题，准确计算高度、速度、时间等物理量。</w:t>
            </w:r>
          </w:p>
          <w:p w14:paraId="2C5E9C32">
            <w:pPr>
              <w:pStyle w:val="PlainText"/>
              <w:tabs>
                <w:tab w:val="left" w:pos="4253"/>
              </w:tabs>
              <w:spacing w:line="360" w:lineRule="auto"/>
              <w:textAlignment w:val="center"/>
              <w:rPr>
                <w:rFonts w:hAnsi="宋体" w:cs="___WRD_EMBED_SUB_49" w:hint="eastAsia"/>
              </w:rPr>
            </w:pPr>
            <w:r>
              <w:rPr>
                <w:rFonts w:hAnsi="宋体" w:cs="___WRD_EMBED_SUB_49" w:hint="eastAsia"/>
              </w:rPr>
              <w:t>3、</w:t>
            </w:r>
            <w:r>
              <w:rPr>
                <w:rFonts w:hAnsi="宋体" w:cs="___WRD_EMBED_SUB_49" w:hint="eastAsia"/>
                <w:lang w:val="en-US" w:eastAsia="zh-CN"/>
              </w:rPr>
              <w:t>拆解</w:t>
            </w:r>
            <w:r>
              <w:rPr>
                <w:rFonts w:hAnsi="宋体" w:cs="___WRD_EMBED_SUB_49" w:hint="eastAsia"/>
              </w:rPr>
              <w:t>综合难题：学会拆解复杂情境，处理多过程、多知识点结合的题目，不漏解。</w:t>
            </w:r>
          </w:p>
        </w:tc>
      </w:tr>
    </w:tbl>
    <w:p w14:paraId="05945E7A">
      <w:pPr>
        <w:spacing w:line="360" w:lineRule="auto"/>
      </w:pPr>
    </w:p>
    <w:p w14:paraId="27F91D4D">
      <w:pPr>
        <w:pStyle w:val="Heading1"/>
      </w:pPr>
      <w:bookmarkStart w:id="4" w:name="_Toc201234815"/>
      <w: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rcRect b="4995"/>
                    <a:stretch>
                      <a:fillRect/>
                    </a:stretch>
                  </pic:blipFill>
                  <pic:spPr>
                    <a:xfrm>
                      <a:off x="0" y="0"/>
                      <a:ext cx="2443480" cy="654685"/>
                    </a:xfrm>
                    <a:prstGeom prst="rect">
                      <a:avLst/>
                    </a:prstGeom>
                    <a:noFill/>
                    <a:ln>
                      <a:noFill/>
                    </a:ln>
                  </pic:spPr>
                </pic:pic>
              </a:graphicData>
            </a:graphic>
          </wp:inline>
        </w:drawing>
      </w:r>
      <w:bookmarkEnd w:id="4"/>
    </w:p>
    <w:p w14:paraId="3A6BE574">
      <w:pPr>
        <w:pStyle w:val="NormalWeb"/>
        <w:widowControl/>
        <w:spacing w:after="0" w:line="360" w:lineRule="auto"/>
        <w:jc w:val="left"/>
        <w:rPr>
          <w:sz w:val="21"/>
          <w:szCs w:val="21"/>
          <w:highlight w:val="yellow"/>
        </w:rPr>
      </w:pPr>
      <w:r>
        <w:drawing>
          <wp:inline distT="0" distB="0" distL="0" distR="0">
            <wp:extent cx="6184900" cy="3423920"/>
            <wp:effectExtent l="0" t="0" r="6350" b="5080"/>
            <wp:docPr id="262582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2855" name="图片 1"/>
                    <pic:cNvPicPr>
                      <a:picLocks noChangeAspect="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184900" cy="3423920"/>
                    </a:xfrm>
                    <a:prstGeom prst="rect">
                      <a:avLst/>
                    </a:prstGeom>
                  </pic:spPr>
                </pic:pic>
              </a:graphicData>
            </a:graphic>
          </wp:inline>
        </w:drawing>
      </w:r>
    </w:p>
    <w:p w14:paraId="584E790B">
      <w:pPr>
        <w:pStyle w:val="Heading1"/>
      </w:pPr>
      <w:bookmarkStart w:id="5" w:name="_Toc201234816"/>
      <w:bookmarkStart w:id="6" w:name="_Toc5434"/>
      <w: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57780" cy="668655"/>
                    </a:xfrm>
                    <a:prstGeom prst="rect">
                      <a:avLst/>
                    </a:prstGeom>
                    <a:noFill/>
                    <a:ln>
                      <a:noFill/>
                    </a:ln>
                  </pic:spPr>
                </pic:pic>
              </a:graphicData>
            </a:graphic>
          </wp:inline>
        </w:drawing>
      </w:r>
      <w:bookmarkEnd w:id="5"/>
    </w:p>
    <w:bookmarkEnd w:id="6"/>
    <w:p w14:paraId="53BD8196">
      <w:pPr>
        <w:pStyle w:val="Heading2"/>
        <w:spacing w:line="360" w:lineRule="auto"/>
        <w:rPr>
          <w:rFonts w:ascii="Times New Roman" w:hAnsi="Times New Roman"/>
        </w:rPr>
      </w:pPr>
      <w:r>
        <w:rPr>
          <w:rFonts w:ascii="Times New Roman" w:hAnsi="Times New Roman"/>
        </w:rPr>
        <w:t xml:space="preserve"> </w:t>
      </w:r>
      <w:bookmarkStart w:id="7" w:name="_Toc201234817"/>
      <w:r>
        <w:rPr>
          <w:rFonts w:ascii="Times New Roman" w:hAnsi="Times New Roman"/>
        </w:rPr>
        <w:drawing>
          <wp:inline distT="0" distB="0" distL="114300" distR="114300">
            <wp:extent cx="1305560" cy="102870"/>
            <wp:effectExtent l="0" t="0" r="8890" b="1143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_x0000_s1026" o:spid="_x0000_i1026" type="#_x0000_t4" alt="学科网" style="width:13.1pt;height:13.5pt;v-text-anchor:middle" coordsize="21600,21600" filled="t" fillcolor="gray" stroked="t" strokecolor="gray">
                <v:stroke joinstyle="miter"/>
                <o:lock v:ext="edit" aspectratio="f"/>
                <v:textbox>
                  <w:txbxContent>
                    <w:p w14:paraId="1EC2D40B">
                      <w:pPr>
                        <w:jc w:val="center"/>
                      </w:pPr>
                      <w:r>
                        <w:rPr>
                          <w:rFonts w:hint="eastAsia"/>
                        </w:rPr>
                        <w:t xml:space="preserve"> </w:t>
                      </w:r>
                    </w:p>
                  </w:txbxContent>
                </v:textbox>
                <w10:anchorlock/>
              </v:shape>
            </w:pict>
          </mc:Fallback>
        </mc:AlternateContent>
      </w:r>
      <w:r>
        <w:rPr>
          <w:rFonts w:ascii="Times New Roman" w:hAnsi="Times New Roman"/>
        </w:rPr>
        <w:t xml:space="preserve"> 考点一  </w:t>
      </w:r>
      <w:r>
        <w:rPr>
          <w:rFonts w:ascii="Times New Roman" w:hAnsi="Times New Roman" w:hint="eastAsia"/>
        </w:rPr>
        <w:t>自由落体运动</w:t>
      </w:r>
      <w:r>
        <w:rPr>
          <w:rFonts w:ascii="Times New Roman" w:hAnsi="Times New Roman"/>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27"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1305560" cy="102870"/>
            <wp:effectExtent l="0" t="0" r="8890" b="11430"/>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bookmarkEnd w:id="7"/>
      <w:r>
        <w:rPr>
          <w:rFonts w:ascii="Times New Roman" w:hAnsi="Times New Roman"/>
        </w:rPr>
        <w:t xml:space="preserve"> </w:t>
      </w:r>
    </w:p>
    <w:p w14:paraId="2821360E">
      <w:pPr>
        <w:spacing w:line="360" w:lineRule="auto"/>
        <w:contextualSpacing/>
        <w:jc w:val="left"/>
        <w:textAlignment w:val="center"/>
      </w:pPr>
      <w: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1D237368">
      <w:pPr>
        <w:pStyle w:val="Heading3"/>
        <w:keepNext w:val="0"/>
        <w:keepLines w:val="0"/>
        <w:spacing w:before="0" w:after="0" w:line="360" w:lineRule="auto"/>
        <w:textAlignment w:val="center"/>
        <w:rPr>
          <w:color w:val="114599"/>
          <w:shd w:val="clear" w:color="FFFFFF" w:fill="D9D9D9"/>
        </w:rPr>
      </w:pPr>
      <w:hyperlink w:anchor="_Toc25045" w:history="1">
        <w:bookmarkStart w:id="8" w:name="_Toc201234818"/>
        <w:r>
          <w:rPr>
            <w:color w:val="114599"/>
            <w:shd w:val="clear" w:color="FFFFFF" w:fill="D9D9D9"/>
          </w:rPr>
          <w:t xml:space="preserve">知识点1  </w:t>
        </w:r>
      </w:hyperlink>
      <w:r>
        <w:rPr>
          <w:rFonts w:hint="eastAsia"/>
          <w:color w:val="114599"/>
          <w:shd w:val="clear" w:color="FFFFFF" w:fill="D9D9D9"/>
        </w:rPr>
        <w:t>自由落体运动</w:t>
      </w:r>
      <w:bookmarkEnd w:id="8"/>
    </w:p>
    <w:p w14:paraId="567B104E">
      <w:pPr>
        <w:tabs>
          <w:tab w:val="left" w:pos="2410"/>
        </w:tabs>
        <w:overflowPunct w:val="0"/>
        <w:snapToGrid w:val="0"/>
        <w:spacing w:line="360" w:lineRule="auto"/>
        <w:rPr>
          <w:szCs w:val="21"/>
        </w:rPr>
      </w:pPr>
      <w:bookmarkStart w:id="9" w:name="_Toc1851"/>
      <w:r>
        <w:rPr>
          <w:b/>
          <w:szCs w:val="21"/>
        </w:rPr>
        <w:t>1</w:t>
      </w:r>
      <w:r>
        <w:rPr>
          <w:rFonts w:ascii="宋体" w:hAnsi="宋体"/>
          <w:szCs w:val="21"/>
        </w:rPr>
        <w:t>.</w:t>
      </w:r>
      <w:r>
        <w:rPr>
          <w:rFonts w:ascii="微软雅黑" w:eastAsia="微软雅黑" w:hAnsi="微软雅黑"/>
          <w:b/>
          <w:szCs w:val="21"/>
        </w:rPr>
        <w:t>定义</w:t>
      </w:r>
      <w:r>
        <w:rPr>
          <w:rFonts w:ascii="宋体" w:hAnsi="宋体"/>
          <w:szCs w:val="21"/>
        </w:rPr>
        <w:t>：</w:t>
      </w:r>
      <w:r>
        <w:rPr>
          <w:rFonts w:hint="eastAsia"/>
          <w:szCs w:val="21"/>
        </w:rPr>
        <w:t>只受</w:t>
      </w:r>
      <w:r>
        <w:rPr>
          <w:color w:val="FF0000"/>
          <w:szCs w:val="21"/>
          <w:u w:val="single" w:color="000000"/>
        </w:rPr>
        <w:t>　</w:t>
      </w:r>
      <w:r>
        <w:rPr>
          <w:rFonts w:hint="eastAsia"/>
          <w:color w:val="FF0000"/>
          <w:szCs w:val="21"/>
          <w:u w:val="single" w:color="000000"/>
        </w:rPr>
        <w:t>重力</w:t>
      </w:r>
      <w:r>
        <w:rPr>
          <w:color w:val="FF0000"/>
          <w:szCs w:val="21"/>
          <w:u w:val="single" w:color="000000"/>
        </w:rPr>
        <w:t>　</w:t>
      </w:r>
      <w:r>
        <w:rPr>
          <w:rFonts w:hint="eastAsia"/>
          <w:szCs w:val="21"/>
        </w:rPr>
        <w:t>作用</w:t>
      </w:r>
      <w:r>
        <w:rPr>
          <w:rFonts w:ascii="宋体" w:hAnsi="宋体"/>
          <w:szCs w:val="21"/>
        </w:rPr>
        <w:t>，</w:t>
      </w:r>
      <w:r>
        <w:rPr>
          <w:rFonts w:hint="eastAsia"/>
          <w:szCs w:val="21"/>
        </w:rPr>
        <w:t>由静止开始</w:t>
      </w:r>
      <w:r>
        <w:rPr>
          <w:rFonts w:ascii="宋体" w:hAnsi="宋体"/>
          <w:szCs w:val="21"/>
        </w:rPr>
        <w:t>（</w:t>
      </w:r>
      <w:r>
        <w:rPr>
          <w:i/>
          <w:szCs w:val="21"/>
        </w:rPr>
        <w:t>v</w:t>
      </w:r>
      <w:r>
        <w:rPr>
          <w:szCs w:val="21"/>
          <w:vertAlign w:val="subscript"/>
        </w:rPr>
        <w:t>0</w:t>
      </w:r>
      <w:r>
        <w:rPr>
          <w:rFonts w:ascii="宋体" w:hAnsi="宋体"/>
          <w:szCs w:val="21"/>
        </w:rPr>
        <w:t>＝</w:t>
      </w:r>
      <w:r>
        <w:rPr>
          <w:szCs w:val="21"/>
        </w:rPr>
        <w:t>0</w:t>
      </w:r>
      <w:r>
        <w:rPr>
          <w:rFonts w:ascii="宋体" w:hAnsi="宋体"/>
          <w:szCs w:val="21"/>
        </w:rPr>
        <w:t>），</w:t>
      </w:r>
      <w:r>
        <w:rPr>
          <w:rFonts w:hint="eastAsia"/>
          <w:szCs w:val="21"/>
        </w:rPr>
        <w:t>加速度为</w:t>
      </w:r>
      <w:r>
        <w:rPr>
          <w:color w:val="FF0000"/>
          <w:szCs w:val="21"/>
          <w:u w:val="single" w:color="000000"/>
        </w:rPr>
        <w:t>　</w:t>
      </w:r>
      <w:r>
        <w:rPr>
          <w:i/>
          <w:color w:val="FF0000"/>
          <w:szCs w:val="21"/>
          <w:u w:val="single" w:color="000000"/>
        </w:rPr>
        <w:t>g</w:t>
      </w:r>
      <w:r>
        <w:rPr>
          <w:color w:val="FF0000"/>
          <w:szCs w:val="21"/>
          <w:u w:val="single" w:color="000000"/>
        </w:rPr>
        <w:t>　</w:t>
      </w:r>
      <w:r>
        <w:rPr>
          <w:rFonts w:hint="eastAsia"/>
          <w:szCs w:val="21"/>
        </w:rPr>
        <w:t>的匀加速直线运动</w:t>
      </w:r>
      <w:r>
        <w:rPr>
          <w:rFonts w:ascii="宋体" w:hAnsi="宋体"/>
          <w:szCs w:val="21"/>
        </w:rPr>
        <w:t>。</w:t>
      </w:r>
    </w:p>
    <w:p w14:paraId="4A2D6590">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自由落体运动规律</w:t>
      </w:r>
    </w:p>
    <w:p w14:paraId="4A9E2E5D">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速度公式</w:t>
      </w:r>
      <w:r>
        <w:rPr>
          <w:rFonts w:ascii="宋体" w:hAnsi="宋体"/>
          <w:szCs w:val="21"/>
        </w:rPr>
        <w:t>：</w:t>
      </w:r>
      <w:r>
        <w:rPr>
          <w:i/>
          <w:szCs w:val="21"/>
        </w:rPr>
        <w:t>v</w:t>
      </w:r>
      <w:r>
        <w:rPr>
          <w:rFonts w:ascii="宋体" w:hAnsi="宋体"/>
          <w:szCs w:val="21"/>
        </w:rPr>
        <w:t>＝</w:t>
      </w:r>
      <w:r>
        <w:rPr>
          <w:color w:val="FF0000"/>
          <w:szCs w:val="21"/>
          <w:u w:val="single" w:color="000000"/>
        </w:rPr>
        <w:t>　</w:t>
      </w:r>
      <w:r>
        <w:rPr>
          <w:i/>
          <w:color w:val="FF0000"/>
          <w:szCs w:val="21"/>
          <w:u w:val="single" w:color="000000"/>
        </w:rPr>
        <w:t>gt</w:t>
      </w:r>
      <w:r>
        <w:rPr>
          <w:color w:val="FF0000"/>
          <w:szCs w:val="21"/>
          <w:u w:val="single" w:color="000000"/>
        </w:rPr>
        <w:t>　</w:t>
      </w:r>
      <w:r>
        <w:rPr>
          <w:rFonts w:ascii="宋体" w:hAnsi="宋体"/>
          <w:szCs w:val="21"/>
        </w:rPr>
        <w:t>。</w:t>
      </w:r>
    </w:p>
    <w:p w14:paraId="31657296">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位移公式</w:t>
      </w:r>
      <w:r>
        <w:rPr>
          <w:rFonts w:ascii="宋体" w:hAnsi="宋体"/>
          <w:szCs w:val="21"/>
        </w:rPr>
        <w:t>：</w:t>
      </w:r>
      <w:r>
        <w:rPr>
          <w:i/>
          <w:szCs w:val="21"/>
        </w:rPr>
        <w:t>h</w:t>
      </w:r>
      <w:r>
        <w:rPr>
          <w:rFonts w:ascii="宋体" w:hAnsi="宋体"/>
          <w:szCs w:val="21"/>
        </w:rPr>
        <w:t>＝</w:t>
      </w:r>
      <w:r>
        <w:rPr>
          <w:color w:val="FF0000"/>
          <w:szCs w:val="21"/>
          <w:u w:val="single" w:color="000000"/>
        </w:rPr>
        <w:t>　</w:t>
      </w:r>
      <m:oMath>
        <m:f>
          <m:fPr>
            <m:ctrlPr>
              <w:rPr>
                <w:rFonts w:ascii="Cambria Math" w:hAnsi="Cambria Math"/>
                <w:color w:val="FF0000"/>
                <w:szCs w:val="21"/>
                <w:u w:val="single" w:color="000000"/>
              </w:rPr>
            </m:ctrlPr>
          </m:fPr>
          <m:num>
            <m:ctrlPr>
              <w:rPr>
                <w:rFonts w:ascii="Cambria Math" w:hAnsi="Cambria Math"/>
                <w:color w:val="FF0000"/>
                <w:szCs w:val="21"/>
                <w:u w:val="single" w:color="000000"/>
              </w:rPr>
            </m:ctrlPr>
            <m:r>
              <m:rPr>
                <m:sty m:val="p"/>
              </m:rPr>
              <w:rPr>
                <w:rFonts w:ascii="Cambria Math"/>
                <w:color w:val="FF0000"/>
                <w:szCs w:val="21"/>
                <w:u w:val="single" w:color="000000"/>
              </w:rPr>
              <m:t>1</m:t>
            </m:r>
          </m:num>
          <m:den>
            <m:ctrlPr>
              <w:rPr>
                <w:rFonts w:ascii="Cambria Math" w:hAnsi="Cambria Math"/>
                <w:color w:val="FF0000"/>
                <w:szCs w:val="21"/>
                <w:u w:val="single" w:color="000000"/>
              </w:rPr>
            </m:ctrlPr>
            <m:r>
              <m:rPr>
                <m:sty m:val="p"/>
              </m:rPr>
              <w:rPr>
                <w:rFonts w:ascii="Cambria Math"/>
                <w:color w:val="FF0000"/>
                <w:szCs w:val="21"/>
                <w:u w:val="single" w:color="000000"/>
              </w:rPr>
              <m:t>2</m:t>
            </m:r>
          </m:den>
        </m:f>
      </m:oMath>
      <w:r>
        <w:rPr>
          <w:i/>
          <w:color w:val="FF0000"/>
          <w:szCs w:val="21"/>
          <w:u w:val="single" w:color="000000"/>
        </w:rPr>
        <w:t>gt</w:t>
      </w:r>
      <w:r>
        <w:rPr>
          <w:color w:val="FF0000"/>
          <w:szCs w:val="21"/>
          <w:u w:val="single" w:color="000000"/>
          <w:vertAlign w:val="superscript"/>
        </w:rPr>
        <w:t>2</w:t>
      </w:r>
      <w:r>
        <w:rPr>
          <w:color w:val="FF0000"/>
          <w:szCs w:val="21"/>
          <w:u w:val="single" w:color="000000"/>
        </w:rPr>
        <w:t>　</w:t>
      </w:r>
      <w:r>
        <w:rPr>
          <w:rFonts w:ascii="宋体" w:hAnsi="宋体"/>
          <w:szCs w:val="21"/>
        </w:rPr>
        <w:t>。</w:t>
      </w:r>
    </w:p>
    <w:p w14:paraId="1BE9C54D">
      <w:pPr>
        <w:tabs>
          <w:tab w:val="left" w:pos="2410"/>
        </w:tabs>
        <w:overflowPunct w:val="0"/>
        <w:snapToGrid w:val="0"/>
        <w:spacing w:line="360" w:lineRule="auto"/>
        <w:rPr>
          <w:szCs w:val="21"/>
        </w:rPr>
      </w:pPr>
      <w:r>
        <w:rPr>
          <w:rFonts w:ascii="宋体" w:hAnsi="宋体"/>
          <w:szCs w:val="21"/>
        </w:rPr>
        <w:t>（</w:t>
      </w:r>
      <w:r>
        <w:rPr>
          <w:szCs w:val="21"/>
        </w:rPr>
        <w:t>3</w:t>
      </w:r>
      <w:r>
        <w:rPr>
          <w:rFonts w:ascii="宋体" w:hAnsi="宋体"/>
          <w:szCs w:val="21"/>
        </w:rPr>
        <w:t>）</w:t>
      </w:r>
      <w:r>
        <w:rPr>
          <w:rFonts w:hint="eastAsia"/>
          <w:szCs w:val="21"/>
        </w:rPr>
        <w:t>速度与位移关系式</w:t>
      </w:r>
      <w:r>
        <w:rPr>
          <w:rFonts w:ascii="宋体" w:hAnsi="宋体"/>
          <w:szCs w:val="21"/>
        </w:rPr>
        <w:t>：</w:t>
      </w:r>
      <w:r>
        <w:rPr>
          <w:i/>
          <w:szCs w:val="21"/>
        </w:rPr>
        <w:t>v</w:t>
      </w:r>
      <w:r>
        <w:rPr>
          <w:szCs w:val="21"/>
          <w:vertAlign w:val="superscript"/>
        </w:rPr>
        <w:t>2</w:t>
      </w:r>
      <w:r>
        <w:rPr>
          <w:rFonts w:ascii="宋体" w:hAnsi="宋体"/>
          <w:szCs w:val="21"/>
        </w:rPr>
        <w:t>＝</w:t>
      </w:r>
      <w:r>
        <w:rPr>
          <w:color w:val="FF0000"/>
          <w:szCs w:val="21"/>
          <w:u w:val="single" w:color="000000"/>
        </w:rPr>
        <w:t>　2</w:t>
      </w:r>
      <w:r>
        <w:rPr>
          <w:i/>
          <w:color w:val="FF0000"/>
          <w:szCs w:val="21"/>
          <w:u w:val="single" w:color="000000"/>
        </w:rPr>
        <w:t>gh</w:t>
      </w:r>
      <w:r>
        <w:rPr>
          <w:color w:val="FF0000"/>
          <w:szCs w:val="21"/>
          <w:u w:val="single" w:color="000000"/>
        </w:rPr>
        <w:t>　</w:t>
      </w:r>
      <w:r>
        <w:rPr>
          <w:rFonts w:ascii="宋体" w:hAnsi="宋体"/>
          <w:szCs w:val="21"/>
        </w:rPr>
        <w:t>。</w:t>
      </w:r>
    </w:p>
    <w:p w14:paraId="4724D0D4">
      <w:pPr>
        <w:tabs>
          <w:tab w:val="left" w:pos="4620"/>
        </w:tabs>
        <w:spacing w:line="360" w:lineRule="auto"/>
        <w:jc w:val="left"/>
        <w:textAlignment w:val="center"/>
        <w:rPr>
          <w:b/>
          <w:color w:val="0000FF"/>
          <w:szCs w:val="21"/>
          <w:u w:val="single"/>
        </w:rPr>
      </w:pPr>
    </w:p>
    <w:p w14:paraId="3B9EF9AE">
      <w:pPr>
        <w:tabs>
          <w:tab w:val="left" w:pos="4620"/>
        </w:tabs>
        <w:spacing w:line="360" w:lineRule="auto"/>
        <w:jc w:val="left"/>
        <w:textAlignment w:val="center"/>
        <w:rPr>
          <w:b/>
          <w:color w:val="0000FF"/>
          <w:szCs w:val="21"/>
          <w:u w:val="single"/>
        </w:rPr>
      </w:pPr>
      <w:r>
        <w:drawing>
          <wp:inline distT="0" distB="0" distL="114300" distR="114300">
            <wp:extent cx="243840" cy="243840"/>
            <wp:effectExtent l="0" t="0" r="0" b="381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b/>
          <w:color w:val="0000FF"/>
          <w:szCs w:val="21"/>
          <w:u w:val="single"/>
        </w:rPr>
        <w:t xml:space="preserve">得分速记  </w:t>
      </w:r>
    </w:p>
    <w:bookmarkEnd w:id="9"/>
    <w:p w14:paraId="2A3E0F34">
      <w:pPr>
        <w:pStyle w:val="PlainText"/>
        <w:spacing w:line="360" w:lineRule="auto"/>
        <w:jc w:val="left"/>
        <w:textAlignment w:val="center"/>
        <w:rPr>
          <w:rFonts w:ascii="Segoe UI Emoji" w:hAnsi="Segoe UI Emoji" w:cs="Segoe UI Emoji"/>
          <w:color w:val="0000FF"/>
        </w:rPr>
      </w:pPr>
      <w:r>
        <w:rPr>
          <w:rFonts w:ascii="Times New Roman" w:hAnsi="Times New Roman" w:cs="Times New Roman" w:hint="eastAsia"/>
          <w:color w:val="0000FF"/>
        </w:rPr>
        <w:t>误判：物体有初速度（如抛出的球）≠自由落体，必须初速度</w:t>
      </w:r>
      <w:r>
        <w:rPr>
          <w:rFonts w:ascii="Times New Roman" w:hAnsi="Times New Roman" w:cs="Times New Roman"/>
          <w:color w:val="0000FF"/>
        </w:rPr>
        <w:t>v</w:t>
      </w:r>
      <w:r>
        <w:rPr>
          <w:rFonts w:ascii="Times New Roman" w:hAnsi="Times New Roman" w:cs="Times New Roman"/>
          <w:color w:val="0000FF"/>
          <w:vertAlign w:val="subscript"/>
        </w:rPr>
        <w:t>0</w:t>
      </w:r>
      <w:r>
        <w:rPr>
          <w:rFonts w:ascii="Times New Roman" w:hAnsi="Times New Roman" w:cs="Times New Roman"/>
          <w:color w:val="0000FF"/>
        </w:rPr>
        <w:t>=0</w:t>
      </w:r>
      <w:r>
        <w:rPr>
          <w:rFonts w:ascii="Times New Roman" w:hAnsi="Times New Roman" w:cs="Times New Roman" w:hint="eastAsia"/>
          <w:color w:val="0000FF"/>
        </w:rPr>
        <w:t>且只受重力！</w:t>
      </w:r>
    </w:p>
    <w:p w14:paraId="7720895B">
      <w:pPr>
        <w:pStyle w:val="PlainText"/>
        <w:spacing w:line="360" w:lineRule="auto"/>
        <w:jc w:val="left"/>
        <w:textAlignment w:val="center"/>
        <w:rPr>
          <w:rFonts w:ascii="Times New Roman" w:hAnsi="Times New Roman" w:cs="Times New Roman"/>
          <w:bCs/>
          <w:color w:val="301BF5"/>
        </w:rPr>
      </w:pPr>
      <w:r>
        <w:rPr>
          <w:rFonts w:ascii="Times New Roman" w:hAnsi="Times New Roman" w:cs="Times New Roman" w:hint="eastAsia"/>
          <w:color w:val="0000FF"/>
        </w:rPr>
        <w:t>正确：雨滴从静止开始下落（忽略空气阻力）是自由落体，若题目说</w:t>
      </w:r>
      <w:r>
        <w:rPr>
          <w:rFonts w:ascii="Times New Roman" w:hAnsi="Times New Roman" w:cs="Times New Roman"/>
          <w:color w:val="0000FF"/>
        </w:rPr>
        <w:t xml:space="preserve"> “</w:t>
      </w:r>
      <w:r>
        <w:rPr>
          <w:rFonts w:ascii="Times New Roman" w:hAnsi="Times New Roman" w:cs="Times New Roman" w:hint="eastAsia"/>
          <w:color w:val="0000FF"/>
        </w:rPr>
        <w:t>空气阻力不可忽略”，则是匀加速直线运动，</w:t>
      </w:r>
      <w:r>
        <w:rPr>
          <w:rFonts w:ascii="Times New Roman" w:hAnsi="Times New Roman" w:cs="Times New Roman"/>
          <w:color w:val="0000FF"/>
        </w:rPr>
        <w:t>a</w:t>
      </w:r>
      <w:r>
        <w:rPr>
          <w:rFonts w:ascii="Times New Roman" w:hAnsi="Times New Roman" w:cs="Times New Roman" w:hint="eastAsia"/>
          <w:color w:val="0000FF"/>
        </w:rPr>
        <w:t>≠</w:t>
      </w:r>
      <w:r>
        <w:rPr>
          <w:rFonts w:ascii="Times New Roman" w:hAnsi="Times New Roman" w:cs="Times New Roman"/>
          <w:color w:val="0000FF"/>
        </w:rPr>
        <w:t>g</w:t>
      </w:r>
      <w:r>
        <w:rPr>
          <w:rFonts w:ascii="Times New Roman" w:hAnsi="Times New Roman" w:cs="Times New Roman" w:hint="eastAsia"/>
          <w:color w:val="0000FF"/>
        </w:rPr>
        <w:t>。</w:t>
      </w:r>
    </w:p>
    <w:p w14:paraId="56326300">
      <w:pPr>
        <w:pStyle w:val="Heading3"/>
        <w:keepNext w:val="0"/>
        <w:keepLines w:val="0"/>
        <w:spacing w:before="0" w:after="0" w:line="360" w:lineRule="auto"/>
        <w:textAlignment w:val="center"/>
        <w:rPr>
          <w:color w:val="ED7D31" w:themeColor="accent2"/>
          <w:shd w:val="clear" w:color="FFFFFF" w:fill="D9D9D9"/>
          <w14:textFill>
            <w14:solidFill>
              <w14:schemeClr w14:val="accent2"/>
            </w14:solidFill>
          </w14:textFill>
        </w:rPr>
      </w:pPr>
      <w:bookmarkStart w:id="10" w:name="_Toc201234819"/>
      <w:r>
        <w:drawing>
          <wp:inline distT="0" distB="0" distL="114300" distR="114300">
            <wp:extent cx="297815" cy="297815"/>
            <wp:effectExtent l="0" t="0" r="6985" b="6985"/>
            <wp:docPr id="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hyperlink w:anchor="_Toc16775" w:history="1">
        <w:r>
          <w:rPr>
            <w:color w:val="114599"/>
            <w:shd w:val="clear" w:color="FFFFFF" w:fill="D9D9D9"/>
          </w:rPr>
          <w:t xml:space="preserve">知识点2  </w:t>
        </w:r>
      </w:hyperlink>
      <w:r>
        <w:rPr>
          <w:color w:val="114599"/>
          <w:shd w:val="clear" w:color="FFFFFF" w:fill="D9D9D9"/>
        </w:rPr>
        <w:t>自由落体运动的规律及应用</w:t>
      </w:r>
      <w:bookmarkEnd w:id="10"/>
    </w:p>
    <w:p w14:paraId="18ED6927">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基本规律</w:t>
      </w:r>
    </w:p>
    <w:tbl>
      <w:tblPr>
        <w:tblStyle w:val="TableNormal"/>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
      <w:tblGrid>
        <w:gridCol w:w="4888"/>
        <w:gridCol w:w="4190"/>
      </w:tblGrid>
      <w:tr w14:paraId="036DA1F9">
        <w:tblPrEx>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Ex>
        <w:trPr>
          <w:jc w:val="center"/>
        </w:trPr>
        <w:tc>
          <w:tcPr>
            <w:tcW w:w="2692" w:type="pct"/>
            <w:tcMar>
              <w:left w:w="0" w:type="dxa"/>
              <w:right w:w="0" w:type="dxa"/>
            </w:tcMar>
            <w:vAlign w:val="center"/>
          </w:tcPr>
          <w:p w14:paraId="66E7C792">
            <w:pPr>
              <w:tabs>
                <w:tab w:val="left" w:pos="2410"/>
              </w:tabs>
              <w:overflowPunct w:val="0"/>
              <w:snapToGrid w:val="0"/>
              <w:spacing w:line="360" w:lineRule="auto"/>
              <w:jc w:val="center"/>
              <w:rPr>
                <w:szCs w:val="21"/>
              </w:rPr>
            </w:pPr>
            <w:r>
              <w:rPr>
                <w:rFonts w:hint="eastAsia"/>
                <w:szCs w:val="21"/>
              </w:rPr>
              <w:t>匀变速直线运动</w:t>
            </w:r>
          </w:p>
        </w:tc>
        <w:tc>
          <w:tcPr>
            <w:tcW w:w="2308" w:type="pct"/>
            <w:tcMar>
              <w:left w:w="0" w:type="dxa"/>
              <w:right w:w="0" w:type="dxa"/>
            </w:tcMar>
            <w:vAlign w:val="center"/>
          </w:tcPr>
          <w:p w14:paraId="64E0140A">
            <w:pPr>
              <w:tabs>
                <w:tab w:val="left" w:pos="2410"/>
              </w:tabs>
              <w:overflowPunct w:val="0"/>
              <w:snapToGrid w:val="0"/>
              <w:spacing w:line="360" w:lineRule="auto"/>
              <w:jc w:val="center"/>
              <w:rPr>
                <w:szCs w:val="21"/>
              </w:rPr>
            </w:pPr>
            <w:r>
              <w:rPr>
                <w:rFonts w:hint="eastAsia"/>
                <w:szCs w:val="21"/>
              </w:rPr>
              <w:t>自由落体运动</w:t>
            </w:r>
          </w:p>
        </w:tc>
      </w:tr>
      <w:tr w14:paraId="46F5A321">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1FEB74DF">
            <w:pPr>
              <w:tabs>
                <w:tab w:val="left" w:pos="2410"/>
              </w:tabs>
              <w:overflowPunct w:val="0"/>
              <w:snapToGrid w:val="0"/>
              <w:spacing w:line="360" w:lineRule="auto"/>
              <w:jc w:val="center"/>
              <w:rPr>
                <w:szCs w:val="21"/>
              </w:rPr>
            </w:pPr>
            <w:r>
              <w:rPr>
                <w:i/>
                <w:szCs w:val="21"/>
              </w:rPr>
              <w:t>v</w:t>
            </w:r>
            <w:r>
              <w:rPr>
                <w:rFonts w:ascii="宋体" w:hAnsi="宋体"/>
                <w:szCs w:val="21"/>
              </w:rPr>
              <w:t>＝</w:t>
            </w:r>
            <w:r>
              <w:rPr>
                <w:i/>
                <w:szCs w:val="21"/>
              </w:rPr>
              <w:t>v</w:t>
            </w:r>
            <w:r>
              <w:rPr>
                <w:szCs w:val="21"/>
                <w:vertAlign w:val="subscript"/>
              </w:rPr>
              <w:t>0</w:t>
            </w:r>
            <w:r>
              <w:rPr>
                <w:rFonts w:ascii="宋体" w:hAnsi="宋体"/>
                <w:szCs w:val="21"/>
              </w:rPr>
              <w:t>＋</w:t>
            </w:r>
            <w:r>
              <w:rPr>
                <w:i/>
                <w:szCs w:val="21"/>
              </w:rPr>
              <w:t>at</w:t>
            </w:r>
          </w:p>
        </w:tc>
        <w:tc>
          <w:tcPr>
            <w:tcW w:w="2308" w:type="pct"/>
            <w:tcMar>
              <w:left w:w="0" w:type="dxa"/>
              <w:right w:w="0" w:type="dxa"/>
            </w:tcMar>
            <w:vAlign w:val="center"/>
          </w:tcPr>
          <w:p w14:paraId="26EF5752">
            <w:pPr>
              <w:tabs>
                <w:tab w:val="left" w:pos="2410"/>
              </w:tabs>
              <w:overflowPunct w:val="0"/>
              <w:snapToGrid w:val="0"/>
              <w:spacing w:line="360" w:lineRule="auto"/>
              <w:jc w:val="center"/>
              <w:rPr>
                <w:szCs w:val="21"/>
              </w:rPr>
            </w:pPr>
            <w:r>
              <w:rPr>
                <w:i/>
                <w:szCs w:val="21"/>
              </w:rPr>
              <w:t>v</w:t>
            </w:r>
            <w:r>
              <w:rPr>
                <w:rFonts w:ascii="宋体" w:hAnsi="宋体"/>
                <w:szCs w:val="21"/>
              </w:rPr>
              <w:t>＝</w:t>
            </w:r>
            <w:r>
              <w:rPr>
                <w:i/>
                <w:szCs w:val="21"/>
              </w:rPr>
              <w:t>gt</w:t>
            </w:r>
          </w:p>
        </w:tc>
      </w:tr>
      <w:tr w14:paraId="2633C255">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5880079F">
            <w:pPr>
              <w:tabs>
                <w:tab w:val="left" w:pos="2410"/>
              </w:tabs>
              <w:overflowPunct w:val="0"/>
              <w:snapToGrid w:val="0"/>
              <w:spacing w:line="360" w:lineRule="auto"/>
              <w:jc w:val="center"/>
              <w:rPr>
                <w:szCs w:val="21"/>
              </w:rPr>
            </w:pPr>
            <w:r>
              <w:rPr>
                <w:i/>
                <w:szCs w:val="21"/>
              </w:rPr>
              <w:t>x</w:t>
            </w:r>
            <w:r>
              <w:rPr>
                <w:rFonts w:ascii="宋体" w:hAnsi="宋体"/>
                <w:szCs w:val="21"/>
              </w:rPr>
              <w:t>＝</w:t>
            </w:r>
            <w:r>
              <w:rPr>
                <w:i/>
                <w:szCs w:val="21"/>
              </w:rPr>
              <w:t>v</w:t>
            </w:r>
            <w:r>
              <w:rPr>
                <w:szCs w:val="21"/>
                <w:vertAlign w:val="subscript"/>
              </w:rPr>
              <w:t>0</w:t>
            </w:r>
            <w:r>
              <w:rPr>
                <w:i/>
                <w:szCs w:val="21"/>
              </w:rPr>
              <w:t>t</w:t>
            </w:r>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at</w:t>
            </w:r>
            <w:r>
              <w:rPr>
                <w:szCs w:val="21"/>
                <w:vertAlign w:val="superscript"/>
              </w:rPr>
              <w:t>2</w:t>
            </w:r>
          </w:p>
        </w:tc>
        <w:tc>
          <w:tcPr>
            <w:tcW w:w="2308" w:type="pct"/>
            <w:tcMar>
              <w:left w:w="0" w:type="dxa"/>
              <w:right w:w="0" w:type="dxa"/>
            </w:tcMar>
            <w:vAlign w:val="center"/>
          </w:tcPr>
          <w:p w14:paraId="42B14869">
            <w:pPr>
              <w:tabs>
                <w:tab w:val="left" w:pos="2410"/>
              </w:tabs>
              <w:overflowPunct w:val="0"/>
              <w:snapToGrid w:val="0"/>
              <w:spacing w:line="360" w:lineRule="auto"/>
              <w:jc w:val="center"/>
              <w:rPr>
                <w:szCs w:val="21"/>
              </w:rPr>
            </w:pPr>
            <w:r>
              <w:rPr>
                <w:i/>
                <w:szCs w:val="21"/>
              </w:rPr>
              <w:t>h</w:t>
            </w:r>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gt</w:t>
            </w:r>
            <w:r>
              <w:rPr>
                <w:szCs w:val="21"/>
                <w:vertAlign w:val="superscript"/>
              </w:rPr>
              <w:t>2</w:t>
            </w:r>
          </w:p>
        </w:tc>
      </w:tr>
      <w:tr w14:paraId="279AFD49">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2AB2F6B8">
            <w:pPr>
              <w:tabs>
                <w:tab w:val="left" w:pos="2410"/>
              </w:tabs>
              <w:overflowPunct w:val="0"/>
              <w:snapToGrid w:val="0"/>
              <w:spacing w:line="360" w:lineRule="auto"/>
              <w:jc w:val="center"/>
              <w:rPr>
                <w:szCs w:val="21"/>
              </w:rPr>
            </w:pPr>
            <w:r>
              <w:rPr>
                <w:i/>
                <w:szCs w:val="21"/>
              </w:rPr>
              <w:t>v</w:t>
            </w:r>
            <w:r>
              <w:rPr>
                <w:szCs w:val="21"/>
                <w:vertAlign w:val="superscript"/>
              </w:rPr>
              <w:t>2</w:t>
            </w:r>
            <w:r>
              <w:rPr>
                <w:rFonts w:ascii="宋体" w:hAnsi="宋体"/>
                <w:szCs w:val="21"/>
              </w:rPr>
              <w:t>－</w:t>
            </w:r>
            <m:oMath>
              <m:sSup>
                <m:sSupPr>
                  <m:ctrlPr>
                    <w:rPr>
                      <w:rFonts w:ascii="Cambria Math" w:hAnsi="Cambria Math"/>
                      <w:szCs w:val="21"/>
                    </w:rPr>
                  </m:ctrlPr>
                </m:sSupPr>
                <m:e>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r>
                        <m:rPr>
                          <m:sty m:val="p"/>
                        </m:rPr>
                        <w:rPr>
                          <w:rFonts w:ascii="Cambria Math"/>
                          <w:szCs w:val="21"/>
                        </w:rPr>
                        <m:t>0</m:t>
                      </m:r>
                    </m:sub>
                  </m:sSub>
                </m:e>
                <m:sup>
                  <m:ctrlPr>
                    <w:rPr>
                      <w:rFonts w:ascii="Cambria Math" w:hAnsi="Cambria Math"/>
                      <w:szCs w:val="21"/>
                    </w:rPr>
                  </m:ctrlPr>
                  <m:r>
                    <m:rPr>
                      <m:sty m:val="p"/>
                    </m:rPr>
                    <w:rPr>
                      <w:rFonts w:ascii="Cambria Math"/>
                      <w:szCs w:val="21"/>
                    </w:rPr>
                    <m:t>2</m:t>
                  </m:r>
                </m:sup>
              </m:sSup>
            </m:oMath>
            <w:r>
              <w:rPr>
                <w:rFonts w:ascii="宋体" w:hAnsi="宋体"/>
                <w:szCs w:val="21"/>
              </w:rPr>
              <w:t>＝</w:t>
            </w:r>
            <w:r>
              <w:rPr>
                <w:szCs w:val="21"/>
              </w:rPr>
              <w:t>2</w:t>
            </w:r>
            <w:r>
              <w:rPr>
                <w:i/>
                <w:szCs w:val="21"/>
              </w:rPr>
              <w:t>ax</w:t>
            </w:r>
          </w:p>
        </w:tc>
        <w:tc>
          <w:tcPr>
            <w:tcW w:w="2308" w:type="pct"/>
            <w:tcMar>
              <w:left w:w="0" w:type="dxa"/>
              <w:right w:w="0" w:type="dxa"/>
            </w:tcMar>
            <w:vAlign w:val="center"/>
          </w:tcPr>
          <w:p w14:paraId="2EAFC165">
            <w:pPr>
              <w:tabs>
                <w:tab w:val="left" w:pos="2410"/>
              </w:tabs>
              <w:overflowPunct w:val="0"/>
              <w:snapToGrid w:val="0"/>
              <w:spacing w:line="360" w:lineRule="auto"/>
              <w:jc w:val="center"/>
              <w:rPr>
                <w:szCs w:val="21"/>
              </w:rPr>
            </w:pPr>
            <w:r>
              <w:rPr>
                <w:i/>
                <w:szCs w:val="21"/>
              </w:rPr>
              <w:t>v</w:t>
            </w:r>
            <w:r>
              <w:rPr>
                <w:szCs w:val="21"/>
                <w:vertAlign w:val="superscript"/>
              </w:rPr>
              <w:t>2</w:t>
            </w:r>
            <w:r>
              <w:rPr>
                <w:rFonts w:ascii="宋体" w:hAnsi="宋体"/>
                <w:szCs w:val="21"/>
              </w:rPr>
              <w:t>＝</w:t>
            </w:r>
            <w:r>
              <w:rPr>
                <w:szCs w:val="21"/>
              </w:rPr>
              <w:t>2</w:t>
            </w:r>
            <w:r>
              <w:rPr>
                <w:i/>
                <w:szCs w:val="21"/>
              </w:rPr>
              <w:t>gh</w:t>
            </w:r>
          </w:p>
        </w:tc>
      </w:tr>
    </w:tbl>
    <w:p w14:paraId="7FF398D5">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推论</w:t>
      </w:r>
    </w:p>
    <w:tbl>
      <w:tblPr>
        <w:tblStyle w:val="TableNormal"/>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
      <w:tblGrid>
        <w:gridCol w:w="4888"/>
        <w:gridCol w:w="4190"/>
      </w:tblGrid>
      <w:tr w14:paraId="4F5CB49E">
        <w:tblPrEx>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Ex>
        <w:trPr>
          <w:jc w:val="center"/>
        </w:trPr>
        <w:tc>
          <w:tcPr>
            <w:tcW w:w="2692" w:type="pct"/>
            <w:tcMar>
              <w:left w:w="0" w:type="dxa"/>
              <w:right w:w="0" w:type="dxa"/>
            </w:tcMar>
            <w:vAlign w:val="center"/>
          </w:tcPr>
          <w:p w14:paraId="3F3B0FE0">
            <w:pPr>
              <w:tabs>
                <w:tab w:val="left" w:pos="2410"/>
              </w:tabs>
              <w:overflowPunct w:val="0"/>
              <w:snapToGrid w:val="0"/>
              <w:spacing w:line="360" w:lineRule="auto"/>
              <w:jc w:val="center"/>
              <w:rPr>
                <w:szCs w:val="21"/>
              </w:rPr>
            </w:pPr>
            <w:r>
              <w:rPr>
                <w:rFonts w:hint="eastAsia"/>
                <w:szCs w:val="21"/>
              </w:rPr>
              <w:t>匀变速直线运动</w:t>
            </w:r>
          </w:p>
        </w:tc>
        <w:tc>
          <w:tcPr>
            <w:tcW w:w="2308" w:type="pct"/>
            <w:tcMar>
              <w:left w:w="0" w:type="dxa"/>
              <w:right w:w="0" w:type="dxa"/>
            </w:tcMar>
            <w:vAlign w:val="center"/>
          </w:tcPr>
          <w:p w14:paraId="57DCDED0">
            <w:pPr>
              <w:tabs>
                <w:tab w:val="left" w:pos="2410"/>
              </w:tabs>
              <w:overflowPunct w:val="0"/>
              <w:snapToGrid w:val="0"/>
              <w:spacing w:line="360" w:lineRule="auto"/>
              <w:jc w:val="center"/>
              <w:rPr>
                <w:szCs w:val="21"/>
              </w:rPr>
            </w:pPr>
            <w:r>
              <w:rPr>
                <w:rFonts w:hint="eastAsia"/>
                <w:szCs w:val="21"/>
              </w:rPr>
              <w:t>自由落体运动</w:t>
            </w:r>
          </w:p>
        </w:tc>
      </w:tr>
      <w:tr w14:paraId="7874958D">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3289F02F">
            <w:pPr>
              <w:tabs>
                <w:tab w:val="left" w:pos="2410"/>
              </w:tabs>
              <w:overflowPunct w:val="0"/>
              <w:snapToGrid w:val="0"/>
              <w:spacing w:line="360" w:lineRule="auto"/>
              <w:jc w:val="center"/>
              <w:rPr>
                <w:szCs w:val="21"/>
              </w:rPr>
            </w:pPr>
            <w:r>
              <w:rPr>
                <w:rFonts w:hint="eastAsia"/>
                <w:szCs w:val="21"/>
              </w:rPr>
              <w:t xml:space="preserve"> </w:t>
            </w:r>
            <m:oMath>
              <m:bar>
                <m:barPr>
                  <m:pos m:val="top"/>
                  <m:ctrlPr>
                    <w:rPr>
                      <w:rFonts w:ascii="Cambria Math" w:hAnsi="Cambria Math"/>
                      <w:szCs w:val="21"/>
                    </w:rPr>
                  </m:ctrlPr>
                </m:barPr>
                <m:e>
                  <m:ctrlPr>
                    <w:rPr>
                      <w:rFonts w:ascii="Cambria Math" w:hAnsi="Cambria Math"/>
                      <w:szCs w:val="21"/>
                    </w:rPr>
                  </m:ctrlPr>
                  <m:r>
                    <m:rPr>
                      <m:sty m:val="p"/>
                    </m:rPr>
                    <w:rPr>
                      <w:rFonts w:ascii="Cambria Math" w:hAnsi="Cambria Math"/>
                      <w:szCs w:val="21"/>
                    </w:rPr>
                    <m:t>v</m:t>
                  </m:r>
                </m:e>
              </m:bar>
            </m:oMath>
            <w:r>
              <w:rPr>
                <w:rFonts w:ascii="宋体" w:hAnsi="宋体"/>
                <w:szCs w:val="21"/>
              </w:rPr>
              <w:t>＝</w:t>
            </w: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t</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r>
                        <m:rPr>
                          <m:sty m:val="p"/>
                        </m:rPr>
                        <w:rPr>
                          <w:rFonts w:ascii="Cambria Math"/>
                          <w:szCs w:val="21"/>
                        </w:rPr>
                        <m:t>0</m:t>
                      </m:r>
                    </m:sub>
                  </m:sSub>
                  <m:r>
                    <m:rPr>
                      <m:sty m:val="p"/>
                    </m:rPr>
                    <w:rPr>
                      <w:rFonts w:ascii="Cambria Math"/>
                      <w:szCs w:val="21"/>
                    </w:rPr>
                    <m:t>＋</m:t>
                  </m:r>
                  <m:r>
                    <m:rPr>
                      <m:sty m:val="p"/>
                    </m:rPr>
                    <w:rPr>
                      <w:rFonts w:ascii="Cambria Math" w:hAnsi="Cambria Math"/>
                      <w:szCs w:val="21"/>
                    </w:rPr>
                    <m:t>v</m:t>
                  </m:r>
                </m:num>
                <m:den>
                  <m:ctrlPr>
                    <w:rPr>
                      <w:rFonts w:ascii="Cambria Math" w:hAnsi="Cambria Math"/>
                      <w:szCs w:val="21"/>
                    </w:rPr>
                  </m:ctrlPr>
                  <m:r>
                    <m:rPr>
                      <m:sty m:val="p"/>
                    </m:rPr>
                    <w:rPr>
                      <w:rFonts w:ascii="Cambria Math"/>
                      <w:szCs w:val="21"/>
                    </w:rPr>
                    <m:t>2</m:t>
                  </m:r>
                </m:den>
              </m:f>
            </m:oMath>
          </w:p>
        </w:tc>
        <w:tc>
          <w:tcPr>
            <w:tcW w:w="2308" w:type="pct"/>
            <w:tcMar>
              <w:left w:w="0" w:type="dxa"/>
              <w:right w:w="0" w:type="dxa"/>
            </w:tcMar>
            <w:vAlign w:val="center"/>
          </w:tcPr>
          <w:p w14:paraId="70D00C4B">
            <w:pPr>
              <w:tabs>
                <w:tab w:val="left" w:pos="2410"/>
              </w:tabs>
              <w:overflowPunct w:val="0"/>
              <w:snapToGrid w:val="0"/>
              <w:spacing w:line="360" w:lineRule="auto"/>
              <w:jc w:val="center"/>
              <w:rPr>
                <w:szCs w:val="21"/>
              </w:rPr>
            </w:pPr>
            <m:oMath>
              <m:bar>
                <m:barPr>
                  <m:pos m:val="top"/>
                  <m:ctrlPr>
                    <w:rPr>
                      <w:rFonts w:ascii="Cambria Math" w:hAnsi="Cambria Math"/>
                      <w:szCs w:val="21"/>
                    </w:rPr>
                  </m:ctrlPr>
                </m:barPr>
                <m:e>
                  <m:ctrlPr>
                    <w:rPr>
                      <w:rFonts w:ascii="Cambria Math" w:hAnsi="Cambria Math"/>
                      <w:szCs w:val="21"/>
                    </w:rPr>
                  </m:ctrlPr>
                  <m:r>
                    <m:rPr>
                      <m:sty m:val="p"/>
                    </m:rPr>
                    <w:rPr>
                      <w:rFonts w:ascii="Cambria Math" w:hAnsi="Cambria Math"/>
                      <w:szCs w:val="21"/>
                    </w:rPr>
                    <m:t>v</m:t>
                  </m:r>
                </m:e>
              </m:bar>
            </m:oMath>
            <w:r>
              <w:rPr>
                <w:rFonts w:ascii="宋体" w:hAnsi="宋体"/>
                <w:szCs w:val="21"/>
              </w:rPr>
              <w:t>＝</w:t>
            </w: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t</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gt</m:t>
                  </m:r>
                </m:num>
                <m:den>
                  <m:ctrlPr>
                    <w:rPr>
                      <w:rFonts w:ascii="Cambria Math" w:hAnsi="Cambria Math"/>
                      <w:szCs w:val="21"/>
                    </w:rPr>
                  </m:ctrlPr>
                  <m:r>
                    <m:rPr>
                      <m:sty m:val="p"/>
                    </m:rPr>
                    <w:rPr>
                      <w:rFonts w:ascii="Cambria Math"/>
                      <w:szCs w:val="21"/>
                    </w:rPr>
                    <m:t>2</m:t>
                  </m:r>
                </m:den>
              </m:f>
            </m:oMath>
          </w:p>
        </w:tc>
      </w:tr>
      <w:tr w14:paraId="68E81210">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2B9A2940">
            <w:pPr>
              <w:tabs>
                <w:tab w:val="left" w:pos="2410"/>
              </w:tabs>
              <w:overflowPunct w:val="0"/>
              <w:snapToGrid w:val="0"/>
              <w:spacing w:line="360" w:lineRule="auto"/>
              <w:jc w:val="center"/>
              <w:rPr>
                <w:szCs w:val="21"/>
              </w:rPr>
            </w:pP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x</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f>
                    <m:fPr>
                      <m:ctrlPr>
                        <w:rPr>
                          <w:rFonts w:ascii="Cambria Math" w:hAnsi="Cambria Math"/>
                          <w:szCs w:val="21"/>
                        </w:rPr>
                      </m:ctrlPr>
                    </m:fPr>
                    <m:num>
                      <m:ctrlPr>
                        <w:rPr>
                          <w:rFonts w:ascii="Cambria Math" w:hAnsi="Cambria Math"/>
                          <w:szCs w:val="21"/>
                        </w:rPr>
                      </m:ctrlPr>
                      <m:sSup>
                        <m:sSupPr>
                          <m:ctrlPr>
                            <w:rPr>
                              <w:rFonts w:ascii="Cambria Math" w:hAnsi="Cambria Math"/>
                              <w:szCs w:val="21"/>
                            </w:rPr>
                          </m:ctrlPr>
                        </m:sSupPr>
                        <m:e>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r>
                                <m:rPr>
                                  <m:sty m:val="p"/>
                                </m:rPr>
                                <w:rPr>
                                  <w:rFonts w:ascii="Cambria Math"/>
                                  <w:szCs w:val="21"/>
                                </w:rPr>
                                <m:t>0</m:t>
                              </m:r>
                            </m:sub>
                          </m:sSub>
                        </m:e>
                        <m:sup>
                          <m:ctrlPr>
                            <w:rPr>
                              <w:rFonts w:ascii="Cambria Math" w:hAnsi="Cambria Math"/>
                              <w:szCs w:val="21"/>
                            </w:rPr>
                          </m:ctrlPr>
                          <m:r>
                            <m:rPr>
                              <m:sty m:val="p"/>
                            </m:rPr>
                            <w:rPr>
                              <w:rFonts w:ascii="Cambria Math"/>
                              <w:szCs w:val="21"/>
                            </w:rPr>
                            <m:t>2</m:t>
                          </m:r>
                        </m:sup>
                      </m:sSup>
                      <m:r>
                        <m:rPr>
                          <m:sty m:val="p"/>
                        </m:rPr>
                        <w:rPr>
                          <w:rFonts w:ascii="Cambria Math"/>
                          <w:szCs w:val="21"/>
                        </w:rPr>
                        <m:t>＋</m:t>
                      </m:r>
                      <m:sSup>
                        <m:sSupPr>
                          <m:ctrlPr>
                            <w:rPr>
                              <w:rFonts w:ascii="Cambria Math" w:hAnsi="Cambria Math"/>
                              <w:szCs w:val="21"/>
                            </w:rPr>
                          </m:ctrlPr>
                        </m:sSupPr>
                        <m:e>
                          <m:ctrlPr>
                            <w:rPr>
                              <w:rFonts w:ascii="Cambria Math" w:hAnsi="Cambria Math"/>
                              <w:szCs w:val="21"/>
                            </w:rPr>
                          </m:ctrlPr>
                          <m:r>
                            <m:rPr>
                              <m:sty m:val="p"/>
                            </m:rPr>
                            <w:rPr>
                              <w:rFonts w:ascii="Cambria Math" w:hAnsi="Cambria Math"/>
                              <w:szCs w:val="21"/>
                            </w:rPr>
                            <m:t>v</m:t>
                          </m:r>
                        </m:e>
                        <m:sup>
                          <m:ctrlPr>
                            <w:rPr>
                              <w:rFonts w:ascii="Cambria Math" w:hAnsi="Cambria Math"/>
                              <w:szCs w:val="21"/>
                            </w:rPr>
                          </m:ctrlPr>
                          <m:r>
                            <m:rPr>
                              <m:sty m:val="p"/>
                            </m:rPr>
                            <w:rPr>
                              <w:rFonts w:ascii="Cambria Math"/>
                              <w:szCs w:val="21"/>
                            </w:rPr>
                            <m:t>2</m:t>
                          </m:r>
                        </m:sup>
                      </m:sSup>
                    </m:num>
                    <m:den>
                      <m:ctrlPr>
                        <w:rPr>
                          <w:rFonts w:ascii="Cambria Math" w:hAnsi="Cambria Math"/>
                          <w:szCs w:val="21"/>
                        </w:rPr>
                      </m:ctrlPr>
                      <m:r>
                        <m:rPr>
                          <m:sty m:val="p"/>
                        </m:rPr>
                        <w:rPr>
                          <w:rFonts w:ascii="Cambria Math"/>
                          <w:szCs w:val="21"/>
                        </w:rPr>
                        <m:t>2</m:t>
                      </m:r>
                    </m:den>
                  </m:f>
                </m:e>
              </m:rad>
            </m:oMath>
          </w:p>
        </w:tc>
        <w:tc>
          <w:tcPr>
            <w:tcW w:w="2308" w:type="pct"/>
            <w:tcMar>
              <w:left w:w="0" w:type="dxa"/>
              <w:right w:w="0" w:type="dxa"/>
            </w:tcMar>
            <w:vAlign w:val="center"/>
          </w:tcPr>
          <w:p w14:paraId="542D4CCC">
            <w:pPr>
              <w:tabs>
                <w:tab w:val="left" w:pos="2410"/>
              </w:tabs>
              <w:overflowPunct w:val="0"/>
              <w:snapToGrid w:val="0"/>
              <w:spacing w:line="360" w:lineRule="auto"/>
              <w:jc w:val="center"/>
              <w:rPr>
                <w:szCs w:val="21"/>
              </w:rPr>
            </w:pP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h</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r>
                        <m:rPr>
                          <m:sty m:val="p"/>
                        </m:rPr>
                        <w:rPr>
                          <w:rFonts w:ascii="Cambria Math"/>
                          <w:szCs w:val="21"/>
                        </w:rPr>
                        <m:t>2</m:t>
                      </m:r>
                    </m:e>
                  </m:rad>
                </m:num>
                <m:den>
                  <m:ctrlPr>
                    <w:rPr>
                      <w:rFonts w:ascii="Cambria Math" w:hAnsi="Cambria Math"/>
                      <w:szCs w:val="21"/>
                    </w:rPr>
                  </m:ctrlPr>
                  <m:r>
                    <m:rPr>
                      <m:sty m:val="p"/>
                    </m:rPr>
                    <w:rPr>
                      <w:rFonts w:ascii="Cambria Math"/>
                      <w:szCs w:val="21"/>
                    </w:rPr>
                    <m:t>2</m:t>
                  </m:r>
                </m:den>
              </m:f>
            </m:oMath>
            <w:r>
              <w:rPr>
                <w:i/>
                <w:szCs w:val="21"/>
              </w:rPr>
              <w:t>gt</w:t>
            </w:r>
          </w:p>
        </w:tc>
      </w:tr>
      <w:tr w14:paraId="577286B8">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2A09D57E">
            <w:pPr>
              <w:tabs>
                <w:tab w:val="left" w:pos="2410"/>
              </w:tabs>
              <w:overflowPunct w:val="0"/>
              <w:snapToGrid w:val="0"/>
              <w:spacing w:line="360" w:lineRule="auto"/>
              <w:jc w:val="center"/>
              <w:rPr>
                <w:szCs w:val="21"/>
              </w:rPr>
            </w:pPr>
            <w:r>
              <w:rPr>
                <w:szCs w:val="21"/>
              </w:rPr>
              <w:t>Δ</w:t>
            </w:r>
            <w:r>
              <w:rPr>
                <w:i/>
                <w:szCs w:val="21"/>
              </w:rPr>
              <w:t>x</w:t>
            </w:r>
            <w:r>
              <w:rPr>
                <w:rFonts w:ascii="宋体" w:hAnsi="宋体"/>
                <w:szCs w:val="21"/>
              </w:rPr>
              <w:t>＝</w:t>
            </w:r>
            <w:r>
              <w:rPr>
                <w:i/>
                <w:szCs w:val="21"/>
              </w:rPr>
              <w:t>aT</w:t>
            </w:r>
            <w:r>
              <w:rPr>
                <w:szCs w:val="21"/>
                <w:vertAlign w:val="superscript"/>
              </w:rPr>
              <w:t>2</w:t>
            </w:r>
          </w:p>
        </w:tc>
        <w:tc>
          <w:tcPr>
            <w:tcW w:w="2308" w:type="pct"/>
            <w:tcMar>
              <w:left w:w="0" w:type="dxa"/>
              <w:right w:w="0" w:type="dxa"/>
            </w:tcMar>
            <w:vAlign w:val="center"/>
          </w:tcPr>
          <w:p w14:paraId="565008E8">
            <w:pPr>
              <w:tabs>
                <w:tab w:val="left" w:pos="2410"/>
              </w:tabs>
              <w:overflowPunct w:val="0"/>
              <w:snapToGrid w:val="0"/>
              <w:spacing w:line="360" w:lineRule="auto"/>
              <w:jc w:val="center"/>
              <w:rPr>
                <w:szCs w:val="21"/>
              </w:rPr>
            </w:pPr>
            <w:r>
              <w:rPr>
                <w:szCs w:val="21"/>
              </w:rPr>
              <w:t>Δ</w:t>
            </w:r>
            <w:r>
              <w:rPr>
                <w:i/>
                <w:szCs w:val="21"/>
              </w:rPr>
              <w:t>h</w:t>
            </w:r>
            <w:r>
              <w:rPr>
                <w:rFonts w:ascii="宋体" w:hAnsi="宋体"/>
                <w:szCs w:val="21"/>
              </w:rPr>
              <w:t>＝</w:t>
            </w:r>
            <w:r>
              <w:rPr>
                <w:i/>
                <w:szCs w:val="21"/>
              </w:rPr>
              <w:t>gT</w:t>
            </w:r>
            <w:r>
              <w:rPr>
                <w:szCs w:val="21"/>
                <w:vertAlign w:val="superscript"/>
              </w:rPr>
              <w:t>2</w:t>
            </w:r>
          </w:p>
        </w:tc>
      </w:tr>
    </w:tbl>
    <w:p w14:paraId="057762D0">
      <w:pPr>
        <w:pStyle w:val="PlainText"/>
        <w:spacing w:line="360" w:lineRule="auto"/>
        <w:textAlignment w:val="center"/>
        <w:rPr>
          <w:rFonts w:ascii="Times New Roman" w:hAnsi="Times New Roman" w:cs="Times New Roman"/>
        </w:rPr>
      </w:pPr>
    </w:p>
    <w:p w14:paraId="501667E1">
      <w:pPr>
        <w:tabs>
          <w:tab w:val="left" w:pos="4620"/>
        </w:tabs>
        <w:spacing w:line="360" w:lineRule="auto"/>
        <w:jc w:val="left"/>
        <w:textAlignment w:val="center"/>
        <w:rPr>
          <w:b/>
          <w:color w:val="0000FF"/>
          <w:szCs w:val="21"/>
          <w:u w:val="single"/>
        </w:rPr>
      </w:pPr>
      <w:r>
        <w:drawing>
          <wp:inline distT="0" distB="0" distL="114300" distR="114300">
            <wp:extent cx="243840" cy="243840"/>
            <wp:effectExtent l="0" t="0" r="0" b="3810"/>
            <wp:docPr id="3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b/>
          <w:color w:val="0000FF"/>
          <w:szCs w:val="21"/>
          <w:u w:val="single"/>
        </w:rPr>
        <w:t xml:space="preserve">得分速记   </w:t>
      </w:r>
    </w:p>
    <w:p w14:paraId="018431B8">
      <w:pPr>
        <w:shd w:val="clear" w:color="auto" w:fill="FFFFFF" w:themeFill="background1"/>
        <w:adjustRightInd w:val="0"/>
        <w:snapToGrid w:val="0"/>
        <w:spacing w:line="360" w:lineRule="auto"/>
        <w:rPr>
          <w:szCs w:val="21"/>
        </w:rPr>
      </w:pPr>
      <w:r>
        <w:drawing>
          <wp:inline distT="0" distB="0" distL="0" distR="0">
            <wp:extent cx="2308225" cy="1247775"/>
            <wp:effectExtent l="0" t="0" r="0" b="0"/>
            <wp:docPr id="1861496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96213" name="图片 1"/>
                    <pic:cNvPicPr>
                      <a:picLocks noChangeAspect="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2309898" cy="1248593"/>
                    </a:xfrm>
                    <a:prstGeom prst="rect">
                      <a:avLst/>
                    </a:prstGeom>
                  </pic:spPr>
                </pic:pic>
              </a:graphicData>
            </a:graphic>
          </wp:inline>
        </w:drawing>
      </w:r>
    </w:p>
    <w:p w14:paraId="4D1C3FF1">
      <w:pPr>
        <w:shd w:val="clear" w:color="auto" w:fill="FFFFFF" w:themeFill="background1"/>
        <w:adjustRightInd w:val="0"/>
        <w:snapToGrid w:val="0"/>
        <w:spacing w:line="360" w:lineRule="auto"/>
        <w:rPr>
          <w:b/>
          <w:color w:val="0000FF"/>
          <w:szCs w:val="21"/>
        </w:rPr>
      </w:pPr>
      <w:r>
        <w:rPr>
          <w:b/>
          <w:color w:val="0000FF"/>
          <w:szCs w:val="21"/>
        </w:rPr>
        <w:t>方法一、基本公式法</w:t>
      </w:r>
      <m:oMath>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1</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g(t+Δt</m:t>
        </m:r>
        <m:sSup>
          <m:sSupPr>
            <m:ctrlPr>
              <w:rPr>
                <w:rFonts w:ascii="Cambria Math" w:hAnsi="Cambria Math"/>
                <w:b/>
                <w:color w:val="0000FF"/>
                <w:szCs w:val="21"/>
              </w:rPr>
            </m:ctrlPr>
          </m:sSupPr>
          <m:e>
            <m:ctrlPr>
              <w:rPr>
                <w:rFonts w:ascii="Cambria Math" w:hAnsi="Cambria Math"/>
                <w:b/>
                <w:color w:val="0000FF"/>
                <w:szCs w:val="21"/>
              </w:rPr>
            </m:ctrlPr>
            <m:r>
              <m:rPr>
                <m:sty m:val="b"/>
              </m:rPr>
              <w:rPr>
                <w:rFonts w:ascii="Cambria Math" w:hAnsi="Cambria Math"/>
                <w:color w:val="0000FF"/>
                <w:szCs w:val="21"/>
              </w:rPr>
              <m:t>)</m:t>
            </m:r>
          </m:e>
          <m:sup>
            <m:ctrlPr>
              <w:rPr>
                <w:rFonts w:ascii="Cambria Math" w:hAnsi="Cambria Math"/>
                <w:b/>
                <w:color w:val="0000FF"/>
                <w:szCs w:val="21"/>
              </w:rPr>
            </m:ctrlPr>
            <m:r>
              <m:rPr>
                <m:sty m:val="b"/>
              </m:rPr>
              <w:rPr>
                <w:rFonts w:ascii="Cambria Math" w:hAnsi="Cambria Math"/>
                <w:color w:val="0000FF"/>
                <w:szCs w:val="21"/>
              </w:rPr>
              <m:t>2</m:t>
            </m:r>
          </m:sup>
        </m:sSup>
        <m:r>
          <m:rPr>
            <m:sty m:val="b"/>
          </m:rPr>
          <w:rPr>
            <w:rFonts w:ascii="Cambria Math" w:hAnsi="Cambria Math"/>
            <w:color w:val="0000FF"/>
            <w:szCs w:val="21"/>
          </w:rPr>
          <m: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1</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g</m:t>
        </m:r>
        <m:sSup>
          <m:sSupPr>
            <m:ctrlPr>
              <w:rPr>
                <w:rFonts w:ascii="Cambria Math" w:hAnsi="Cambria Math"/>
                <w:b/>
                <w:color w:val="0000FF"/>
                <w:szCs w:val="21"/>
              </w:rPr>
            </m:ctrlPr>
          </m:sSupPr>
          <m:e>
            <m:ctrlPr>
              <w:rPr>
                <w:rFonts w:ascii="Cambria Math" w:hAnsi="Cambria Math"/>
                <w:b/>
                <w:color w:val="0000FF"/>
                <w:szCs w:val="21"/>
              </w:rPr>
            </m:ctrlPr>
            <m:r>
              <m:rPr>
                <m:sty m:val="b"/>
              </m:rPr>
              <w:rPr>
                <w:rFonts w:ascii="Cambria Math" w:hAnsi="Cambria Math"/>
                <w:color w:val="0000FF"/>
                <w:szCs w:val="21"/>
              </w:rPr>
              <m:t>t</m:t>
            </m:r>
          </m:e>
          <m:sup>
            <m:ctrlPr>
              <w:rPr>
                <w:rFonts w:ascii="Cambria Math" w:hAnsi="Cambria Math"/>
                <w:b/>
                <w:color w:val="0000FF"/>
                <w:szCs w:val="21"/>
              </w:rPr>
            </m:ctrlPr>
            <m:r>
              <m:rPr>
                <m:sty m:val="b"/>
              </m:rPr>
              <w:rPr>
                <w:rFonts w:ascii="Cambria Math" w:hAnsi="Cambria Math"/>
                <w:color w:val="0000FF"/>
                <w:szCs w:val="21"/>
              </w:rPr>
              <m:t>2</m:t>
            </m:r>
          </m:sup>
        </m:sSup>
        <m:r>
          <m:rPr>
            <m:sty m:val="b"/>
          </m:rPr>
          <w:rPr>
            <w:rFonts w:ascii="Cambria Math" w:hAnsi="Cambria Math"/>
            <w:color w:val="0000FF"/>
            <w:szCs w:val="21"/>
          </w:rPr>
          <m:t>=Δh</m:t>
        </m:r>
      </m:oMath>
      <w:r>
        <w:rPr>
          <w:b/>
          <w:color w:val="0000FF"/>
          <w:szCs w:val="21"/>
        </w:rPr>
        <w:t xml:space="preserve"> 解得t.</w:t>
      </w:r>
    </w:p>
    <w:p w14:paraId="4FCDD046">
      <w:pPr>
        <w:shd w:val="clear" w:color="auto" w:fill="FFFFFF" w:themeFill="background1"/>
        <w:adjustRightInd w:val="0"/>
        <w:snapToGrid w:val="0"/>
        <w:spacing w:line="360" w:lineRule="auto"/>
        <w:rPr>
          <w:b/>
          <w:color w:val="0000FF"/>
          <w:szCs w:val="21"/>
        </w:rPr>
      </w:pPr>
      <w:r>
        <w:rPr>
          <w:b/>
          <w:color w:val="0000FF"/>
          <w:szCs w:val="21"/>
        </w:rPr>
        <w:t>方法二、基本公式法</w:t>
      </w:r>
      <m:oMath>
        <m:r>
          <m:rPr>
            <m:sty m:val="b"/>
          </m:rPr>
          <w:rPr>
            <w:rFonts w:ascii="Cambria Math" w:hAnsi="Cambria Math"/>
            <w:color w:val="0000FF"/>
            <w:szCs w:val="21"/>
          </w:rPr>
          <m:t>Δh=(gt)Δt+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1</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g⋅Δ</m:t>
        </m:r>
        <m:sSup>
          <m:sSupPr>
            <m:ctrlPr>
              <w:rPr>
                <w:rFonts w:ascii="Cambria Math" w:hAnsi="Cambria Math"/>
                <w:b/>
                <w:color w:val="0000FF"/>
                <w:szCs w:val="21"/>
              </w:rPr>
            </m:ctrlPr>
          </m:sSupPr>
          <m:e>
            <m:ctrlPr>
              <w:rPr>
                <w:rFonts w:ascii="Cambria Math" w:hAnsi="Cambria Math"/>
                <w:b/>
                <w:color w:val="0000FF"/>
                <w:szCs w:val="21"/>
              </w:rPr>
            </m:ctrlPr>
            <m:r>
              <m:rPr>
                <m:sty m:val="b"/>
              </m:rPr>
              <w:rPr>
                <w:rFonts w:ascii="Cambria Math" w:hAnsi="Cambria Math"/>
                <w:color w:val="0000FF"/>
                <w:szCs w:val="21"/>
              </w:rPr>
              <m:t>t</m:t>
            </m:r>
          </m:e>
          <m:sup>
            <m:ctrlPr>
              <w:rPr>
                <w:rFonts w:ascii="Cambria Math" w:hAnsi="Cambria Math"/>
                <w:b/>
                <w:color w:val="0000FF"/>
                <w:szCs w:val="21"/>
              </w:rPr>
            </m:ctrlPr>
            <m:r>
              <m:rPr>
                <m:sty m:val="b"/>
              </m:rPr>
              <w:rPr>
                <w:rFonts w:ascii="Cambria Math" w:hAnsi="Cambria Math"/>
                <w:color w:val="0000FF"/>
                <w:szCs w:val="21"/>
              </w:rPr>
              <m:t>2</m:t>
            </m:r>
          </m:sup>
        </m:sSup>
      </m:oMath>
      <w:r>
        <w:rPr>
          <w:b/>
          <w:color w:val="0000FF"/>
          <w:szCs w:val="21"/>
        </w:rPr>
        <w:t xml:space="preserve"> 解得t.</w:t>
      </w:r>
    </w:p>
    <w:p w14:paraId="25BBF176">
      <w:pPr>
        <w:shd w:val="clear" w:color="auto" w:fill="FFFFFF" w:themeFill="background1"/>
        <w:tabs>
          <w:tab w:val="center" w:pos="3296"/>
        </w:tabs>
        <w:adjustRightInd w:val="0"/>
        <w:snapToGrid w:val="0"/>
        <w:spacing w:line="360" w:lineRule="auto"/>
        <w:rPr>
          <w:b/>
          <w:color w:val="0000FF"/>
          <w:szCs w:val="21"/>
        </w:rPr>
      </w:pPr>
      <w:r>
        <w:rPr>
          <w:b/>
          <w:color w:val="0000FF"/>
          <w:szCs w:val="21"/>
        </w:rPr>
        <w:t>方法三、中间时刻速度法</w:t>
      </w:r>
      <w:r>
        <w:rPr>
          <w:b/>
          <w:color w:val="0000FF"/>
          <w:szCs w:val="21"/>
        </w:rPr>
        <w:tab/>
      </w:r>
      <m:oMath>
        <m:acc>
          <m:accPr>
            <m:chr m:val="̄"/>
            <m:ctrlPr>
              <w:rPr>
                <w:rFonts w:ascii="Cambria Math" w:hAnsi="Cambria Math"/>
                <w:b/>
                <w:color w:val="0000FF"/>
                <w:szCs w:val="21"/>
              </w:rPr>
            </m:ctrlPr>
          </m:accPr>
          <m:e>
            <m:ctrlPr>
              <w:rPr>
                <w:rFonts w:ascii="Cambria Math" w:hAnsi="Cambria Math"/>
                <w:b/>
                <w:color w:val="0000FF"/>
                <w:szCs w:val="21"/>
              </w:rPr>
            </m:ctrlPr>
            <m:r>
              <m:rPr>
                <m:sty m:val="b"/>
              </m:rPr>
              <w:rPr>
                <w:rFonts w:ascii="Cambria Math" w:hAnsi="Cambria Math"/>
                <w:color w:val="0000FF"/>
                <w:szCs w:val="21"/>
              </w:rPr>
              <m:t>v</m:t>
            </m:r>
          </m:e>
        </m:acc>
        <m:r>
          <m:rPr>
            <m:sty m:val="b"/>
          </m:rPr>
          <w:rPr>
            <w:rFonts w:ascii="Cambria Math" w:hAnsi="Cambria Math"/>
            <w:color w:val="0000FF"/>
            <w:szCs w:val="21"/>
          </w:rPr>
          <m: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Δh</m:t>
            </m:r>
          </m:num>
          <m:den>
            <m:ctrlPr>
              <w:rPr>
                <w:rFonts w:ascii="Cambria Math" w:hAnsi="Cambria Math"/>
                <w:b/>
                <w:color w:val="0000FF"/>
                <w:szCs w:val="21"/>
              </w:rPr>
            </m:ctrlPr>
            <m:r>
              <m:rPr>
                <m:sty m:val="b"/>
              </m:rPr>
              <w:rPr>
                <w:rFonts w:ascii="Cambria Math" w:hAnsi="Cambria Math"/>
                <w:color w:val="0000FF"/>
                <w:szCs w:val="21"/>
              </w:rPr>
              <m:t>Δt</m:t>
            </m:r>
          </m:den>
        </m:f>
        <m:r>
          <m:rPr>
            <m:sty m:val="b"/>
          </m:rPr>
          <w:rPr>
            <w:rFonts w:ascii="Cambria Math" w:hAnsi="Cambria Math"/>
            <w:color w:val="0000FF"/>
            <w:szCs w:val="21"/>
          </w:rPr>
          <m:t>=g(t+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Δt</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m:t>
        </m:r>
      </m:oMath>
      <w:r>
        <w:rPr>
          <w:b/>
          <w:color w:val="0000FF"/>
          <w:szCs w:val="21"/>
        </w:rPr>
        <w:t xml:space="preserve"> 解得t.</w:t>
      </w:r>
    </w:p>
    <w:p w14:paraId="3D27AA5D">
      <w:pPr>
        <w:pStyle w:val="PlainText"/>
        <w:tabs>
          <w:tab w:val="left" w:pos="4253"/>
        </w:tabs>
        <w:spacing w:line="360" w:lineRule="auto"/>
        <w:textAlignment w:val="center"/>
        <w:rPr>
          <w:rFonts w:ascii="Times New Roman" w:hAnsi="Times New Roman" w:cs="Times New Roman"/>
          <w:b/>
          <w:color w:val="0000FF"/>
        </w:rPr>
      </w:pPr>
      <w:r>
        <w:rPr>
          <w:rFonts w:ascii="Times New Roman" w:hAnsi="Times New Roman" w:cs="Times New Roman"/>
          <w:b/>
          <w:color w:val="0000FF"/>
        </w:rPr>
        <w:t>方法四、平均速度法</w:t>
      </w:r>
      <m:oMath>
        <m:acc>
          <m:accPr>
            <m:chr m:val="̄"/>
            <m:ctrlPr>
              <w:rPr>
                <w:rFonts w:ascii="Cambria Math" w:hAnsi="Cambria Math" w:cs="Times New Roman"/>
                <w:b/>
                <w:color w:val="0000FF"/>
              </w:rPr>
            </m:ctrlPr>
          </m:accPr>
          <m:e>
            <m:ctrlPr>
              <w:rPr>
                <w:rFonts w:ascii="Cambria Math" w:hAnsi="Cambria Math" w:cs="Times New Roman"/>
                <w:b/>
                <w:color w:val="0000FF"/>
              </w:rPr>
            </m:ctrlPr>
            <m:r>
              <m:rPr>
                <m:sty m:val="b"/>
              </m:rPr>
              <w:rPr>
                <w:rFonts w:ascii="Cambria Math" w:hAnsi="Cambria Math" w:cs="Times New Roman"/>
                <w:color w:val="0000FF"/>
              </w:rPr>
              <m:t>v</m:t>
            </m:r>
          </m:e>
        </m:acc>
        <m:r>
          <m:rPr>
            <m:sty m:val="b"/>
          </m:rPr>
          <w:rPr>
            <w:rFonts w:ascii="Cambria Math" w:hAnsi="Cambria Math" w:cs="Times New Roman"/>
            <w:color w:val="0000FF"/>
          </w:rPr>
          <m:t>=</m:t>
        </m:r>
        <m:f>
          <m:fPr>
            <m:ctrlPr>
              <w:rPr>
                <w:rFonts w:ascii="Cambria Math" w:hAnsi="Cambria Math" w:cs="Times New Roman"/>
                <w:b/>
                <w:color w:val="0000FF"/>
              </w:rPr>
            </m:ctrlPr>
          </m:fPr>
          <m:num>
            <m:ctrlPr>
              <w:rPr>
                <w:rFonts w:ascii="Cambria Math" w:hAnsi="Cambria Math" w:cs="Times New Roman"/>
                <w:b/>
                <w:color w:val="0000FF"/>
              </w:rPr>
            </m:ctrlPr>
            <m:r>
              <m:rPr>
                <m:sty m:val="b"/>
              </m:rPr>
              <w:rPr>
                <w:rFonts w:ascii="Cambria Math" w:hAnsi="Cambria Math" w:cs="Times New Roman"/>
                <w:color w:val="0000FF"/>
              </w:rPr>
              <m:t>Δh</m:t>
            </m:r>
          </m:num>
          <m:den>
            <m:ctrlPr>
              <w:rPr>
                <w:rFonts w:ascii="Cambria Math" w:hAnsi="Cambria Math" w:cs="Times New Roman"/>
                <w:b/>
                <w:color w:val="0000FF"/>
              </w:rPr>
            </m:ctrlPr>
            <m:r>
              <m:rPr>
                <m:sty m:val="b"/>
              </m:rPr>
              <w:rPr>
                <w:rFonts w:ascii="Cambria Math" w:hAnsi="Cambria Math" w:cs="Times New Roman"/>
                <w:color w:val="0000FF"/>
              </w:rPr>
              <m:t>Δt</m:t>
            </m:r>
          </m:den>
        </m:f>
        <m:r>
          <m:rPr>
            <m:sty m:val="b"/>
          </m:rPr>
          <w:rPr>
            <w:rFonts w:ascii="Cambria Math" w:hAnsi="Cambria Math" w:cs="Times New Roman"/>
            <w:color w:val="0000FF"/>
          </w:rPr>
          <m:t>=</m:t>
        </m:r>
        <m:f>
          <m:fPr>
            <m:ctrlPr>
              <w:rPr>
                <w:rFonts w:ascii="Cambria Math" w:hAnsi="Cambria Math" w:cs="Times New Roman"/>
                <w:b/>
                <w:color w:val="0000FF"/>
              </w:rPr>
            </m:ctrlPr>
          </m:fPr>
          <m:num>
            <m:ctrlPr>
              <w:rPr>
                <w:rFonts w:ascii="Cambria Math" w:hAnsi="Cambria Math" w:cs="Times New Roman"/>
                <w:b/>
                <w:color w:val="0000FF"/>
              </w:rPr>
            </m:ctrlPr>
            <m:r>
              <m:rPr>
                <m:sty m:val="b"/>
              </m:rPr>
              <w:rPr>
                <w:rFonts w:ascii="Cambria Math" w:hAnsi="Cambria Math" w:cs="Times New Roman"/>
                <w:color w:val="0000FF"/>
              </w:rPr>
              <m:t>gt+g(t+Δt)</m:t>
            </m:r>
          </m:num>
          <m:den>
            <m:ctrlPr>
              <w:rPr>
                <w:rFonts w:ascii="Cambria Math" w:hAnsi="Cambria Math" w:cs="Times New Roman"/>
                <w:b/>
                <w:color w:val="0000FF"/>
              </w:rPr>
            </m:ctrlPr>
            <m:r>
              <m:rPr>
                <m:sty m:val="b"/>
              </m:rPr>
              <w:rPr>
                <w:rFonts w:ascii="Cambria Math" w:hAnsi="Cambria Math" w:cs="Times New Roman"/>
                <w:color w:val="0000FF"/>
              </w:rPr>
              <m:t>2</m:t>
            </m:r>
          </m:den>
        </m:f>
      </m:oMath>
      <w:r>
        <w:rPr>
          <w:rFonts w:ascii="Times New Roman" w:hAnsi="Times New Roman" w:cs="Times New Roman"/>
          <w:b/>
          <w:color w:val="0000FF"/>
        </w:rPr>
        <w:t xml:space="preserve"> 解得t.</w:t>
      </w:r>
    </w:p>
    <w:p w14:paraId="35BF7E5D">
      <w:pPr>
        <w:spacing w:line="360" w:lineRule="auto"/>
        <w:textAlignment w:val="center"/>
      </w:pPr>
      <w: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21"/>
                    <a:stretch>
                      <a:fillRect/>
                    </a:stretch>
                  </pic:blipFill>
                  <pic:spPr>
                    <a:xfrm>
                      <a:off x="0" y="0"/>
                      <a:ext cx="1666875" cy="551180"/>
                    </a:xfrm>
                    <a:prstGeom prst="rect">
                      <a:avLst/>
                    </a:prstGeom>
                    <a:noFill/>
                    <a:ln>
                      <a:noFill/>
                    </a:ln>
                  </pic:spPr>
                </pic:pic>
              </a:graphicData>
            </a:graphic>
          </wp:inline>
        </w:drawing>
      </w:r>
    </w:p>
    <w:p w14:paraId="0E5F81B1">
      <w:pPr>
        <w:pStyle w:val="Heading3"/>
        <w:keepNext w:val="0"/>
        <w:keepLines w:val="0"/>
        <w:spacing w:before="0" w:after="0" w:line="360" w:lineRule="auto"/>
        <w:textAlignment w:val="center"/>
        <w:rPr>
          <w:color w:val="114599"/>
          <w:shd w:val="clear" w:color="FFFFFF" w:fill="D9D9D9"/>
        </w:rPr>
      </w:pPr>
      <w:hyperlink w:anchor="_Toc17630" w:history="1">
        <w:bookmarkStart w:id="11" w:name="_Toc201234820"/>
        <w:r>
          <w:rPr>
            <w:color w:val="114599"/>
            <w:shd w:val="clear" w:color="FFFFFF" w:fill="D9D9D9"/>
          </w:rPr>
          <w:t xml:space="preserve">考向1  </w:t>
        </w:r>
      </w:hyperlink>
      <w:r>
        <w:rPr>
          <w:rFonts w:hint="eastAsia"/>
          <w:color w:val="114599"/>
          <w:shd w:val="clear" w:color="FFFFFF" w:fill="D9D9D9"/>
        </w:rPr>
        <w:t>重力加速度的理解</w:t>
      </w:r>
      <w:bookmarkEnd w:id="11"/>
    </w:p>
    <w:p w14:paraId="5F9BB6C4">
      <w:pPr>
        <w:shd w:val="clear" w:color="auto" w:fill="auto"/>
        <w:spacing w:line="360" w:lineRule="auto"/>
        <w:jc w:val="left"/>
        <w:textAlignment w:val="center"/>
        <w:rPr>
          <w:sz w:val="21"/>
        </w:rPr>
      </w:pPr>
      <w:r>
        <w:rPr>
          <w:rFonts w:eastAsia="黑体"/>
          <w:szCs w:val="21"/>
          <w:bdr w:val="single" w:sz="4" w:space="0" w:color="auto"/>
          <w:shd w:val="clear" w:color="FFFFFF" w:fill="D9D9D9"/>
        </w:rPr>
        <w:t>例1</w:t>
      </w:r>
      <w:r>
        <w:rPr>
          <w:szCs w:val="21"/>
        </w:rPr>
        <w:t xml:space="preserve">  </w:t>
      </w:r>
      <w:r>
        <w:rPr>
          <w:sz w:val="21"/>
        </w:rPr>
        <w:t>智能手机安装程序“</w:t>
      </w:r>
      <w:r>
        <w:rPr>
          <w:rFonts w:ascii="Times New Roman" w:eastAsia="Times New Roman" w:hAnsi="Times New Roman" w:cs="Times New Roman"/>
          <w:i/>
          <w:sz w:val="21"/>
        </w:rPr>
        <w:t>phyphox</w:t>
      </w:r>
      <w:r>
        <w:rPr>
          <w:sz w:val="21"/>
        </w:rPr>
        <w:t>”的APP软件就能测量加速度。打开APP，平放手机，点击“开始”，让手机在桌面上沿</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轴方向（如图）移动一下，便可在手机屏幕上看到三个方向加速度图像的曲线出现波动，从而得到三个方向的加速度值。现在某同学利用手机做自由落体运动，测当地的重力加速度，测得实验数据发现只有</w:t>
      </w:r>
      <w:r>
        <w:rPr>
          <w:rFonts w:ascii="Times New Roman" w:eastAsia="Times New Roman" w:hAnsi="Times New Roman" w:cs="Times New Roman"/>
          <w:i/>
          <w:sz w:val="21"/>
        </w:rPr>
        <w:t>y</w:t>
      </w:r>
      <w:r>
        <w:rPr>
          <w:sz w:val="21"/>
        </w:rPr>
        <w:t>轴方向曲线变化明显，则下列说法正确的是（　　）</w:t>
      </w:r>
    </w:p>
    <w:p w14:paraId="68A0EBB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885950"/>
            <wp:effectExtent l="0" t="0" r="0" b="0"/>
            <wp:docPr id="2" name="图片 2" descr="@@@56903b3d-8357-4997-bf66-93247faad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6903b3d-8357-4997-bf66-93247faad32c"/>
                    <pic:cNvPicPr>
                      <a:picLocks noChangeAspect="1"/>
                    </pic:cNvPicPr>
                  </pic:nvPicPr>
                  <pic:blipFill>
                    <a:blip xmlns:r="http://schemas.openxmlformats.org/officeDocument/2006/relationships" r:embed="rId22"/>
                    <a:stretch>
                      <a:fillRect/>
                    </a:stretch>
                  </pic:blipFill>
                  <pic:spPr>
                    <a:xfrm>
                      <a:off x="0" y="0"/>
                      <a:ext cx="1543050" cy="18859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400175" cy="1943100"/>
            <wp:effectExtent l="0" t="0" r="0" b="0"/>
            <wp:docPr id="4" name="图片 4" descr="@@@20182f1f-9a1f-4969-a8d8-f52f568d6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182f1f-9a1f-4969-a8d8-f52f568d6c5d"/>
                    <pic:cNvPicPr>
                      <a:picLocks noChangeAspect="1"/>
                    </pic:cNvPicPr>
                  </pic:nvPicPr>
                  <pic:blipFill>
                    <a:blip xmlns:r="http://schemas.openxmlformats.org/officeDocument/2006/relationships" r:embed="rId23"/>
                    <a:stretch>
                      <a:fillRect/>
                    </a:stretch>
                  </pic:blipFill>
                  <pic:spPr>
                    <a:xfrm>
                      <a:off x="0" y="0"/>
                      <a:ext cx="1400175" cy="1943100"/>
                    </a:xfrm>
                    <a:prstGeom prst="rect">
                      <a:avLst/>
                    </a:prstGeom>
                  </pic:spPr>
                </pic:pic>
              </a:graphicData>
            </a:graphic>
          </wp:inline>
        </w:drawing>
      </w:r>
    </w:p>
    <w:p w14:paraId="714BDF44">
      <w:pPr>
        <w:shd w:val="clear" w:color="auto" w:fill="auto"/>
        <w:spacing w:line="360" w:lineRule="auto"/>
        <w:ind w:left="300"/>
        <w:jc w:val="left"/>
        <w:textAlignment w:val="center"/>
        <w:rPr>
          <w:sz w:val="21"/>
        </w:rPr>
      </w:pPr>
      <w:r>
        <w:rPr>
          <w:sz w:val="21"/>
        </w:rPr>
        <w:t>A．根据题干信息可知，手机做自由落体运动时应是近似水平放置</w:t>
      </w:r>
    </w:p>
    <w:p w14:paraId="1C613EEC">
      <w:pPr>
        <w:shd w:val="clear" w:color="auto" w:fill="auto"/>
        <w:spacing w:line="360" w:lineRule="auto"/>
        <w:ind w:left="300"/>
        <w:jc w:val="left"/>
        <w:textAlignment w:val="center"/>
        <w:rPr>
          <w:sz w:val="21"/>
        </w:rPr>
      </w:pPr>
      <w:r>
        <w:rPr>
          <w:sz w:val="21"/>
        </w:rPr>
        <w:t>B．由图可知物体向下运动时加速度在缓慢减小，这应是手机的测量误差</w:t>
      </w:r>
    </w:p>
    <w:p w14:paraId="5309BC0F">
      <w:pPr>
        <w:shd w:val="clear" w:color="auto" w:fill="auto"/>
        <w:spacing w:line="360" w:lineRule="auto"/>
        <w:ind w:left="300"/>
        <w:jc w:val="left"/>
        <w:textAlignment w:val="center"/>
        <w:rPr>
          <w:sz w:val="21"/>
        </w:rPr>
      </w:pPr>
      <w:r>
        <w:rPr>
          <w:sz w:val="21"/>
        </w:rPr>
        <w:t>C．当地的重力加速度值应该取虚线框中倾斜直线段加速度的平均值</w:t>
      </w:r>
    </w:p>
    <w:p w14:paraId="7E633AC1">
      <w:pPr>
        <w:shd w:val="clear" w:color="auto" w:fill="auto"/>
        <w:spacing w:line="360" w:lineRule="auto"/>
        <w:ind w:left="300"/>
        <w:jc w:val="left"/>
        <w:textAlignment w:val="center"/>
        <w:rPr>
          <w:sz w:val="21"/>
        </w:rPr>
      </w:pPr>
      <w:r>
        <w:rPr>
          <w:sz w:val="21"/>
        </w:rPr>
        <w:t>D．当地的重力加速度应比虚线框中倾斜直线段加速度最大值还要大</w:t>
      </w:r>
    </w:p>
    <w:p w14:paraId="1CA3D8D6">
      <w:pPr>
        <w:spacing w:line="360" w:lineRule="auto"/>
        <w:jc w:val="left"/>
      </w:pPr>
      <w:r>
        <w:rPr>
          <w:rFonts w:hint="eastAsia"/>
          <w:sz w:val="21"/>
          <w:lang w:val="en-US" w:eastAsia="zh-CN"/>
        </w:rPr>
        <w:t>例2.</w:t>
      </w:r>
      <w:r>
        <w:rPr>
          <w:sz w:val="21"/>
        </w:rPr>
        <w:t>（24-25高三上·江苏徐州·期中）</w:t>
      </w:r>
      <w:r>
        <w:t>某同学在暗室中用题1图装置做测定“重力加速度”的实验，当频闪仪闪光频率</w:t>
      </w:r>
      <m:oMath>
        <m:r>
          <w:rPr>
            <w:rFonts w:ascii="Cambria Math" w:hAnsi="Cambria Math" w:cs="Cambria Math"/>
          </w:rPr>
          <m:t>f=25</m:t>
        </m:r>
        <m:r>
          <m:rPr>
            <m:nor/>
            <m:sty m:val="p"/>
          </m:rPr>
          <w:rPr>
            <w:rFonts w:ascii="Cambria Math" w:hAnsi="Cambria Math" w:cs="Cambria Math"/>
            <w:b w:val="0"/>
            <w:i w:val="0"/>
          </w:rPr>
          <m:t>Hz</m:t>
        </m:r>
      </m:oMath>
      <w:r>
        <w:t>时，恰能看到一串仿佛固定不动的水滴，各水滴到</w:t>
      </w:r>
      <w:r>
        <w:rPr>
          <w:rFonts w:eastAsia="Times New Roman"/>
          <w:i/>
        </w:rPr>
        <w:t>A</w:t>
      </w:r>
      <w:r>
        <w:t>点的距离分别为题2图中的</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1</m:t>
            </m:r>
          </m:sub>
        </m:sSub>
      </m:oMath>
      <w:r>
        <w:t>、</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oMath>
      <w:r>
        <w:t>、</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3</m:t>
            </m:r>
          </m:sub>
        </m:sSub>
      </m:oMath>
      <w:r>
        <w:t>、</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oMath>
      <w:r>
        <w:t>所示，则（</w:t>
      </w:r>
      <w:r>
        <w:rPr>
          <w:rFonts w:eastAsia="Times New Roman"/>
          <w:kern w:val="0"/>
          <w:sz w:val="24"/>
          <w:szCs w:val="24"/>
        </w:rPr>
        <w:t>    </w:t>
      </w:r>
      <w:r>
        <w:t>）</w:t>
      </w:r>
    </w:p>
    <w:p w14:paraId="54C246CF">
      <w:pPr>
        <w:spacing w:line="360" w:lineRule="auto"/>
        <w:jc w:val="left"/>
      </w:pPr>
      <w:r>
        <w:rPr>
          <w:rFonts w:eastAsia="Times New Roman"/>
          <w:kern w:val="0"/>
          <w:sz w:val="24"/>
          <w:szCs w:val="24"/>
        </w:rPr>
        <w:drawing>
          <wp:inline distT="0" distB="0" distL="0" distR="0">
            <wp:extent cx="3695700" cy="21240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95700" cy="2124075"/>
                    </a:xfrm>
                    <a:prstGeom prst="rect">
                      <a:avLst/>
                    </a:prstGeom>
                  </pic:spPr>
                </pic:pic>
              </a:graphicData>
            </a:graphic>
          </wp:inline>
        </w:drawing>
      </w:r>
    </w:p>
    <w:p w14:paraId="3C234E76">
      <w:pPr>
        <w:spacing w:line="360" w:lineRule="auto"/>
        <w:ind w:left="300"/>
        <w:jc w:val="left"/>
      </w:pPr>
      <w:r>
        <w:t>A．水滴滴落的时间间隔为0.02s</w:t>
      </w:r>
    </w:p>
    <w:p w14:paraId="3185E7D9">
      <w:pPr>
        <w:spacing w:line="360" w:lineRule="auto"/>
        <w:ind w:left="300"/>
        <w:jc w:val="left"/>
      </w:pPr>
      <w:r>
        <w:t>B．水滴在</w:t>
      </w:r>
      <w:r>
        <w:rPr>
          <w:rFonts w:eastAsia="Times New Roman"/>
          <w:i/>
        </w:rPr>
        <w:t>D</w:t>
      </w:r>
      <w:r>
        <w:t>点的速度为</w:t>
      </w:r>
      <m:oMath>
        <m:f>
          <m:fPr>
            <m:ctrlPr>
              <w:rPr>
                <w:rFonts w:ascii="Cambria Math" w:hAnsi="Cambria Math"/>
              </w:rPr>
            </m:ctrlPr>
          </m:fPr>
          <m:num>
            <m:ctrlPr>
              <w:rPr>
                <w:rFonts w:ascii="Cambria Math" w:hAnsi="Cambria Math"/>
              </w:rPr>
            </m:ctrlPr>
            <m:r>
              <w:rPr>
                <w:rFonts w:ascii="Cambria Math" w:hAnsi="Cambria Math" w:cs="Cambria Math"/>
              </w:rPr>
              <m:t>f</m:t>
            </m:r>
          </m:num>
          <m:den>
            <m:ctrlPr>
              <w:rPr>
                <w:rFonts w:ascii="Cambria Math" w:hAnsi="Cambria Math"/>
              </w:rPr>
            </m:ctrlPr>
            <m:r>
              <w:rPr>
                <w:rFonts w:ascii="Cambria Math" w:hAnsi="Cambria Math" w:cs="Cambria Math"/>
              </w:rPr>
              <m:t>2</m:t>
            </m:r>
          </m:den>
        </m:f>
        <m:d>
          <m:dPr>
            <m:ctrlPr>
              <w:rPr>
                <w:rFonts w:ascii="Cambria Math" w:hAnsi="Cambria Math"/>
              </w:rPr>
            </m:ctrlPr>
          </m:dPr>
          <m:e>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3</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e>
        </m:d>
      </m:oMath>
    </w:p>
    <w:p w14:paraId="791C47A5">
      <w:pPr>
        <w:spacing w:line="360" w:lineRule="auto"/>
        <w:ind w:left="300"/>
        <w:jc w:val="left"/>
      </w:pPr>
      <w:r>
        <w:t>C．所测重力加速度</w:t>
      </w:r>
      <m:oMath>
        <m:r>
          <w:rPr>
            <w:rFonts w:ascii="Cambria Math" w:hAnsi="Cambria Math" w:cs="Cambria Math"/>
          </w:rPr>
          <m:t>g=</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r>
              <w:rPr>
                <w:rFonts w:ascii="Cambria Math" w:hAnsi="Cambria Math" w:cs="Cambria Math"/>
              </w:rPr>
              <m:t>−2</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num>
          <m:den>
            <m:ctrlPr>
              <w:rPr>
                <w:rFonts w:ascii="Cambria Math" w:hAnsi="Cambria Math"/>
              </w:rPr>
            </m:ctrlPr>
            <m:r>
              <w:rPr>
                <w:rFonts w:ascii="Cambria Math" w:hAnsi="Cambria Math" w:cs="Cambria Math"/>
              </w:rPr>
              <m:t>4</m:t>
            </m:r>
          </m:den>
        </m:f>
        <m:sSup>
          <m:sSupPr>
            <m:ctrlPr>
              <w:rPr>
                <w:rFonts w:ascii="Cambria Math" w:hAnsi="Cambria Math"/>
              </w:rPr>
            </m:ctrlPr>
          </m:sSupPr>
          <m:e>
            <m:ctrlPr>
              <w:rPr>
                <w:rFonts w:ascii="Cambria Math" w:hAnsi="Cambria Math"/>
              </w:rPr>
            </m:ctrlPr>
            <m:r>
              <w:rPr>
                <w:rFonts w:ascii="Cambria Math" w:hAnsi="Cambria Math" w:cs="Cambria Math"/>
              </w:rPr>
              <m:t>f</m:t>
            </m:r>
          </m:e>
          <m:sup>
            <m:ctrlPr>
              <w:rPr>
                <w:rFonts w:ascii="Cambria Math" w:hAnsi="Cambria Math"/>
              </w:rPr>
            </m:ctrlPr>
            <m:r>
              <w:rPr>
                <w:rFonts w:ascii="Cambria Math" w:hAnsi="Cambria Math" w:cs="Cambria Math"/>
              </w:rPr>
              <m:t>2</m:t>
            </m:r>
          </m:sup>
        </m:sSup>
      </m:oMath>
    </w:p>
    <w:p w14:paraId="4CF580A6">
      <w:pPr>
        <w:spacing w:line="360" w:lineRule="auto"/>
        <w:ind w:left="300"/>
        <w:jc w:val="left"/>
      </w:pPr>
      <w:r>
        <w:t>D．所测重力加速度大于当地实际重力加速度</w:t>
      </w:r>
    </w:p>
    <w:p w14:paraId="74E8FE4F">
      <w:pPr>
        <w:spacing w:line="360" w:lineRule="auto"/>
        <w:jc w:val="left"/>
        <w:textAlignment w:val="center"/>
        <w:rPr>
          <w:color w:val="FF0000"/>
        </w:rPr>
      </w:pPr>
    </w:p>
    <w:p w14:paraId="52C19EA7">
      <w:pPr>
        <w:shd w:val="clear" w:color="auto" w:fill="FFFFFF" w:themeFill="background1"/>
        <w:spacing w:line="360" w:lineRule="auto"/>
        <w:jc w:val="left"/>
        <w:textAlignment w:val="center"/>
        <w:rPr>
          <w:color w:val="FF0000"/>
          <w:szCs w:val="21"/>
        </w:rPr>
      </w:pPr>
    </w:p>
    <w:p w14:paraId="1DD841F1">
      <w:pPr>
        <w:pStyle w:val="Heading3"/>
        <w:keepNext w:val="0"/>
        <w:keepLines w:val="0"/>
        <w:spacing w:before="0" w:after="0" w:line="360" w:lineRule="auto"/>
        <w:textAlignment w:val="center"/>
        <w:rPr>
          <w:color w:val="114599"/>
          <w:shd w:val="clear" w:color="FFFFFF" w:fill="D9D9D9"/>
        </w:rPr>
      </w:pPr>
      <w:hyperlink w:anchor="_Toc16322" w:history="1">
        <w:bookmarkStart w:id="12" w:name="_Toc201234821"/>
        <w:r>
          <w:rPr>
            <w:color w:val="114599"/>
            <w:shd w:val="clear" w:color="FFFFFF" w:fill="D9D9D9"/>
          </w:rPr>
          <w:t xml:space="preserve">考向2  </w:t>
        </w:r>
      </w:hyperlink>
      <w:r>
        <w:rPr>
          <w:rFonts w:hint="eastAsia"/>
          <w:color w:val="114599"/>
          <w:shd w:val="clear" w:color="FFFFFF" w:fill="D9D9D9"/>
        </w:rPr>
        <w:t>自由落体运动的规律及应用</w:t>
      </w:r>
      <w:bookmarkEnd w:id="12"/>
    </w:p>
    <w:p w14:paraId="685BC116">
      <w:pPr>
        <w:shd w:val="clear" w:color="auto" w:fill="auto"/>
        <w:spacing w:line="360" w:lineRule="auto"/>
        <w:jc w:val="left"/>
        <w:textAlignment w:val="center"/>
        <w:rPr>
          <w:sz w:val="21"/>
        </w:rPr>
      </w:pPr>
      <w:bookmarkStart w:id="13" w:name="_Toc15810"/>
      <w:r>
        <w:rPr>
          <w:rFonts w:eastAsia="黑体"/>
          <w:szCs w:val="21"/>
          <w:bdr w:val="single" w:sz="4" w:space="0" w:color="auto"/>
          <w:shd w:val="clear" w:color="FFFFFF" w:fill="D9D9D9"/>
        </w:rPr>
        <w:t>例2</w:t>
      </w:r>
      <w:r>
        <w:rPr>
          <w:szCs w:val="21"/>
        </w:rPr>
        <w:t xml:space="preserve"> </w:t>
      </w:r>
      <w:r>
        <w:rPr>
          <w:sz w:val="21"/>
        </w:rPr>
        <w:t>关于自由落体运动，下列说法正确的是（　　）</w:t>
      </w:r>
    </w:p>
    <w:p w14:paraId="2EB0E09D">
      <w:pPr>
        <w:shd w:val="clear" w:color="auto" w:fill="auto"/>
        <w:spacing w:line="360" w:lineRule="auto"/>
        <w:ind w:left="300"/>
        <w:jc w:val="left"/>
        <w:textAlignment w:val="center"/>
        <w:rPr>
          <w:sz w:val="21"/>
        </w:rPr>
      </w:pPr>
      <w:r>
        <w:rPr>
          <w:sz w:val="21"/>
        </w:rPr>
        <w:t>A．自由落体运动的加速度</w:t>
      </w:r>
      <w:r>
        <w:rPr>
          <w:rFonts w:ascii="Times New Roman" w:eastAsia="Times New Roman" w:hAnsi="Times New Roman" w:cs="Times New Roman"/>
          <w:i/>
          <w:sz w:val="21"/>
        </w:rPr>
        <w:t>g</w:t>
      </w:r>
      <w:r>
        <w:rPr>
          <w:sz w:val="21"/>
        </w:rPr>
        <w:t>是标量，且</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15fcca04761470173da10ac7a5d152b2" style="width:51.9pt;height:15.95pt" o:ole="" coordsize="21600,21600" o:preferrelative="t" filled="f" stroked="f">
            <v:stroke joinstyle="miter"/>
            <v:imagedata r:id="rId25" o:title="eqId15fcca04761470173da10ac7a5d152b2"/>
            <o:lock v:ext="edit" aspectratio="t"/>
            <w10:anchorlock/>
          </v:shape>
          <o:OLEObject Type="Embed" ProgID="Equation.DSMT4" ShapeID="_x0000_i1028" DrawAspect="Content" ObjectID="_1468075725" r:id="rId26"/>
        </w:object>
      </w:r>
    </w:p>
    <w:p w14:paraId="0B81AEAC">
      <w:pPr>
        <w:shd w:val="clear" w:color="auto" w:fill="auto"/>
        <w:spacing w:line="360" w:lineRule="auto"/>
        <w:ind w:left="300"/>
        <w:jc w:val="left"/>
        <w:textAlignment w:val="center"/>
        <w:rPr>
          <w:sz w:val="21"/>
        </w:rPr>
      </w:pPr>
      <w:r>
        <w:rPr>
          <w:sz w:val="21"/>
        </w:rPr>
        <w:t>B．物体刚开始下落时，速度和加速度都为零</w:t>
      </w:r>
    </w:p>
    <w:p w14:paraId="781630F3">
      <w:pPr>
        <w:shd w:val="clear" w:color="auto" w:fill="auto"/>
        <w:spacing w:line="360" w:lineRule="auto"/>
        <w:ind w:left="300"/>
        <w:jc w:val="left"/>
        <w:textAlignment w:val="center"/>
        <w:rPr>
          <w:sz w:val="21"/>
        </w:rPr>
      </w:pPr>
      <w:r>
        <w:rPr>
          <w:sz w:val="21"/>
        </w:rPr>
        <w:t>C．下落开始连续三个1s内的位移之比是</w:t>
      </w:r>
      <w:r>
        <w:object>
          <v:shape id="_x0000_i1029" type="#_x0000_t75" alt="eqId4c3a8eab6a64dd02ae10e3524a9de02f" style="width:29pt;height:12.5pt" o:ole="" coordsize="21600,21600" o:preferrelative="t" filled="f" stroked="f">
            <v:stroke joinstyle="miter"/>
            <v:imagedata r:id="rId27" o:title="eqId4c3a8eab6a64dd02ae10e3524a9de02f"/>
            <o:lock v:ext="edit" aspectratio="t"/>
            <w10:anchorlock/>
          </v:shape>
          <o:OLEObject Type="Embed" ProgID="Equation.DSMT4" ShapeID="_x0000_i1029" DrawAspect="Content" ObjectID="_1468075726" r:id="rId28"/>
        </w:object>
      </w:r>
    </w:p>
    <w:p w14:paraId="11129BA4">
      <w:pPr>
        <w:shd w:val="clear" w:color="auto" w:fill="auto"/>
        <w:spacing w:line="360" w:lineRule="auto"/>
        <w:ind w:left="300"/>
        <w:jc w:val="left"/>
        <w:textAlignment w:val="center"/>
        <w:rPr>
          <w:sz w:val="21"/>
        </w:rPr>
      </w:pPr>
      <w:r>
        <w:rPr>
          <w:sz w:val="21"/>
        </w:rPr>
        <w:t>D．下落过程中，物体每秒速度增加9.8m/s</w:t>
      </w:r>
    </w:p>
    <w:p w14:paraId="36A2EAF8">
      <w:pPr>
        <w:spacing w:line="360" w:lineRule="auto"/>
        <w:jc w:val="left"/>
        <w:textAlignment w:val="center"/>
        <w:rPr>
          <w:color w:val="FF0000"/>
          <w:szCs w:val="21"/>
        </w:rPr>
      </w:pPr>
      <w:r>
        <w:drawing>
          <wp:inline distT="0" distB="0" distL="114300" distR="114300">
            <wp:extent cx="6388100" cy="153670"/>
            <wp:effectExtent l="0" t="0" r="12700" b="17780"/>
            <wp:docPr id="48"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2" descr="学科网"/>
                    <pic:cNvPicPr>
                      <a:picLocks noChangeAspect="1"/>
                    </pic:cNvPicPr>
                  </pic:nvPicPr>
                  <pic:blipFill>
                    <a:blip xmlns:r="http://schemas.openxmlformats.org/officeDocument/2006/relationships" r:embed="rId29"/>
                    <a:srcRect l="1019" b="1013"/>
                    <a:stretch>
                      <a:fillRect/>
                    </a:stretch>
                  </pic:blipFill>
                  <pic:spPr>
                    <a:xfrm>
                      <a:off x="0" y="0"/>
                      <a:ext cx="6388100" cy="153670"/>
                    </a:xfrm>
                    <a:prstGeom prst="rect">
                      <a:avLst/>
                    </a:prstGeom>
                    <a:noFill/>
                    <a:ln>
                      <a:noFill/>
                    </a:ln>
                  </pic:spPr>
                </pic:pic>
              </a:graphicData>
            </a:graphic>
          </wp:inline>
        </w:drawing>
      </w:r>
    </w:p>
    <w:p w14:paraId="62B4B280">
      <w:pPr>
        <w:spacing w:line="360" w:lineRule="auto"/>
        <w:contextualSpacing/>
        <w:jc w:val="left"/>
        <w:textAlignment w:val="center"/>
        <w:rPr>
          <w:rFonts w:eastAsia="微软雅黑"/>
          <w:b/>
          <w:color w:val="4472C4" w:themeColor="accent5"/>
          <w:sz w:val="24"/>
          <w:szCs w:val="24"/>
          <w14:textFill>
            <w14:solidFill>
              <w14:schemeClr w14:val="accent5"/>
            </w14:solidFill>
          </w14:textFill>
        </w:rPr>
      </w:pPr>
      <w:r>
        <w:rPr>
          <w:rFonts w:eastAsia="微软雅黑"/>
          <w:b/>
          <w:color w:val="4472C4" w:themeColor="accent5"/>
          <w:sz w:val="24"/>
          <w:szCs w:val="24"/>
          <w14:textFill>
            <w14:solidFill>
              <w14:schemeClr w14:val="accent5"/>
            </w14:solidFill>
          </w14:textFill>
        </w:rPr>
        <w:t>思维</w:t>
      </w:r>
      <w:r>
        <w:rPr>
          <w:rFonts w:eastAsia="微软雅黑" w:hint="eastAsia"/>
          <w:b/>
          <w:color w:val="4472C4" w:themeColor="accent5"/>
          <w:sz w:val="24"/>
          <w:szCs w:val="24"/>
          <w:lang w:val="en-US" w:eastAsia="zh-CN"/>
          <w14:textFill>
            <w14:solidFill>
              <w14:schemeClr w14:val="accent5"/>
            </w14:solidFill>
          </w14:textFill>
        </w:rPr>
        <w:t>点拔</w:t>
      </w:r>
      <w:r>
        <w:rPr>
          <w:rFonts w:eastAsia="微软雅黑"/>
          <w:b/>
          <w:color w:val="4472C4" w:themeColor="accent5"/>
          <w:sz w:val="24"/>
          <w:szCs w:val="24"/>
          <w14:textFill>
            <w14:solidFill>
              <w14:schemeClr w14:val="accent5"/>
            </w14:solidFill>
          </w14:textFill>
        </w:rPr>
        <w:t xml:space="preserve">  </w:t>
      </w:r>
    </w:p>
    <w:p w14:paraId="361823AD">
      <w:pPr>
        <w:spacing w:line="360" w:lineRule="auto"/>
        <w:contextualSpacing/>
        <w:jc w:val="left"/>
        <w:textAlignment w:val="center"/>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在自由落体运动中，</w:t>
      </w:r>
      <w:r>
        <w:rPr>
          <w:color w:val="000000" w:themeColor="text1"/>
          <w:szCs w:val="21"/>
          <w14:textFill>
            <w14:solidFill>
              <w14:schemeClr w14:val="tx1"/>
            </w14:solidFill>
          </w14:textFill>
        </w:rPr>
        <w:t>相等时间间隔的位移比：第 1s、第 2s、第 3s… 内位移比为1:3:5:…:(2n-1)</w:t>
      </w:r>
    </w:p>
    <w:p w14:paraId="571D7153">
      <w:pPr>
        <w:spacing w:line="360" w:lineRule="auto"/>
        <w:contextualSpacing/>
        <w:jc w:val="left"/>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连续相等时间的位移差：</w:t>
      </w:r>
      <w:r>
        <w:rPr>
          <w:rFonts w:ascii="等线" w:eastAsia="等线" w:hAnsi="等线"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h = gT</w:t>
      </w:r>
      <w:r>
        <w:rPr>
          <w:color w:val="000000" w:themeColor="text1"/>
          <w:szCs w:val="21"/>
          <w:vertAlign w:val="superscript"/>
          <w14:textFill>
            <w14:solidFill>
              <w14:schemeClr w14:val="tx1"/>
            </w14:solidFill>
          </w14:textFill>
        </w:rPr>
        <w:t>2</w:t>
      </w:r>
      <w:r>
        <w:rPr>
          <w:color w:val="000000" w:themeColor="text1"/>
          <w:szCs w:val="21"/>
          <w14:textFill>
            <w14:solidFill>
              <w14:schemeClr w14:val="tx1"/>
            </w14:solidFill>
          </w14:textFill>
        </w:rPr>
        <w:t>（常用于纸带问题或匀变速运动判别）</w:t>
      </w:r>
    </w:p>
    <w:p w14:paraId="1F914FF3">
      <w:pPr>
        <w:spacing w:line="360" w:lineRule="auto"/>
        <w:contextualSpacing/>
        <w:jc w:val="left"/>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平均速度：</w:t>
      </w:r>
      <m:oMath>
        <m:acc>
          <m:accPr>
            <m:chr m:val="̅"/>
            <m:ctrlPr>
              <w:rPr>
                <w:rFonts w:ascii="Cambria Math" w:hAnsi="Cambria Math"/>
                <w:i/>
                <w:color w:val="000000" w:themeColor="text1"/>
                <w:szCs w:val="21"/>
                <w14:textFill>
                  <w14:solidFill>
                    <w14:schemeClr w14:val="tx1"/>
                  </w14:solidFill>
                </w14:textFill>
              </w:rPr>
            </m:ctrlPr>
          </m:accPr>
          <m:e>
            <m:ctrlPr>
              <w:rPr>
                <w:rFonts w:ascii="Cambria Math" w:hAnsi="Cambria Math"/>
                <w:i/>
                <w:color w:val="000000" w:themeColor="text1"/>
                <w:szCs w:val="21"/>
                <w14:textFill>
                  <w14:solidFill>
                    <w14:schemeClr w14:val="tx1"/>
                  </w14:solidFill>
                </w14:textFill>
              </w:rPr>
            </m:ctrlPr>
            <m:r>
              <w:rPr>
                <w:rFonts w:ascii="Cambria Math" w:hAnsi="Cambria Math"/>
                <w:color w:val="000000" w:themeColor="text1"/>
                <w:szCs w:val="21"/>
                <w14:textFill>
                  <w14:solidFill>
                    <w14:schemeClr w14:val="tx1"/>
                  </w14:solidFill>
                </w14:textFill>
              </w:rPr>
              <m:t>v</m:t>
            </m:r>
          </m:e>
        </m:acc>
        <m:r>
          <w:rPr>
            <w:rFonts w:ascii="Cambria Math" w:hAnsi="Cambria Math"/>
            <w:color w:val="000000" w:themeColor="text1"/>
            <w:szCs w:val="21"/>
            <w14:textFill>
              <w14:solidFill>
                <w14:schemeClr w14:val="tx1"/>
              </w14:solidFill>
            </w14:textFill>
          </w:rPr>
          <m:t>=</m:t>
        </m:r>
        <m:f>
          <m:fPr>
            <m:ctrlPr>
              <w:rPr>
                <w:rFonts w:ascii="Cambria Math" w:hAnsi="Cambria Math"/>
                <w:i/>
                <w:color w:val="000000" w:themeColor="text1"/>
                <w:szCs w:val="21"/>
                <w14:textFill>
                  <w14:solidFill>
                    <w14:schemeClr w14:val="tx1"/>
                  </w14:solidFill>
                </w14:textFill>
              </w:rPr>
            </m:ctrlPr>
          </m:fPr>
          <m:num>
            <m:ctrlPr>
              <w:rPr>
                <w:rFonts w:ascii="Cambria Math" w:hAnsi="Cambria Math"/>
                <w:i/>
                <w:color w:val="000000" w:themeColor="text1"/>
                <w:szCs w:val="21"/>
                <w14:textFill>
                  <w14:solidFill>
                    <w14:schemeClr w14:val="tx1"/>
                  </w14:solidFill>
                </w14:textFill>
              </w:rPr>
            </m:ctrlPr>
            <m:r>
              <w:rPr>
                <w:rFonts w:ascii="Cambria Math" w:hAnsi="Cambria Math"/>
                <w:color w:val="000000" w:themeColor="text1"/>
                <w:szCs w:val="21"/>
                <w14:textFill>
                  <w14:solidFill>
                    <w14:schemeClr w14:val="tx1"/>
                  </w14:solidFill>
                </w14:textFill>
              </w:rPr>
              <m:t>v</m:t>
            </m:r>
          </m:num>
          <m:den>
            <m:ctrlPr>
              <w:rPr>
                <w:rFonts w:ascii="Cambria Math" w:hAnsi="Cambria Math"/>
                <w:i/>
                <w:color w:val="000000" w:themeColor="text1"/>
                <w:szCs w:val="21"/>
                <w14:textFill>
                  <w14:solidFill>
                    <w14:schemeClr w14:val="tx1"/>
                  </w14:solidFill>
                </w14:textFill>
              </w:rPr>
            </m:ctrlPr>
            <m:r>
              <w:rPr>
                <w:rFonts w:ascii="Cambria Math" w:hAnsi="Cambria Math" w:hint="eastAsia"/>
                <w:color w:val="000000" w:themeColor="text1"/>
                <w:szCs w:val="21"/>
                <w14:textFill>
                  <w14:solidFill>
                    <w14:schemeClr w14:val="tx1"/>
                  </w14:solidFill>
                </w14:textFill>
              </w:rPr>
              <m:t>2</m:t>
            </m:r>
          </m:den>
        </m:f>
        <m:r>
          <w:rPr>
            <w:rFonts w:ascii="Cambria Math" w:hAnsi="Cambria Math"/>
            <w:color w:val="000000" w:themeColor="text1"/>
            <w:szCs w:val="21"/>
            <w14:textFill>
              <w14:solidFill>
                <w14:schemeClr w14:val="tx1"/>
              </w14:solidFill>
            </w14:textFill>
          </w:rPr>
          <m:t>=</m:t>
        </m:r>
        <m:f>
          <m:fPr>
            <m:ctrlPr>
              <w:rPr>
                <w:rFonts w:ascii="Cambria Math" w:hAnsi="Cambria Math"/>
                <w:i/>
                <w:color w:val="000000" w:themeColor="text1"/>
                <w:szCs w:val="21"/>
                <w14:textFill>
                  <w14:solidFill>
                    <w14:schemeClr w14:val="tx1"/>
                  </w14:solidFill>
                </w14:textFill>
              </w:rPr>
            </m:ctrlPr>
          </m:fPr>
          <m:num>
            <m:ctrlPr>
              <w:rPr>
                <w:rFonts w:ascii="Cambria Math" w:hAnsi="Cambria Math"/>
                <w:i/>
                <w:color w:val="000000" w:themeColor="text1"/>
                <w:szCs w:val="21"/>
                <w14:textFill>
                  <w14:solidFill>
                    <w14:schemeClr w14:val="tx1"/>
                  </w14:solidFill>
                </w14:textFill>
              </w:rPr>
            </m:ctrlPr>
            <m:r>
              <w:rPr>
                <w:rFonts w:ascii="Cambria Math" w:hAnsi="Cambria Math" w:cs="Cambria Math"/>
                <w:color w:val="000000" w:themeColor="text1"/>
                <w:szCs w:val="21"/>
                <w14:textFill>
                  <w14:solidFill>
                    <w14:schemeClr w14:val="tx1"/>
                  </w14:solidFill>
                </w14:textFill>
              </w:rPr>
              <m:t>ℎ</m:t>
            </m:r>
          </m:num>
          <m:den>
            <m:ctrlPr>
              <w:rPr>
                <w:rFonts w:ascii="Cambria Math" w:hAnsi="Cambria Math"/>
                <w:i/>
                <w:color w:val="000000" w:themeColor="text1"/>
                <w:szCs w:val="21"/>
                <w14:textFill>
                  <w14:solidFill>
                    <w14:schemeClr w14:val="tx1"/>
                  </w14:solidFill>
                </w14:textFill>
              </w:rPr>
            </m:ctrlPr>
            <m:r>
              <w:rPr>
                <w:rFonts w:ascii="Cambria Math" w:hAnsi="Cambria Math" w:hint="eastAsia"/>
                <w:color w:val="000000" w:themeColor="text1"/>
                <w:szCs w:val="21"/>
                <w14:textFill>
                  <w14:solidFill>
                    <w14:schemeClr w14:val="tx1"/>
                  </w14:solidFill>
                </w14:textFill>
              </w:rPr>
              <m:t>t</m:t>
            </m:r>
          </m:den>
        </m:f>
      </m:oMath>
      <w:r>
        <w:rPr>
          <w:color w:val="000000" w:themeColor="text1"/>
          <w:szCs w:val="21"/>
          <w14:textFill>
            <w14:solidFill>
              <w14:schemeClr w14:val="tx1"/>
            </w14:solidFill>
          </w14:textFill>
        </w:rPr>
        <w:t>（初速度为 0 的匀加速运动通用）</w:t>
      </w:r>
    </w:p>
    <w:p w14:paraId="3175D749">
      <w:pPr>
        <w:spacing w:line="360" w:lineRule="auto"/>
        <w:contextualSpacing/>
        <w:jc w:val="left"/>
        <w:textAlignment w:val="center"/>
        <w:rPr>
          <w:color w:val="000000" w:themeColor="text1"/>
          <w:szCs w:val="21"/>
          <w14:textFill>
            <w14:solidFill>
              <w14:schemeClr w14:val="tx1"/>
            </w14:solidFill>
          </w14:textFill>
        </w:rPr>
      </w:pPr>
    </w:p>
    <w:p w14:paraId="4930D22F">
      <w:pPr>
        <w:spacing w:line="360" w:lineRule="auto"/>
        <w:jc w:val="center"/>
        <w:textAlignment w:val="center"/>
        <w:rPr>
          <w:color w:val="FF0000"/>
          <w:szCs w:val="21"/>
        </w:rPr>
      </w:pPr>
      <w:r>
        <w:drawing>
          <wp:inline distT="0" distB="0" distL="114300" distR="114300">
            <wp:extent cx="6410325" cy="116840"/>
            <wp:effectExtent l="0" t="0" r="9525" b="16510"/>
            <wp:docPr id="49"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3" descr="学科网"/>
                    <pic:cNvPicPr>
                      <a:picLocks noChangeAspect="1"/>
                    </pic:cNvPicPr>
                  </pic:nvPicPr>
                  <pic:blipFill>
                    <a:blip xmlns:r="http://schemas.openxmlformats.org/officeDocument/2006/relationships" r:embed="rId30"/>
                    <a:stretch>
                      <a:fillRect/>
                    </a:stretch>
                  </pic:blipFill>
                  <pic:spPr>
                    <a:xfrm>
                      <a:off x="0" y="0"/>
                      <a:ext cx="6410325" cy="116840"/>
                    </a:xfrm>
                    <a:prstGeom prst="rect">
                      <a:avLst/>
                    </a:prstGeom>
                    <a:noFill/>
                    <a:ln>
                      <a:noFill/>
                    </a:ln>
                  </pic:spPr>
                </pic:pic>
              </a:graphicData>
            </a:graphic>
          </wp:inline>
        </w:drawing>
      </w:r>
    </w:p>
    <w:p w14:paraId="37C8D087">
      <w:pPr>
        <w:shd w:val="clear" w:color="auto" w:fill="auto"/>
        <w:spacing w:line="360" w:lineRule="auto"/>
        <w:jc w:val="left"/>
        <w:textAlignment w:val="center"/>
        <w:rPr>
          <w:sz w:val="21"/>
        </w:rPr>
      </w:pPr>
      <w:r>
        <w:rPr>
          <w:b/>
          <w:bCs/>
        </w:rPr>
        <w:t>【变式训练1】</w:t>
      </w:r>
      <w:r>
        <w:rPr>
          <w:sz w:val="21"/>
        </w:rPr>
        <w:t>某人从楼顶由静止释放一颗石子，如果忽略空气对石子的阻力，利用下面的哪些已知量不能测量这栋楼房的高度</w:t>
      </w:r>
      <w:r>
        <w:rPr>
          <w:rFonts w:ascii="Times New Roman" w:eastAsia="Times New Roman" w:hAnsi="Times New Roman" w:cs="Times New Roman"/>
          <w:i/>
          <w:sz w:val="21"/>
        </w:rPr>
        <w:t>H</w:t>
      </w:r>
      <w:r>
        <w:rPr>
          <w:sz w:val="21"/>
        </w:rPr>
        <w:t>（重力加速度</w:t>
      </w:r>
      <w:r>
        <w:rPr>
          <w:rFonts w:ascii="Times New Roman" w:eastAsia="Times New Roman" w:hAnsi="Times New Roman" w:cs="Times New Roman"/>
          <w:i/>
          <w:sz w:val="21"/>
        </w:rPr>
        <w:t>g</w:t>
      </w:r>
      <w:r>
        <w:rPr>
          <w:sz w:val="21"/>
        </w:rPr>
        <w:t>已知）（　　）</w:t>
      </w:r>
    </w:p>
    <w:p w14:paraId="78A800E2">
      <w:pPr>
        <w:shd w:val="clear" w:color="auto" w:fill="auto"/>
        <w:tabs>
          <w:tab w:val="left" w:pos="4156"/>
        </w:tabs>
        <w:spacing w:line="360" w:lineRule="auto"/>
        <w:ind w:left="380"/>
        <w:jc w:val="left"/>
        <w:textAlignment w:val="center"/>
        <w:rPr>
          <w:sz w:val="21"/>
        </w:rPr>
      </w:pPr>
      <w:r>
        <w:rPr>
          <w:sz w:val="21"/>
        </w:rPr>
        <w:t>A．石子落地时的速度</w:t>
      </w:r>
      <w:r>
        <w:rPr>
          <w:sz w:val="21"/>
        </w:rPr>
        <w:tab/>
      </w:r>
      <w:r>
        <w:rPr>
          <w:sz w:val="21"/>
        </w:rPr>
        <w:t>B．石子下落的时间</w:t>
      </w:r>
    </w:p>
    <w:p w14:paraId="2C36AD48">
      <w:pPr>
        <w:shd w:val="clear" w:color="auto" w:fill="auto"/>
        <w:tabs>
          <w:tab w:val="left" w:pos="4156"/>
        </w:tabs>
        <w:spacing w:line="360" w:lineRule="auto"/>
        <w:ind w:left="380"/>
        <w:jc w:val="left"/>
        <w:textAlignment w:val="center"/>
        <w:rPr>
          <w:sz w:val="21"/>
        </w:rPr>
      </w:pPr>
      <w:r>
        <w:rPr>
          <w:sz w:val="21"/>
        </w:rPr>
        <w:t>C．石子下落最初1s内的平均速度</w:t>
      </w:r>
      <w:r>
        <w:rPr>
          <w:sz w:val="21"/>
        </w:rPr>
        <w:tab/>
      </w:r>
      <w:r>
        <w:rPr>
          <w:sz w:val="21"/>
        </w:rPr>
        <w:t>D．石子下落最后1s内的位移</w:t>
      </w:r>
    </w:p>
    <w:p w14:paraId="07891326">
      <w:pPr>
        <w:shd w:val="clear" w:color="auto" w:fill="F2F2F2"/>
        <w:spacing w:line="360" w:lineRule="auto"/>
        <w:jc w:val="left"/>
      </w:pPr>
    </w:p>
    <w:p w14:paraId="1CD60784">
      <w:pPr>
        <w:spacing w:line="360" w:lineRule="auto"/>
        <w:jc w:val="left"/>
        <w:textAlignment w:val="center"/>
        <w:rPr>
          <w:b/>
          <w:szCs w:val="21"/>
        </w:rPr>
      </w:pPr>
    </w:p>
    <w:p w14:paraId="720A54EE">
      <w:pPr>
        <w:shd w:val="clear" w:color="auto" w:fill="auto"/>
        <w:spacing w:line="360" w:lineRule="auto"/>
        <w:jc w:val="left"/>
        <w:textAlignment w:val="center"/>
        <w:rPr>
          <w:sz w:val="21"/>
        </w:rPr>
      </w:pPr>
      <w:r>
        <w:rPr>
          <w:b/>
          <w:bCs/>
        </w:rPr>
        <w:t>【变式训练2】</w:t>
      </w:r>
      <w:r>
        <w:rPr>
          <w:sz w:val="21"/>
        </w:rPr>
        <w:t>乙同学为测量自己反应时间，进行了如下实验。如图所示，请甲同学用手捏住直尺，乙用一只手在直尺“0刻度”位置处做捏住直尺准备，在看到甲松手后，乙立刻捏住直尺，读出捏住直尺的刻度，即可算出自己反应时间。后期甲乙同学又合作设计了一种测量反应时间的“反应时间测量尺”，如图所示，重力加速度</w:t>
      </w:r>
      <w:r>
        <w:object>
          <v:shape id="_x0000_i1030" type="#_x0000_t75" alt="eqId46a6a294d3d7206bcdde5b943dbe94f0" style="width:49.25pt;height:15.9pt" o:ole="" coordsize="21600,21600" o:preferrelative="t" filled="f" stroked="f">
            <v:stroke joinstyle="miter"/>
            <v:imagedata r:id="rId31" o:title="eqId46a6a294d3d7206bcdde5b943dbe94f0"/>
            <o:lock v:ext="edit" aspectratio="t"/>
            <w10:anchorlock/>
          </v:shape>
          <o:OLEObject Type="Embed" ProgID="Equation.DSMT4" ShapeID="_x0000_i1030" DrawAspect="Content" ObjectID="_1468075727" r:id="rId32"/>
        </w:object>
      </w:r>
      <w:r>
        <w:rPr>
          <w:sz w:val="21"/>
        </w:rPr>
        <w:t>，以下说法正确的是（</w:t>
      </w:r>
      <w:r>
        <w:rPr>
          <w:rFonts w:ascii="Times New Roman" w:eastAsia="Times New Roman" w:hAnsi="Times New Roman" w:cs="Times New Roman"/>
          <w:kern w:val="0"/>
          <w:sz w:val="24"/>
          <w:szCs w:val="24"/>
        </w:rPr>
        <w:t>    </w:t>
      </w:r>
      <w:r>
        <w:rPr>
          <w:sz w:val="21"/>
        </w:rPr>
        <w:t>）</w:t>
      </w:r>
    </w:p>
    <w:p w14:paraId="257060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514475"/>
            <wp:effectExtent l="0" t="0" r="0" b="0"/>
            <wp:docPr id="5" name="图片 5" descr="@@@1c0ac700-94e8-4cd6-95da-634cf0ec1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c0ac700-94e8-4cd6-95da-634cf0ec1b6c"/>
                    <pic:cNvPicPr>
                      <a:picLocks noChangeAspect="1"/>
                    </pic:cNvPicPr>
                  </pic:nvPicPr>
                  <pic:blipFill>
                    <a:blip xmlns:r="http://schemas.openxmlformats.org/officeDocument/2006/relationships" r:embed="rId33"/>
                    <a:stretch>
                      <a:fillRect/>
                    </a:stretch>
                  </pic:blipFill>
                  <pic:spPr>
                    <a:xfrm>
                      <a:off x="0" y="0"/>
                      <a:ext cx="1647825" cy="1514475"/>
                    </a:xfrm>
                    <a:prstGeom prst="rect">
                      <a:avLst/>
                    </a:prstGeom>
                  </pic:spPr>
                </pic:pic>
              </a:graphicData>
            </a:graphic>
          </wp:inline>
        </w:drawing>
      </w:r>
    </w:p>
    <w:p w14:paraId="2A8DC887">
      <w:pPr>
        <w:shd w:val="clear" w:color="auto" w:fill="auto"/>
        <w:spacing w:line="360" w:lineRule="auto"/>
        <w:ind w:left="380"/>
        <w:jc w:val="left"/>
        <w:textAlignment w:val="center"/>
        <w:rPr>
          <w:sz w:val="21"/>
        </w:rPr>
      </w:pPr>
      <w:r>
        <w:rPr>
          <w:sz w:val="21"/>
        </w:rPr>
        <w:t>A．乙同学捏住直尺处的刻度值越大，其反应时间越短</w:t>
      </w:r>
    </w:p>
    <w:p w14:paraId="3A5E27C6">
      <w:pPr>
        <w:shd w:val="clear" w:color="auto" w:fill="auto"/>
        <w:spacing w:line="360" w:lineRule="auto"/>
        <w:ind w:left="380"/>
        <w:jc w:val="left"/>
        <w:textAlignment w:val="center"/>
        <w:rPr>
          <w:sz w:val="21"/>
        </w:rPr>
      </w:pPr>
      <w:r>
        <w:rPr>
          <w:sz w:val="21"/>
        </w:rPr>
        <w:t>B．尺子未竖直对实验结果没有影响</w:t>
      </w:r>
    </w:p>
    <w:p w14:paraId="1BE2A0A5">
      <w:pPr>
        <w:shd w:val="clear" w:color="auto" w:fill="auto"/>
        <w:spacing w:line="360" w:lineRule="auto"/>
        <w:ind w:left="380"/>
        <w:jc w:val="left"/>
        <w:textAlignment w:val="center"/>
        <w:rPr>
          <w:sz w:val="21"/>
        </w:rPr>
      </w:pPr>
      <w:r>
        <w:rPr>
          <w:sz w:val="21"/>
        </w:rPr>
        <w:t>C．直尺刻度20cm处对应“反应时间测量尺”示数0.2s</w:t>
      </w:r>
    </w:p>
    <w:p w14:paraId="1DDDBA54">
      <w:pPr>
        <w:shd w:val="clear" w:color="auto" w:fill="auto"/>
        <w:spacing w:line="360" w:lineRule="auto"/>
        <w:ind w:left="380"/>
        <w:jc w:val="left"/>
        <w:textAlignment w:val="center"/>
        <w:rPr>
          <w:sz w:val="21"/>
        </w:rPr>
      </w:pPr>
      <w:r>
        <w:rPr>
          <w:sz w:val="21"/>
        </w:rPr>
        <w:t>D．直尺刻度40cm处对应“反应时间测量尺”示数0.4s</w:t>
      </w:r>
    </w:p>
    <w:p w14:paraId="32174707">
      <w:pPr>
        <w:shd w:val="clear" w:color="auto" w:fill="F2F2F2"/>
        <w:spacing w:line="360" w:lineRule="auto"/>
        <w:jc w:val="left"/>
      </w:pPr>
    </w:p>
    <w:p w14:paraId="170B1985">
      <w:pPr>
        <w:shd w:val="clear" w:color="auto" w:fill="FFFFFF" w:themeFill="background1"/>
        <w:spacing w:line="360" w:lineRule="auto"/>
        <w:jc w:val="left"/>
        <w:textAlignment w:val="center"/>
      </w:pPr>
    </w:p>
    <w:p w14:paraId="495D3547">
      <w:pPr>
        <w:shd w:val="clear" w:color="auto" w:fill="FFFFFF" w:themeFill="background1"/>
        <w:spacing w:line="360" w:lineRule="auto"/>
        <w:jc w:val="left"/>
        <w:textAlignment w:val="center"/>
        <w:rPr>
          <w:color w:val="FF0000"/>
        </w:rPr>
      </w:pPr>
    </w:p>
    <w:p w14:paraId="1FDECF4C">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4" w:name="_Toc201234822"/>
      <w:r>
        <w:rPr>
          <w:rFonts w:ascii="Times New Roman" w:hAnsi="Times New Roman"/>
        </w:rPr>
        <w:drawing>
          <wp:inline distT="0" distB="0" distL="114300" distR="114300">
            <wp:extent cx="1305560" cy="102870"/>
            <wp:effectExtent l="0" t="0" r="8890" b="11430"/>
            <wp:docPr id="4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47" name="菱形 47"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31" type="#_x0000_t4" alt="学科网" style="width:13.1pt;height:13.5pt;v-text-anchor:middle" coordsize="21600,21600" filled="t" fillcolor="gray" stroked="t" strokecolor="gray">
                <v:stroke joinstyle="miter"/>
                <o:lock v:ext="edit" aspectratio="f"/>
                <v:textbox>
                  <w:txbxContent>
                    <w:p w14:paraId="107C540A">
                      <w:pPr>
                        <w:jc w:val="center"/>
                      </w:pPr>
                      <w:r>
                        <w:rPr>
                          <w:rFonts w:hint="eastAsia"/>
                        </w:rPr>
                        <w:t xml:space="preserve"> </w:t>
                      </w:r>
                    </w:p>
                  </w:txbxContent>
                </v:textbox>
                <w10:anchorlock/>
              </v:shape>
            </w:pict>
          </mc:Fallback>
        </mc:AlternateContent>
      </w:r>
      <w:r>
        <w:rPr>
          <w:rFonts w:ascii="Times New Roman" w:hAnsi="Times New Roman"/>
        </w:rPr>
        <w:t xml:space="preserve"> 考点二  </w:t>
      </w:r>
      <w:bookmarkEnd w:id="13"/>
      <w:r>
        <w:rPr>
          <w:rFonts w:ascii="Times New Roman" w:hAnsi="Times New Roman" w:hint="eastAsia"/>
        </w:rPr>
        <w:t>竖直上抛运动</w:t>
      </w:r>
      <w:r>
        <w:rPr>
          <w:rFonts w:ascii="Times New Roman" w:hAnsi="Times New Roman"/>
        </w:rPr>
        <mc:AlternateContent>
          <mc:Choice Requires="wps">
            <w:drawing>
              <wp:inline distT="0" distB="0" distL="114300" distR="114300">
                <wp:extent cx="166370" cy="171450"/>
                <wp:effectExtent l="8890" t="8890" r="15240" b="10160"/>
                <wp:docPr id="19" name="菱形 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32"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1305560" cy="102870"/>
            <wp:effectExtent l="0" t="0" r="8890" b="11430"/>
            <wp:docPr id="2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bookmarkEnd w:id="14"/>
      <w:r>
        <w:rPr>
          <w:rFonts w:ascii="Times New Roman" w:hAnsi="Times New Roman"/>
        </w:rPr>
        <w:t xml:space="preserve"> </w:t>
      </w:r>
    </w:p>
    <w:p w14:paraId="41C35121">
      <w:pPr>
        <w:spacing w:line="360" w:lineRule="auto"/>
        <w:contextualSpacing/>
        <w:jc w:val="left"/>
        <w:textAlignment w:val="center"/>
      </w:pPr>
      <w: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7D0C3381">
      <w:pPr>
        <w:pStyle w:val="Heading3"/>
        <w:keepNext w:val="0"/>
        <w:keepLines w:val="0"/>
        <w:spacing w:before="0" w:after="0" w:line="360" w:lineRule="auto"/>
        <w:textAlignment w:val="center"/>
        <w:rPr>
          <w:color w:val="114599"/>
          <w:shd w:val="clear" w:color="FFFFFF" w:fill="D9D9D9"/>
        </w:rPr>
      </w:pPr>
      <w:bookmarkStart w:id="15" w:name="_Toc201234823"/>
      <w:r>
        <w:rPr>
          <w:color w:val="114599"/>
          <w:shd w:val="clear" w:color="FFFFFF" w:fill="D9D9D9"/>
        </w:rPr>
        <w:t xml:space="preserve">知识点1 </w:t>
      </w:r>
      <w:r>
        <w:rPr>
          <w:rFonts w:hint="eastAsia"/>
          <w:color w:val="114599"/>
          <w:shd w:val="clear" w:color="FFFFFF" w:fill="D9D9D9"/>
        </w:rPr>
        <w:t>竖直上抛</w:t>
      </w:r>
      <w:bookmarkEnd w:id="15"/>
    </w:p>
    <w:p w14:paraId="6A4F1684">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定义</w:t>
      </w:r>
      <w:r>
        <w:rPr>
          <w:rFonts w:ascii="宋体" w:hAnsi="宋体"/>
          <w:szCs w:val="21"/>
        </w:rPr>
        <w:t>：</w:t>
      </w:r>
      <w:r>
        <w:rPr>
          <w:rFonts w:hint="eastAsia"/>
          <w:szCs w:val="21"/>
        </w:rPr>
        <w:t>只受</w:t>
      </w:r>
      <w:r>
        <w:rPr>
          <w:color w:val="FF0000"/>
          <w:szCs w:val="21"/>
          <w:u w:val="single" w:color="000000"/>
        </w:rPr>
        <w:t>　</w:t>
      </w:r>
      <w:r>
        <w:rPr>
          <w:rFonts w:hint="eastAsia"/>
          <w:color w:val="FF0000"/>
          <w:szCs w:val="21"/>
          <w:u w:val="single" w:color="000000"/>
        </w:rPr>
        <w:t>重力</w:t>
      </w:r>
      <w:r>
        <w:rPr>
          <w:color w:val="FF0000"/>
          <w:szCs w:val="21"/>
          <w:u w:val="single" w:color="000000"/>
        </w:rPr>
        <w:t>　</w:t>
      </w:r>
      <w:r>
        <w:rPr>
          <w:rFonts w:hint="eastAsia"/>
          <w:szCs w:val="21"/>
        </w:rPr>
        <w:t>作用</w:t>
      </w:r>
      <w:r>
        <w:rPr>
          <w:rFonts w:ascii="宋体" w:hAnsi="宋体"/>
          <w:szCs w:val="21"/>
        </w:rPr>
        <w:t>，</w:t>
      </w:r>
      <w:r>
        <w:rPr>
          <w:color w:val="FF0000"/>
          <w:szCs w:val="21"/>
          <w:u w:val="single" w:color="000000"/>
        </w:rPr>
        <w:t>　</w:t>
      </w:r>
      <w:r>
        <w:rPr>
          <w:rFonts w:hint="eastAsia"/>
          <w:color w:val="FF0000"/>
          <w:szCs w:val="21"/>
          <w:u w:val="single" w:color="000000"/>
        </w:rPr>
        <w:t>初速度方向竖直向上</w:t>
      </w:r>
      <w:r>
        <w:rPr>
          <w:color w:val="FF0000"/>
          <w:szCs w:val="21"/>
          <w:u w:val="single" w:color="000000"/>
        </w:rPr>
        <w:t>　</w:t>
      </w:r>
      <w:r>
        <w:rPr>
          <w:rFonts w:hint="eastAsia"/>
          <w:szCs w:val="21"/>
        </w:rPr>
        <w:t>的运动</w:t>
      </w:r>
      <w:r>
        <w:rPr>
          <w:rFonts w:ascii="宋体" w:hAnsi="宋体"/>
          <w:szCs w:val="21"/>
        </w:rPr>
        <w:t>。</w:t>
      </w:r>
    </w:p>
    <w:p w14:paraId="771FA4A9">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竖直上抛运动规律</w:t>
      </w:r>
    </w:p>
    <w:p w14:paraId="13FCD804">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速度公式</w:t>
      </w:r>
      <w:r>
        <w:rPr>
          <w:rFonts w:ascii="宋体" w:hAnsi="宋体"/>
          <w:szCs w:val="21"/>
        </w:rPr>
        <w:t>：</w:t>
      </w:r>
      <w:r>
        <w:rPr>
          <w:i/>
          <w:szCs w:val="21"/>
        </w:rPr>
        <w:t>v</w:t>
      </w:r>
      <w:r>
        <w:rPr>
          <w:rFonts w:ascii="宋体" w:hAnsi="宋体"/>
          <w:szCs w:val="21"/>
        </w:rPr>
        <w:t>＝</w:t>
      </w:r>
      <w:r>
        <w:rPr>
          <w:color w:val="FF0000"/>
          <w:szCs w:val="21"/>
          <w:u w:val="single" w:color="000000"/>
        </w:rPr>
        <w:t>　</w:t>
      </w:r>
      <w:r>
        <w:rPr>
          <w:i/>
          <w:color w:val="FF0000"/>
          <w:szCs w:val="21"/>
          <w:u w:val="single" w:color="000000"/>
        </w:rPr>
        <w:t>v</w:t>
      </w:r>
      <w:r>
        <w:rPr>
          <w:color w:val="FF0000"/>
          <w:szCs w:val="21"/>
          <w:u w:val="single" w:color="000000"/>
          <w:vertAlign w:val="subscript"/>
        </w:rPr>
        <w:t>0</w:t>
      </w:r>
      <w:r>
        <w:rPr>
          <w:rFonts w:ascii="宋体" w:hAnsi="宋体"/>
          <w:color w:val="FF0000"/>
          <w:szCs w:val="21"/>
          <w:u w:val="single" w:color="000000"/>
        </w:rPr>
        <w:t>－</w:t>
      </w:r>
      <w:r>
        <w:rPr>
          <w:i/>
          <w:color w:val="FF0000"/>
          <w:szCs w:val="21"/>
          <w:u w:val="single" w:color="000000"/>
        </w:rPr>
        <w:t>gt</w:t>
      </w:r>
      <w:r>
        <w:rPr>
          <w:color w:val="FF0000"/>
          <w:szCs w:val="21"/>
          <w:u w:val="single" w:color="000000"/>
        </w:rPr>
        <w:t>　</w:t>
      </w:r>
      <w:r>
        <w:rPr>
          <w:rFonts w:ascii="宋体" w:hAnsi="宋体"/>
          <w:szCs w:val="21"/>
        </w:rPr>
        <w:t>。</w:t>
      </w:r>
    </w:p>
    <w:p w14:paraId="65F7C53A">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位移公式</w:t>
      </w:r>
      <w:r>
        <w:rPr>
          <w:rFonts w:ascii="宋体" w:hAnsi="宋体"/>
          <w:szCs w:val="21"/>
        </w:rPr>
        <w:t>：</w:t>
      </w:r>
      <w:r>
        <w:rPr>
          <w:i/>
          <w:szCs w:val="21"/>
        </w:rPr>
        <w:t>h</w:t>
      </w:r>
      <w:r>
        <w:rPr>
          <w:rFonts w:ascii="宋体" w:hAnsi="宋体"/>
          <w:szCs w:val="21"/>
        </w:rPr>
        <w:t>＝</w:t>
      </w:r>
      <w:r>
        <w:rPr>
          <w:color w:val="FF0000"/>
          <w:szCs w:val="21"/>
          <w:u w:val="single" w:color="000000"/>
        </w:rPr>
        <w:t>　</w:t>
      </w:r>
      <w:r>
        <w:rPr>
          <w:i/>
          <w:color w:val="FF0000"/>
          <w:szCs w:val="21"/>
          <w:u w:val="single" w:color="000000"/>
        </w:rPr>
        <w:t>v</w:t>
      </w:r>
      <w:r>
        <w:rPr>
          <w:color w:val="FF0000"/>
          <w:szCs w:val="21"/>
          <w:u w:val="single" w:color="000000"/>
          <w:vertAlign w:val="subscript"/>
        </w:rPr>
        <w:t>0</w:t>
      </w:r>
      <w:r>
        <w:rPr>
          <w:i/>
          <w:color w:val="FF0000"/>
          <w:szCs w:val="21"/>
          <w:u w:val="single" w:color="000000"/>
        </w:rPr>
        <w:t>t</w:t>
      </w:r>
      <w:r>
        <w:rPr>
          <w:rFonts w:ascii="宋体" w:hAnsi="宋体"/>
          <w:color w:val="FF0000"/>
          <w:szCs w:val="21"/>
          <w:u w:val="single" w:color="000000"/>
        </w:rPr>
        <w:t>－</w:t>
      </w:r>
      <m:oMath>
        <m:f>
          <m:fPr>
            <m:ctrlPr>
              <w:rPr>
                <w:rFonts w:ascii="Cambria Math" w:hAnsi="Cambria Math"/>
                <w:color w:val="FF0000"/>
                <w:szCs w:val="21"/>
                <w:u w:val="single" w:color="000000"/>
              </w:rPr>
            </m:ctrlPr>
          </m:fPr>
          <m:num>
            <m:ctrlPr>
              <w:rPr>
                <w:rFonts w:ascii="Cambria Math" w:hAnsi="Cambria Math"/>
                <w:color w:val="FF0000"/>
                <w:szCs w:val="21"/>
                <w:u w:val="single" w:color="000000"/>
              </w:rPr>
            </m:ctrlPr>
            <m:r>
              <m:rPr>
                <m:sty m:val="p"/>
              </m:rPr>
              <w:rPr>
                <w:rFonts w:ascii="Cambria Math"/>
                <w:color w:val="FF0000"/>
                <w:szCs w:val="21"/>
                <w:u w:val="single" w:color="000000"/>
              </w:rPr>
              <m:t>1</m:t>
            </m:r>
          </m:num>
          <m:den>
            <m:ctrlPr>
              <w:rPr>
                <w:rFonts w:ascii="Cambria Math" w:hAnsi="Cambria Math"/>
                <w:color w:val="FF0000"/>
                <w:szCs w:val="21"/>
                <w:u w:val="single" w:color="000000"/>
              </w:rPr>
            </m:ctrlPr>
            <m:r>
              <m:rPr>
                <m:sty m:val="p"/>
              </m:rPr>
              <w:rPr>
                <w:rFonts w:ascii="Cambria Math"/>
                <w:color w:val="FF0000"/>
                <w:szCs w:val="21"/>
                <w:u w:val="single" w:color="000000"/>
              </w:rPr>
              <m:t>2</m:t>
            </m:r>
          </m:den>
        </m:f>
      </m:oMath>
      <w:r>
        <w:rPr>
          <w:i/>
          <w:color w:val="FF0000"/>
          <w:szCs w:val="21"/>
          <w:u w:val="single" w:color="000000"/>
        </w:rPr>
        <w:t>gt</w:t>
      </w:r>
      <w:r>
        <w:rPr>
          <w:color w:val="FF0000"/>
          <w:szCs w:val="21"/>
          <w:u w:val="single" w:color="000000"/>
          <w:vertAlign w:val="superscript"/>
        </w:rPr>
        <w:t>2</w:t>
      </w:r>
      <w:r>
        <w:rPr>
          <w:color w:val="FF0000"/>
          <w:szCs w:val="21"/>
          <w:u w:val="single" w:color="000000"/>
        </w:rPr>
        <w:t>　</w:t>
      </w:r>
      <w:r>
        <w:rPr>
          <w:rFonts w:ascii="宋体" w:hAnsi="宋体"/>
          <w:szCs w:val="21"/>
        </w:rPr>
        <w:t>。</w:t>
      </w:r>
    </w:p>
    <w:p w14:paraId="6D562F9D">
      <w:pPr>
        <w:tabs>
          <w:tab w:val="left" w:pos="2410"/>
        </w:tabs>
        <w:overflowPunct w:val="0"/>
        <w:snapToGrid w:val="0"/>
        <w:spacing w:line="360" w:lineRule="auto"/>
        <w:rPr>
          <w:szCs w:val="21"/>
        </w:rPr>
      </w:pPr>
      <w:r>
        <w:rPr>
          <w:rFonts w:ascii="宋体" w:hAnsi="宋体"/>
          <w:szCs w:val="21"/>
        </w:rPr>
        <w:t>（</w:t>
      </w:r>
      <w:r>
        <w:rPr>
          <w:szCs w:val="21"/>
        </w:rPr>
        <w:t>3</w:t>
      </w:r>
      <w:r>
        <w:rPr>
          <w:rFonts w:ascii="宋体" w:hAnsi="宋体"/>
          <w:szCs w:val="21"/>
        </w:rPr>
        <w:t>）</w:t>
      </w:r>
      <w:r>
        <w:rPr>
          <w:rFonts w:hint="eastAsia"/>
          <w:szCs w:val="21"/>
        </w:rPr>
        <w:t>速度与位移关系式</w:t>
      </w:r>
      <w:r>
        <w:rPr>
          <w:rFonts w:ascii="宋体" w:hAnsi="宋体"/>
          <w:szCs w:val="21"/>
        </w:rPr>
        <w:t>：</w:t>
      </w:r>
      <w:r>
        <w:rPr>
          <w:color w:val="FF0000"/>
          <w:szCs w:val="21"/>
          <w:u w:val="single" w:color="000000"/>
        </w:rPr>
        <w:t>　</w:t>
      </w:r>
      <w:r>
        <w:rPr>
          <w:i/>
          <w:color w:val="FF0000"/>
          <w:szCs w:val="21"/>
          <w:u w:val="single" w:color="000000"/>
        </w:rPr>
        <w:t>v</w:t>
      </w:r>
      <w:r>
        <w:rPr>
          <w:color w:val="FF0000"/>
          <w:szCs w:val="21"/>
          <w:u w:val="single" w:color="000000"/>
          <w:vertAlign w:val="superscript"/>
        </w:rPr>
        <w:t>2</w:t>
      </w:r>
      <w:r>
        <w:rPr>
          <w:rFonts w:ascii="宋体" w:hAnsi="宋体"/>
          <w:color w:val="FF0000"/>
          <w:szCs w:val="21"/>
          <w:u w:val="single" w:color="000000"/>
        </w:rPr>
        <w:t>－</w:t>
      </w:r>
      <m:oMath>
        <m:sSup>
          <m:sSupPr>
            <m:ctrlPr>
              <w:rPr>
                <w:rFonts w:ascii="Cambria Math" w:hAnsi="Cambria Math"/>
                <w:color w:val="FF0000"/>
                <w:szCs w:val="21"/>
                <w:u w:val="single" w:color="000000"/>
              </w:rPr>
            </m:ctrlPr>
          </m:sSupPr>
          <m:e>
            <m:ctrlPr>
              <w:rPr>
                <w:rFonts w:ascii="Cambria Math" w:hAnsi="Cambria Math"/>
                <w:color w:val="FF0000"/>
                <w:szCs w:val="21"/>
                <w:u w:val="single" w:color="000000"/>
              </w:rPr>
            </m:ctrlPr>
            <m:sSub>
              <m:sSubPr>
                <m:ctrlPr>
                  <w:rPr>
                    <w:rFonts w:ascii="Cambria Math" w:hAnsi="Cambria Math"/>
                    <w:color w:val="FF0000"/>
                    <w:szCs w:val="21"/>
                    <w:u w:val="single" w:color="000000"/>
                  </w:rPr>
                </m:ctrlPr>
              </m:sSubPr>
              <m:e>
                <m:ctrlPr>
                  <w:rPr>
                    <w:rFonts w:ascii="Cambria Math" w:hAnsi="Cambria Math"/>
                    <w:color w:val="FF0000"/>
                    <w:szCs w:val="21"/>
                    <w:u w:val="single" w:color="000000"/>
                  </w:rPr>
                </m:ctrlPr>
                <m:r>
                  <w:rPr>
                    <w:rFonts w:ascii="Cambria Math" w:hAnsi="Cambria Math"/>
                    <w:color w:val="FF0000"/>
                    <w:szCs w:val="21"/>
                    <w:u w:val="single" w:color="000000"/>
                  </w:rPr>
                  <m:t>v</m:t>
                </m:r>
              </m:e>
              <m:sub>
                <m:ctrlPr>
                  <w:rPr>
                    <w:rFonts w:ascii="Cambria Math" w:hAnsi="Cambria Math"/>
                    <w:color w:val="FF0000"/>
                    <w:szCs w:val="21"/>
                    <w:u w:val="single" w:color="000000"/>
                  </w:rPr>
                </m:ctrlPr>
                <m:r>
                  <m:rPr>
                    <m:sty m:val="p"/>
                  </m:rPr>
                  <w:rPr>
                    <w:rFonts w:ascii="Cambria Math"/>
                    <w:color w:val="FF0000"/>
                    <w:szCs w:val="21"/>
                    <w:u w:val="single" w:color="000000"/>
                  </w:rPr>
                  <m:t>0</m:t>
                </m:r>
              </m:sub>
            </m:sSub>
          </m:e>
          <m:sup>
            <m:ctrlPr>
              <w:rPr>
                <w:rFonts w:ascii="Cambria Math" w:hAnsi="Cambria Math"/>
                <w:color w:val="FF0000"/>
                <w:szCs w:val="21"/>
                <w:u w:val="single" w:color="000000"/>
              </w:rPr>
            </m:ctrlPr>
            <m:r>
              <m:rPr>
                <m:sty m:val="p"/>
              </m:rPr>
              <w:rPr>
                <w:rFonts w:ascii="Cambria Math"/>
                <w:color w:val="FF0000"/>
                <w:szCs w:val="21"/>
                <w:u w:val="single" w:color="000000"/>
              </w:rPr>
              <m:t>2</m:t>
            </m:r>
          </m:sup>
        </m:sSup>
      </m:oMath>
      <w:r>
        <w:rPr>
          <w:color w:val="FF0000"/>
          <w:szCs w:val="21"/>
          <w:u w:val="single" w:color="000000"/>
        </w:rPr>
        <w:t>　</w:t>
      </w:r>
      <w:r>
        <w:rPr>
          <w:rFonts w:ascii="宋体" w:hAnsi="宋体"/>
          <w:szCs w:val="21"/>
        </w:rPr>
        <w:t>＝－</w:t>
      </w:r>
      <w:r>
        <w:rPr>
          <w:szCs w:val="21"/>
        </w:rPr>
        <w:t>2</w:t>
      </w:r>
      <w:r>
        <w:rPr>
          <w:i/>
          <w:szCs w:val="21"/>
        </w:rPr>
        <w:t>gh</w:t>
      </w:r>
      <w:r>
        <w:rPr>
          <w:rFonts w:ascii="宋体" w:hAnsi="宋体"/>
          <w:szCs w:val="21"/>
        </w:rPr>
        <w:t>。</w:t>
      </w:r>
    </w:p>
    <w:p w14:paraId="317A3628">
      <w:pPr>
        <w:pStyle w:val="Heading3"/>
        <w:keepNext w:val="0"/>
        <w:keepLines w:val="0"/>
        <w:spacing w:before="0" w:after="0" w:line="360" w:lineRule="auto"/>
        <w:textAlignment w:val="center"/>
        <w:rPr>
          <w:color w:val="114599"/>
          <w:shd w:val="clear" w:color="FFFFFF" w:fill="D9D9D9"/>
        </w:rPr>
      </w:pPr>
      <w:bookmarkStart w:id="16" w:name="_Toc201234824"/>
      <w:r>
        <w:rPr>
          <w:color w:val="114599"/>
          <w:shd w:val="clear" w:color="FFFFFF" w:fill="D9D9D9"/>
        </w:rPr>
        <w:t xml:space="preserve">知识点2 </w:t>
      </w:r>
      <w:r>
        <w:rPr>
          <w:rFonts w:hint="eastAsia"/>
          <w:color w:val="114599"/>
          <w:shd w:val="clear" w:color="FFFFFF" w:fill="D9D9D9"/>
        </w:rPr>
        <w:t>竖直上抛运动的规律</w:t>
      </w:r>
      <w:bookmarkEnd w:id="16"/>
    </w:p>
    <w:p w14:paraId="3628A7CB">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竖直上抛的重要特性</w:t>
      </w:r>
    </w:p>
    <w:p w14:paraId="50B9EE7D">
      <w:pPr>
        <w:tabs>
          <w:tab w:val="left" w:pos="2410"/>
        </w:tabs>
        <w:overflowPunct w:val="0"/>
        <w:snapToGrid w:val="0"/>
        <w:spacing w:line="360" w:lineRule="auto"/>
        <w:rPr>
          <w:rFonts w:ascii="宋体" w:hAnsi="宋体" w:hint="eastAsia"/>
          <w:szCs w:val="21"/>
        </w:rPr>
      </w:pPr>
      <w:r>
        <w:rPr>
          <w:rFonts w:ascii="宋体" w:hAnsi="宋体"/>
          <w:szCs w:val="21"/>
        </w:rPr>
        <w:t>（</w:t>
      </w:r>
      <w:r>
        <w:rPr>
          <w:szCs w:val="21"/>
        </w:rPr>
        <w:t>1</w:t>
      </w:r>
      <w:r>
        <w:rPr>
          <w:rFonts w:ascii="宋体" w:hAnsi="宋体"/>
          <w:szCs w:val="21"/>
        </w:rPr>
        <w:t>）</w:t>
      </w:r>
      <w:r>
        <w:rPr>
          <w:rFonts w:hint="eastAsia"/>
          <w:szCs w:val="21"/>
        </w:rPr>
        <w:t>对称性</w:t>
      </w:r>
      <w:r>
        <w:rPr>
          <w:rFonts w:ascii="宋体" w:hAnsi="宋体"/>
          <w:szCs w:val="21"/>
        </w:rPr>
        <w:t>：</w:t>
      </w:r>
      <w:r>
        <w:rPr>
          <w:rFonts w:hint="eastAsia"/>
          <w:szCs w:val="21"/>
        </w:rPr>
        <w:t>如图所示</w:t>
      </w:r>
      <w:r>
        <w:rPr>
          <w:rFonts w:ascii="宋体" w:hAnsi="宋体"/>
          <w:szCs w:val="21"/>
        </w:rPr>
        <w:t>，</w:t>
      </w:r>
      <w:r>
        <w:rPr>
          <w:rFonts w:hint="eastAsia"/>
          <w:szCs w:val="21"/>
        </w:rPr>
        <w:t>物体以初速度</w:t>
      </w:r>
      <w:r>
        <w:rPr>
          <w:i/>
          <w:szCs w:val="21"/>
        </w:rPr>
        <w:t>v</w:t>
      </w:r>
      <w:r>
        <w:rPr>
          <w:szCs w:val="21"/>
          <w:vertAlign w:val="subscript"/>
        </w:rPr>
        <w:t>0</w:t>
      </w:r>
      <w:r>
        <w:rPr>
          <w:rFonts w:hint="eastAsia"/>
          <w:szCs w:val="21"/>
        </w:rPr>
        <w:t>竖直上抛</w:t>
      </w:r>
      <w:r>
        <w:rPr>
          <w:rFonts w:ascii="宋体" w:hAnsi="宋体"/>
          <w:szCs w:val="21"/>
        </w:rPr>
        <w:t>，</w:t>
      </w:r>
      <w:r>
        <w:rPr>
          <w:i/>
          <w:szCs w:val="21"/>
        </w:rPr>
        <w:t>A</w:t>
      </w:r>
      <w:r>
        <w:rPr>
          <w:rFonts w:ascii="宋体" w:hAnsi="宋体"/>
          <w:szCs w:val="21"/>
        </w:rPr>
        <w:t>、</w:t>
      </w:r>
      <w:r>
        <w:rPr>
          <w:i/>
          <w:szCs w:val="21"/>
        </w:rPr>
        <w:t>B</w:t>
      </w:r>
      <w:r>
        <w:rPr>
          <w:rFonts w:hint="eastAsia"/>
          <w:szCs w:val="21"/>
        </w:rPr>
        <w:t>为途中的任意两点</w:t>
      </w:r>
      <w:r>
        <w:rPr>
          <w:rFonts w:ascii="宋体" w:hAnsi="宋体"/>
          <w:szCs w:val="21"/>
        </w:rPr>
        <w:t>，</w:t>
      </w:r>
      <w:r>
        <w:rPr>
          <w:i/>
          <w:szCs w:val="21"/>
        </w:rPr>
        <w:t>C</w:t>
      </w:r>
      <w:r>
        <w:rPr>
          <w:rFonts w:hint="eastAsia"/>
          <w:szCs w:val="21"/>
        </w:rPr>
        <w:t>为最高点</w:t>
      </w:r>
      <w:r>
        <w:rPr>
          <w:rFonts w:ascii="宋体" w:hAnsi="宋体"/>
          <w:szCs w:val="21"/>
        </w:rPr>
        <w:t>。</w:t>
      </w:r>
    </w:p>
    <w:p w14:paraId="07FEFFCA">
      <w:pPr>
        <w:tabs>
          <w:tab w:val="left" w:pos="2410"/>
        </w:tabs>
        <w:overflowPunct w:val="0"/>
        <w:snapToGrid w:val="0"/>
        <w:spacing w:line="360" w:lineRule="auto"/>
        <w:jc w:val="center"/>
        <w:rPr>
          <w:szCs w:val="21"/>
        </w:rPr>
      </w:pPr>
      <w:r>
        <w:rPr>
          <w:szCs w:val="21"/>
        </w:rPr>
        <w:drawing>
          <wp:inline distT="0" distB="0" distL="0" distR="0">
            <wp:extent cx="323850" cy="895985"/>
            <wp:effectExtent l="0" t="0" r="0" b="0"/>
            <wp:docPr id="144" name="26bylwl1-32.jpg" descr="id:21475073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26bylwl1-32.jpg" descr="id:2147507309;FounderCES"/>
                    <pic:cNvPicPr>
                      <a:picLocks noChangeAspect="1"/>
                    </pic:cNvPicPr>
                  </pic:nvPicPr>
                  <pic:blipFill>
                    <a:blip xmlns:r="http://schemas.openxmlformats.org/officeDocument/2006/relationships" r:embed="rId34"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324434" cy="895985"/>
                    </a:xfrm>
                    <a:prstGeom prst="rect">
                      <a:avLst/>
                    </a:prstGeom>
                  </pic:spPr>
                </pic:pic>
              </a:graphicData>
            </a:graphic>
          </wp:inline>
        </w:drawing>
      </w:r>
    </w:p>
    <w:p w14:paraId="5CA79BB5">
      <w:pPr>
        <w:tabs>
          <w:tab w:val="left" w:pos="2410"/>
        </w:tabs>
        <w:overflowPunct w:val="0"/>
        <w:snapToGrid w:val="0"/>
        <w:spacing w:line="360" w:lineRule="auto"/>
        <w:rPr>
          <w:szCs w:val="21"/>
        </w:rPr>
      </w:pPr>
      <w:r>
        <w:rPr>
          <w:rFonts w:ascii="宋体" w:hAnsi="宋体"/>
          <w:szCs w:val="21"/>
        </w:rPr>
        <w:t>①</w:t>
      </w:r>
      <w:r>
        <w:rPr>
          <w:rFonts w:hint="eastAsia"/>
          <w:szCs w:val="21"/>
        </w:rPr>
        <w:t>时间对称性</w:t>
      </w:r>
      <w:r>
        <w:rPr>
          <w:rFonts w:ascii="宋体" w:hAnsi="宋体"/>
          <w:szCs w:val="21"/>
        </w:rPr>
        <w:t>：</w:t>
      </w:r>
      <w:r>
        <w:rPr>
          <w:rFonts w:hint="eastAsia"/>
          <w:szCs w:val="21"/>
        </w:rPr>
        <w:t>物体上升过程中从</w:t>
      </w:r>
      <w:r>
        <w:rPr>
          <w:i/>
          <w:szCs w:val="21"/>
        </w:rPr>
        <w:t>A</w:t>
      </w:r>
      <w:r>
        <w:rPr>
          <w:rFonts w:eastAsia="Times New Roman" w:hint="eastAsia"/>
          <w:szCs w:val="21"/>
        </w:rPr>
        <w:t>→</w:t>
      </w:r>
      <w:r>
        <w:rPr>
          <w:i/>
          <w:szCs w:val="21"/>
        </w:rPr>
        <w:t>C</w:t>
      </w:r>
      <w:r>
        <w:rPr>
          <w:rFonts w:hint="eastAsia"/>
          <w:szCs w:val="21"/>
        </w:rPr>
        <w:t>所用时间</w:t>
      </w:r>
      <w:r>
        <w:rPr>
          <w:i/>
          <w:szCs w:val="21"/>
        </w:rPr>
        <w:t>t</w:t>
      </w:r>
      <w:r>
        <w:rPr>
          <w:i/>
          <w:szCs w:val="21"/>
          <w:vertAlign w:val="subscript"/>
        </w:rPr>
        <w:t>AC</w:t>
      </w:r>
      <w:r>
        <w:rPr>
          <w:rFonts w:hint="eastAsia"/>
          <w:szCs w:val="21"/>
        </w:rPr>
        <w:t>和下降过程中从</w:t>
      </w:r>
      <w:r>
        <w:rPr>
          <w:i/>
          <w:szCs w:val="21"/>
        </w:rPr>
        <w:t>C</w:t>
      </w:r>
      <w:r>
        <w:rPr>
          <w:rFonts w:eastAsia="Times New Roman" w:hint="eastAsia"/>
          <w:szCs w:val="21"/>
        </w:rPr>
        <w:t>→</w:t>
      </w:r>
      <w:r>
        <w:rPr>
          <w:i/>
          <w:szCs w:val="21"/>
        </w:rPr>
        <w:t>A</w:t>
      </w:r>
      <w:r>
        <w:rPr>
          <w:rFonts w:hint="eastAsia"/>
          <w:szCs w:val="21"/>
        </w:rPr>
        <w:t>所用时间</w:t>
      </w:r>
      <w:r>
        <w:rPr>
          <w:i/>
          <w:szCs w:val="21"/>
        </w:rPr>
        <w:t>t</w:t>
      </w:r>
      <w:r>
        <w:rPr>
          <w:i/>
          <w:szCs w:val="21"/>
          <w:vertAlign w:val="subscript"/>
        </w:rPr>
        <w:t>CA</w:t>
      </w:r>
      <w:r>
        <w:rPr>
          <w:rFonts w:hint="eastAsia"/>
          <w:szCs w:val="21"/>
        </w:rPr>
        <w:t>相等</w:t>
      </w:r>
      <w:r>
        <w:rPr>
          <w:rFonts w:ascii="宋体" w:hAnsi="宋体"/>
          <w:szCs w:val="21"/>
        </w:rPr>
        <w:t>，</w:t>
      </w:r>
      <w:r>
        <w:rPr>
          <w:rFonts w:hint="eastAsia"/>
          <w:szCs w:val="21"/>
        </w:rPr>
        <w:t>同理有</w:t>
      </w:r>
      <w:r>
        <w:rPr>
          <w:i/>
          <w:szCs w:val="21"/>
        </w:rPr>
        <w:t>t</w:t>
      </w:r>
      <w:r>
        <w:rPr>
          <w:i/>
          <w:szCs w:val="21"/>
          <w:vertAlign w:val="subscript"/>
        </w:rPr>
        <w:t>AB</w:t>
      </w:r>
      <w:r>
        <w:rPr>
          <w:rFonts w:ascii="宋体" w:hAnsi="宋体"/>
          <w:szCs w:val="21"/>
        </w:rPr>
        <w:t>＝</w:t>
      </w:r>
      <w:r>
        <w:rPr>
          <w:i/>
          <w:szCs w:val="21"/>
        </w:rPr>
        <w:t>t</w:t>
      </w:r>
      <w:r>
        <w:rPr>
          <w:i/>
          <w:szCs w:val="21"/>
          <w:vertAlign w:val="subscript"/>
        </w:rPr>
        <w:t>BA</w:t>
      </w:r>
      <w:r>
        <w:rPr>
          <w:rFonts w:ascii="宋体" w:hAnsi="宋体"/>
          <w:szCs w:val="21"/>
        </w:rPr>
        <w:t>。</w:t>
      </w:r>
    </w:p>
    <w:p w14:paraId="250D58DB">
      <w:pPr>
        <w:tabs>
          <w:tab w:val="left" w:pos="2410"/>
        </w:tabs>
        <w:overflowPunct w:val="0"/>
        <w:snapToGrid w:val="0"/>
        <w:spacing w:line="360" w:lineRule="auto"/>
        <w:rPr>
          <w:szCs w:val="21"/>
        </w:rPr>
      </w:pPr>
      <w:r>
        <w:rPr>
          <w:rFonts w:ascii="宋体" w:hAnsi="宋体"/>
          <w:szCs w:val="21"/>
        </w:rPr>
        <w:t>②</w:t>
      </w:r>
      <w:r>
        <w:rPr>
          <w:rFonts w:hint="eastAsia"/>
          <w:szCs w:val="21"/>
        </w:rPr>
        <w:t>速度对称性</w:t>
      </w:r>
      <w:r>
        <w:rPr>
          <w:rFonts w:ascii="宋体" w:hAnsi="宋体"/>
          <w:szCs w:val="21"/>
        </w:rPr>
        <w:t>：</w:t>
      </w:r>
      <w:r>
        <w:rPr>
          <w:rFonts w:hint="eastAsia"/>
          <w:szCs w:val="21"/>
        </w:rPr>
        <w:t>物体上升过程经过</w:t>
      </w:r>
      <w:r>
        <w:rPr>
          <w:i/>
          <w:szCs w:val="21"/>
        </w:rPr>
        <w:t>A</w:t>
      </w:r>
      <w:r>
        <w:rPr>
          <w:rFonts w:hint="eastAsia"/>
          <w:szCs w:val="21"/>
        </w:rPr>
        <w:t>点的速度与下降过程经过</w:t>
      </w:r>
      <w:r>
        <w:rPr>
          <w:i/>
          <w:szCs w:val="21"/>
        </w:rPr>
        <w:t>A</w:t>
      </w:r>
      <w:r>
        <w:rPr>
          <w:rFonts w:hint="eastAsia"/>
          <w:szCs w:val="21"/>
        </w:rPr>
        <w:t>点的速度大小相等</w:t>
      </w:r>
      <w:r>
        <w:rPr>
          <w:rFonts w:ascii="宋体" w:hAnsi="宋体"/>
          <w:szCs w:val="21"/>
        </w:rPr>
        <w:t>，</w:t>
      </w:r>
      <w:r>
        <w:rPr>
          <w:rFonts w:hint="eastAsia"/>
          <w:szCs w:val="21"/>
        </w:rPr>
        <w:t>方向相反</w:t>
      </w:r>
      <w:r>
        <w:rPr>
          <w:rFonts w:ascii="宋体" w:hAnsi="宋体"/>
          <w:szCs w:val="21"/>
        </w:rPr>
        <w:t>。</w:t>
      </w:r>
    </w:p>
    <w:p w14:paraId="0C1684D5">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多解性</w:t>
      </w:r>
      <w:r>
        <w:rPr>
          <w:rFonts w:ascii="宋体" w:hAnsi="宋体"/>
          <w:szCs w:val="21"/>
        </w:rPr>
        <w:t>：</w:t>
      </w:r>
      <w:r>
        <w:rPr>
          <w:rFonts w:hint="eastAsia"/>
          <w:szCs w:val="21"/>
        </w:rPr>
        <w:t>在竖直上抛运动中</w:t>
      </w:r>
      <w:r>
        <w:rPr>
          <w:rFonts w:ascii="宋体" w:hAnsi="宋体"/>
          <w:szCs w:val="21"/>
        </w:rPr>
        <w:t>，</w:t>
      </w:r>
      <w:r>
        <w:rPr>
          <w:rFonts w:hint="eastAsia"/>
          <w:szCs w:val="21"/>
        </w:rPr>
        <w:t>当物体经过抛出点上方某一位置时</w:t>
      </w:r>
      <w:r>
        <w:rPr>
          <w:rFonts w:ascii="宋体" w:hAnsi="宋体"/>
          <w:szCs w:val="21"/>
        </w:rPr>
        <w:t>，</w:t>
      </w:r>
      <w:r>
        <w:rPr>
          <w:rFonts w:hint="eastAsia"/>
          <w:szCs w:val="21"/>
        </w:rPr>
        <w:t>可能处于上升阶段</w:t>
      </w:r>
      <w:r>
        <w:rPr>
          <w:rFonts w:ascii="宋体" w:hAnsi="宋体"/>
          <w:szCs w:val="21"/>
        </w:rPr>
        <w:t>，</w:t>
      </w:r>
      <w:r>
        <w:rPr>
          <w:rFonts w:hint="eastAsia"/>
          <w:szCs w:val="21"/>
        </w:rPr>
        <w:t>也可能处于下落阶段</w:t>
      </w:r>
      <w:r>
        <w:rPr>
          <w:rFonts w:ascii="宋体" w:hAnsi="宋体"/>
          <w:szCs w:val="21"/>
        </w:rPr>
        <w:t>，</w:t>
      </w:r>
      <w:r>
        <w:rPr>
          <w:rFonts w:hint="eastAsia"/>
          <w:szCs w:val="21"/>
        </w:rPr>
        <w:t>因此这类问题可能造成时间多解或者速度多解</w:t>
      </w:r>
      <w:r>
        <w:rPr>
          <w:rFonts w:ascii="宋体" w:hAnsi="宋体"/>
          <w:szCs w:val="21"/>
        </w:rPr>
        <w:t>，</w:t>
      </w:r>
      <w:r>
        <w:rPr>
          <w:rFonts w:hint="eastAsia"/>
          <w:szCs w:val="21"/>
        </w:rPr>
        <w:t>也可能造成路程多解</w:t>
      </w:r>
      <w:r>
        <w:rPr>
          <w:rFonts w:ascii="宋体" w:hAnsi="宋体"/>
          <w:szCs w:val="21"/>
        </w:rPr>
        <w:t>。</w:t>
      </w:r>
    </w:p>
    <w:p w14:paraId="56F2867E">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竖直上抛运动的两种研究方法</w:t>
      </w:r>
    </w:p>
    <w:p w14:paraId="311E6292">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分段法</w:t>
      </w:r>
      <w:r>
        <w:rPr>
          <w:rFonts w:ascii="宋体" w:hAnsi="宋体"/>
          <w:szCs w:val="21"/>
        </w:rPr>
        <w:t>：</w:t>
      </w:r>
      <w:r>
        <w:rPr>
          <w:rFonts w:hint="eastAsia"/>
          <w:szCs w:val="21"/>
        </w:rPr>
        <w:t>将全过程分为两个阶段</w:t>
      </w:r>
      <w:r>
        <w:rPr>
          <w:rFonts w:ascii="宋体" w:hAnsi="宋体"/>
          <w:szCs w:val="21"/>
        </w:rPr>
        <w:t>，</w:t>
      </w:r>
      <w:r>
        <w:rPr>
          <w:rFonts w:hint="eastAsia"/>
          <w:szCs w:val="21"/>
        </w:rPr>
        <w:t>即上升过程的匀减速阶段和下落过程的自由落体阶段</w:t>
      </w:r>
      <w:r>
        <w:rPr>
          <w:rFonts w:ascii="宋体" w:hAnsi="宋体"/>
          <w:szCs w:val="21"/>
        </w:rPr>
        <w:t>。</w:t>
      </w:r>
    </w:p>
    <w:p w14:paraId="2470B4BD">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全程法</w:t>
      </w:r>
      <w:r>
        <w:rPr>
          <w:rFonts w:ascii="宋体" w:hAnsi="宋体"/>
          <w:szCs w:val="21"/>
        </w:rPr>
        <w:t>：</w:t>
      </w:r>
      <w:r>
        <w:rPr>
          <w:rFonts w:hint="eastAsia"/>
          <w:szCs w:val="21"/>
        </w:rPr>
        <w:t>将全过程视为初速度</w:t>
      </w:r>
      <w:r>
        <w:rPr>
          <w:i/>
          <w:szCs w:val="21"/>
        </w:rPr>
        <w:t>v</w:t>
      </w:r>
      <w:r>
        <w:rPr>
          <w:szCs w:val="21"/>
          <w:vertAlign w:val="subscript"/>
        </w:rPr>
        <w:t>0</w:t>
      </w:r>
      <w:r>
        <w:rPr>
          <w:rFonts w:hint="eastAsia"/>
          <w:szCs w:val="21"/>
        </w:rPr>
        <w:t>向上</w:t>
      </w:r>
      <w:r>
        <w:rPr>
          <w:rFonts w:ascii="宋体" w:hAnsi="宋体"/>
          <w:szCs w:val="21"/>
        </w:rPr>
        <w:t>、</w:t>
      </w:r>
      <w:r>
        <w:rPr>
          <w:rFonts w:hint="eastAsia"/>
          <w:szCs w:val="21"/>
        </w:rPr>
        <w:t>加速度</w:t>
      </w:r>
      <w:r>
        <w:rPr>
          <w:i/>
          <w:szCs w:val="21"/>
        </w:rPr>
        <w:t>g</w:t>
      </w:r>
      <w:r>
        <w:rPr>
          <w:rFonts w:hint="eastAsia"/>
          <w:szCs w:val="21"/>
        </w:rPr>
        <w:t>向下的匀变速直线运动</w:t>
      </w:r>
      <w:r>
        <w:rPr>
          <w:rFonts w:ascii="宋体" w:hAnsi="宋体"/>
          <w:szCs w:val="21"/>
        </w:rPr>
        <w:t>，</w:t>
      </w:r>
      <w:r>
        <w:rPr>
          <w:rFonts w:hint="eastAsia"/>
          <w:szCs w:val="21"/>
        </w:rPr>
        <w:t>必须注意物理量的矢量性</w:t>
      </w:r>
      <w:r>
        <w:rPr>
          <w:rFonts w:ascii="宋体" w:hAnsi="宋体"/>
          <w:szCs w:val="21"/>
        </w:rPr>
        <w:t>。</w:t>
      </w:r>
      <w:r>
        <w:rPr>
          <w:rFonts w:hint="eastAsia"/>
          <w:szCs w:val="21"/>
        </w:rPr>
        <w:t>习惯上取</w:t>
      </w:r>
      <w:r>
        <w:rPr>
          <w:i/>
          <w:szCs w:val="21"/>
        </w:rPr>
        <w:t>v</w:t>
      </w:r>
      <w:r>
        <w:rPr>
          <w:szCs w:val="21"/>
          <w:vertAlign w:val="subscript"/>
        </w:rPr>
        <w:t>0</w:t>
      </w:r>
      <w:r>
        <w:rPr>
          <w:rFonts w:hint="eastAsia"/>
          <w:szCs w:val="21"/>
        </w:rPr>
        <w:t>的方向为正方向</w:t>
      </w:r>
      <w:r>
        <w:rPr>
          <w:rFonts w:ascii="宋体" w:hAnsi="宋体"/>
          <w:szCs w:val="21"/>
        </w:rPr>
        <w:t>，</w:t>
      </w:r>
      <w:r>
        <w:rPr>
          <w:rFonts w:hint="eastAsia"/>
          <w:szCs w:val="21"/>
        </w:rPr>
        <w:t>则</w:t>
      </w:r>
      <w:r>
        <w:rPr>
          <w:i/>
          <w:szCs w:val="21"/>
        </w:rPr>
        <w:t>v</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物体正在上升</w:t>
      </w:r>
      <w:r>
        <w:rPr>
          <w:rFonts w:ascii="宋体" w:hAnsi="宋体"/>
          <w:szCs w:val="21"/>
        </w:rPr>
        <w:t>；</w:t>
      </w:r>
      <w:r>
        <w:rPr>
          <w:i/>
          <w:szCs w:val="21"/>
        </w:rPr>
        <w:t>v</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物体正在下降</w:t>
      </w:r>
      <w:r>
        <w:rPr>
          <w:rFonts w:ascii="宋体" w:hAnsi="宋体"/>
          <w:szCs w:val="21"/>
        </w:rPr>
        <w:t>；</w:t>
      </w:r>
      <w:r>
        <w:rPr>
          <w:i/>
          <w:szCs w:val="21"/>
        </w:rPr>
        <w:t>h</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物体在抛出点上方</w:t>
      </w:r>
      <w:r>
        <w:rPr>
          <w:rFonts w:ascii="宋体" w:hAnsi="宋体"/>
          <w:szCs w:val="21"/>
        </w:rPr>
        <w:t>；</w:t>
      </w:r>
      <w:r>
        <w:rPr>
          <w:i/>
          <w:szCs w:val="21"/>
        </w:rPr>
        <w:t>h</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物体在抛出点下方</w:t>
      </w:r>
      <w:r>
        <w:rPr>
          <w:rFonts w:ascii="宋体" w:hAnsi="宋体"/>
          <w:szCs w:val="21"/>
        </w:rPr>
        <w:t>。</w:t>
      </w:r>
    </w:p>
    <w:tbl>
      <w:tblPr>
        <w:tblStyle w:val="TableNormal"/>
        <w:tblpPr w:leftFromText="180" w:rightFromText="180" w:vertAnchor="text" w:tblpY="1"/>
        <w:tblOverlap w:val="nev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1"/>
        <w:gridCol w:w="5757"/>
        <w:gridCol w:w="2900"/>
      </w:tblGrid>
      <w:tr w14:paraId="2210F9AE">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40" w:type="pct"/>
            <w:shd w:val="clear" w:color="auto" w:fill="auto"/>
            <w:vAlign w:val="center"/>
          </w:tcPr>
          <w:p w14:paraId="3678EA7E">
            <w:pPr>
              <w:pStyle w:val="PlainText"/>
              <w:shd w:val="clear" w:color="auto" w:fill="FFFFFF" w:themeFill="background1"/>
              <w:tabs>
                <w:tab w:val="left" w:pos="3544"/>
              </w:tabs>
              <w:adjustRightInd w:val="0"/>
              <w:snapToGrid w:val="0"/>
              <w:spacing w:line="360" w:lineRule="auto"/>
              <w:jc w:val="center"/>
              <w:rPr>
                <w:rFonts w:ascii="Times New Roman" w:hAnsi="Times New Roman" w:cs="Times New Roman"/>
              </w:rPr>
            </w:pPr>
            <w:r>
              <w:rPr>
                <w:rFonts w:ascii="Times New Roman" w:hAnsi="Times New Roman" w:cs="Times New Roman"/>
              </w:rPr>
              <w:t>分段法</w:t>
            </w:r>
          </w:p>
        </w:tc>
        <w:tc>
          <w:tcPr>
            <w:tcW w:w="3099" w:type="pct"/>
            <w:shd w:val="clear" w:color="auto" w:fill="auto"/>
            <w:vAlign w:val="center"/>
          </w:tcPr>
          <w:p w14:paraId="57C8B871">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上升阶段：a＝g的匀减速直线运动</w:t>
            </w:r>
          </w:p>
          <w:p w14:paraId="4A58AAA1">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下降阶段：自由落体运动</w:t>
            </w:r>
          </w:p>
        </w:tc>
        <w:tc>
          <w:tcPr>
            <w:tcW w:w="1561" w:type="pct"/>
            <w:vMerge w:val="restart"/>
          </w:tcPr>
          <w:p w14:paraId="4696CBB0">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1568450" cy="2296795"/>
                  <wp:effectExtent l="0" t="0" r="0" b="8255"/>
                  <wp:docPr id="1891689013" name="图片 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89013" name="图片 3123"/>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81599" cy="2315565"/>
                          </a:xfrm>
                          <a:prstGeom prst="rect">
                            <a:avLst/>
                          </a:prstGeom>
                          <a:noFill/>
                          <a:ln>
                            <a:noFill/>
                          </a:ln>
                        </pic:spPr>
                      </pic:pic>
                    </a:graphicData>
                  </a:graphic>
                </wp:inline>
              </w:drawing>
            </w:r>
          </w:p>
        </w:tc>
      </w:tr>
      <w:tr w14:paraId="16C8708B">
        <w:tblPrEx>
          <w:tblW w:w="5000" w:type="pct"/>
          <w:tblInd w:w="0" w:type="dxa"/>
          <w:tblCellMar>
            <w:top w:w="0" w:type="dxa"/>
            <w:left w:w="108" w:type="dxa"/>
            <w:bottom w:w="0" w:type="dxa"/>
            <w:right w:w="108" w:type="dxa"/>
          </w:tblCellMar>
        </w:tblPrEx>
        <w:tc>
          <w:tcPr>
            <w:tcW w:w="340" w:type="pct"/>
            <w:shd w:val="clear" w:color="auto" w:fill="auto"/>
            <w:vAlign w:val="center"/>
          </w:tcPr>
          <w:p w14:paraId="00473A6B">
            <w:pPr>
              <w:pStyle w:val="PlainText"/>
              <w:shd w:val="clear" w:color="auto" w:fill="FFFFFF" w:themeFill="background1"/>
              <w:tabs>
                <w:tab w:val="left" w:pos="3544"/>
              </w:tabs>
              <w:adjustRightInd w:val="0"/>
              <w:snapToGrid w:val="0"/>
              <w:spacing w:line="360" w:lineRule="auto"/>
              <w:jc w:val="center"/>
              <w:rPr>
                <w:rFonts w:ascii="Times New Roman" w:hAnsi="Times New Roman" w:cs="Times New Roman"/>
              </w:rPr>
            </w:pPr>
            <w:r>
              <w:rPr>
                <w:rFonts w:ascii="Times New Roman" w:hAnsi="Times New Roman" w:cs="Times New Roman"/>
              </w:rPr>
              <w:t>全程法</w:t>
            </w:r>
          </w:p>
        </w:tc>
        <w:tc>
          <w:tcPr>
            <w:tcW w:w="3099" w:type="pct"/>
            <w:shd w:val="clear" w:color="auto" w:fill="auto"/>
            <w:vAlign w:val="center"/>
          </w:tcPr>
          <w:p w14:paraId="4798C2CF">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初速度v</w:t>
            </w:r>
            <w:r>
              <w:rPr>
                <w:rFonts w:ascii="Times New Roman" w:hAnsi="Times New Roman" w:cs="Times New Roman"/>
                <w:vertAlign w:val="subscript"/>
              </w:rPr>
              <w:t>0</w:t>
            </w:r>
            <w:r>
              <w:rPr>
                <w:rFonts w:ascii="Times New Roman" w:hAnsi="Times New Roman" w:cs="Times New Roman"/>
              </w:rPr>
              <w:t>向上，加速度g向下的匀变速直线运动，v＝v</w:t>
            </w:r>
            <w:r>
              <w:rPr>
                <w:rFonts w:ascii="Times New Roman" w:hAnsi="Times New Roman" w:cs="Times New Roman"/>
                <w:vertAlign w:val="subscript"/>
              </w:rPr>
              <w:t>0</w:t>
            </w:r>
            <w:r>
              <w:rPr>
                <w:rFonts w:ascii="Times New Roman" w:hAnsi="Times New Roman" w:cs="Times New Roman"/>
              </w:rPr>
              <w:t>－gt，h＝v</w:t>
            </w:r>
            <w:r>
              <w:rPr>
                <w:rFonts w:ascii="Times New Roman" w:hAnsi="Times New Roman" w:cs="Times New Roman"/>
                <w:vertAlign w:val="subscript"/>
              </w:rPr>
              <w:t>0</w:t>
            </w:r>
            <w:r>
              <w:rPr>
                <w:rFonts w:ascii="Times New Roman" w:hAnsi="Times New Roman" w:cs="Times New Roman"/>
              </w:rPr>
              <w:t>t－</w:t>
            </w:r>
            <w:r>
              <w:rPr>
                <w:rFonts w:ascii="Times New Roman" w:hAnsi="Times New Roman" w:cs="Times New Roman"/>
              </w:rPr>
              <w:fldChar w:fldCharType="begin"/>
            </w:r>
            <w:r>
              <w:rPr>
                <w:rFonts w:ascii="Times New Roman" w:hAnsi="Times New Roman" w:cs="Times New Roman"/>
              </w:rPr>
              <w:instrText>eq \f(1,2)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gt</w:t>
            </w:r>
            <w:r>
              <w:rPr>
                <w:rFonts w:ascii="Times New Roman" w:hAnsi="Times New Roman" w:cs="Times New Roman"/>
                <w:vertAlign w:val="superscript"/>
              </w:rPr>
              <w:t>2</w:t>
            </w:r>
            <w:r>
              <w:rPr>
                <w:rFonts w:ascii="Times New Roman" w:hAnsi="Times New Roman" w:cs="Times New Roman"/>
              </w:rPr>
              <w:t>(以竖直向上为正方向)</w:t>
            </w:r>
          </w:p>
          <w:p w14:paraId="4A7651EC">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若v&gt;0，物体上升，若v&lt;0，物体下落</w:t>
            </w:r>
          </w:p>
          <w:p w14:paraId="3831A0FA">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若h&gt;0，物体在抛出点上方，若h&lt;0，物体在抛出点下方</w:t>
            </w:r>
          </w:p>
        </w:tc>
        <w:tc>
          <w:tcPr>
            <w:tcW w:w="1561" w:type="pct"/>
            <w:vMerge/>
          </w:tcPr>
          <w:p w14:paraId="62F97348">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p>
        </w:tc>
      </w:tr>
    </w:tbl>
    <w:p w14:paraId="3220FA22">
      <w:pPr>
        <w:tabs>
          <w:tab w:val="left" w:pos="4620"/>
        </w:tabs>
        <w:spacing w:line="360" w:lineRule="auto"/>
        <w:jc w:val="left"/>
        <w:textAlignment w:val="center"/>
        <w:rPr>
          <w:b/>
          <w:color w:val="0000FF"/>
          <w:szCs w:val="21"/>
          <w:u w:val="single"/>
        </w:rPr>
      </w:pPr>
    </w:p>
    <w:p w14:paraId="46CB880A">
      <w:pPr>
        <w:tabs>
          <w:tab w:val="left" w:pos="4620"/>
        </w:tabs>
        <w:spacing w:line="360" w:lineRule="auto"/>
        <w:jc w:val="left"/>
        <w:textAlignment w:val="center"/>
        <w:rPr>
          <w:b/>
          <w:color w:val="0000FF"/>
          <w:szCs w:val="21"/>
          <w:u w:val="single"/>
        </w:rPr>
      </w:pPr>
      <w:r>
        <w:drawing>
          <wp:inline distT="0" distB="0" distL="114300" distR="114300">
            <wp:extent cx="243840" cy="243840"/>
            <wp:effectExtent l="0" t="0" r="0" b="3810"/>
            <wp:docPr id="37"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b/>
          <w:color w:val="0000FF"/>
          <w:szCs w:val="21"/>
          <w:u w:val="single"/>
        </w:rPr>
        <w:t xml:space="preserve">得分速记   </w:t>
      </w:r>
    </w:p>
    <w:p w14:paraId="722144AA">
      <w:pPr>
        <w:spacing w:line="360" w:lineRule="auto"/>
        <w:rPr>
          <w:bCs/>
          <w:color w:val="0000FF"/>
          <w:szCs w:val="21"/>
        </w:rPr>
      </w:pPr>
      <w:r>
        <w:rPr>
          <w:b/>
          <w:bCs/>
          <w:color w:val="0000FF"/>
          <w:szCs w:val="21"/>
        </w:rPr>
        <w:t>时间对称</w:t>
      </w:r>
      <w:r>
        <w:rPr>
          <w:bCs/>
          <w:color w:val="0000FF"/>
          <w:szCs w:val="21"/>
        </w:rPr>
        <w:t>：上升到最高点时间t</w:t>
      </w:r>
      <w:r>
        <w:rPr>
          <w:bCs/>
          <w:color w:val="0000FF"/>
          <w:szCs w:val="21"/>
          <w:vertAlign w:val="subscript"/>
        </w:rPr>
        <w:t>上</w:t>
      </w:r>
      <w:r>
        <w:rPr>
          <w:bCs/>
          <w:color w:val="0000FF"/>
          <w:szCs w:val="21"/>
        </w:rPr>
        <w:t>=</w:t>
      </w:r>
      <m:oMath>
        <m:f>
          <m:fPr>
            <m:ctrlPr>
              <w:rPr>
                <w:rFonts w:ascii="Cambria Math" w:hAnsi="Cambria Math"/>
                <w:bCs/>
                <w:i/>
                <w:color w:val="0000FF"/>
                <w:szCs w:val="21"/>
              </w:rPr>
            </m:ctrlPr>
          </m:fPr>
          <m:num>
            <m:ctrlPr>
              <w:rPr>
                <w:rFonts w:ascii="Cambria Math" w:hAnsi="Cambria Math"/>
                <w:bCs/>
                <w:i/>
                <w:color w:val="0000FF"/>
                <w:szCs w:val="21"/>
              </w:rPr>
            </m:ctrlPr>
            <m:sSub>
              <m:sSubPr>
                <m:ctrlPr>
                  <w:rPr>
                    <w:rFonts w:ascii="Cambria Math" w:hAnsi="Cambria Math"/>
                    <w:bCs/>
                    <w:i/>
                    <w:color w:val="0000FF"/>
                    <w:szCs w:val="21"/>
                  </w:rPr>
                </m:ctrlPr>
              </m:sSubPr>
              <m:e>
                <m:ctrlPr>
                  <w:rPr>
                    <w:rFonts w:ascii="Cambria Math" w:hAnsi="Cambria Math"/>
                    <w:bCs/>
                    <w:i/>
                    <w:color w:val="0000FF"/>
                    <w:szCs w:val="21"/>
                  </w:rPr>
                </m:ctrlPr>
                <m:r>
                  <w:rPr>
                    <w:rFonts w:ascii="Cambria Math" w:hAnsi="Cambria Math"/>
                    <w:color w:val="0000FF"/>
                    <w:szCs w:val="21"/>
                  </w:rPr>
                  <m:t>v</m:t>
                </m:r>
              </m:e>
              <m:sub>
                <m:ctrlPr>
                  <w:rPr>
                    <w:rFonts w:ascii="Cambria Math" w:hAnsi="Cambria Math"/>
                    <w:bCs/>
                    <w:i/>
                    <w:color w:val="0000FF"/>
                    <w:szCs w:val="21"/>
                  </w:rPr>
                </m:ctrlPr>
                <m:r>
                  <w:rPr>
                    <w:rFonts w:ascii="Cambria Math" w:hAnsi="Cambria Math"/>
                    <w:color w:val="0000FF"/>
                    <w:szCs w:val="21"/>
                  </w:rPr>
                  <m:t>0</m:t>
                </m:r>
              </m:sub>
            </m:sSub>
          </m:num>
          <m:den>
            <m:ctrlPr>
              <w:rPr>
                <w:rFonts w:ascii="Cambria Math" w:hAnsi="Cambria Math"/>
                <w:bCs/>
                <w:i/>
                <w:color w:val="0000FF"/>
                <w:szCs w:val="21"/>
              </w:rPr>
            </m:ctrlPr>
            <m:r>
              <w:rPr>
                <w:rFonts w:ascii="Cambria Math" w:hAnsi="Cambria Math"/>
                <w:color w:val="0000FF"/>
                <w:szCs w:val="21"/>
              </w:rPr>
              <m:t>g</m:t>
            </m:r>
          </m:den>
        </m:f>
      </m:oMath>
      <w:r>
        <w:rPr>
          <w:bCs/>
          <w:color w:val="0000FF"/>
          <w:szCs w:val="21"/>
        </w:rPr>
        <w:t>，下落回抛出点时间t</w:t>
      </w:r>
      <w:r>
        <w:rPr>
          <w:bCs/>
          <w:color w:val="0000FF"/>
          <w:szCs w:val="21"/>
          <w:vertAlign w:val="subscript"/>
        </w:rPr>
        <w:t>下</w:t>
      </w:r>
      <w:r>
        <w:rPr>
          <w:bCs/>
          <w:color w:val="0000FF"/>
          <w:szCs w:val="21"/>
        </w:rPr>
        <w:t>= t</w:t>
      </w:r>
      <w:r>
        <w:rPr>
          <w:bCs/>
          <w:color w:val="0000FF"/>
          <w:szCs w:val="21"/>
          <w:vertAlign w:val="subscript"/>
        </w:rPr>
        <w:t>上</w:t>
      </w:r>
      <w:r>
        <w:rPr>
          <w:bCs/>
          <w:color w:val="0000FF"/>
          <w:szCs w:val="21"/>
        </w:rPr>
        <w:t xml:space="preserve">，总时间T = </w:t>
      </w:r>
      <m:oMath>
        <m:f>
          <m:fPr>
            <m:ctrlPr>
              <w:rPr>
                <w:rFonts w:ascii="Cambria Math" w:hAnsi="Cambria Math"/>
                <w:bCs/>
                <w:i/>
                <w:color w:val="0000FF"/>
                <w:szCs w:val="21"/>
              </w:rPr>
            </m:ctrlPr>
          </m:fPr>
          <m:num>
            <m:ctrlPr>
              <w:rPr>
                <w:rFonts w:ascii="Cambria Math" w:hAnsi="Cambria Math"/>
                <w:bCs/>
                <w:i/>
                <w:color w:val="0000FF"/>
                <w:szCs w:val="21"/>
              </w:rPr>
            </m:ctrlPr>
            <m:sSub>
              <m:sSubPr>
                <m:ctrlPr>
                  <w:rPr>
                    <w:rFonts w:ascii="Cambria Math" w:hAnsi="Cambria Math"/>
                    <w:bCs/>
                    <w:i/>
                    <w:color w:val="0000FF"/>
                    <w:szCs w:val="21"/>
                  </w:rPr>
                </m:ctrlPr>
              </m:sSubPr>
              <m:e>
                <m:ctrlPr>
                  <w:rPr>
                    <w:rFonts w:ascii="Cambria Math" w:hAnsi="Cambria Math"/>
                    <w:bCs/>
                    <w:i/>
                    <w:color w:val="0000FF"/>
                    <w:szCs w:val="21"/>
                  </w:rPr>
                </m:ctrlPr>
                <m:r>
                  <w:rPr>
                    <w:rFonts w:ascii="Cambria Math" w:hAnsi="Cambria Math" w:hint="eastAsia"/>
                    <w:color w:val="0000FF"/>
                    <w:szCs w:val="21"/>
                  </w:rPr>
                  <m:t>2</m:t>
                </m:r>
                <m:r>
                  <w:rPr>
                    <w:rFonts w:ascii="Cambria Math" w:hAnsi="Cambria Math"/>
                    <w:color w:val="0000FF"/>
                    <w:szCs w:val="21"/>
                  </w:rPr>
                  <m:t>v</m:t>
                </m:r>
              </m:e>
              <m:sub>
                <m:ctrlPr>
                  <w:rPr>
                    <w:rFonts w:ascii="Cambria Math" w:hAnsi="Cambria Math"/>
                    <w:bCs/>
                    <w:i/>
                    <w:color w:val="0000FF"/>
                    <w:szCs w:val="21"/>
                  </w:rPr>
                </m:ctrlPr>
                <m:r>
                  <w:rPr>
                    <w:rFonts w:ascii="Cambria Math" w:hAnsi="Cambria Math"/>
                    <w:color w:val="0000FF"/>
                    <w:szCs w:val="21"/>
                  </w:rPr>
                  <m:t>0</m:t>
                </m:r>
              </m:sub>
            </m:sSub>
          </m:num>
          <m:den>
            <m:ctrlPr>
              <w:rPr>
                <w:rFonts w:ascii="Cambria Math" w:hAnsi="Cambria Math"/>
                <w:bCs/>
                <w:i/>
                <w:color w:val="0000FF"/>
                <w:szCs w:val="21"/>
              </w:rPr>
            </m:ctrlPr>
            <m:r>
              <w:rPr>
                <w:rFonts w:ascii="Cambria Math" w:hAnsi="Cambria Math"/>
                <w:color w:val="0000FF"/>
                <w:szCs w:val="21"/>
              </w:rPr>
              <m:t>g</m:t>
            </m:r>
          </m:den>
        </m:f>
      </m:oMath>
      <w:r>
        <w:rPr>
          <w:bCs/>
          <w:color w:val="0000FF"/>
          <w:szCs w:val="21"/>
        </w:rPr>
        <w:t>。</w:t>
      </w:r>
    </w:p>
    <w:p w14:paraId="015415C3">
      <w:pPr>
        <w:spacing w:line="360" w:lineRule="auto"/>
        <w:rPr>
          <w:bCs/>
          <w:color w:val="0000FF"/>
          <w:szCs w:val="21"/>
        </w:rPr>
      </w:pPr>
      <w:r>
        <w:rPr>
          <w:b/>
          <w:bCs/>
          <w:color w:val="0000FF"/>
          <w:szCs w:val="21"/>
        </w:rPr>
        <w:t>速度对称</w:t>
      </w:r>
      <w:r>
        <w:rPr>
          <w:bCs/>
          <w:color w:val="0000FF"/>
          <w:szCs w:val="21"/>
        </w:rPr>
        <w:t>：上升时某高度h的速度v与下落时同一高度的速度大小相等、方向相反v</w:t>
      </w:r>
      <w:r>
        <w:rPr>
          <w:bCs/>
          <w:color w:val="0000FF"/>
          <w:szCs w:val="21"/>
          <w:vertAlign w:val="subscript"/>
        </w:rPr>
        <w:t>上</w:t>
      </w:r>
      <w:r>
        <w:rPr>
          <w:bCs/>
          <w:color w:val="0000FF"/>
          <w:szCs w:val="21"/>
        </w:rPr>
        <w:t>= -v</w:t>
      </w:r>
      <w:r>
        <w:rPr>
          <w:bCs/>
          <w:color w:val="0000FF"/>
          <w:szCs w:val="21"/>
          <w:vertAlign w:val="subscript"/>
        </w:rPr>
        <w:t>下</w:t>
      </w:r>
      <w:r>
        <w:rPr>
          <w:bCs/>
          <w:color w:val="0000FF"/>
          <w:szCs w:val="21"/>
        </w:rPr>
        <w:t>。</w:t>
      </w:r>
    </w:p>
    <w:p w14:paraId="11D391D0">
      <w:pPr>
        <w:spacing w:line="360" w:lineRule="auto"/>
        <w:rPr>
          <w:bCs/>
          <w:color w:val="0000FF"/>
          <w:szCs w:val="21"/>
        </w:rPr>
      </w:pPr>
      <w:r>
        <w:rPr>
          <w:b/>
          <w:bCs/>
          <w:color w:val="0000FF"/>
          <w:szCs w:val="21"/>
        </w:rPr>
        <w:t>位移对称</w:t>
      </w:r>
      <w:r>
        <w:rPr>
          <w:bCs/>
          <w:color w:val="0000FF"/>
          <w:szCs w:val="21"/>
        </w:rPr>
        <w:t>：从抛出点到最高点的位移H =</w:t>
      </w:r>
      <m:oMath>
        <m:f>
          <m:fPr>
            <m:ctrlPr>
              <w:rPr>
                <w:rFonts w:ascii="Cambria Math" w:hAnsi="Cambria Math"/>
                <w:bCs/>
                <w:i/>
                <w:color w:val="0000FF"/>
                <w:szCs w:val="21"/>
              </w:rPr>
            </m:ctrlPr>
          </m:fPr>
          <m:num>
            <m:ctrlPr>
              <w:rPr>
                <w:rFonts w:ascii="Cambria Math" w:hAnsi="Cambria Math"/>
                <w:bCs/>
                <w:i/>
                <w:color w:val="0000FF"/>
                <w:szCs w:val="21"/>
              </w:rPr>
            </m:ctrlPr>
            <m:sSubSup>
              <m:sSubSupPr>
                <m:ctrlPr>
                  <w:rPr>
                    <w:rFonts w:ascii="Cambria Math" w:hAnsi="Cambria Math"/>
                    <w:bCs/>
                    <w:i/>
                    <w:color w:val="0000FF"/>
                    <w:szCs w:val="21"/>
                  </w:rPr>
                </m:ctrlPr>
              </m:sSubSupPr>
              <m:e>
                <m:ctrlPr>
                  <w:rPr>
                    <w:rFonts w:ascii="Cambria Math" w:hAnsi="Cambria Math"/>
                    <w:bCs/>
                    <w:i/>
                    <w:color w:val="0000FF"/>
                    <w:szCs w:val="21"/>
                  </w:rPr>
                </m:ctrlPr>
                <m:r>
                  <w:rPr>
                    <w:rFonts w:ascii="Cambria Math" w:hAnsi="Cambria Math"/>
                    <w:color w:val="0000FF"/>
                    <w:szCs w:val="21"/>
                  </w:rPr>
                  <m:t>v</m:t>
                </m:r>
              </m:e>
              <m:sub>
                <m:ctrlPr>
                  <w:rPr>
                    <w:rFonts w:ascii="Cambria Math" w:hAnsi="Cambria Math"/>
                    <w:bCs/>
                    <w:i/>
                    <w:color w:val="0000FF"/>
                    <w:szCs w:val="21"/>
                  </w:rPr>
                </m:ctrlPr>
                <m:r>
                  <w:rPr>
                    <w:rFonts w:ascii="Cambria Math" w:hAnsi="Cambria Math"/>
                    <w:color w:val="0000FF"/>
                    <w:szCs w:val="21"/>
                  </w:rPr>
                  <m:t>0</m:t>
                </m:r>
              </m:sub>
              <m:sup>
                <m:ctrlPr>
                  <w:rPr>
                    <w:rFonts w:ascii="Cambria Math" w:hAnsi="Cambria Math"/>
                    <w:bCs/>
                    <w:i/>
                    <w:color w:val="0000FF"/>
                    <w:szCs w:val="21"/>
                  </w:rPr>
                </m:ctrlPr>
                <m:r>
                  <w:rPr>
                    <w:rFonts w:ascii="Cambria Math" w:hAnsi="Cambria Math"/>
                    <w:color w:val="0000FF"/>
                    <w:szCs w:val="21"/>
                  </w:rPr>
                  <m:t>2</m:t>
                </m:r>
              </m:sup>
            </m:sSubSup>
          </m:num>
          <m:den>
            <m:ctrlPr>
              <w:rPr>
                <w:rFonts w:ascii="Cambria Math" w:hAnsi="Cambria Math"/>
                <w:bCs/>
                <w:i/>
                <w:color w:val="0000FF"/>
                <w:szCs w:val="21"/>
              </w:rPr>
            </m:ctrlPr>
            <m:r>
              <w:rPr>
                <w:rFonts w:ascii="Cambria Math" w:hAnsi="Cambria Math" w:hint="eastAsia"/>
                <w:color w:val="0000FF"/>
                <w:szCs w:val="21"/>
              </w:rPr>
              <m:t>2</m:t>
            </m:r>
            <m:r>
              <w:rPr>
                <w:rFonts w:ascii="Cambria Math" w:hAnsi="Cambria Math"/>
                <w:color w:val="0000FF"/>
                <w:szCs w:val="21"/>
              </w:rPr>
              <m:t>g</m:t>
            </m:r>
          </m:den>
        </m:f>
      </m:oMath>
      <w:r>
        <w:rPr>
          <w:bCs/>
          <w:color w:val="0000FF"/>
          <w:szCs w:val="21"/>
        </w:rPr>
        <w:t>，下落时相同时间内位移大小相等。</w:t>
      </w:r>
    </w:p>
    <w:p w14:paraId="62E64370">
      <w:pPr>
        <w:spacing w:line="360" w:lineRule="auto"/>
      </w:pPr>
      <w: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21"/>
                    <a:stretch>
                      <a:fillRect/>
                    </a:stretch>
                  </pic:blipFill>
                  <pic:spPr>
                    <a:xfrm>
                      <a:off x="0" y="0"/>
                      <a:ext cx="1666875" cy="551180"/>
                    </a:xfrm>
                    <a:prstGeom prst="rect">
                      <a:avLst/>
                    </a:prstGeom>
                    <a:noFill/>
                    <a:ln>
                      <a:noFill/>
                    </a:ln>
                  </pic:spPr>
                </pic:pic>
              </a:graphicData>
            </a:graphic>
          </wp:inline>
        </w:drawing>
      </w:r>
    </w:p>
    <w:p w14:paraId="36B5FABA">
      <w:pPr>
        <w:pStyle w:val="Heading3"/>
        <w:keepNext w:val="0"/>
        <w:keepLines w:val="0"/>
        <w:spacing w:before="0" w:after="0" w:line="360" w:lineRule="auto"/>
        <w:textAlignment w:val="center"/>
        <w:rPr>
          <w:color w:val="114599"/>
          <w:shd w:val="clear" w:color="FFFFFF" w:fill="D9D9D9"/>
        </w:rPr>
      </w:pPr>
      <w:bookmarkStart w:id="17" w:name="_Toc201234825"/>
      <w:r>
        <w:drawing>
          <wp:inline distT="0" distB="0" distL="114300" distR="114300">
            <wp:extent cx="297815" cy="297815"/>
            <wp:effectExtent l="0" t="0" r="6985" b="6985"/>
            <wp:docPr id="1229868000"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8000"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color w:val="114599"/>
          <w:shd w:val="clear" w:color="FFFFFF" w:fill="D9D9D9"/>
        </w:rPr>
        <w:t xml:space="preserve">考向1 </w:t>
      </w:r>
      <w:r>
        <w:rPr>
          <w:rFonts w:hint="eastAsia"/>
          <w:color w:val="114599"/>
          <w:shd w:val="clear" w:color="FFFFFF" w:fill="D9D9D9"/>
        </w:rPr>
        <w:t>竖直上抛运动的规律及应用</w:t>
      </w:r>
      <w:bookmarkEnd w:id="17"/>
    </w:p>
    <w:p w14:paraId="462349F6">
      <w:pPr>
        <w:shd w:val="clear" w:color="auto" w:fill="auto"/>
        <w:spacing w:line="360" w:lineRule="auto"/>
        <w:jc w:val="left"/>
        <w:textAlignment w:val="center"/>
        <w:rPr>
          <w:sz w:val="21"/>
        </w:rPr>
      </w:pPr>
      <w:r>
        <w:rPr>
          <w:rFonts w:eastAsia="黑体"/>
          <w:szCs w:val="21"/>
          <w:bdr w:val="single" w:sz="4" w:space="0" w:color="auto"/>
          <w:shd w:val="clear" w:color="FFFFFF" w:fill="D9D9D9"/>
        </w:rPr>
        <w:t>例1</w:t>
      </w:r>
      <w:r>
        <w:rPr>
          <w:szCs w:val="21"/>
        </w:rPr>
        <w:t xml:space="preserve"> </w:t>
      </w:r>
      <w:r>
        <w:rPr>
          <w:sz w:val="21"/>
        </w:rPr>
        <w:t>如图所示，一小船以</w:t>
      </w:r>
      <w:r>
        <w:object>
          <v:shape id="_x0000_i1033" type="#_x0000_t75" alt="eqIdcd37feef9146ff317b16a0c268f2cdf8" style="width:35.15pt;height:12.6pt" o:ole="" coordsize="21600,21600" o:preferrelative="t" filled="f" stroked="f">
            <v:stroke joinstyle="miter"/>
            <v:imagedata r:id="rId36" o:title="eqIdcd37feef9146ff317b16a0c268f2cdf8"/>
            <o:lock v:ext="edit" aspectratio="t"/>
            <w10:anchorlock/>
          </v:shape>
          <o:OLEObject Type="Embed" ProgID="Equation.DSMT4" ShapeID="_x0000_i1033" DrawAspect="Content" ObjectID="_1468075728" r:id="rId37"/>
        </w:object>
      </w:r>
      <w:r>
        <w:rPr>
          <w:sz w:val="21"/>
        </w:rPr>
        <w:t>的速度匀速前行，站在船上的人竖直向上抛出一小球，小球上升的最大高度为</w:t>
      </w:r>
      <w:r>
        <w:object>
          <v:shape id="_x0000_i1034" type="#_x0000_t75" alt="eqId23ae142042f3874cec067dd2389a5516" style="width:26.55pt;height:11.25pt" o:ole="" coordsize="21600,21600" o:preferrelative="t" filled="f" stroked="f">
            <v:stroke joinstyle="miter"/>
            <v:imagedata r:id="rId38" o:title="eqId23ae142042f3874cec067dd2389a5516"/>
            <o:lock v:ext="edit" aspectratio="t"/>
            <w10:anchorlock/>
          </v:shape>
          <o:OLEObject Type="Embed" ProgID="Equation.DSMT4" ShapeID="_x0000_i1034" DrawAspect="Content" ObjectID="_1468075729" r:id="rId39"/>
        </w:object>
      </w:r>
      <w:r>
        <w:rPr>
          <w:sz w:val="21"/>
        </w:rPr>
        <w:t>。假定抛接小球时手的高度不变，不计空气阻力，</w:t>
      </w:r>
      <w:r>
        <w:object>
          <v:shape id="_x0000_i1035" type="#_x0000_t75" alt="eqId276509f01529d982ab21e479a4619268" style="width:9.65pt;height:10.4pt" o:ole="" coordsize="21600,21600" o:preferrelative="t" filled="f" stroked="f">
            <v:stroke joinstyle="miter"/>
            <v:imagedata r:id="rId40" o:title="eqId276509f01529d982ab21e479a4619268"/>
            <o:lock v:ext="edit" aspectratio="t"/>
            <w10:anchorlock/>
          </v:shape>
          <o:OLEObject Type="Embed" ProgID="Equation.DSMT4" ShapeID="_x0000_i1035" DrawAspect="Content" ObjectID="_1468075730" r:id="rId41"/>
        </w:object>
      </w:r>
      <w:r>
        <w:rPr>
          <w:sz w:val="21"/>
        </w:rPr>
        <w:t>取</w:t>
      </w:r>
      <w:r>
        <w:object>
          <v:shape id="_x0000_i1036" type="#_x0000_t75" alt="eqIdbf189a86ac788e61722281a7b1ed7b8e" style="width:36.05pt;height:14.35pt" o:ole="" coordsize="21600,21600" o:preferrelative="t" filled="f" stroked="f">
            <v:stroke joinstyle="miter"/>
            <v:imagedata r:id="rId42" o:title="eqIdbf189a86ac788e61722281a7b1ed7b8e"/>
            <o:lock v:ext="edit" aspectratio="t"/>
            <w10:anchorlock/>
          </v:shape>
          <o:OLEObject Type="Embed" ProgID="Equation.DSMT4" ShapeID="_x0000_i1036" DrawAspect="Content" ObjectID="_1468075731" r:id="rId43"/>
        </w:object>
      </w:r>
      <w:r>
        <w:rPr>
          <w:sz w:val="21"/>
        </w:rPr>
        <w:t>，当小球再次落入手中时，小船前进的距离为（　　）</w:t>
      </w:r>
    </w:p>
    <w:p w14:paraId="736277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019175"/>
            <wp:effectExtent l="0" t="0" r="0" b="0"/>
            <wp:docPr id="7" name="图片 7" descr="@@@3c1b796a-19fe-421f-94bb-16685dcff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c1b796a-19fe-421f-94bb-16685dcff3bd"/>
                    <pic:cNvPicPr>
                      <a:picLocks noChangeAspect="1"/>
                    </pic:cNvPicPr>
                  </pic:nvPicPr>
                  <pic:blipFill>
                    <a:blip xmlns:r="http://schemas.openxmlformats.org/officeDocument/2006/relationships" r:embed="rId44"/>
                    <a:stretch>
                      <a:fillRect/>
                    </a:stretch>
                  </pic:blipFill>
                  <pic:spPr>
                    <a:xfrm>
                      <a:off x="0" y="0"/>
                      <a:ext cx="1504950" cy="1019175"/>
                    </a:xfrm>
                    <a:prstGeom prst="rect">
                      <a:avLst/>
                    </a:prstGeom>
                  </pic:spPr>
                </pic:pic>
              </a:graphicData>
            </a:graphic>
          </wp:inline>
        </w:drawing>
      </w:r>
    </w:p>
    <w:p w14:paraId="70EDFC0B">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37" type="#_x0000_t75" alt="eqId122e3b7c79eea7c2874aeea1270f2939" style="width:24.6pt;height:12.6pt" o:ole="" coordsize="21600,21600" o:preferrelative="t" filled="f" stroked="f">
            <v:stroke joinstyle="miter"/>
            <v:imagedata r:id="rId45" o:title="eqId122e3b7c79eea7c2874aeea1270f2939"/>
            <o:lock v:ext="edit" aspectratio="t"/>
            <w10:anchorlock/>
          </v:shape>
          <o:OLEObject Type="Embed" ProgID="Equation.DSMT4" ShapeID="_x0000_i1037" DrawAspect="Content" ObjectID="_1468075732" r:id="rId46"/>
        </w:object>
      </w:r>
      <w:r>
        <w:rPr>
          <w:sz w:val="21"/>
        </w:rPr>
        <w:tab/>
      </w:r>
      <w:r>
        <w:rPr>
          <w:sz w:val="21"/>
        </w:rPr>
        <w:t>B．</w:t>
      </w:r>
      <w:r>
        <w:object>
          <v:shape id="_x0000_i1038" type="#_x0000_t75" alt="eqId7cc808d89667f9f865952bec8820cac0" style="width:29pt;height:12.5pt" o:ole="" coordsize="21600,21600" o:preferrelative="t" filled="f" stroked="f">
            <v:stroke joinstyle="miter"/>
            <v:imagedata r:id="rId47" o:title="eqId7cc808d89667f9f865952bec8820cac0"/>
            <o:lock v:ext="edit" aspectratio="t"/>
            <w10:anchorlock/>
          </v:shape>
          <o:OLEObject Type="Embed" ProgID="Equation.DSMT4" ShapeID="_x0000_i1038" DrawAspect="Content" ObjectID="_1468075733" r:id="rId48"/>
        </w:object>
      </w:r>
      <w:r>
        <w:rPr>
          <w:sz w:val="21"/>
        </w:rPr>
        <w:tab/>
      </w:r>
      <w:r>
        <w:rPr>
          <w:sz w:val="21"/>
        </w:rPr>
        <w:t>C．</w:t>
      </w:r>
      <w:r>
        <w:object>
          <v:shape id="_x0000_i1039" type="#_x0000_t75" alt="eqIdf6244c4be2c661dc2166885d65bbad9c" style="width:21.1pt;height:11.45pt" o:ole="" coordsize="21600,21600" o:preferrelative="t" filled="f" stroked="f">
            <v:stroke joinstyle="miter"/>
            <v:imagedata r:id="rId49" o:title="eqIdf6244c4be2c661dc2166885d65bbad9c"/>
            <o:lock v:ext="edit" aspectratio="t"/>
            <w10:anchorlock/>
          </v:shape>
          <o:OLEObject Type="Embed" ProgID="Equation.DSMT4" ShapeID="_x0000_i1039" DrawAspect="Content" ObjectID="_1468075734" r:id="rId50"/>
        </w:object>
      </w:r>
      <w:r>
        <w:rPr>
          <w:sz w:val="21"/>
        </w:rPr>
        <w:tab/>
      </w:r>
      <w:r>
        <w:rPr>
          <w:sz w:val="21"/>
        </w:rPr>
        <w:t>D．</w:t>
      </w:r>
      <w:r>
        <w:object>
          <v:shape id="_x0000_i1040" type="#_x0000_t75" alt="eqIdd251c330f4e4aef84fb008bd80f1b09e" style="width:21.1pt;height:11.2pt" o:ole="" coordsize="21600,21600" o:preferrelative="t" filled="f" stroked="f">
            <v:stroke joinstyle="miter"/>
            <v:imagedata r:id="rId51" o:title="eqIdd251c330f4e4aef84fb008bd80f1b09e"/>
            <o:lock v:ext="edit" aspectratio="t"/>
            <w10:anchorlock/>
          </v:shape>
          <o:OLEObject Type="Embed" ProgID="Equation.DSMT4" ShapeID="_x0000_i1040" DrawAspect="Content" ObjectID="_1468075735" r:id="rId52"/>
        </w:object>
      </w:r>
    </w:p>
    <w:p w14:paraId="7F08C2A1">
      <w:pPr>
        <w:shd w:val="clear" w:color="auto" w:fill="F2F2F2"/>
        <w:spacing w:line="360" w:lineRule="auto"/>
        <w:jc w:val="left"/>
        <w:rPr>
          <w:color w:val="FF0000"/>
        </w:rPr>
      </w:pPr>
    </w:p>
    <w:p w14:paraId="18F9F4C5">
      <w:pPr>
        <w:spacing w:line="360" w:lineRule="auto"/>
        <w:jc w:val="left"/>
        <w:textAlignment w:val="center"/>
        <w:rPr>
          <w:color w:val="FF0000"/>
        </w:rPr>
      </w:pPr>
    </w:p>
    <w:p w14:paraId="6766CA9C">
      <w:pPr>
        <w:shd w:val="clear" w:color="auto" w:fill="auto"/>
        <w:spacing w:line="360" w:lineRule="auto"/>
        <w:jc w:val="left"/>
        <w:textAlignment w:val="center"/>
        <w:rPr>
          <w:sz w:val="21"/>
        </w:rPr>
      </w:pPr>
      <w:r>
        <w:rPr>
          <w:b/>
          <w:bCs/>
        </w:rPr>
        <w:t>【变式训练1】</w:t>
      </w:r>
      <w:r>
        <w:rPr>
          <w:sz w:val="21"/>
        </w:rPr>
        <w:t>月球表面的重力加速度约为地球表面的六分之一，某同学在地球上起跳，上升的最大高度为</w:t>
      </w:r>
      <w:r>
        <w:rPr>
          <w:rFonts w:ascii="Times New Roman" w:eastAsia="Times New Roman" w:hAnsi="Times New Roman" w:cs="Times New Roman"/>
          <w:i/>
          <w:sz w:val="21"/>
        </w:rPr>
        <w:t>H</w:t>
      </w:r>
      <w:r>
        <w:rPr>
          <w:sz w:val="21"/>
        </w:rPr>
        <w:t>，若该同学以相同的初速度在月球上起跳，则上升的最大高度约为（　　）</w:t>
      </w:r>
    </w:p>
    <w:p w14:paraId="6242EAA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1" type="#_x0000_t75" alt="eqIddb9a753848f9ed93110d4a1890c97b5d" style="width:14.05pt;height:27.45pt" o:ole="" coordsize="21600,21600" o:preferrelative="t" filled="f" stroked="f">
            <v:stroke joinstyle="miter"/>
            <v:imagedata r:id="rId53" o:title="eqIddb9a753848f9ed93110d4a1890c97b5d"/>
            <o:lock v:ext="edit" aspectratio="t"/>
            <w10:anchorlock/>
          </v:shape>
          <o:OLEObject Type="Embed" ProgID="Equation.DSMT4" ShapeID="_x0000_i1041" DrawAspect="Content" ObjectID="_1468075736" r:id="rId54"/>
        </w:object>
      </w:r>
      <w:r>
        <w:rPr>
          <w:sz w:val="21"/>
        </w:rPr>
        <w:tab/>
      </w:r>
      <w:r>
        <w:rPr>
          <w:sz w:val="21"/>
        </w:rPr>
        <w:t>B．</w:t>
      </w:r>
      <w:r>
        <w:object>
          <v:shape id="_x0000_i1042" type="#_x0000_t75" alt="eqId53d2c42b6cde5004e02a11ec4cf26d49" style="width:25.5pt;height:16.05pt" o:ole="" coordsize="21600,21600" o:preferrelative="t" filled="f" stroked="f">
            <v:stroke joinstyle="miter"/>
            <v:imagedata r:id="rId55" o:title="eqId53d2c42b6cde5004e02a11ec4cf26d49"/>
            <o:lock v:ext="edit" aspectratio="t"/>
            <w10:anchorlock/>
          </v:shape>
          <o:OLEObject Type="Embed" ProgID="Equation.DSMT4" ShapeID="_x0000_i1042" DrawAspect="Content" ObjectID="_1468075737" r:id="rId56"/>
        </w:object>
      </w:r>
      <w:r>
        <w:rPr>
          <w:sz w:val="21"/>
        </w:rPr>
        <w:tab/>
      </w:r>
      <w:r>
        <w:rPr>
          <w:sz w:val="21"/>
        </w:rPr>
        <w:t>C．</w:t>
      </w:r>
      <w:r>
        <w:object>
          <v:shape id="_x0000_i1043" type="#_x0000_t75" alt="eqIde90269b232166b3a7b6c4a93bb34b259" style="width:17.55pt;height:11.5pt" o:ole="" coordsize="21600,21600" o:preferrelative="t" filled="f" stroked="f">
            <v:stroke joinstyle="miter"/>
            <v:imagedata r:id="rId57" o:title="eqIde90269b232166b3a7b6c4a93bb34b259"/>
            <o:lock v:ext="edit" aspectratio="t"/>
            <w10:anchorlock/>
          </v:shape>
          <o:OLEObject Type="Embed" ProgID="Equation.DSMT4" ShapeID="_x0000_i1043" DrawAspect="Content" ObjectID="_1468075738" r:id="rId58"/>
        </w:object>
      </w:r>
      <w:r>
        <w:rPr>
          <w:sz w:val="21"/>
        </w:rPr>
        <w:tab/>
      </w:r>
      <w:r>
        <w:rPr>
          <w:sz w:val="21"/>
        </w:rPr>
        <w:t>D．</w:t>
      </w:r>
      <w:r>
        <w:object>
          <v:shape id="_x0000_i1044" type="#_x0000_t75" alt="eqIdeab6293a9688f1028185568a2050cda3" style="width:22.85pt;height:12pt" o:ole="" coordsize="21600,21600" o:preferrelative="t" filled="f" stroked="f">
            <v:stroke joinstyle="miter"/>
            <v:imagedata r:id="rId59" o:title="eqIdeab6293a9688f1028185568a2050cda3"/>
            <o:lock v:ext="edit" aspectratio="t"/>
            <w10:anchorlock/>
          </v:shape>
          <o:OLEObject Type="Embed" ProgID="Equation.DSMT4" ShapeID="_x0000_i1044" DrawAspect="Content" ObjectID="_1468075739" r:id="rId60"/>
        </w:object>
      </w:r>
    </w:p>
    <w:p w14:paraId="209DCF55">
      <w:pPr>
        <w:shd w:val="clear" w:color="auto" w:fill="F2F2F2"/>
        <w:spacing w:line="360" w:lineRule="auto"/>
        <w:jc w:val="left"/>
      </w:pPr>
    </w:p>
    <w:p w14:paraId="3F3F34B6">
      <w:pPr>
        <w:spacing w:line="360" w:lineRule="auto"/>
        <w:jc w:val="left"/>
        <w:textAlignment w:val="center"/>
        <w:rPr>
          <w:color w:val="FF0000"/>
        </w:rPr>
      </w:pPr>
    </w:p>
    <w:p w14:paraId="367C2A3B">
      <w:pPr>
        <w:shd w:val="clear" w:color="auto" w:fill="auto"/>
        <w:spacing w:line="360" w:lineRule="auto"/>
        <w:jc w:val="left"/>
        <w:textAlignment w:val="center"/>
        <w:rPr>
          <w:sz w:val="21"/>
        </w:rPr>
      </w:pPr>
      <w:r>
        <w:rPr>
          <w:b/>
          <w:bCs/>
        </w:rPr>
        <w:t>【变式训练2】</w:t>
      </w:r>
      <w:r>
        <w:rPr>
          <w:sz w:val="21"/>
        </w:rPr>
        <w:t>如图所示，一小球由地面竖直上抛并开始计时，小球在第3s内通过的位移大小为</w:t>
      </w:r>
      <w:r>
        <w:rPr>
          <w:rFonts w:ascii="Times New Roman" w:eastAsia="Times New Roman" w:hAnsi="Times New Roman" w:cs="Times New Roman"/>
          <w:i/>
          <w:sz w:val="21"/>
        </w:rPr>
        <w:t>x</w:t>
      </w:r>
      <w:r>
        <w:rPr>
          <w:sz w:val="21"/>
        </w:rPr>
        <w:t>=5.0m，方向竖直向上，重力加速度</w:t>
      </w:r>
      <w:r>
        <w:rPr>
          <w:rFonts w:ascii="Times New Roman" w:eastAsia="Times New Roman" w:hAnsi="Times New Roman" w:cs="Times New Roman"/>
          <w:i/>
          <w:sz w:val="21"/>
        </w:rPr>
        <w:t>g</w:t>
      </w:r>
      <w:r>
        <w:rPr>
          <w:sz w:val="21"/>
        </w:rPr>
        <w:t>取10m/s</w:t>
      </w:r>
      <w:r>
        <w:rPr>
          <w:sz w:val="21"/>
          <w:vertAlign w:val="superscript"/>
        </w:rPr>
        <w:t>2</w:t>
      </w:r>
      <w:r>
        <w:rPr>
          <w:sz w:val="21"/>
        </w:rPr>
        <w:t>，不计空气阻力。求：</w:t>
      </w:r>
    </w:p>
    <w:p w14:paraId="430A8AB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0100" cy="685800"/>
            <wp:effectExtent l="0" t="0" r="0" b="0"/>
            <wp:docPr id="100149" name="图片 100149" descr="@@@d517be02-a045-4d97-a40e-b2ae46b5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d517be02-a045-4d97-a40e-b2ae46b58786"/>
                    <pic:cNvPicPr>
                      <a:picLocks noChangeAspect="1"/>
                    </pic:cNvPicPr>
                  </pic:nvPicPr>
                  <pic:blipFill>
                    <a:blip xmlns:r="http://schemas.openxmlformats.org/officeDocument/2006/relationships" r:embed="rId61"/>
                    <a:stretch>
                      <a:fillRect/>
                    </a:stretch>
                  </pic:blipFill>
                  <pic:spPr>
                    <a:xfrm>
                      <a:off x="0" y="0"/>
                      <a:ext cx="800100" cy="685800"/>
                    </a:xfrm>
                    <a:prstGeom prst="rect">
                      <a:avLst/>
                    </a:prstGeom>
                  </pic:spPr>
                </pic:pic>
              </a:graphicData>
            </a:graphic>
          </wp:inline>
        </w:drawing>
      </w:r>
    </w:p>
    <w:p w14:paraId="3F7C2296">
      <w:pPr>
        <w:shd w:val="clear" w:color="auto" w:fill="auto"/>
        <w:spacing w:line="360" w:lineRule="auto"/>
        <w:jc w:val="left"/>
        <w:textAlignment w:val="center"/>
        <w:rPr>
          <w:sz w:val="21"/>
        </w:rPr>
      </w:pPr>
      <w:r>
        <w:rPr>
          <w:sz w:val="21"/>
        </w:rPr>
        <w:t>(1)小球上拋的初速度大小和小球上升的最大高度；</w:t>
      </w:r>
    </w:p>
    <w:p w14:paraId="1DE8EF80">
      <w:pPr>
        <w:shd w:val="clear" w:color="auto" w:fill="auto"/>
        <w:spacing w:line="360" w:lineRule="auto"/>
        <w:jc w:val="left"/>
        <w:textAlignment w:val="center"/>
        <w:rPr>
          <w:sz w:val="21"/>
        </w:rPr>
      </w:pPr>
      <w:r>
        <w:rPr>
          <w:sz w:val="21"/>
        </w:rPr>
        <w:t>(2)小球在第4s内的位移。</w:t>
      </w:r>
    </w:p>
    <w:p w14:paraId="30D921A1">
      <w:pPr>
        <w:shd w:val="clear" w:color="auto" w:fill="F2F2F2"/>
        <w:spacing w:line="360" w:lineRule="auto"/>
        <w:jc w:val="center"/>
        <w:rPr>
          <w:color w:val="FF0000"/>
        </w:rPr>
      </w:pPr>
    </w:p>
    <w:p w14:paraId="6AE2D31E">
      <w:pPr>
        <w:shd w:val="clear" w:color="auto" w:fill="F2F2F2"/>
        <w:spacing w:line="360" w:lineRule="auto"/>
        <w:jc w:val="center"/>
      </w:pPr>
    </w:p>
    <w:p w14:paraId="3F94D26C">
      <w:pPr>
        <w:pStyle w:val="PlainText"/>
        <w:shd w:val="clear" w:color="auto" w:fill="FFFFFF" w:themeFill="background1"/>
        <w:tabs>
          <w:tab w:val="left" w:pos="4253"/>
        </w:tabs>
        <w:snapToGrid w:val="0"/>
        <w:spacing w:line="360" w:lineRule="auto"/>
        <w:rPr>
          <w:color w:val="FF0000"/>
        </w:rPr>
      </w:pPr>
    </w:p>
    <w:p w14:paraId="3A9588A7">
      <w:pPr>
        <w:pStyle w:val="Heading3"/>
        <w:keepNext w:val="0"/>
        <w:keepLines w:val="0"/>
        <w:spacing w:before="0" w:after="0" w:line="360" w:lineRule="auto"/>
        <w:textAlignment w:val="center"/>
        <w:rPr>
          <w:color w:val="114599"/>
          <w:shd w:val="clear" w:color="FFFFFF" w:fill="D9D9D9"/>
        </w:rPr>
      </w:pPr>
      <w:bookmarkStart w:id="18" w:name="_Toc201234826"/>
      <w:r>
        <w:rPr>
          <w:color w:val="114599"/>
          <w:shd w:val="clear" w:color="FFFFFF" w:fill="D9D9D9"/>
        </w:rPr>
        <w:t xml:space="preserve">考向2 </w:t>
      </w:r>
      <w:r>
        <w:rPr>
          <w:rFonts w:hint="eastAsia"/>
          <w:color w:val="114599"/>
          <w:shd w:val="clear" w:color="FFFFFF" w:fill="D9D9D9"/>
        </w:rPr>
        <w:t>竖直上抛运动的图像分析</w:t>
      </w:r>
      <w:bookmarkEnd w:id="18"/>
    </w:p>
    <w:p w14:paraId="3DDDA78A">
      <w:pPr>
        <w:shd w:val="clear" w:color="auto" w:fill="auto"/>
        <w:spacing w:line="360" w:lineRule="auto"/>
        <w:jc w:val="left"/>
        <w:textAlignment w:val="center"/>
        <w:rPr>
          <w:sz w:val="21"/>
        </w:rP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rPr>
          <w:sz w:val="21"/>
        </w:rPr>
        <w:t>（24-25高三上·江苏无锡·期中）2024年，中国选手陈艺文获得巴黎奥运会跳水项目女子3米板金牌，运动员（可视为质点）从跳板起跳后运动速度—时间关系图像如图所示，</w:t>
      </w:r>
      <w:r>
        <w:object>
          <v:shape id="_x0000_i1045" type="#_x0000_t75" alt="eqId7aeb9a94e392f6759b18abed89aacc5e" style="width:21.95pt;height:11.55pt" o:ole="" coordsize="21600,21600" o:preferrelative="t" filled="f" stroked="f">
            <v:stroke joinstyle="miter"/>
            <v:imagedata r:id="rId62" o:title="eqId7aeb9a94e392f6759b18abed89aacc5e"/>
            <o:lock v:ext="edit" aspectratio="t"/>
            <w10:anchorlock/>
          </v:shape>
          <o:OLEObject Type="Embed" ProgID="Equation.DSMT4" ShapeID="_x0000_i1045" DrawAspect="Content" ObjectID="_1468075740" r:id="rId63"/>
        </w:object>
      </w:r>
      <w:r>
        <w:rPr>
          <w:sz w:val="21"/>
        </w:rPr>
        <w:t>时刻跳板恢复水平，运动员向上跳离跳板，忽略空气阻力，重力加速度</w:t>
      </w:r>
      <w:r>
        <w:object>
          <v:shape id="_x0000_i1046" type="#_x0000_t75" alt="eqId46a6a294d3d7206bcdde5b943dbe94f0" style="width:49.25pt;height:15.9pt" o:ole="" coordsize="21600,21600" o:preferrelative="t" filled="f" stroked="f">
            <v:stroke joinstyle="miter"/>
            <v:imagedata r:id="rId31" o:title="eqId46a6a294d3d7206bcdde5b943dbe94f0"/>
            <o:lock v:ext="edit" aspectratio="t"/>
            <w10:anchorlock/>
          </v:shape>
          <o:OLEObject Type="Embed" ProgID="Equation.DSMT4" ShapeID="_x0000_i1046" DrawAspect="Content" ObjectID="_1468075741" r:id="rId64"/>
        </w:object>
      </w:r>
      <w:r>
        <w:rPr>
          <w:sz w:val="21"/>
        </w:rPr>
        <w:t>，关于图像中</w:t>
      </w:r>
      <w:r>
        <w:object>
          <v:shape id="_x0000_i1047" type="#_x0000_t75" alt="eqId870760a21d1b2d00765833b62d5b7671" style="width:24.6pt;height:15.95pt" o:ole="" coordsize="21600,21600" o:preferrelative="t" filled="f" stroked="f">
            <v:stroke joinstyle="miter"/>
            <v:imagedata r:id="rId65" o:title="eqId870760a21d1b2d00765833b62d5b7671"/>
            <o:lock v:ext="edit" aspectratio="t"/>
            <w10:anchorlock/>
          </v:shape>
          <o:OLEObject Type="Embed" ProgID="Equation.DSMT4" ShapeID="_x0000_i1047" DrawAspect="Content" ObjectID="_1468075742" r:id="rId66"/>
        </w:object>
      </w:r>
      <w:r>
        <w:rPr>
          <w:sz w:val="21"/>
        </w:rPr>
        <w:t>和</w:t>
      </w:r>
      <w:r>
        <w:object>
          <v:shape id="_x0000_i1048" type="#_x0000_t75" alt="eqIdf44c235d8b49207ad3f2d77dc5d6cf20" style="width:9.65pt;height:14.85pt" o:ole="" coordsize="21600,21600" o:preferrelative="t" filled="f" stroked="f">
            <v:stroke joinstyle="miter"/>
            <v:imagedata r:id="rId67" o:title="eqIdf44c235d8b49207ad3f2d77dc5d6cf20"/>
            <o:lock v:ext="edit" aspectratio="t"/>
            <w10:anchorlock/>
          </v:shape>
          <o:OLEObject Type="Embed" ProgID="Equation.DSMT4" ShapeID="_x0000_i1048" DrawAspect="Content" ObjectID="_1468075743" r:id="rId68"/>
        </w:object>
      </w:r>
      <w:r>
        <w:rPr>
          <w:sz w:val="21"/>
        </w:rPr>
        <w:t>不可求的是（</w:t>
      </w:r>
      <w:r>
        <w:rPr>
          <w:rFonts w:ascii="Times New Roman" w:eastAsia="Times New Roman" w:hAnsi="Times New Roman" w:cs="Times New Roman"/>
          <w:kern w:val="0"/>
          <w:sz w:val="24"/>
          <w:szCs w:val="24"/>
        </w:rPr>
        <w:t>    </w:t>
      </w:r>
      <w:r>
        <w:rPr>
          <w:sz w:val="21"/>
        </w:rPr>
        <w:t>）</w:t>
      </w:r>
    </w:p>
    <w:p w14:paraId="6AF18E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657350"/>
            <wp:effectExtent l="0" t="0" r="0" b="0"/>
            <wp:docPr id="100089" name="图片 100089" descr="@@@a5d5ed2d-9c00-4857-a58a-af2f93fec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a5d5ed2d-9c00-4857-a58a-af2f93fec13a"/>
                    <pic:cNvPicPr>
                      <a:picLocks noChangeAspect="1"/>
                    </pic:cNvPicPr>
                  </pic:nvPicPr>
                  <pic:blipFill>
                    <a:blip xmlns:r="http://schemas.openxmlformats.org/officeDocument/2006/relationships" r:embed="rId69"/>
                    <a:stretch>
                      <a:fillRect/>
                    </a:stretch>
                  </pic:blipFill>
                  <pic:spPr>
                    <a:xfrm>
                      <a:off x="0" y="0"/>
                      <a:ext cx="2209800" cy="1657350"/>
                    </a:xfrm>
                    <a:prstGeom prst="rect">
                      <a:avLst/>
                    </a:prstGeom>
                  </pic:spPr>
                </pic:pic>
              </a:graphicData>
            </a:graphic>
          </wp:inline>
        </w:drawing>
      </w:r>
    </w:p>
    <w:p w14:paraId="7A68821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9" type="#_x0000_t75" alt="eqId87c7eb49a823f757461cd5260757b088" style="width:8.75pt;height:14.9pt" o:ole="" coordsize="21600,21600" o:preferrelative="t" filled="f" stroked="f">
            <v:stroke joinstyle="miter"/>
            <v:imagedata r:id="rId70" o:title="eqId87c7eb49a823f757461cd5260757b088"/>
            <o:lock v:ext="edit" aspectratio="t"/>
            <w10:anchorlock/>
          </v:shape>
          <o:OLEObject Type="Embed" ProgID="Equation.DSMT4" ShapeID="_x0000_i1049" DrawAspect="Content" ObjectID="_1468075744" r:id="rId71"/>
        </w:object>
      </w:r>
      <w:r>
        <w:rPr>
          <w:sz w:val="21"/>
        </w:rPr>
        <w:tab/>
      </w:r>
      <w:r>
        <w:rPr>
          <w:sz w:val="21"/>
        </w:rPr>
        <w:t>B．</w:t>
      </w:r>
      <w:r>
        <w:object>
          <v:shape id="_x0000_i1050" type="#_x0000_t75" alt="eqId5cd84a8f95166367063218ee03ffd5a7" style="width:9.65pt;height:16.4pt" o:ole="" coordsize="21600,21600" o:preferrelative="t" filled="f" stroked="f">
            <v:stroke joinstyle="miter"/>
            <v:imagedata r:id="rId72" o:title="eqId5cd84a8f95166367063218ee03ffd5a7"/>
            <o:lock v:ext="edit" aspectratio="t"/>
            <w10:anchorlock/>
          </v:shape>
          <o:OLEObject Type="Embed" ProgID="Equation.DSMT4" ShapeID="_x0000_i1050" DrawAspect="Content" ObjectID="_1468075745" r:id="rId73"/>
        </w:object>
      </w:r>
      <w:r>
        <w:rPr>
          <w:sz w:val="21"/>
        </w:rPr>
        <w:tab/>
      </w:r>
      <w:r>
        <w:rPr>
          <w:sz w:val="21"/>
        </w:rPr>
        <w:t>C．</w:t>
      </w:r>
      <w:r>
        <w:object>
          <v:shape id="_x0000_i1051" type="#_x0000_t75" alt="eqIdf44c235d8b49207ad3f2d77dc5d6cf20" style="width:9.65pt;height:14.85pt" o:ole="" coordsize="21600,21600" o:preferrelative="t" filled="f" stroked="f">
            <v:stroke joinstyle="miter"/>
            <v:imagedata r:id="rId67" o:title="eqIdf44c235d8b49207ad3f2d77dc5d6cf20"/>
            <o:lock v:ext="edit" aspectratio="t"/>
            <w10:anchorlock/>
          </v:shape>
          <o:OLEObject Type="Embed" ProgID="Equation.DSMT4" ShapeID="_x0000_i1051" DrawAspect="Content" ObjectID="_1468075746" r:id="rId74"/>
        </w:object>
      </w:r>
      <w:r>
        <w:rPr>
          <w:sz w:val="21"/>
        </w:rPr>
        <w:tab/>
      </w:r>
      <w:r>
        <w:rPr>
          <w:sz w:val="21"/>
        </w:rPr>
        <w:t>D．都不可求</w:t>
      </w:r>
    </w:p>
    <w:p w14:paraId="44571CA4">
      <w:pPr>
        <w:shd w:val="clear" w:color="auto" w:fill="F2F2F2"/>
        <w:spacing w:line="360" w:lineRule="auto"/>
        <w:jc w:val="left"/>
      </w:pPr>
    </w:p>
    <w:p w14:paraId="7833CFC2">
      <w:pPr>
        <w:spacing w:line="360" w:lineRule="auto"/>
        <w:jc w:val="left"/>
        <w:textAlignment w:val="center"/>
        <w:rPr>
          <w:color w:val="FF0000"/>
        </w:rPr>
      </w:pPr>
    </w:p>
    <w:p w14:paraId="762A1331">
      <w:pPr>
        <w:shd w:val="clear" w:color="auto" w:fill="auto"/>
        <w:spacing w:line="360" w:lineRule="auto"/>
        <w:jc w:val="left"/>
        <w:textAlignment w:val="center"/>
        <w:rPr>
          <w:sz w:val="21"/>
        </w:rPr>
      </w:pPr>
      <w:r>
        <w:rPr>
          <w:b/>
          <w:bCs/>
        </w:rPr>
        <w:t>【变式训练1】</w:t>
      </w:r>
      <w:r>
        <w:rPr>
          <w:sz w:val="21"/>
        </w:rPr>
        <w:t>在地面上把一物体以初速度竖直向上抛出。假设物体在运动过程中受到的空气阻力恒定，到地面的高度用</w:t>
      </w:r>
      <w:r>
        <w:rPr>
          <w:rFonts w:ascii="Times New Roman" w:eastAsia="Times New Roman" w:hAnsi="Times New Roman" w:cs="Times New Roman"/>
          <w:i/>
          <w:sz w:val="21"/>
        </w:rPr>
        <w:t>h</w:t>
      </w:r>
      <w:r>
        <w:rPr>
          <w:sz w:val="21"/>
        </w:rPr>
        <w:t>表示，在空中运动的时间用</w:t>
      </w:r>
      <w:r>
        <w:rPr>
          <w:rFonts w:ascii="Times New Roman" w:eastAsia="Times New Roman" w:hAnsi="Times New Roman" w:cs="Times New Roman"/>
          <w:i/>
          <w:sz w:val="21"/>
        </w:rPr>
        <w:t>t</w:t>
      </w:r>
      <w:r>
        <w:rPr>
          <w:sz w:val="21"/>
        </w:rPr>
        <w:t>表示，取竖直向上为正方向，则物体从上抛开始到再次落回地面的过程中，以下关系图像可能正确的是（　　）</w:t>
      </w:r>
    </w:p>
    <w:p w14:paraId="4B05A3B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38250" cy="1019175"/>
            <wp:effectExtent l="0" t="0" r="0" b="0"/>
            <wp:docPr id="100103" name="图片 100103" descr="@@@a219f072-b972-43a8-8537-4781eaeed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219f072-b972-43a8-8537-4781eaeed7b4"/>
                    <pic:cNvPicPr>
                      <a:picLocks noChangeAspect="1"/>
                    </pic:cNvPicPr>
                  </pic:nvPicPr>
                  <pic:blipFill>
                    <a:blip xmlns:r="http://schemas.openxmlformats.org/officeDocument/2006/relationships" r:embed="rId75"/>
                    <a:stretch>
                      <a:fillRect/>
                    </a:stretch>
                  </pic:blipFill>
                  <pic:spPr>
                    <a:xfrm>
                      <a:off x="0" y="0"/>
                      <a:ext cx="1238250" cy="10191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76350" cy="1047750"/>
            <wp:effectExtent l="0" t="0" r="0" b="0"/>
            <wp:docPr id="100105" name="图片 100105" descr="@@@44495e47-8565-421c-bafb-3d0f89b0a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4495e47-8565-421c-bafb-3d0f89b0a43c"/>
                    <pic:cNvPicPr>
                      <a:picLocks noChangeAspect="1"/>
                    </pic:cNvPicPr>
                  </pic:nvPicPr>
                  <pic:blipFill>
                    <a:blip xmlns:r="http://schemas.openxmlformats.org/officeDocument/2006/relationships" r:embed="rId76"/>
                    <a:stretch>
                      <a:fillRect/>
                    </a:stretch>
                  </pic:blipFill>
                  <pic:spPr>
                    <a:xfrm>
                      <a:off x="0" y="0"/>
                      <a:ext cx="1276350" cy="1047750"/>
                    </a:xfrm>
                    <a:prstGeom prst="rect">
                      <a:avLst/>
                    </a:prstGeom>
                  </pic:spPr>
                </pic:pic>
              </a:graphicData>
            </a:graphic>
          </wp:inline>
        </w:drawing>
      </w:r>
    </w:p>
    <w:p w14:paraId="26419CA2">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28725" cy="1171575"/>
            <wp:effectExtent l="0" t="0" r="0" b="0"/>
            <wp:docPr id="100107" name="图片 100107" descr="@@@dd422b92-a2d9-4c78-8f9d-70a8186a0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d422b92-a2d9-4c78-8f9d-70a8186a009e"/>
                    <pic:cNvPicPr>
                      <a:picLocks noChangeAspect="1"/>
                    </pic:cNvPicPr>
                  </pic:nvPicPr>
                  <pic:blipFill>
                    <a:blip xmlns:r="http://schemas.openxmlformats.org/officeDocument/2006/relationships" r:embed="rId77"/>
                    <a:stretch>
                      <a:fillRect/>
                    </a:stretch>
                  </pic:blipFill>
                  <pic:spPr>
                    <a:xfrm>
                      <a:off x="0" y="0"/>
                      <a:ext cx="1228725" cy="1171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66825" cy="1133475"/>
            <wp:effectExtent l="0" t="0" r="0" b="0"/>
            <wp:docPr id="100109" name="图片 100109" descr="@@@f15669d1-d04a-4a32-99f2-1663d39a4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15669d1-d04a-4a32-99f2-1663d39a4f29"/>
                    <pic:cNvPicPr>
                      <a:picLocks noChangeAspect="1"/>
                    </pic:cNvPicPr>
                  </pic:nvPicPr>
                  <pic:blipFill>
                    <a:blip xmlns:r="http://schemas.openxmlformats.org/officeDocument/2006/relationships" r:embed="rId78"/>
                    <a:stretch>
                      <a:fillRect/>
                    </a:stretch>
                  </pic:blipFill>
                  <pic:spPr>
                    <a:xfrm>
                      <a:off x="0" y="0"/>
                      <a:ext cx="12668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0F18F03B">
      <w:pPr>
        <w:shd w:val="clear" w:color="auto" w:fill="F2F2F2"/>
        <w:spacing w:line="360" w:lineRule="auto"/>
        <w:jc w:val="left"/>
      </w:pPr>
    </w:p>
    <w:p w14:paraId="1C146D13">
      <w:pPr>
        <w:spacing w:line="360" w:lineRule="auto"/>
        <w:jc w:val="left"/>
        <w:textAlignment w:val="center"/>
        <w:rPr>
          <w:color w:val="FF0000"/>
        </w:rPr>
      </w:pPr>
    </w:p>
    <w:p w14:paraId="63AFD16E">
      <w:pPr>
        <w:shd w:val="clear" w:color="auto" w:fill="auto"/>
        <w:spacing w:line="360" w:lineRule="auto"/>
        <w:jc w:val="left"/>
        <w:textAlignment w:val="center"/>
        <w:rPr>
          <w:sz w:val="21"/>
        </w:rPr>
      </w:pPr>
      <w:r>
        <w:rPr>
          <w:b/>
          <w:bCs/>
        </w:rPr>
        <w:t>【变式训练2】</w:t>
      </w:r>
      <w:r>
        <w:rPr>
          <w:sz w:val="21"/>
        </w:rPr>
        <w:t>气排球轻，很适合老年人锻炼身体。某退休工人在打气排球时将一质量为</w:t>
      </w:r>
      <w:r>
        <w:object>
          <v:shape id="_x0000_i1052" type="#_x0000_t75" alt="eqId294f5ba74cdf695fc9a8a8e52f421328" style="width:11.4pt;height:9.9pt" o:ole="" coordsize="21600,21600" o:preferrelative="t" filled="f" stroked="f">
            <v:stroke joinstyle="miter"/>
            <v:imagedata r:id="rId79" o:title="eqId294f5ba74cdf695fc9a8a8e52f421328"/>
            <o:lock v:ext="edit" aspectratio="t"/>
            <w10:anchorlock/>
          </v:shape>
          <o:OLEObject Type="Embed" ProgID="Equation.DSMT4" ShapeID="_x0000_i1052" DrawAspect="Content" ObjectID="_1468075747" r:id="rId80"/>
        </w:object>
      </w:r>
      <w:r>
        <w:rPr>
          <w:sz w:val="21"/>
        </w:rPr>
        <w:t>的气排球以大小为</w:t>
      </w:r>
      <w:r>
        <w:object>
          <v:shape id="_x0000_i1053" type="#_x0000_t75" alt="eqId6f58888df91890a19a1aa7511d19703f" style="width:10.65pt;height:16.75pt" o:ole="" coordsize="21600,21600" o:preferrelative="t" filled="f" stroked="f">
            <v:stroke joinstyle="miter"/>
            <v:imagedata r:id="rId81" o:title="eqId6f58888df91890a19a1aa7511d19703f"/>
            <o:lock v:ext="edit" aspectratio="t"/>
            <w10:anchorlock/>
          </v:shape>
          <o:OLEObject Type="Embed" ProgID="Equation.DSMT4" ShapeID="_x0000_i1053" DrawAspect="Content" ObjectID="_1468075748" r:id="rId82"/>
        </w:object>
      </w:r>
      <w:r>
        <w:rPr>
          <w:sz w:val="21"/>
        </w:rPr>
        <w:t>的初速度竖直向上抛出，落回抛出点时的速度大小为</w:t>
      </w:r>
      <w:r>
        <w:object>
          <v:shape id="_x0000_i1054" type="#_x0000_t75" alt="eqIdf44c235d8b49207ad3f2d77dc5d6cf20" style="width:9.65pt;height:14.85pt" o:ole="" coordsize="21600,21600" o:preferrelative="t" filled="f" stroked="f">
            <v:stroke joinstyle="miter"/>
            <v:imagedata r:id="rId67" o:title="eqIdf44c235d8b49207ad3f2d77dc5d6cf20"/>
            <o:lock v:ext="edit" aspectratio="t"/>
            <w10:anchorlock/>
          </v:shape>
          <o:OLEObject Type="Embed" ProgID="Equation.DSMT4" ShapeID="_x0000_i1054" DrawAspect="Content" ObjectID="_1468075749" r:id="rId83"/>
        </w:object>
      </w:r>
      <w:r>
        <w:rPr>
          <w:sz w:val="21"/>
        </w:rPr>
        <w:t>。已知气排球在运动过程中所受空气阻力的大小与其运动速度大小成正比。若选竖直向上方向为正方向，选取抛出点为重力势能的零势能点，已知重力加速度大小为</w:t>
      </w:r>
      <w:r>
        <w:object>
          <v:shape id="_x0000_i1055" type="#_x0000_t75" alt="eqId276509f01529d982ab21e479a4619268" style="width:9.65pt;height:10.4pt" o:ole="" coordsize="21600,21600" o:preferrelative="t" filled="f" stroked="f">
            <v:stroke joinstyle="miter"/>
            <v:imagedata r:id="rId40" o:title="eqId276509f01529d982ab21e479a4619268"/>
            <o:lock v:ext="edit" aspectratio="t"/>
            <w10:anchorlock/>
          </v:shape>
          <o:OLEObject Type="Embed" ProgID="Equation.DSMT4" ShapeID="_x0000_i1055" DrawAspect="Content" ObjectID="_1468075750" r:id="rId84"/>
        </w:object>
      </w:r>
      <w:r>
        <w:rPr>
          <w:sz w:val="21"/>
        </w:rPr>
        <w:t>，则下列加速度</w:t>
      </w:r>
      <w:r>
        <w:object>
          <v:shape id="_x0000_i1056" type="#_x0000_t75" alt="eqId0a6936d370d6a238a608ca56f87198de" style="width:8.75pt;height:9.65pt" o:ole="" coordsize="21600,21600" o:preferrelative="t" filled="f" stroked="f">
            <v:stroke joinstyle="miter"/>
            <v:imagedata r:id="rId85" o:title="eqId0a6936d370d6a238a608ca56f87198de"/>
            <o:lock v:ext="edit" aspectratio="t"/>
            <w10:anchorlock/>
          </v:shape>
          <o:OLEObject Type="Embed" ProgID="Equation.DSMT4" ShapeID="_x0000_i1056" DrawAspect="Content" ObjectID="_1468075751" r:id="rId86"/>
        </w:object>
      </w:r>
      <w:r>
        <w:rPr>
          <w:sz w:val="21"/>
        </w:rPr>
        <w:t>和速度</w:t>
      </w:r>
      <w:r>
        <w:object>
          <v:shape id="_x0000_i1057" type="#_x0000_t75" alt="eqIdbc13a607ac0c7f76d252d7cb1bb040fd" style="width:7.9pt;height:9.65pt" o:ole="" coordsize="21600,21600" o:preferrelative="t" filled="f" stroked="f">
            <v:stroke joinstyle="miter"/>
            <v:imagedata r:id="rId87" o:title="eqIdbc13a607ac0c7f76d252d7cb1bb040fd"/>
            <o:lock v:ext="edit" aspectratio="t"/>
            <w10:anchorlock/>
          </v:shape>
          <o:OLEObject Type="Embed" ProgID="Equation.DSMT4" ShapeID="_x0000_i1057" DrawAspect="Content" ObjectID="_1468075752" r:id="rId88"/>
        </w:object>
      </w:r>
      <w:r>
        <w:rPr>
          <w:sz w:val="21"/>
        </w:rPr>
        <w:t>随时间</w:t>
      </w:r>
      <w:r>
        <w:object>
          <v:shape id="_x0000_i1058" type="#_x0000_t75" alt="eqId36a1b09c653185842513e24ebba60bb3" style="width:6.15pt;height:10.9pt" o:ole="" coordsize="21600,21600" o:preferrelative="t" filled="f" stroked="f">
            <v:stroke joinstyle="miter"/>
            <v:imagedata r:id="rId89" o:title="eqId36a1b09c653185842513e24ebba60bb3"/>
            <o:lock v:ext="edit" aspectratio="t"/>
            <w10:anchorlock/>
          </v:shape>
          <o:OLEObject Type="Embed" ProgID="Equation.DSMT4" ShapeID="_x0000_i1058" DrawAspect="Content" ObjectID="_1468075753" r:id="rId90"/>
        </w:object>
      </w:r>
      <w:r>
        <w:rPr>
          <w:sz w:val="21"/>
        </w:rPr>
        <w:t>变化的图象以及动能</w:t>
      </w:r>
      <w:r>
        <w:object>
          <v:shape id="_x0000_i1059" type="#_x0000_t75" alt="eqId8b15fa17c704f1988d059ba69a7ce304" style="width:13.2pt;height:15.85pt" o:ole="" coordsize="21600,21600" o:preferrelative="t" filled="f" stroked="f">
            <v:stroke joinstyle="miter"/>
            <v:imagedata r:id="rId91" o:title="eqId8b15fa17c704f1988d059ba69a7ce304"/>
            <o:lock v:ext="edit" aspectratio="t"/>
            <w10:anchorlock/>
          </v:shape>
          <o:OLEObject Type="Embed" ProgID="Equation.DSMT4" ShapeID="_x0000_i1059" DrawAspect="Content" ObjectID="_1468075754" r:id="rId92"/>
        </w:object>
      </w:r>
      <w:r>
        <w:rPr>
          <w:sz w:val="21"/>
        </w:rPr>
        <w:t>和机械能</w:t>
      </w:r>
      <w:r>
        <w:object>
          <v:shape id="_x0000_i1060" type="#_x0000_t75" alt="eqId2a30f3a8b673cc28bd90c50cf1a35281" style="width:10.55pt;height:11.4pt" o:ole="" coordsize="21600,21600" o:preferrelative="t" filled="f" stroked="f">
            <v:stroke joinstyle="miter"/>
            <v:imagedata r:id="rId93" o:title="eqId2a30f3a8b673cc28bd90c50cf1a35281"/>
            <o:lock v:ext="edit" aspectratio="t"/>
            <w10:anchorlock/>
          </v:shape>
          <o:OLEObject Type="Embed" ProgID="Equation.DSMT4" ShapeID="_x0000_i1060" DrawAspect="Content" ObjectID="_1468075755" r:id="rId94"/>
        </w:object>
      </w:r>
      <w:r>
        <w:rPr>
          <w:sz w:val="21"/>
        </w:rPr>
        <w:t>随高度</w:t>
      </w:r>
      <w:r>
        <w:object>
          <v:shape id="_x0000_i1061" type="#_x0000_t75" alt="eqId3eabd5f3a86afe49dcd70571e2b96cfd" style="width:7.9pt;height:10.8pt" o:ole="" coordsize="21600,21600" o:preferrelative="t" filled="f" stroked="f">
            <v:stroke joinstyle="miter"/>
            <v:imagedata r:id="rId95" o:title="eqId3eabd5f3a86afe49dcd70571e2b96cfd"/>
            <o:lock v:ext="edit" aspectratio="t"/>
            <w10:anchorlock/>
          </v:shape>
          <o:OLEObject Type="Embed" ProgID="Equation.DSMT4" ShapeID="_x0000_i1061" DrawAspect="Content" ObjectID="_1468075756" r:id="rId96"/>
        </w:object>
      </w:r>
      <w:r>
        <w:rPr>
          <w:sz w:val="21"/>
        </w:rPr>
        <w:t>变化的图象正确的是（</w:t>
      </w:r>
      <w:r>
        <w:rPr>
          <w:rFonts w:ascii="Times New Roman" w:eastAsia="Times New Roman" w:hAnsi="Times New Roman" w:cs="Times New Roman"/>
          <w:kern w:val="0"/>
          <w:sz w:val="24"/>
          <w:szCs w:val="24"/>
        </w:rPr>
        <w:t>    </w:t>
      </w:r>
      <w:r>
        <w:rPr>
          <w:sz w:val="21"/>
        </w:rPr>
        <w:t>）</w:t>
      </w:r>
    </w:p>
    <w:p w14:paraId="3C4720BF">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962150" cy="1819275"/>
            <wp:effectExtent l="0" t="0" r="0" b="0"/>
            <wp:docPr id="100093" name="图片 100093" descr="@@@3db1f402-7665-4127-92c8-8bd1b901a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db1f402-7665-4127-92c8-8bd1b901a795"/>
                    <pic:cNvPicPr>
                      <a:picLocks noChangeAspect="1"/>
                    </pic:cNvPicPr>
                  </pic:nvPicPr>
                  <pic:blipFill>
                    <a:blip xmlns:r="http://schemas.openxmlformats.org/officeDocument/2006/relationships" r:embed="rId97"/>
                    <a:stretch>
                      <a:fillRect/>
                    </a:stretch>
                  </pic:blipFill>
                  <pic:spPr>
                    <a:xfrm>
                      <a:off x="0" y="0"/>
                      <a:ext cx="1962150" cy="1819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2162175" cy="1771650"/>
            <wp:effectExtent l="0" t="0" r="0" b="0"/>
            <wp:docPr id="100095" name="图片 100095" descr="@@@2da5b9a6-0b9b-4673-b897-5c8fea5f3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da5b9a6-0b9b-4673-b897-5c8fea5f32fd"/>
                    <pic:cNvPicPr>
                      <a:picLocks noChangeAspect="1"/>
                    </pic:cNvPicPr>
                  </pic:nvPicPr>
                  <pic:blipFill>
                    <a:blip xmlns:r="http://schemas.openxmlformats.org/officeDocument/2006/relationships" r:embed="rId98"/>
                    <a:stretch>
                      <a:fillRect/>
                    </a:stretch>
                  </pic:blipFill>
                  <pic:spPr>
                    <a:xfrm>
                      <a:off x="0" y="0"/>
                      <a:ext cx="2162175" cy="1771650"/>
                    </a:xfrm>
                    <a:prstGeom prst="rect">
                      <a:avLst/>
                    </a:prstGeom>
                  </pic:spPr>
                </pic:pic>
              </a:graphicData>
            </a:graphic>
          </wp:inline>
        </w:drawing>
      </w:r>
    </w:p>
    <w:p w14:paraId="28E71107">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038350" cy="1714500"/>
            <wp:effectExtent l="0" t="0" r="0" b="0"/>
            <wp:docPr id="100097" name="图片 100097" descr="@@@0e1f2e13-1a8e-4b14-af8e-bbaa38d4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e1f2e13-1a8e-4b14-af8e-bbaa38d48947"/>
                    <pic:cNvPicPr>
                      <a:picLocks noChangeAspect="1"/>
                    </pic:cNvPicPr>
                  </pic:nvPicPr>
                  <pic:blipFill>
                    <a:blip xmlns:r="http://schemas.openxmlformats.org/officeDocument/2006/relationships" r:embed="rId99"/>
                    <a:stretch>
                      <a:fillRect/>
                    </a:stretch>
                  </pic:blipFill>
                  <pic:spPr>
                    <a:xfrm>
                      <a:off x="0" y="0"/>
                      <a:ext cx="2038350" cy="1714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2057400" cy="1647825"/>
            <wp:effectExtent l="0" t="0" r="0" b="0"/>
            <wp:docPr id="100099" name="图片 100099" descr="@@@31333dde-83bf-44c5-a775-7ac919359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1333dde-83bf-44c5-a775-7ac919359e6a"/>
                    <pic:cNvPicPr>
                      <a:picLocks noChangeAspect="1"/>
                    </pic:cNvPicPr>
                  </pic:nvPicPr>
                  <pic:blipFill>
                    <a:blip xmlns:r="http://schemas.openxmlformats.org/officeDocument/2006/relationships" r:embed="rId100"/>
                    <a:stretch>
                      <a:fillRect/>
                    </a:stretch>
                  </pic:blipFill>
                  <pic:spPr>
                    <a:xfrm>
                      <a:off x="0" y="0"/>
                      <a:ext cx="2057400" cy="1647825"/>
                    </a:xfrm>
                    <a:prstGeom prst="rect">
                      <a:avLst/>
                    </a:prstGeom>
                  </pic:spPr>
                </pic:pic>
              </a:graphicData>
            </a:graphic>
          </wp:inline>
        </w:drawing>
      </w:r>
    </w:p>
    <w:p w14:paraId="1A75D32F">
      <w:pPr>
        <w:shd w:val="clear" w:color="auto" w:fill="F2F2F2"/>
        <w:spacing w:line="360" w:lineRule="auto"/>
        <w:jc w:val="left"/>
      </w:pPr>
    </w:p>
    <w:p w14:paraId="0A5D5869">
      <w:pPr>
        <w:spacing w:line="360" w:lineRule="auto"/>
        <w:jc w:val="left"/>
        <w:textAlignment w:val="center"/>
        <w:rPr>
          <w:color w:val="FF0000"/>
          <w:szCs w:val="21"/>
        </w:rPr>
      </w:pPr>
    </w:p>
    <w:p w14:paraId="3A156A9E">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9" w:name="_Toc201234827"/>
      <w:r>
        <w:rPr>
          <w:rFonts w:ascii="Times New Roman" w:hAnsi="Times New Roman"/>
        </w:rPr>
        <w:drawing>
          <wp:inline distT="0" distB="0" distL="114300" distR="114300">
            <wp:extent cx="660400" cy="67310"/>
            <wp:effectExtent l="0" t="0" r="0" b="889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6"/>
                    <a:srcRect r="49410" b="34147"/>
                    <a:stretch>
                      <a:fillRect/>
                    </a:stretch>
                  </pic:blipFill>
                  <pic:spPr>
                    <a:xfrm>
                      <a:off x="0" y="0"/>
                      <a:ext cx="660477" cy="67741"/>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62" type="#_x0000_t4" alt="学科网" style="width:13.1pt;height:13.5pt;v-text-anchor:middle" coordsize="21600,21600" filled="t" fillcolor="gray" stroked="t" strokecolor="gray">
                <v:stroke joinstyle="miter"/>
                <o:lock v:ext="edit" aspectratio="f"/>
                <v:textbox>
                  <w:txbxContent>
                    <w:p w14:paraId="0EFCF827">
                      <w:pPr>
                        <w:jc w:val="center"/>
                      </w:pPr>
                      <w:r>
                        <w:rPr>
                          <w:rFonts w:hint="eastAsia"/>
                        </w:rPr>
                        <w:t xml:space="preserve"> </w:t>
                      </w:r>
                    </w:p>
                  </w:txbxContent>
                </v:textbox>
                <w10:anchorlock/>
              </v:shape>
            </w:pict>
          </mc:Fallback>
        </mc:AlternateContent>
      </w:r>
      <w:r>
        <w:rPr>
          <w:rFonts w:ascii="Times New Roman" w:hAnsi="Times New Roman"/>
        </w:rPr>
        <w:t xml:space="preserve"> 考点三  </w:t>
      </w:r>
      <w:r>
        <w:rPr>
          <w:rFonts w:ascii="Times New Roman" w:hAnsi="Times New Roman" w:hint="eastAsia"/>
        </w:rPr>
        <w:t>自由落体与竖直上抛相遇问题</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63"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567055" cy="63500"/>
            <wp:effectExtent l="0" t="0" r="4445" b="0"/>
            <wp:docPr id="1194165226"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65226" name="图片 110" descr="学科网"/>
                    <pic:cNvPicPr>
                      <a:picLocks noChangeAspect="1"/>
                    </pic:cNvPicPr>
                  </pic:nvPicPr>
                  <pic:blipFill>
                    <a:blip xmlns:r="http://schemas.openxmlformats.org/officeDocument/2006/relationships" r:embed="rId16"/>
                    <a:srcRect l="1" r="56544" b="38262"/>
                    <a:stretch>
                      <a:fillRect/>
                    </a:stretch>
                  </pic:blipFill>
                  <pic:spPr>
                    <a:xfrm>
                      <a:off x="0" y="0"/>
                      <a:ext cx="567333" cy="63507"/>
                    </a:xfrm>
                    <a:prstGeom prst="rect">
                      <a:avLst/>
                    </a:prstGeom>
                    <a:noFill/>
                    <a:ln>
                      <a:noFill/>
                    </a:ln>
                  </pic:spPr>
                </pic:pic>
              </a:graphicData>
            </a:graphic>
          </wp:inline>
        </w:drawing>
      </w:r>
      <w:bookmarkEnd w:id="19"/>
    </w:p>
    <w:p w14:paraId="62A80B42">
      <w:pPr>
        <w:spacing w:line="360" w:lineRule="auto"/>
        <w:contextualSpacing/>
        <w:jc w:val="left"/>
        <w:textAlignment w:val="center"/>
      </w:pPr>
      <w: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4F153708">
      <w:pPr>
        <w:pStyle w:val="Heading3"/>
        <w:keepNext w:val="0"/>
        <w:keepLines w:val="0"/>
        <w:spacing w:before="0" w:after="0" w:line="360" w:lineRule="auto"/>
        <w:textAlignment w:val="center"/>
        <w:rPr>
          <w:color w:val="114599"/>
          <w:shd w:val="clear" w:color="FFFFFF" w:fill="D9D9D9"/>
        </w:rPr>
      </w:pPr>
      <w:bookmarkStart w:id="20" w:name="_Toc201234828"/>
      <w:r>
        <w:rPr>
          <w:color w:val="114599"/>
          <w:shd w:val="clear" w:color="FFFFFF" w:fill="D9D9D9"/>
        </w:rPr>
        <w:t>知识点</w:t>
      </w:r>
      <w:r>
        <w:rPr>
          <w:rFonts w:hint="eastAsia"/>
          <w:color w:val="114599"/>
          <w:shd w:val="clear" w:color="FFFFFF" w:fill="D9D9D9"/>
        </w:rPr>
        <w:t xml:space="preserve">  </w:t>
      </w:r>
      <w:r>
        <w:rPr>
          <w:color w:val="114599"/>
          <w:shd w:val="clear" w:color="FFFFFF" w:fill="D9D9D9"/>
        </w:rPr>
        <w:t>自由落体运动和竖直上抛运动的相遇问题</w:t>
      </w:r>
      <w:bookmarkEnd w:id="20"/>
    </w:p>
    <w:p w14:paraId="7BED0BB7">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同时运动相遇时的位移关系</w:t>
      </w:r>
    </w:p>
    <w:p w14:paraId="4FE75534">
      <w:pPr>
        <w:tabs>
          <w:tab w:val="left" w:pos="2410"/>
        </w:tabs>
        <w:overflowPunct w:val="0"/>
        <w:snapToGrid w:val="0"/>
        <w:spacing w:line="360" w:lineRule="auto"/>
        <w:rPr>
          <w:rFonts w:ascii="宋体" w:hAnsi="宋体" w:hint="eastAsia"/>
          <w:szCs w:val="21"/>
        </w:rPr>
      </w:pP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gt</w:t>
      </w:r>
      <w:r>
        <w:rPr>
          <w:szCs w:val="21"/>
          <w:vertAlign w:val="superscript"/>
        </w:rPr>
        <w:t>2</w:t>
      </w:r>
      <w:r>
        <w:rPr>
          <w:rFonts w:ascii="宋体" w:hAnsi="宋体"/>
          <w:szCs w:val="21"/>
        </w:rPr>
        <w:t>＋</w:t>
      </w:r>
      <w:r>
        <w:rPr>
          <w:i/>
          <w:szCs w:val="21"/>
        </w:rPr>
        <w:t>v</w:t>
      </w:r>
      <w:r>
        <w:rPr>
          <w:szCs w:val="21"/>
          <w:vertAlign w:val="subscript"/>
        </w:rPr>
        <w:t>0</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gt</w:t>
      </w:r>
      <w:r>
        <w:rPr>
          <w:szCs w:val="21"/>
          <w:vertAlign w:val="superscript"/>
        </w:rPr>
        <w:t>2</w:t>
      </w:r>
      <w:r>
        <w:rPr>
          <w:rFonts w:ascii="宋体" w:hAnsi="宋体"/>
          <w:szCs w:val="21"/>
        </w:rPr>
        <w:t>＝</w:t>
      </w:r>
      <w:r>
        <w:rPr>
          <w:i/>
          <w:szCs w:val="21"/>
        </w:rPr>
        <w:t>H</w:t>
      </w:r>
      <w:r>
        <w:rPr>
          <w:rFonts w:ascii="宋体" w:hAnsi="宋体"/>
          <w:szCs w:val="21"/>
        </w:rPr>
        <w:t>，</w:t>
      </w:r>
      <w:r>
        <w:rPr>
          <w:rFonts w:hint="eastAsia"/>
          <w:szCs w:val="21"/>
        </w:rPr>
        <w:t>解得</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r>
              <w:rPr>
                <w:rFonts w:ascii="Cambria Math" w:hAnsi="Cambria Math"/>
                <w:szCs w:val="21"/>
              </w:rPr>
              <m:t>H</m:t>
            </m:r>
          </m:num>
          <m:den>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den>
        </m:f>
      </m:oMath>
      <w:r>
        <w:rPr>
          <w:rFonts w:ascii="宋体" w:hAnsi="宋体"/>
          <w:szCs w:val="21"/>
        </w:rPr>
        <w:t>。</w:t>
      </w:r>
    </w:p>
    <w:p w14:paraId="78BC911E">
      <w:pPr>
        <w:tabs>
          <w:tab w:val="left" w:pos="2410"/>
        </w:tabs>
        <w:overflowPunct w:val="0"/>
        <w:snapToGrid w:val="0"/>
        <w:spacing w:line="360" w:lineRule="auto"/>
        <w:jc w:val="center"/>
        <w:rPr>
          <w:szCs w:val="21"/>
        </w:rPr>
      </w:pPr>
      <w:r>
        <w:rPr>
          <w:szCs w:val="21"/>
        </w:rPr>
        <w:drawing>
          <wp:inline distT="0" distB="0" distL="0" distR="0">
            <wp:extent cx="591820" cy="1069340"/>
            <wp:effectExtent l="0" t="0" r="0" b="0"/>
            <wp:docPr id="152" name="26bylwl1-35.jpg" descr="id:21475073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26bylwl1-35.jpg" descr="id:2147507365;FounderCES"/>
                    <pic:cNvPicPr>
                      <a:picLocks noChangeAspect="1"/>
                    </pic:cNvPicPr>
                  </pic:nvPicPr>
                  <pic:blipFill>
                    <a:blip xmlns:r="http://schemas.openxmlformats.org/officeDocument/2006/relationships" r:embed="rId101"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592390" cy="1069340"/>
                    </a:xfrm>
                    <a:prstGeom prst="rect">
                      <a:avLst/>
                    </a:prstGeom>
                  </pic:spPr>
                </pic:pic>
              </a:graphicData>
            </a:graphic>
          </wp:inline>
        </w:drawing>
      </w:r>
    </w:p>
    <w:p w14:paraId="751814F2">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上升、下降过程中相遇问题</w:t>
      </w:r>
    </w:p>
    <w:p w14:paraId="37E87B3B">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若在</w:t>
      </w:r>
      <w:r>
        <w:rPr>
          <w:i/>
          <w:szCs w:val="21"/>
        </w:rPr>
        <w:t>a</w:t>
      </w:r>
      <w:r>
        <w:rPr>
          <w:rFonts w:hint="eastAsia"/>
          <w:szCs w:val="21"/>
        </w:rPr>
        <w:t>球上升时两球相遇</w:t>
      </w:r>
      <w:r>
        <w:rPr>
          <w:rFonts w:ascii="宋体" w:hAnsi="宋体"/>
          <w:szCs w:val="21"/>
        </w:rPr>
        <w:t>，</w:t>
      </w:r>
      <w:r>
        <w:rPr>
          <w:rFonts w:hint="eastAsia"/>
          <w:szCs w:val="21"/>
        </w:rPr>
        <w:t>则有</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即</w:t>
      </w:r>
      <m:oMath>
        <m:f>
          <m:fPr>
            <m:ctrlPr>
              <w:rPr>
                <w:rFonts w:ascii="Cambria Math" w:hAnsi="Cambria Math"/>
                <w:szCs w:val="21"/>
              </w:rPr>
            </m:ctrlPr>
          </m:fPr>
          <m:num>
            <m:ctrlPr>
              <w:rPr>
                <w:rFonts w:ascii="Cambria Math" w:hAnsi="Cambria Math"/>
                <w:szCs w:val="21"/>
              </w:rPr>
            </m:ctrlPr>
            <m:r>
              <w:rPr>
                <w:rFonts w:ascii="Cambria Math" w:hAnsi="Cambria Math"/>
                <w:szCs w:val="21"/>
              </w:rPr>
              <m:t>H</m:t>
            </m:r>
          </m:num>
          <m:den>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den>
        </m:f>
      </m:oMath>
      <w:r>
        <w:rPr>
          <w:rFonts w:ascii="宋体" w:hAnsi="宋体"/>
          <w:szCs w:val="21"/>
        </w:rPr>
        <w:t>＜</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解得</w:t>
      </w:r>
      <w:r>
        <w:rPr>
          <w:i/>
          <w:szCs w:val="21"/>
        </w:rPr>
        <w:t>v</w:t>
      </w:r>
      <w:r>
        <w:rPr>
          <w:szCs w:val="21"/>
          <w:vertAlign w:val="subscript"/>
        </w:rPr>
        <w:t>0</w:t>
      </w:r>
      <w:r>
        <w:rPr>
          <w:rFonts w:ascii="宋体" w:hAnsi="宋体"/>
          <w:szCs w:val="21"/>
        </w:rPr>
        <w:t>＞</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r>
              <w:rPr>
                <w:rFonts w:ascii="Cambria Math" w:hAnsi="Cambria Math"/>
                <w:szCs w:val="21"/>
              </w:rPr>
              <m:t>gH</m:t>
            </m:r>
          </m:e>
        </m:rad>
      </m:oMath>
      <w:r>
        <w:rPr>
          <w:rFonts w:ascii="宋体" w:hAnsi="宋体"/>
          <w:szCs w:val="21"/>
        </w:rPr>
        <w:t>。</w:t>
      </w:r>
    </w:p>
    <w:p w14:paraId="6CCC4EE3">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若在</w:t>
      </w:r>
      <w:r>
        <w:rPr>
          <w:i/>
          <w:szCs w:val="21"/>
        </w:rPr>
        <w:t>a</w:t>
      </w:r>
      <w:r>
        <w:rPr>
          <w:rFonts w:hint="eastAsia"/>
          <w:szCs w:val="21"/>
        </w:rPr>
        <w:t>球下降时两球相遇</w:t>
      </w:r>
      <w:r>
        <w:rPr>
          <w:rFonts w:ascii="宋体" w:hAnsi="宋体"/>
          <w:szCs w:val="21"/>
        </w:rPr>
        <w:t>，</w:t>
      </w:r>
      <w:r>
        <w:rPr>
          <w:rFonts w:hint="eastAsia"/>
          <w:szCs w:val="21"/>
        </w:rPr>
        <w:t>则有</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r>
              <m:rPr>
                <m:sty m:val="p"/>
              </m:rPr>
              <w:rPr>
                <w:rFonts w:ascii="Cambria Math"/>
                <w:szCs w:val="21"/>
              </w:rPr>
              <m:t>2</m:t>
            </m: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即</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m:oMath>
        <m:f>
          <m:fPr>
            <m:ctrlPr>
              <w:rPr>
                <w:rFonts w:ascii="Cambria Math" w:hAnsi="Cambria Math"/>
                <w:szCs w:val="21"/>
              </w:rPr>
            </m:ctrlPr>
          </m:fPr>
          <m:num>
            <m:ctrlPr>
              <w:rPr>
                <w:rFonts w:ascii="Cambria Math" w:hAnsi="Cambria Math"/>
                <w:szCs w:val="21"/>
              </w:rPr>
            </m:ctrlPr>
            <m:r>
              <w:rPr>
                <w:rFonts w:ascii="Cambria Math" w:hAnsi="Cambria Math"/>
                <w:szCs w:val="21"/>
              </w:rPr>
              <m:t>H</m:t>
            </m:r>
          </m:num>
          <m:den>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den>
        </m:f>
      </m:oMath>
      <w:r>
        <w:rPr>
          <w:rFonts w:ascii="宋体" w:hAnsi="宋体"/>
          <w:szCs w:val="21"/>
        </w:rPr>
        <w:t>＜</w:t>
      </w:r>
      <m:oMath>
        <m:f>
          <m:fPr>
            <m:ctrlPr>
              <w:rPr>
                <w:rFonts w:ascii="Cambria Math" w:hAnsi="Cambria Math"/>
                <w:szCs w:val="21"/>
              </w:rPr>
            </m:ctrlPr>
          </m:fPr>
          <m:num>
            <m:ctrlPr>
              <w:rPr>
                <w:rFonts w:ascii="Cambria Math" w:hAnsi="Cambria Math"/>
                <w:szCs w:val="21"/>
              </w:rPr>
            </m:ctrlPr>
            <m:r>
              <m:rPr>
                <m:sty m:val="p"/>
              </m:rPr>
              <w:rPr>
                <w:rFonts w:ascii="Cambria Math"/>
                <w:szCs w:val="21"/>
              </w:rPr>
              <m:t>2</m:t>
            </m: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解得</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f>
              <m:fPr>
                <m:ctrlPr>
                  <w:rPr>
                    <w:rFonts w:ascii="Cambria Math" w:hAnsi="Cambria Math"/>
                    <w:szCs w:val="21"/>
                  </w:rPr>
                </m:ctrlPr>
              </m:fPr>
              <m:num>
                <m:ctrlPr>
                  <w:rPr>
                    <w:rFonts w:ascii="Cambria Math" w:hAnsi="Cambria Math"/>
                    <w:szCs w:val="21"/>
                  </w:rPr>
                </m:ctrlPr>
                <m:r>
                  <w:rPr>
                    <w:rFonts w:ascii="Cambria Math" w:hAnsi="Cambria Math"/>
                    <w:szCs w:val="21"/>
                  </w:rPr>
                  <m:t>gH</m:t>
                </m:r>
              </m:num>
              <m:den>
                <m:ctrlPr>
                  <w:rPr>
                    <w:rFonts w:ascii="Cambria Math" w:hAnsi="Cambria Math"/>
                    <w:szCs w:val="21"/>
                  </w:rPr>
                </m:ctrlPr>
                <m:r>
                  <m:rPr>
                    <m:sty m:val="p"/>
                  </m:rPr>
                  <w:rPr>
                    <w:rFonts w:ascii="Cambria Math"/>
                    <w:szCs w:val="21"/>
                  </w:rPr>
                  <m:t>2</m:t>
                </m:r>
              </m:den>
            </m:f>
          </m:e>
        </m:rad>
      </m:oMath>
      <w:r>
        <w:rPr>
          <w:rFonts w:ascii="宋体" w:hAnsi="宋体"/>
          <w:szCs w:val="21"/>
        </w:rPr>
        <w:t>＜</w:t>
      </w:r>
      <w:r>
        <w:rPr>
          <w:i/>
          <w:szCs w:val="21"/>
        </w:rPr>
        <w:t>v</w:t>
      </w:r>
      <w:r>
        <w:rPr>
          <w:szCs w:val="21"/>
          <w:vertAlign w:val="subscript"/>
        </w:rPr>
        <w:t>0</w:t>
      </w:r>
      <w:r>
        <w:rPr>
          <w:rFonts w:ascii="宋体" w:hAnsi="宋体"/>
          <w:szCs w:val="21"/>
        </w:rPr>
        <w:t>＜</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r>
              <w:rPr>
                <w:rFonts w:ascii="Cambria Math" w:hAnsi="Cambria Math"/>
                <w:szCs w:val="21"/>
              </w:rPr>
              <m:t>gH</m:t>
            </m:r>
          </m:e>
        </m:rad>
      </m:oMath>
      <w:r>
        <w:rPr>
          <w:rFonts w:ascii="宋体" w:hAnsi="宋体"/>
          <w:szCs w:val="21"/>
        </w:rPr>
        <w:t>。</w:t>
      </w:r>
    </w:p>
    <w:p w14:paraId="100FF420">
      <w:pPr>
        <w:pStyle w:val="PlainText"/>
        <w:spacing w:line="360" w:lineRule="auto"/>
        <w:contextualSpacing/>
        <w:jc w:val="left"/>
        <w:textAlignment w:val="center"/>
        <w:rPr>
          <w:rFonts w:ascii="Times New Roman" w:hAnsi="Times New Roman" w:cs="Times New Roman"/>
        </w:rPr>
      </w:pPr>
    </w:p>
    <w:p w14:paraId="60854729">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21"/>
                    <a:stretch>
                      <a:fillRect/>
                    </a:stretch>
                  </pic:blipFill>
                  <pic:spPr>
                    <a:xfrm>
                      <a:off x="0" y="0"/>
                      <a:ext cx="1666875" cy="551180"/>
                    </a:xfrm>
                    <a:prstGeom prst="rect">
                      <a:avLst/>
                    </a:prstGeom>
                    <a:noFill/>
                    <a:ln>
                      <a:noFill/>
                    </a:ln>
                  </pic:spPr>
                </pic:pic>
              </a:graphicData>
            </a:graphic>
          </wp:inline>
        </w:drawing>
      </w:r>
    </w:p>
    <w:p w14:paraId="5AB5DF55">
      <w:pPr>
        <w:shd w:val="clear" w:color="auto" w:fill="FFFFFF" w:themeFill="background1"/>
        <w:spacing w:line="360" w:lineRule="auto"/>
        <w:jc w:val="left"/>
        <w:textAlignment w:val="center"/>
        <w:rPr>
          <w:color w:val="FF0000"/>
        </w:rPr>
      </w:pPr>
    </w:p>
    <w:p w14:paraId="36A8599B">
      <w:pPr>
        <w:pStyle w:val="Heading3"/>
        <w:keepNext w:val="0"/>
        <w:keepLines w:val="0"/>
        <w:spacing w:before="0" w:after="0" w:line="360" w:lineRule="auto"/>
        <w:textAlignment w:val="center"/>
        <w:rPr>
          <w:color w:val="114599"/>
          <w:shd w:val="clear" w:color="FFFFFF" w:fill="D9D9D9"/>
        </w:rPr>
      </w:pPr>
      <w:bookmarkStart w:id="21" w:name="_Toc201234829"/>
      <w:r>
        <w:drawing>
          <wp:inline distT="0" distB="0" distL="114300" distR="114300">
            <wp:extent cx="240665" cy="234950"/>
            <wp:effectExtent l="0" t="0" r="6985" b="12700"/>
            <wp:docPr id="164"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6" descr="学科网"/>
                    <pic:cNvPicPr>
                      <a:picLocks noChangeAspect="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0665" cy="234950"/>
                    </a:xfrm>
                    <a:prstGeom prst="rect">
                      <a:avLst/>
                    </a:prstGeom>
                    <a:noFill/>
                    <a:ln>
                      <a:noFill/>
                    </a:ln>
                  </pic:spPr>
                </pic:pic>
              </a:graphicData>
            </a:graphic>
          </wp:inline>
        </w:drawing>
      </w:r>
      <w:r>
        <w:rPr>
          <w:color w:val="114599"/>
          <w:shd w:val="clear" w:color="FFFFFF" w:fill="D9D9D9"/>
        </w:rPr>
        <w:t>考向</w:t>
      </w:r>
      <w:r>
        <w:rPr>
          <w:rFonts w:hint="eastAsia"/>
          <w:color w:val="114599"/>
          <w:shd w:val="clear" w:color="FFFFFF" w:fill="D9D9D9"/>
        </w:rPr>
        <w:t>1</w:t>
      </w:r>
      <w:r>
        <w:rPr>
          <w:color w:val="114599"/>
          <w:shd w:val="clear" w:color="FFFFFF" w:fill="D9D9D9"/>
        </w:rPr>
        <w:t xml:space="preserve"> </w:t>
      </w:r>
      <w:r>
        <w:rPr>
          <w:rFonts w:hint="eastAsia"/>
          <w:color w:val="114599"/>
          <w:shd w:val="clear" w:color="FFFFFF" w:fill="D9D9D9"/>
        </w:rPr>
        <w:t>自由落体与竖直上抛运动的相遇问题</w:t>
      </w:r>
      <w:bookmarkEnd w:id="21"/>
    </w:p>
    <w:p w14:paraId="470ECA54">
      <w:pPr>
        <w:shd w:val="clear" w:color="auto" w:fill="auto"/>
        <w:spacing w:line="360" w:lineRule="auto"/>
        <w:jc w:val="left"/>
        <w:textAlignment w:val="center"/>
        <w:rPr>
          <w:sz w:val="21"/>
        </w:rP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4</w:t>
      </w:r>
      <w:r>
        <w:rPr>
          <w:sz w:val="21"/>
        </w:rPr>
        <w:t>如图所示，乙球静止于地面上，甲球位于乙球正上方</w:t>
      </w:r>
      <w:r>
        <w:rPr>
          <w:rFonts w:ascii="Times New Roman" w:eastAsia="Times New Roman" w:hAnsi="Times New Roman" w:cs="Times New Roman"/>
          <w:i/>
          <w:sz w:val="21"/>
        </w:rPr>
        <w:t>h</w:t>
      </w:r>
      <w:r>
        <w:rPr>
          <w:sz w:val="21"/>
        </w:rPr>
        <w:t>处，现从地面上竖直上抛乙球，初速度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 xml:space="preserve"> = 10 m/s，同时让甲球自由下落，不计空气阻力。（取</w:t>
      </w:r>
      <w:r>
        <w:rPr>
          <w:rFonts w:ascii="Times New Roman" w:eastAsia="Times New Roman" w:hAnsi="Times New Roman" w:cs="Times New Roman"/>
          <w:i/>
          <w:sz w:val="21"/>
        </w:rPr>
        <w:t>g</w:t>
      </w:r>
      <w:r>
        <w:rPr>
          <w:sz w:val="21"/>
        </w:rPr>
        <w:t xml:space="preserve"> = 10 m/s</w:t>
      </w:r>
      <w:r>
        <w:rPr>
          <w:sz w:val="21"/>
          <w:vertAlign w:val="superscript"/>
        </w:rPr>
        <w:t>2</w:t>
      </w:r>
      <w:r>
        <w:rPr>
          <w:sz w:val="21"/>
        </w:rPr>
        <w:t>，甲乙两球可看作质点）下列说法正确的是（　　）</w:t>
      </w:r>
    </w:p>
    <w:p w14:paraId="012EC6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209675"/>
            <wp:effectExtent l="0" t="0" r="0" b="0"/>
            <wp:docPr id="100121" name="图片 100121" descr="@@@3d784965-500a-4b4e-b9d3-1c532e514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d784965-500a-4b4e-b9d3-1c532e514d66"/>
                    <pic:cNvPicPr>
                      <a:picLocks noChangeAspect="1"/>
                    </pic:cNvPicPr>
                  </pic:nvPicPr>
                  <pic:blipFill>
                    <a:blip xmlns:r="http://schemas.openxmlformats.org/officeDocument/2006/relationships" r:embed="rId102"/>
                    <a:stretch>
                      <a:fillRect/>
                    </a:stretch>
                  </pic:blipFill>
                  <pic:spPr>
                    <a:xfrm>
                      <a:off x="0" y="0"/>
                      <a:ext cx="1095375" cy="1209675"/>
                    </a:xfrm>
                    <a:prstGeom prst="rect">
                      <a:avLst/>
                    </a:prstGeom>
                  </pic:spPr>
                </pic:pic>
              </a:graphicData>
            </a:graphic>
          </wp:inline>
        </w:drawing>
      </w:r>
    </w:p>
    <w:p w14:paraId="3FC13CCF">
      <w:pPr>
        <w:shd w:val="clear" w:color="auto" w:fill="auto"/>
        <w:spacing w:line="360" w:lineRule="auto"/>
        <w:ind w:left="380"/>
        <w:jc w:val="left"/>
        <w:textAlignment w:val="center"/>
        <w:rPr>
          <w:sz w:val="21"/>
        </w:rPr>
      </w:pPr>
      <w:r>
        <w:rPr>
          <w:sz w:val="21"/>
        </w:rPr>
        <w:t>A．无论</w:t>
      </w:r>
      <w:r>
        <w:rPr>
          <w:rFonts w:ascii="Times New Roman" w:eastAsia="Times New Roman" w:hAnsi="Times New Roman" w:cs="Times New Roman"/>
          <w:i/>
          <w:sz w:val="21"/>
        </w:rPr>
        <w:t>h</w:t>
      </w:r>
      <w:r>
        <w:rPr>
          <w:sz w:val="21"/>
        </w:rPr>
        <w:t>为何值，甲乙两球一定能在空中相遇</w:t>
      </w:r>
    </w:p>
    <w:p w14:paraId="1572F420">
      <w:pPr>
        <w:shd w:val="clear" w:color="auto" w:fill="auto"/>
        <w:spacing w:line="360" w:lineRule="auto"/>
        <w:ind w:left="380"/>
        <w:jc w:val="left"/>
        <w:textAlignment w:val="center"/>
        <w:rPr>
          <w:sz w:val="21"/>
        </w:rPr>
      </w:pPr>
      <w:r>
        <w:rPr>
          <w:sz w:val="21"/>
        </w:rPr>
        <w:t>B．当</w:t>
      </w:r>
      <w:r>
        <w:rPr>
          <w:rFonts w:ascii="Times New Roman" w:eastAsia="Times New Roman" w:hAnsi="Times New Roman" w:cs="Times New Roman"/>
          <w:i/>
          <w:sz w:val="21"/>
        </w:rPr>
        <w:t>h</w:t>
      </w:r>
      <w:r>
        <w:rPr>
          <w:sz w:val="21"/>
        </w:rPr>
        <w:t xml:space="preserve"> &gt; 20 m时，甲乙两球可能在空中相遇</w:t>
      </w:r>
    </w:p>
    <w:p w14:paraId="218C60DA">
      <w:pPr>
        <w:shd w:val="clear" w:color="auto" w:fill="auto"/>
        <w:spacing w:line="360" w:lineRule="auto"/>
        <w:ind w:left="380"/>
        <w:jc w:val="left"/>
        <w:textAlignment w:val="center"/>
        <w:rPr>
          <w:sz w:val="21"/>
        </w:rPr>
      </w:pPr>
      <w:r>
        <w:rPr>
          <w:sz w:val="21"/>
        </w:rPr>
        <w:t>C．当</w:t>
      </w:r>
      <w:r>
        <w:rPr>
          <w:rFonts w:ascii="Times New Roman" w:eastAsia="Times New Roman" w:hAnsi="Times New Roman" w:cs="Times New Roman"/>
          <w:i/>
          <w:sz w:val="21"/>
        </w:rPr>
        <w:t>h</w:t>
      </w:r>
      <w:r>
        <w:rPr>
          <w:sz w:val="21"/>
        </w:rPr>
        <w:t xml:space="preserve"> = 15 m时，乙球能在下降过程中与甲球相遇</w:t>
      </w:r>
    </w:p>
    <w:p w14:paraId="543A5D53">
      <w:pPr>
        <w:shd w:val="clear" w:color="auto" w:fill="auto"/>
        <w:spacing w:line="360" w:lineRule="auto"/>
        <w:ind w:left="380"/>
        <w:jc w:val="left"/>
        <w:textAlignment w:val="center"/>
        <w:rPr>
          <w:sz w:val="21"/>
        </w:rPr>
      </w:pPr>
      <w:r>
        <w:rPr>
          <w:sz w:val="21"/>
        </w:rPr>
        <w:t>D．当</w:t>
      </w:r>
      <w:r>
        <w:rPr>
          <w:rFonts w:ascii="Times New Roman" w:eastAsia="Times New Roman" w:hAnsi="Times New Roman" w:cs="Times New Roman"/>
          <w:i/>
          <w:sz w:val="21"/>
        </w:rPr>
        <w:t>h</w:t>
      </w:r>
      <w:r>
        <w:rPr>
          <w:sz w:val="21"/>
        </w:rPr>
        <w:t xml:space="preserve"> &lt; 10 m时，乙球不可能与甲球相遇</w:t>
      </w:r>
    </w:p>
    <w:p w14:paraId="30CB1547">
      <w:pPr>
        <w:shd w:val="clear" w:color="auto" w:fill="F2F2F2"/>
        <w:spacing w:line="360" w:lineRule="auto"/>
        <w:jc w:val="left"/>
      </w:pPr>
    </w:p>
    <w:p w14:paraId="03B13C8D">
      <w:pPr>
        <w:shd w:val="clear" w:color="auto" w:fill="FFFFFF" w:themeFill="background1"/>
        <w:spacing w:line="360" w:lineRule="auto"/>
        <w:jc w:val="left"/>
        <w:textAlignment w:val="center"/>
        <w:rPr>
          <w:rFonts w:eastAsia="黑体"/>
          <w:szCs w:val="21"/>
          <w:bdr w:val="single" w:sz="4" w:space="0" w:color="auto"/>
          <w:shd w:val="clear" w:color="FFFFFF" w:fill="D9D9D9"/>
        </w:rPr>
      </w:pPr>
    </w:p>
    <w:p w14:paraId="287ABFB3">
      <w:pPr>
        <w:shd w:val="clear" w:color="auto" w:fill="auto"/>
        <w:spacing w:line="360" w:lineRule="auto"/>
        <w:jc w:val="left"/>
        <w:textAlignment w:val="center"/>
        <w:rPr>
          <w:sz w:val="21"/>
        </w:rPr>
      </w:pPr>
      <w:r>
        <w:rPr>
          <w:b/>
          <w:bCs/>
        </w:rPr>
        <w:t>【变式训练1】</w:t>
      </w:r>
      <w:r>
        <w:rPr>
          <w:sz w:val="21"/>
        </w:rPr>
        <w:t>如图所示，有一空心上下无底的圆筒，圆筒的长度</w:t>
      </w:r>
      <w:r>
        <w:object>
          <v:shape id="_x0000_i1064" type="#_x0000_t75" alt="eqIde801681c4c04bd9ba90c0886a1291959" style="width:14.05pt;height:26.65pt" o:ole="" coordsize="21600,21600" o:preferrelative="t" filled="f" stroked="f">
            <v:stroke joinstyle="miter"/>
            <v:imagedata r:id="rId103" o:title="eqIde801681c4c04bd9ba90c0886a1291959"/>
            <o:lock v:ext="edit" aspectratio="t"/>
            <w10:anchorlock/>
          </v:shape>
          <o:OLEObject Type="Embed" ProgID="Equation.DSMT4" ShapeID="_x0000_i1064" DrawAspect="Content" ObjectID="_1468075757" r:id="rId104"/>
        </w:object>
      </w:r>
      <w:r>
        <w:rPr>
          <w:sz w:val="21"/>
        </w:rPr>
        <w:t>，筒的轴线竖直。距它的下端水平地面的高度为</w:t>
      </w:r>
      <w:r>
        <w:rPr>
          <w:rFonts w:ascii="Times New Roman" w:eastAsia="Times New Roman" w:hAnsi="Times New Roman" w:cs="Times New Roman"/>
          <w:i/>
          <w:sz w:val="21"/>
        </w:rPr>
        <w:t>H</w:t>
      </w:r>
      <w:r>
        <w:rPr>
          <w:sz w:val="21"/>
        </w:rPr>
        <w:t>（已知量）处有一弹性小球，现让小球由静止自由落下，同时圆筒以</w:t>
      </w:r>
      <w:r>
        <w:object>
          <v:shape id="_x0000_i1065" type="#_x0000_t75" alt="eqId4f58acec1477ede05ab5edb86dbf3342" style="width:31.65pt;height:17.8pt" o:ole="" coordsize="21600,21600" o:preferrelative="t" filled="f" stroked="f">
            <v:stroke joinstyle="miter"/>
            <v:imagedata r:id="rId105" o:title="eqId4f58acec1477ede05ab5edb86dbf3342"/>
            <o:lock v:ext="edit" aspectratio="t"/>
            <w10:anchorlock/>
          </v:shape>
          <o:OLEObject Type="Embed" ProgID="Equation.DSMT4" ShapeID="_x0000_i1065" DrawAspect="Content" ObjectID="_1468075758" r:id="rId106"/>
        </w:object>
      </w:r>
      <w:r>
        <w:rPr>
          <w:sz w:val="21"/>
        </w:rPr>
        <w:t>的初速度竖直上抛，小球碰地后的反弹速率为落地速率的0.9倍，它与地面的碰撞时间都极短，可看作瞬间反弹，小球会多次弹跳，圆筒第一次落地后不再反弹，在筒壁上距筒底</w:t>
      </w:r>
      <w:r>
        <w:object>
          <v:shape id="_x0000_i1066" type="#_x0000_t75" alt="eqIddeafcd7380da81d92a93c663c0b1601a" style="width:14.05pt;height:27.1pt" o:ole="" coordsize="21600,21600" o:preferrelative="t" filled="f" stroked="f">
            <v:stroke joinstyle="miter"/>
            <v:imagedata r:id="rId107" o:title="eqIddeafcd7380da81d92a93c663c0b1601a"/>
            <o:lock v:ext="edit" aspectratio="t"/>
            <w10:anchorlock/>
          </v:shape>
          <o:OLEObject Type="Embed" ProgID="Equation.DSMT4" ShapeID="_x0000_i1066" DrawAspect="Content" ObjectID="_1468075759" r:id="rId108"/>
        </w:object>
      </w:r>
      <w:r>
        <w:rPr>
          <w:sz w:val="21"/>
        </w:rPr>
        <w:t>处装有一个光电计数器，小球每次经过该处计数器就会计数一次，已知重力加速度为g，不计空气阻力，试问：</w:t>
      </w:r>
    </w:p>
    <w:p w14:paraId="1DFC271F">
      <w:pPr>
        <w:shd w:val="clear" w:color="auto" w:fill="auto"/>
        <w:spacing w:line="360" w:lineRule="auto"/>
        <w:jc w:val="left"/>
        <w:textAlignment w:val="center"/>
        <w:rPr>
          <w:sz w:val="21"/>
        </w:rPr>
      </w:pPr>
      <w:r>
        <w:rPr>
          <w:sz w:val="21"/>
        </w:rPr>
        <w:t>（</w:t>
      </w:r>
      <w:r>
        <w:object>
          <v:shape id="_x0000_i1067" type="#_x0000_t75" alt="eqId67e4b6d0749766591bb6cd1ec3d4c253" style="width:59.8pt;height:14pt" o:ole="" coordsize="21600,21600" o:preferrelative="t" filled="f" stroked="f">
            <v:stroke joinstyle="miter"/>
            <v:imagedata r:id="rId109" o:title="eqId67e4b6d0749766591bb6cd1ec3d4c253"/>
            <o:lock v:ext="edit" aspectratio="t"/>
            <w10:anchorlock/>
          </v:shape>
          <o:OLEObject Type="Embed" ProgID="Equation.DSMT4" ShapeID="_x0000_i1067" DrawAspect="Content" ObjectID="_1468075760" r:id="rId110"/>
        </w:object>
      </w:r>
      <w:r>
        <w:rPr>
          <w:sz w:val="21"/>
        </w:rPr>
        <w:t>，</w:t>
      </w:r>
      <w:r>
        <w:object>
          <v:shape id="_x0000_i1068" type="#_x0000_t75" alt="eqId5a0578bc6af4e78199fb390ee41ac368" style="width:62.45pt;height:13.95pt" o:ole="" coordsize="21600,21600" o:preferrelative="t" filled="f" stroked="f">
            <v:stroke joinstyle="miter"/>
            <v:imagedata r:id="rId111" o:title="eqId5a0578bc6af4e78199fb390ee41ac368"/>
            <o:lock v:ext="edit" aspectratio="t"/>
            <w10:anchorlock/>
          </v:shape>
          <o:OLEObject Type="Embed" ProgID="Equation.DSMT4" ShapeID="_x0000_i1068" DrawAspect="Content" ObjectID="_1468075761" r:id="rId112"/>
        </w:object>
      </w:r>
      <w:r>
        <w:rPr>
          <w:sz w:val="21"/>
        </w:rPr>
        <w:t>，</w:t>
      </w:r>
      <w:r>
        <w:object>
          <v:shape id="_x0000_i1069" type="#_x0000_t75" alt="eqId80b17d31a1b7e9b867c1b3ddf53f5295" style="width:62.45pt;height:13.95pt" o:ole="" coordsize="21600,21600" o:preferrelative="t" filled="f" stroked="f">
            <v:stroke joinstyle="miter"/>
            <v:imagedata r:id="rId113" o:title="eqId80b17d31a1b7e9b867c1b3ddf53f5295"/>
            <o:lock v:ext="edit" aspectratio="t"/>
            <w10:anchorlock/>
          </v:shape>
          <o:OLEObject Type="Embed" ProgID="Equation.DSMT4" ShapeID="_x0000_i1069" DrawAspect="Content" ObjectID="_1468075762" r:id="rId114"/>
        </w:object>
      </w:r>
      <w:r>
        <w:rPr>
          <w:sz w:val="21"/>
        </w:rPr>
        <w:t>，</w:t>
      </w:r>
      <w:r>
        <w:object>
          <v:shape id="_x0000_i1070" type="#_x0000_t75" alt="eqIda3e18c21c885210f1ccb1bf156217488" style="width:62.45pt;height:13.95pt" o:ole="" coordsize="21600,21600" o:preferrelative="t" filled="f" stroked="f">
            <v:stroke joinstyle="miter"/>
            <v:imagedata r:id="rId115" o:title="eqIda3e18c21c885210f1ccb1bf156217488"/>
            <o:lock v:ext="edit" aspectratio="t"/>
            <w10:anchorlock/>
          </v:shape>
          <o:OLEObject Type="Embed" ProgID="Equation.DSMT4" ShapeID="_x0000_i1070" DrawAspect="Content" ObjectID="_1468075763" r:id="rId116"/>
        </w:object>
      </w:r>
      <w:r>
        <w:rPr>
          <w:sz w:val="21"/>
        </w:rPr>
        <w:t>）</w:t>
      </w:r>
    </w:p>
    <w:p w14:paraId="7F74D61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323975"/>
            <wp:effectExtent l="0" t="0" r="0" b="0"/>
            <wp:docPr id="100141" name="图片 100141" descr="@@@940c45a8-8c61-4d7f-bcf2-0f24aa052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40c45a8-8c61-4d7f-bcf2-0f24aa05287b"/>
                    <pic:cNvPicPr>
                      <a:picLocks noChangeAspect="1"/>
                    </pic:cNvPicPr>
                  </pic:nvPicPr>
                  <pic:blipFill>
                    <a:blip xmlns:r="http://schemas.openxmlformats.org/officeDocument/2006/relationships" r:embed="rId117"/>
                    <a:stretch>
                      <a:fillRect/>
                    </a:stretch>
                  </pic:blipFill>
                  <pic:spPr>
                    <a:xfrm>
                      <a:off x="0" y="0"/>
                      <a:ext cx="1914525" cy="1323975"/>
                    </a:xfrm>
                    <a:prstGeom prst="rect">
                      <a:avLst/>
                    </a:prstGeom>
                  </pic:spPr>
                </pic:pic>
              </a:graphicData>
            </a:graphic>
          </wp:inline>
        </w:drawing>
      </w:r>
    </w:p>
    <w:p w14:paraId="5FDA2534">
      <w:pPr>
        <w:shd w:val="clear" w:color="auto" w:fill="auto"/>
        <w:spacing w:line="360" w:lineRule="auto"/>
        <w:jc w:val="left"/>
        <w:textAlignment w:val="center"/>
        <w:rPr>
          <w:sz w:val="21"/>
        </w:rPr>
      </w:pPr>
      <w:r>
        <w:rPr>
          <w:sz w:val="21"/>
        </w:rPr>
        <w:t>(1)小球第一次穿过圆筒的时间；</w:t>
      </w:r>
    </w:p>
    <w:p w14:paraId="5D62BED4">
      <w:pPr>
        <w:shd w:val="clear" w:color="auto" w:fill="auto"/>
        <w:spacing w:line="360" w:lineRule="auto"/>
        <w:jc w:val="left"/>
        <w:textAlignment w:val="center"/>
        <w:rPr>
          <w:sz w:val="21"/>
        </w:rPr>
      </w:pPr>
      <w:r>
        <w:rPr>
          <w:sz w:val="21"/>
        </w:rPr>
        <w:t>(2)光电计数器的示数最终稳定为几次？</w:t>
      </w:r>
    </w:p>
    <w:p w14:paraId="67B355A6">
      <w:pPr>
        <w:shd w:val="clear" w:color="auto" w:fill="auto"/>
        <w:spacing w:line="360" w:lineRule="auto"/>
        <w:jc w:val="left"/>
        <w:textAlignment w:val="center"/>
        <w:rPr>
          <w:sz w:val="21"/>
        </w:rPr>
      </w:pPr>
      <w:r>
        <w:rPr>
          <w:b/>
          <w:bCs/>
        </w:rPr>
        <w:t>【变式训练</w:t>
      </w:r>
      <w:r>
        <w:rPr>
          <w:rFonts w:hint="eastAsia"/>
          <w:b/>
          <w:bCs/>
        </w:rPr>
        <w:t>2</w:t>
      </w:r>
      <w:r>
        <w:rPr>
          <w:b/>
          <w:bCs/>
        </w:rPr>
        <w:t>】</w:t>
      </w:r>
      <w:bookmarkStart w:id="22" w:name="_Toc201234830"/>
      <w:r>
        <w:rPr>
          <w:sz w:val="21"/>
        </w:rPr>
        <w:t>如图，同一竖直线上的小球A和小球B静止在地面上方，球B距离地面的高度</w:t>
      </w:r>
      <w:r>
        <w:object>
          <v:shape id="_x0000_i1071" type="#_x0000_t75" alt="eqIdd18c93355b8ef85b997c1604dd4aef07" style="width:28.1pt;height:11.25pt" o:ole="" coordsize="21600,21600" o:preferrelative="t" filled="f" stroked="f">
            <v:stroke joinstyle="miter"/>
            <v:imagedata r:id="rId118" o:title="eqIdd18c93355b8ef85b997c1604dd4aef07"/>
            <o:lock v:ext="edit" aspectratio="t"/>
            <w10:anchorlock/>
          </v:shape>
          <o:OLEObject Type="Embed" ProgID="Equation.DSMT4" ShapeID="_x0000_i1071" DrawAspect="Content" ObjectID="_1468075764" r:id="rId119"/>
        </w:object>
      </w:r>
      <w:r>
        <w:rPr>
          <w:sz w:val="21"/>
        </w:rPr>
        <w:t>，球A在球B的正上方，同时释放两小球。球B每次与地面碰后均以原速率反弹，并在第三次上升过程中与球A相碰，重力加速度大小为</w:t>
      </w:r>
      <w:r>
        <w:object>
          <v:shape id="_x0000_i1072" type="#_x0000_t75" alt="eqId3b299959adb00c48110a9512192d4ef9" style="width:52.8pt;height:15.9pt" o:ole="" coordsize="21600,21600" o:preferrelative="t" filled="f" stroked="f">
            <v:stroke joinstyle="miter"/>
            <v:imagedata r:id="rId120" o:title="eqId3b299959adb00c48110a9512192d4ef9"/>
            <o:lock v:ext="edit" aspectratio="t"/>
            <w10:anchorlock/>
          </v:shape>
          <o:OLEObject Type="Embed" ProgID="Equation.DSMT4" ShapeID="_x0000_i1072" DrawAspect="Content" ObjectID="_1468075765" r:id="rId121"/>
        </w:object>
      </w:r>
      <w:r>
        <w:rPr>
          <w:sz w:val="21"/>
        </w:rPr>
        <w:t>，忽略球的直径、空气阻力及碰撞时间，求：</w:t>
      </w:r>
    </w:p>
    <w:p w14:paraId="1BA5C5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04850" cy="1371600"/>
            <wp:effectExtent l="0" t="0" r="0" b="0"/>
            <wp:docPr id="100143" name="图片 100143" descr="@@@ec295ef3-4a50-40e9-838a-71e4b6cce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ec295ef3-4a50-40e9-838a-71e4b6cceadb"/>
                    <pic:cNvPicPr>
                      <a:picLocks noChangeAspect="1"/>
                    </pic:cNvPicPr>
                  </pic:nvPicPr>
                  <pic:blipFill>
                    <a:blip xmlns:r="http://schemas.openxmlformats.org/officeDocument/2006/relationships" r:embed="rId122"/>
                    <a:stretch>
                      <a:fillRect/>
                    </a:stretch>
                  </pic:blipFill>
                  <pic:spPr>
                    <a:xfrm>
                      <a:off x="0" y="0"/>
                      <a:ext cx="704850" cy="1371600"/>
                    </a:xfrm>
                    <a:prstGeom prst="rect">
                      <a:avLst/>
                    </a:prstGeom>
                  </pic:spPr>
                </pic:pic>
              </a:graphicData>
            </a:graphic>
          </wp:inline>
        </w:drawing>
      </w:r>
    </w:p>
    <w:p w14:paraId="156DB7C4">
      <w:pPr>
        <w:shd w:val="clear" w:color="auto" w:fill="auto"/>
        <w:spacing w:line="360" w:lineRule="auto"/>
        <w:jc w:val="left"/>
        <w:textAlignment w:val="center"/>
        <w:rPr>
          <w:sz w:val="21"/>
        </w:rPr>
      </w:pPr>
      <w:r>
        <w:rPr>
          <w:sz w:val="21"/>
        </w:rPr>
        <w:t>(1)球B第一次落地时的速度大小；</w:t>
      </w:r>
    </w:p>
    <w:p w14:paraId="4152DF72">
      <w:pPr>
        <w:shd w:val="clear" w:color="auto" w:fill="auto"/>
        <w:spacing w:line="360" w:lineRule="auto"/>
        <w:jc w:val="left"/>
        <w:textAlignment w:val="center"/>
        <w:rPr>
          <w:sz w:val="21"/>
        </w:rPr>
      </w:pPr>
      <w:r>
        <w:rPr>
          <w:sz w:val="21"/>
        </w:rPr>
        <w:t>(2)球B在第二次碰地后上升到最高点时，球A下落的距离；</w:t>
      </w:r>
    </w:p>
    <w:p w14:paraId="33D6D4EE">
      <w:pPr>
        <w:shd w:val="clear" w:color="auto" w:fill="auto"/>
        <w:spacing w:line="360" w:lineRule="auto"/>
        <w:jc w:val="left"/>
        <w:textAlignment w:val="center"/>
        <w:rPr>
          <w:sz w:val="21"/>
        </w:rPr>
      </w:pPr>
      <w:r>
        <w:rPr>
          <w:sz w:val="21"/>
        </w:rPr>
        <w:t>(3)球A起始高度</w:t>
      </w:r>
      <w:r>
        <w:object>
          <v:shape id="_x0000_i1073" type="#_x0000_t75" alt="eqId73465a1f9aa03481295bf6bd3c6903ac" style="width:11.4pt;height:10.55pt" o:ole="" coordsize="21600,21600" o:preferrelative="t" filled="f" stroked="f">
            <v:stroke joinstyle="miter"/>
            <v:imagedata r:id="rId123" o:title="eqId73465a1f9aa03481295bf6bd3c6903ac"/>
            <o:lock v:ext="edit" aspectratio="t"/>
            <w10:anchorlock/>
          </v:shape>
          <o:OLEObject Type="Embed" ProgID="Equation.DSMT4" ShapeID="_x0000_i1073" DrawAspect="Content" ObjectID="_1468075766" r:id="rId124"/>
        </w:object>
      </w:r>
      <w:r>
        <w:rPr>
          <w:sz w:val="21"/>
        </w:rPr>
        <w:t>的取值范围。</w:t>
      </w:r>
    </w:p>
    <w:p w14:paraId="36A2C8AB">
      <w:pPr>
        <w:pStyle w:val="Heading1"/>
        <w:keepNext w:val="0"/>
        <w:keepLines w:val="0"/>
        <w:spacing w:before="0" w:after="0"/>
        <w:textAlignment w:val="center"/>
      </w:pPr>
      <w: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1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5070" cy="663575"/>
                    </a:xfrm>
                    <a:prstGeom prst="rect">
                      <a:avLst/>
                    </a:prstGeom>
                    <a:noFill/>
                    <a:ln>
                      <a:noFill/>
                    </a:ln>
                  </pic:spPr>
                </pic:pic>
              </a:graphicData>
            </a:graphic>
          </wp:inline>
        </w:drawing>
      </w:r>
      <w:bookmarkEnd w:id="22"/>
    </w:p>
    <w:p w14:paraId="10B5D093">
      <w:pPr>
        <w:shd w:val="clear" w:color="auto" w:fill="auto"/>
        <w:spacing w:line="360" w:lineRule="auto"/>
        <w:jc w:val="left"/>
        <w:textAlignment w:val="center"/>
        <w:rPr>
          <w:sz w:val="21"/>
        </w:rPr>
      </w:pPr>
      <w:r>
        <w:rPr>
          <w:sz w:val="21"/>
        </w:rPr>
        <w:t>1．（2024·广西·高考真题）让质量为</w:t>
      </w:r>
      <w:r>
        <w:object>
          <v:shape id="_x0000_i1074" type="#_x0000_t75" alt="eqId3f1b1bd0f94ae786c99ded377c0e79a6" style="width:17.55pt;height:14.4pt" o:ole="" coordsize="21600,21600" o:preferrelative="t" filled="f" stroked="f">
            <v:stroke joinstyle="miter"/>
            <v:imagedata r:id="rId126" o:title="eqId3f1b1bd0f94ae786c99ded377c0e79a6"/>
            <o:lock v:ext="edit" aspectratio="t"/>
            <w10:anchorlock/>
          </v:shape>
          <o:OLEObject Type="Embed" ProgID="Equation.DSMT4" ShapeID="_x0000_i1074" DrawAspect="Content" ObjectID="_1468075767" r:id="rId127"/>
        </w:object>
      </w:r>
      <w:r>
        <w:rPr>
          <w:sz w:val="21"/>
        </w:rPr>
        <w:t>的石块</w:t>
      </w:r>
      <w:r>
        <w:object>
          <v:shape id="_x0000_i1075" type="#_x0000_t75" alt="eqId2708fa6298e52f617383efc175b71ddc" style="width:10.55pt;height:15.8pt" o:ole="" coordsize="21600,21600" o:preferrelative="t" filled="f" stroked="f">
            <v:stroke joinstyle="miter"/>
            <v:imagedata r:id="rId128" o:title="eqId2708fa6298e52f617383efc175b71ddc"/>
            <o:lock v:ext="edit" aspectratio="t"/>
            <w10:anchorlock/>
          </v:shape>
          <o:OLEObject Type="Embed" ProgID="Equation.DSMT4" ShapeID="_x0000_i1075" DrawAspect="Content" ObjectID="_1468075768" r:id="rId129"/>
        </w:object>
      </w:r>
      <w:r>
        <w:rPr>
          <w:sz w:val="21"/>
        </w:rPr>
        <w:t>从足够高处自由下落，</w:t>
      </w:r>
      <w:r>
        <w:object>
          <v:shape id="_x0000_i1076" type="#_x0000_t75" alt="eqId2708fa6298e52f617383efc175b71ddc" style="width:10.55pt;height:15.8pt" o:ole="" coordsize="21600,21600" o:preferrelative="t" filled="f" stroked="f">
            <v:stroke joinstyle="miter"/>
            <v:imagedata r:id="rId128" o:title="eqId2708fa6298e52f617383efc175b71ddc"/>
            <o:lock v:ext="edit" aspectratio="t"/>
            <w10:anchorlock/>
          </v:shape>
          <o:OLEObject Type="Embed" ProgID="Equation.DSMT4" ShapeID="_x0000_i1076" DrawAspect="Content" ObjectID="_1468075769" r:id="rId130"/>
        </w:object>
      </w:r>
      <w:r>
        <w:rPr>
          <w:sz w:val="21"/>
        </w:rPr>
        <w:t>在下落的第</w:t>
      </w:r>
      <w:r>
        <w:object>
          <v:shape id="_x0000_i1077" type="#_x0000_t75" alt="eqId3a9cef3cfbceabc23b7410c4be4e638e" style="width:11.4pt;height:13.05pt" o:ole="" coordsize="21600,21600" o:preferrelative="t" filled="f" stroked="f">
            <v:stroke joinstyle="miter"/>
            <v:imagedata r:id="rId131" o:title="eqId3a9cef3cfbceabc23b7410c4be4e638e"/>
            <o:lock v:ext="edit" aspectratio="t"/>
            <w10:anchorlock/>
          </v:shape>
          <o:OLEObject Type="Embed" ProgID="Equation.DSMT4" ShapeID="_x0000_i1077" DrawAspect="Content" ObjectID="_1468075770" r:id="rId132"/>
        </w:object>
      </w:r>
      <w:r>
        <w:rPr>
          <w:sz w:val="21"/>
        </w:rPr>
        <w:t>末速度大小为</w:t>
      </w:r>
      <w:r>
        <w:object>
          <v:shape id="_x0000_i1078" type="#_x0000_t75" alt="eqIdf44c235d8b49207ad3f2d77dc5d6cf20" style="width:9.65pt;height:14.85pt" o:ole="" coordsize="21600,21600" o:preferrelative="t" filled="f" stroked="f">
            <v:stroke joinstyle="miter"/>
            <v:imagedata r:id="rId67" o:title="eqIdf44c235d8b49207ad3f2d77dc5d6cf20"/>
            <o:lock v:ext="edit" aspectratio="t"/>
            <w10:anchorlock/>
          </v:shape>
          <o:OLEObject Type="Embed" ProgID="Equation.DSMT4" ShapeID="_x0000_i1078" DrawAspect="Content" ObjectID="_1468075771" r:id="rId133"/>
        </w:object>
      </w:r>
      <w:r>
        <w:rPr>
          <w:sz w:val="21"/>
        </w:rPr>
        <w:t>，再将</w:t>
      </w:r>
      <w:r>
        <w:object>
          <v:shape id="_x0000_i1079" type="#_x0000_t75" alt="eqId2708fa6298e52f617383efc175b71ddc" style="width:10.55pt;height:15.8pt" o:ole="" coordsize="21600,21600" o:preferrelative="t" filled="f" stroked="f">
            <v:stroke joinstyle="miter"/>
            <v:imagedata r:id="rId128" o:title="eqId2708fa6298e52f617383efc175b71ddc"/>
            <o:lock v:ext="edit" aspectratio="t"/>
            <w10:anchorlock/>
          </v:shape>
          <o:OLEObject Type="Embed" ProgID="Equation.DSMT4" ShapeID="_x0000_i1079" DrawAspect="Content" ObjectID="_1468075772" r:id="rId134"/>
        </w:object>
      </w:r>
      <w:r>
        <w:rPr>
          <w:sz w:val="21"/>
        </w:rPr>
        <w:t>和质量为</w:t>
      </w:r>
      <w:r>
        <w:object>
          <v:shape id="_x0000_i1080" type="#_x0000_t75" alt="eqIdd776237845fded133ef34870d44afdb6" style="width:19.35pt;height:14.05pt" o:ole="" coordsize="21600,21600" o:preferrelative="t" filled="f" stroked="f">
            <v:stroke joinstyle="miter"/>
            <v:imagedata r:id="rId135" o:title="eqIdd776237845fded133ef34870d44afdb6"/>
            <o:lock v:ext="edit" aspectratio="t"/>
            <w10:anchorlock/>
          </v:shape>
          <o:OLEObject Type="Embed" ProgID="Equation.DSMT4" ShapeID="_x0000_i1080" DrawAspect="Content" ObjectID="_1468075773" r:id="rId136"/>
        </w:object>
      </w:r>
      <w:r>
        <w:rPr>
          <w:sz w:val="21"/>
        </w:rPr>
        <w:t>的石块绑为一个整体</w:t>
      </w:r>
      <w:r>
        <w:object>
          <v:shape id="_x0000_i1081" type="#_x0000_t75" alt="eqId9b9cb8e6ff801523b0304576cd69fd2d" style="width:11.4pt;height:15.8pt" o:ole="" coordsize="21600,21600" o:preferrelative="t" filled="f" stroked="f">
            <v:stroke joinstyle="miter"/>
            <v:imagedata r:id="rId137" o:title="eqId9b9cb8e6ff801523b0304576cd69fd2d"/>
            <o:lock v:ext="edit" aspectratio="t"/>
            <w10:anchorlock/>
          </v:shape>
          <o:OLEObject Type="Embed" ProgID="Equation.DSMT4" ShapeID="_x0000_i1081" DrawAspect="Content" ObjectID="_1468075774" r:id="rId138"/>
        </w:object>
      </w:r>
      <w:r>
        <w:rPr>
          <w:sz w:val="21"/>
        </w:rPr>
        <w:t>，使</w:t>
      </w:r>
      <w:r>
        <w:object>
          <v:shape id="_x0000_i1082" type="#_x0000_t75" alt="eqId9b9cb8e6ff801523b0304576cd69fd2d" style="width:11.4pt;height:15.8pt" o:ole="" coordsize="21600,21600" o:preferrelative="t" filled="f" stroked="f">
            <v:stroke joinstyle="miter"/>
            <v:imagedata r:id="rId137" o:title="eqId9b9cb8e6ff801523b0304576cd69fd2d"/>
            <o:lock v:ext="edit" aspectratio="t"/>
            <w10:anchorlock/>
          </v:shape>
          <o:OLEObject Type="Embed" ProgID="Equation.DSMT4" ShapeID="_x0000_i1082" DrawAspect="Content" ObjectID="_1468075775" r:id="rId139"/>
        </w:object>
      </w:r>
      <w:r>
        <w:rPr>
          <w:sz w:val="21"/>
        </w:rPr>
        <w:t>从原高度自由下落，</w:t>
      </w:r>
      <w:r>
        <w:object>
          <v:shape id="_x0000_i1083" type="#_x0000_t75" alt="eqId9b9cb8e6ff801523b0304576cd69fd2d" style="width:11.4pt;height:15.8pt" o:ole="" coordsize="21600,21600" o:preferrelative="t" filled="f" stroked="f">
            <v:stroke joinstyle="miter"/>
            <v:imagedata r:id="rId137" o:title="eqId9b9cb8e6ff801523b0304576cd69fd2d"/>
            <o:lock v:ext="edit" aspectratio="t"/>
            <w10:anchorlock/>
          </v:shape>
          <o:OLEObject Type="Embed" ProgID="Equation.DSMT4" ShapeID="_x0000_i1083" DrawAspect="Content" ObjectID="_1468075776" r:id="rId140"/>
        </w:object>
      </w:r>
      <w:r>
        <w:rPr>
          <w:sz w:val="21"/>
        </w:rPr>
        <w:t>在下落的第</w:t>
      </w:r>
      <w:r>
        <w:object>
          <v:shape id="_x0000_i1084" type="#_x0000_t75" alt="eqId3a9cef3cfbceabc23b7410c4be4e638e" style="width:11.4pt;height:13.05pt" o:ole="" coordsize="21600,21600" o:preferrelative="t" filled="f" stroked="f">
            <v:stroke joinstyle="miter"/>
            <v:imagedata r:id="rId131" o:title="eqId3a9cef3cfbceabc23b7410c4be4e638e"/>
            <o:lock v:ext="edit" aspectratio="t"/>
            <w10:anchorlock/>
          </v:shape>
          <o:OLEObject Type="Embed" ProgID="Equation.DSMT4" ShapeID="_x0000_i1084" DrawAspect="Content" ObjectID="_1468075777" r:id="rId141"/>
        </w:object>
      </w:r>
      <w:r>
        <w:rPr>
          <w:sz w:val="21"/>
        </w:rPr>
        <w:t>末速度大小为</w:t>
      </w:r>
      <w:r>
        <w:object>
          <v:shape id="_x0000_i1085" type="#_x0000_t75" alt="eqId814f55724f7ee57bd395eb3b95393c68" style="width:10.55pt;height:15.05pt" o:ole="" coordsize="21600,21600" o:preferrelative="t" filled="f" stroked="f">
            <v:stroke joinstyle="miter"/>
            <v:imagedata r:id="rId142" o:title="eqId814f55724f7ee57bd395eb3b95393c68"/>
            <o:lock v:ext="edit" aspectratio="t"/>
            <w10:anchorlock/>
          </v:shape>
          <o:OLEObject Type="Embed" ProgID="Equation.DSMT4" ShapeID="_x0000_i1085" DrawAspect="Content" ObjectID="_1468075778" r:id="rId143"/>
        </w:object>
      </w:r>
      <w:r>
        <w:rPr>
          <w:sz w:val="21"/>
        </w:rPr>
        <w:t>，</w:t>
      </w:r>
      <w:r>
        <w:rPr>
          <w:rFonts w:ascii="Times New Roman" w:eastAsia="Times New Roman" w:hAnsi="Times New Roman" w:cs="Times New Roman"/>
          <w:i/>
          <w:sz w:val="21"/>
        </w:rPr>
        <w:t>g</w:t>
      </w:r>
      <w:r>
        <w:rPr>
          <w:sz w:val="21"/>
        </w:rPr>
        <w:t>取</w:t>
      </w:r>
      <w:r>
        <w:object>
          <v:shape id="_x0000_i1086" type="#_x0000_t75" alt="eqIdbf189a86ac788e61722281a7b1ed7b8e" style="width:36.05pt;height:14.35pt" o:ole="" coordsize="21600,21600" o:preferrelative="t" filled="f" stroked="f">
            <v:stroke joinstyle="miter"/>
            <v:imagedata r:id="rId42" o:title="eqIdbf189a86ac788e61722281a7b1ed7b8e"/>
            <o:lock v:ext="edit" aspectratio="t"/>
            <w10:anchorlock/>
          </v:shape>
          <o:OLEObject Type="Embed" ProgID="Equation.DSMT4" ShapeID="_x0000_i1086" DrawAspect="Content" ObjectID="_1468075779" r:id="rId144"/>
        </w:object>
      </w:r>
      <w:r>
        <w:rPr>
          <w:sz w:val="21"/>
        </w:rPr>
        <w:t>，则（　　）</w:t>
      </w:r>
    </w:p>
    <w:p w14:paraId="5492D929">
      <w:pPr>
        <w:shd w:val="clear" w:color="auto" w:fill="auto"/>
        <w:tabs>
          <w:tab w:val="left" w:pos="4156"/>
        </w:tabs>
        <w:spacing w:line="360" w:lineRule="auto"/>
        <w:ind w:left="300"/>
        <w:jc w:val="left"/>
        <w:textAlignment w:val="center"/>
        <w:rPr>
          <w:sz w:val="21"/>
        </w:rPr>
      </w:pPr>
      <w:r>
        <w:rPr>
          <w:sz w:val="21"/>
        </w:rPr>
        <w:t>A．</w:t>
      </w:r>
      <w:r>
        <w:object>
          <v:shape id="_x0000_i1087" type="#_x0000_t75" alt="eqId748953949a81399518ccc9960cb05963" style="width:45.75pt;height:15.9pt" o:ole="" coordsize="21600,21600" o:preferrelative="t" filled="f" stroked="f">
            <v:stroke joinstyle="miter"/>
            <v:imagedata r:id="rId145" o:title="eqId748953949a81399518ccc9960cb05963"/>
            <o:lock v:ext="edit" aspectratio="t"/>
            <w10:anchorlock/>
          </v:shape>
          <o:OLEObject Type="Embed" ProgID="Equation.DSMT4" ShapeID="_x0000_i1087" DrawAspect="Content" ObjectID="_1468075780" r:id="rId146"/>
        </w:object>
      </w:r>
      <w:r>
        <w:rPr>
          <w:sz w:val="21"/>
        </w:rPr>
        <w:tab/>
      </w:r>
      <w:r>
        <w:rPr>
          <w:sz w:val="21"/>
        </w:rPr>
        <w:t>B．</w:t>
      </w:r>
      <w:r>
        <w:object>
          <v:shape id="_x0000_i1088" type="#_x0000_t75" alt="eqIdd8e7d314f44e4016ee8a584af80628db" style="width:50.1pt;height:15.8pt" o:ole="" coordsize="21600,21600" o:preferrelative="t" filled="f" stroked="f">
            <v:stroke joinstyle="miter"/>
            <v:imagedata r:id="rId147" o:title="eqIdd8e7d314f44e4016ee8a584af80628db"/>
            <o:lock v:ext="edit" aspectratio="t"/>
            <w10:anchorlock/>
          </v:shape>
          <o:OLEObject Type="Embed" ProgID="Equation.DSMT4" ShapeID="_x0000_i1088" DrawAspect="Content" ObjectID="_1468075781" r:id="rId148"/>
        </w:object>
      </w:r>
    </w:p>
    <w:p w14:paraId="3DC3B8E5">
      <w:pPr>
        <w:shd w:val="clear" w:color="auto" w:fill="auto"/>
        <w:tabs>
          <w:tab w:val="left" w:pos="4156"/>
        </w:tabs>
        <w:spacing w:line="360" w:lineRule="auto"/>
        <w:ind w:left="300"/>
        <w:jc w:val="left"/>
        <w:textAlignment w:val="center"/>
        <w:rPr>
          <w:sz w:val="21"/>
        </w:rPr>
      </w:pPr>
      <w:r>
        <w:rPr>
          <w:sz w:val="21"/>
        </w:rPr>
        <w:t>C．</w:t>
      </w:r>
      <w:r>
        <w:object>
          <v:shape id="_x0000_i1089" type="#_x0000_t75" alt="eqId4cb144977131488a855d6ede429e84f1" style="width:51pt;height:15.8pt" o:ole="" coordsize="21600,21600" o:preferrelative="t" filled="f" stroked="f">
            <v:stroke joinstyle="miter"/>
            <v:imagedata r:id="rId149" o:title="eqId4cb144977131488a855d6ede429e84f1"/>
            <o:lock v:ext="edit" aspectratio="t"/>
            <w10:anchorlock/>
          </v:shape>
          <o:OLEObject Type="Embed" ProgID="Equation.DSMT4" ShapeID="_x0000_i1089" DrawAspect="Content" ObjectID="_1468075782" r:id="rId150"/>
        </w:object>
      </w:r>
      <w:r>
        <w:rPr>
          <w:sz w:val="21"/>
        </w:rPr>
        <w:tab/>
      </w:r>
      <w:r>
        <w:rPr>
          <w:sz w:val="21"/>
        </w:rPr>
        <w:t>D．</w:t>
      </w:r>
      <w:r>
        <w:object>
          <v:shape id="_x0000_i1090" type="#_x0000_t75" alt="eqIdb7f58a65098dd5452ac79b0e6e0bf10c" style="width:51.9pt;height:15.8pt" o:ole="" coordsize="21600,21600" o:preferrelative="t" filled="f" stroked="f">
            <v:stroke joinstyle="miter"/>
            <v:imagedata r:id="rId151" o:title="eqIdb7f58a65098dd5452ac79b0e6e0bf10c"/>
            <o:lock v:ext="edit" aspectratio="t"/>
            <w10:anchorlock/>
          </v:shape>
          <o:OLEObject Type="Embed" ProgID="Equation.DSMT4" ShapeID="_x0000_i1090" DrawAspect="Content" ObjectID="_1468075783" r:id="rId152"/>
        </w:object>
      </w:r>
    </w:p>
    <w:p w14:paraId="2FF4CE4D">
      <w:pPr>
        <w:shd w:val="clear" w:color="auto" w:fill="auto"/>
        <w:spacing w:line="360" w:lineRule="auto"/>
        <w:jc w:val="left"/>
        <w:textAlignment w:val="center"/>
        <w:rPr>
          <w:sz w:val="21"/>
        </w:rPr>
      </w:pPr>
      <w:r>
        <w:rPr>
          <w:sz w:val="21"/>
        </w:rPr>
        <w:t>2．（2023·河北·高考真题）某科研团队通过传感器收集并分析运动数据，为跳高运动员的技术动作改进提供参考。图为跳高运动员在起跳过程中，其单位质量受到地面的竖直方向支持力随时间变化关系曲线。图像中</w:t>
      </w:r>
      <w:r>
        <w:object>
          <v:shape id="_x0000_i1091" type="#_x0000_t75" alt="eqIdec135414d18982988442533410a8d426" style="width:29.85pt;height:12.6pt" o:ole="" coordsize="21600,21600" o:preferrelative="t" filled="f" stroked="f">
            <v:stroke joinstyle="miter"/>
            <v:imagedata r:id="rId153" o:title="eqIdec135414d18982988442533410a8d426"/>
            <o:lock v:ext="edit" aspectratio="t"/>
            <w10:anchorlock/>
          </v:shape>
          <o:OLEObject Type="Embed" ProgID="Equation.DSMT4" ShapeID="_x0000_i1091" DrawAspect="Content" ObjectID="_1468075784" r:id="rId154"/>
        </w:object>
      </w:r>
      <w:r>
        <w:rPr>
          <w:sz w:val="21"/>
        </w:rPr>
        <w:t>至</w:t>
      </w:r>
      <w:r>
        <w:object>
          <v:shape id="_x0000_i1092" type="#_x0000_t75" alt="eqId77fb085129aba8de12d21eda2b5ba3c2" style="width:29.85pt;height:12.6pt" o:ole="" coordsize="21600,21600" o:preferrelative="t" filled="f" stroked="f">
            <v:stroke joinstyle="miter"/>
            <v:imagedata r:id="rId155" o:title="eqId77fb085129aba8de12d21eda2b5ba3c2"/>
            <o:lock v:ext="edit" aspectratio="t"/>
            <w10:anchorlock/>
          </v:shape>
          <o:OLEObject Type="Embed" ProgID="Equation.DSMT4" ShapeID="_x0000_i1092" DrawAspect="Content" ObjectID="_1468075785" r:id="rId156"/>
        </w:object>
      </w:r>
      <w:r>
        <w:rPr>
          <w:sz w:val="21"/>
        </w:rPr>
        <w:t>内，曲线下方的面积与阴影部分的面积相等。已知该运动员的质量为</w:t>
      </w:r>
      <w:r>
        <w:object>
          <v:shape id="_x0000_i1093" type="#_x0000_t75" alt="eqId3293468f2765647c7d77f2fff0645986" style="width:24.6pt;height:13.95pt" o:ole="" coordsize="21600,21600" o:preferrelative="t" filled="f" stroked="f">
            <v:stroke joinstyle="miter"/>
            <v:imagedata r:id="rId157" o:title="eqId3293468f2765647c7d77f2fff0645986"/>
            <o:lock v:ext="edit" aspectratio="t"/>
            <w10:anchorlock/>
          </v:shape>
          <o:OLEObject Type="Embed" ProgID="Equation.DSMT4" ShapeID="_x0000_i1093" DrawAspect="Content" ObjectID="_1468075786" r:id="rId158"/>
        </w:object>
      </w:r>
      <w:r>
        <w:rPr>
          <w:sz w:val="21"/>
        </w:rPr>
        <w:t>，重力加速度</w:t>
      </w:r>
      <w:r>
        <w:rPr>
          <w:rFonts w:ascii="Times New Roman" w:eastAsia="Times New Roman" w:hAnsi="Times New Roman" w:cs="Times New Roman"/>
          <w:i/>
          <w:sz w:val="21"/>
        </w:rPr>
        <w:t>g</w:t>
      </w:r>
      <w:r>
        <w:rPr>
          <w:sz w:val="21"/>
        </w:rPr>
        <w:t>取</w:t>
      </w:r>
      <w:r>
        <w:object>
          <v:shape id="_x0000_i1094" type="#_x0000_t75" alt="eqIdbf189a86ac788e61722281a7b1ed7b8e" style="width:36.05pt;height:14.35pt" o:ole="" coordsize="21600,21600" o:preferrelative="t" filled="f" stroked="f">
            <v:stroke joinstyle="miter"/>
            <v:imagedata r:id="rId42" o:title="eqIdbf189a86ac788e61722281a7b1ed7b8e"/>
            <o:lock v:ext="edit" aspectratio="t"/>
            <w10:anchorlock/>
          </v:shape>
          <o:OLEObject Type="Embed" ProgID="Equation.DSMT4" ShapeID="_x0000_i1094" DrawAspect="Content" ObjectID="_1468075787" r:id="rId159"/>
        </w:object>
      </w:r>
      <w:r>
        <w:rPr>
          <w:sz w:val="21"/>
        </w:rPr>
        <w:t>。下列说法正确的是（　　）</w:t>
      </w:r>
    </w:p>
    <w:p w14:paraId="6C10EA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2000250"/>
            <wp:effectExtent l="0" t="0" r="0" b="0"/>
            <wp:docPr id="16" name="图片 16" descr="@@@9b820d7175724910a9e38996bef5b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b820d7175724910a9e38996bef5ba07"/>
                    <pic:cNvPicPr>
                      <a:picLocks noChangeAspect="1"/>
                    </pic:cNvPicPr>
                  </pic:nvPicPr>
                  <pic:blipFill>
                    <a:blip xmlns:r="http://schemas.openxmlformats.org/officeDocument/2006/relationships" r:embed="rId160"/>
                    <a:stretch>
                      <a:fillRect/>
                    </a:stretch>
                  </pic:blipFill>
                  <pic:spPr>
                    <a:xfrm>
                      <a:off x="0" y="0"/>
                      <a:ext cx="2800350" cy="2000250"/>
                    </a:xfrm>
                    <a:prstGeom prst="rect">
                      <a:avLst/>
                    </a:prstGeom>
                  </pic:spPr>
                </pic:pic>
              </a:graphicData>
            </a:graphic>
          </wp:inline>
        </w:drawing>
      </w:r>
    </w:p>
    <w:p w14:paraId="6649C4F5">
      <w:pPr>
        <w:shd w:val="clear" w:color="auto" w:fill="auto"/>
        <w:spacing w:line="360" w:lineRule="auto"/>
        <w:ind w:left="300"/>
        <w:jc w:val="left"/>
        <w:textAlignment w:val="center"/>
        <w:rPr>
          <w:sz w:val="21"/>
        </w:rPr>
      </w:pPr>
      <w:r>
        <w:rPr>
          <w:sz w:val="21"/>
        </w:rPr>
        <w:t>A．起跳过程中运动员的最大加速度约为</w:t>
      </w:r>
      <w:r>
        <w:object>
          <v:shape id="_x0000_i1095" type="#_x0000_t75" alt="eqId02d5d4c7f0de86aee3900dddf6f80a90" style="width:36.9pt;height:14.5pt" o:ole="" coordsize="21600,21600" o:preferrelative="t" filled="f" stroked="f">
            <v:stroke joinstyle="miter"/>
            <v:imagedata r:id="rId161" o:title="eqId02d5d4c7f0de86aee3900dddf6f80a90"/>
            <o:lock v:ext="edit" aspectratio="t"/>
            <w10:anchorlock/>
          </v:shape>
          <o:OLEObject Type="Embed" ProgID="Equation.DSMT4" ShapeID="_x0000_i1095" DrawAspect="Content" ObjectID="_1468075788" r:id="rId162"/>
        </w:object>
      </w:r>
    </w:p>
    <w:p w14:paraId="38F717EE">
      <w:pPr>
        <w:shd w:val="clear" w:color="auto" w:fill="auto"/>
        <w:spacing w:line="360" w:lineRule="auto"/>
        <w:ind w:left="300"/>
        <w:jc w:val="left"/>
        <w:textAlignment w:val="center"/>
        <w:rPr>
          <w:sz w:val="21"/>
        </w:rPr>
      </w:pPr>
      <w:r>
        <w:rPr>
          <w:sz w:val="21"/>
        </w:rPr>
        <w:t>B．起跳后运动员重心上升的平均速度大小约为</w:t>
      </w:r>
      <w:r>
        <w:object>
          <v:shape id="_x0000_i1096" type="#_x0000_t75" alt="eqIdfbae9b64d5a3a42931dc41c32fc4bb75" style="width:27.25pt;height:12.6pt" o:ole="" coordsize="21600,21600" o:preferrelative="t" filled="f" stroked="f">
            <v:stroke joinstyle="miter"/>
            <v:imagedata r:id="rId163" o:title="eqIdfbae9b64d5a3a42931dc41c32fc4bb75"/>
            <o:lock v:ext="edit" aspectratio="t"/>
            <w10:anchorlock/>
          </v:shape>
          <o:OLEObject Type="Embed" ProgID="Equation.DSMT4" ShapeID="_x0000_i1096" DrawAspect="Content" ObjectID="_1468075789" r:id="rId164"/>
        </w:object>
      </w:r>
    </w:p>
    <w:p w14:paraId="50A2F70B">
      <w:pPr>
        <w:shd w:val="clear" w:color="auto" w:fill="auto"/>
        <w:spacing w:line="360" w:lineRule="auto"/>
        <w:ind w:left="300"/>
        <w:jc w:val="left"/>
        <w:textAlignment w:val="center"/>
        <w:rPr>
          <w:sz w:val="21"/>
        </w:rPr>
      </w:pPr>
      <w:r>
        <w:rPr>
          <w:sz w:val="21"/>
        </w:rPr>
        <w:t>C．起跳后运动员重心上升的最大高度约为</w:t>
      </w:r>
      <w:r>
        <w:object>
          <v:shape id="_x0000_i1097" type="#_x0000_t75" alt="eqId23ae142042f3874cec067dd2389a5516" style="width:26.55pt;height:11.25pt" o:ole="" coordsize="21600,21600" o:preferrelative="t" filled="f" stroked="f">
            <v:stroke joinstyle="miter"/>
            <v:imagedata r:id="rId38" o:title="eqId23ae142042f3874cec067dd2389a5516"/>
            <o:lock v:ext="edit" aspectratio="t"/>
            <w10:anchorlock/>
          </v:shape>
          <o:OLEObject Type="Embed" ProgID="Equation.DSMT4" ShapeID="_x0000_i1097" DrawAspect="Content" ObjectID="_1468075790" r:id="rId165"/>
        </w:object>
      </w:r>
    </w:p>
    <w:p w14:paraId="59743230">
      <w:pPr>
        <w:shd w:val="clear" w:color="auto" w:fill="auto"/>
        <w:spacing w:line="360" w:lineRule="auto"/>
        <w:ind w:left="300"/>
        <w:jc w:val="left"/>
        <w:textAlignment w:val="center"/>
        <w:rPr>
          <w:sz w:val="21"/>
        </w:rPr>
      </w:pPr>
      <w:r>
        <w:rPr>
          <w:sz w:val="21"/>
        </w:rPr>
        <w:t>D．起跳过程中运动员所受合力的冲量大小约为</w:t>
      </w:r>
      <w:r>
        <w:object>
          <v:shape id="_x0000_i1098" type="#_x0000_t75" alt="eqIdbcc6594421de9945079f28ee82c4b4ee" style="width:37.8pt;height:11.7pt" o:ole="" coordsize="21600,21600" o:preferrelative="t" filled="f" stroked="f">
            <v:stroke joinstyle="miter"/>
            <v:imagedata r:id="rId166" o:title="eqIdbcc6594421de9945079f28ee82c4b4ee"/>
            <o:lock v:ext="edit" aspectratio="t"/>
            <w10:anchorlock/>
          </v:shape>
          <o:OLEObject Type="Embed" ProgID="Equation.DSMT4" ShapeID="_x0000_i1098" DrawAspect="Content" ObjectID="_1468075791" r:id="rId167"/>
        </w:object>
      </w:r>
    </w:p>
    <w:p w14:paraId="1F5F5554">
      <w:pPr>
        <w:shd w:val="clear" w:color="auto" w:fill="F2F2F2"/>
        <w:spacing w:line="360" w:lineRule="auto"/>
        <w:jc w:val="left"/>
        <w:textAlignment w:val="center"/>
        <w:rPr>
          <w:color w:val="FF0000"/>
          <w:sz w:val="21"/>
        </w:rPr>
      </w:pPr>
    </w:p>
    <w:p w14:paraId="6A0511D2">
      <w:pPr>
        <w:shd w:val="clear" w:color="auto" w:fill="auto"/>
        <w:spacing w:line="360" w:lineRule="auto"/>
        <w:jc w:val="left"/>
        <w:textAlignment w:val="center"/>
        <w:rPr>
          <w:sz w:val="21"/>
        </w:rPr>
      </w:pPr>
      <w:r>
        <w:rPr>
          <w:sz w:val="21"/>
        </w:rPr>
        <w:t>3．（2023·广东·高考真题）铯原子喷泉钟是定标“秒”的装置。在喷泉钟的真空系统中，可视为质点的铯原子团在激光的推动下，获得一定的初速度。随后激光关闭，铯原子团仅在重力的作用下做竖直上抛运动，到达最高点后再做一段自由落体运动。取竖直向上为正方向。下列可能表示激光关闭后铯原子团速度</w:t>
      </w:r>
      <w:r>
        <w:object>
          <v:shape id="_x0000_i1099" type="#_x0000_t75" alt="eqIdbc13a607ac0c7f76d252d7cb1bb040fd" style="width:7.9pt;height:9.65pt" o:ole="" coordsize="21600,21600" o:preferrelative="t" filled="f" stroked="f">
            <v:stroke joinstyle="miter"/>
            <v:imagedata r:id="rId168" o:title="eqIdbc13a607ac0c7f76d252d7cb1bb040fd"/>
            <o:lock v:ext="edit" aspectratio="t"/>
            <w10:anchorlock/>
          </v:shape>
          <o:OLEObject Type="Embed" ProgID="Equation.DSMT4" ShapeID="_x0000_i1099" DrawAspect="Content" ObjectID="_1468075792" r:id="rId169"/>
        </w:object>
      </w:r>
      <w:r>
        <w:rPr>
          <w:sz w:val="21"/>
        </w:rPr>
        <w:t>或加速度</w:t>
      </w:r>
      <w:r>
        <w:object>
          <v:shape id="_x0000_i1100" type="#_x0000_t75" alt="eqId0a6936d370d6a238a608ca56f87198de" style="width:8.75pt;height:9.65pt" o:ole="" coordsize="21600,21600" o:preferrelative="t" filled="f" stroked="f">
            <v:stroke joinstyle="miter"/>
            <v:imagedata r:id="rId170" o:title="eqId0a6936d370d6a238a608ca56f87198de"/>
            <o:lock v:ext="edit" aspectratio="t"/>
            <w10:anchorlock/>
          </v:shape>
          <o:OLEObject Type="Embed" ProgID="Equation.DSMT4" ShapeID="_x0000_i1100" DrawAspect="Content" ObjectID="_1468075793" r:id="rId171"/>
        </w:object>
      </w:r>
      <w:r>
        <w:rPr>
          <w:sz w:val="21"/>
        </w:rPr>
        <w:t>随时间</w:t>
      </w:r>
      <w:r>
        <w:object>
          <v:shape id="_x0000_i1101" type="#_x0000_t75" alt="eqId36a1b09c653185842513e24ebba60bb3" style="width:6.15pt;height:10.9pt" o:ole="" coordsize="21600,21600" o:preferrelative="t" filled="f" stroked="f">
            <v:stroke joinstyle="miter"/>
            <v:imagedata r:id="rId172" o:title="eqId36a1b09c653185842513e24ebba60bb3"/>
            <o:lock v:ext="edit" aspectratio="t"/>
            <w10:anchorlock/>
          </v:shape>
          <o:OLEObject Type="Embed" ProgID="Equation.DSMT4" ShapeID="_x0000_i1101" DrawAspect="Content" ObjectID="_1468075794" r:id="rId173"/>
        </w:object>
      </w:r>
      <w:r>
        <w:rPr>
          <w:sz w:val="21"/>
        </w:rPr>
        <w:t>变化的图像是（　　）</w:t>
      </w:r>
    </w:p>
    <w:p w14:paraId="10B3F3F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47775" cy="819150"/>
            <wp:effectExtent l="0" t="0" r="0" b="0"/>
            <wp:docPr id="100005" name="图片 100005" descr="@@@7b7e8b94-fc85-429c-9c5f-6e2659b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7e8b94-fc85-429c-9c5f-6e2659bc353f"/>
                    <pic:cNvPicPr>
                      <a:picLocks noChangeAspect="1"/>
                    </pic:cNvPicPr>
                  </pic:nvPicPr>
                  <pic:blipFill>
                    <a:blip xmlns:r="http://schemas.openxmlformats.org/officeDocument/2006/relationships" r:embed="rId174"/>
                    <a:stretch>
                      <a:fillRect/>
                    </a:stretch>
                  </pic:blipFill>
                  <pic:spPr>
                    <a:xfrm>
                      <a:off x="0" y="0"/>
                      <a:ext cx="1247775"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838200"/>
            <wp:effectExtent l="0" t="0" r="0" b="0"/>
            <wp:docPr id="100007" name="图片 100007" descr="@@@732bd7d4-00eb-4bbd-a549-120bb78b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32bd7d4-00eb-4bbd-a549-120bb78b8409"/>
                    <pic:cNvPicPr>
                      <a:picLocks noChangeAspect="1"/>
                    </pic:cNvPicPr>
                  </pic:nvPicPr>
                  <pic:blipFill>
                    <a:blip xmlns:r="http://schemas.openxmlformats.org/officeDocument/2006/relationships" r:embed="rId175"/>
                    <a:stretch>
                      <a:fillRect/>
                    </a:stretch>
                  </pic:blipFill>
                  <pic:spPr>
                    <a:xfrm>
                      <a:off x="0" y="0"/>
                      <a:ext cx="1171575" cy="838200"/>
                    </a:xfrm>
                    <a:prstGeom prst="rect">
                      <a:avLst/>
                    </a:prstGeom>
                  </pic:spPr>
                </pic:pic>
              </a:graphicData>
            </a:graphic>
          </wp:inline>
        </w:drawing>
      </w:r>
      <w:r>
        <w:rPr>
          <w:rFonts w:ascii="Times New Roman" w:eastAsia="Times New Roman" w:hAnsi="Times New Roman" w:cs="Times New Roman"/>
          <w:kern w:val="0"/>
          <w:sz w:val="24"/>
          <w:szCs w:val="24"/>
        </w:rPr>
        <w:t>  </w:t>
      </w:r>
    </w:p>
    <w:p w14:paraId="1E3D6493">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52550" cy="990600"/>
            <wp:effectExtent l="0" t="0" r="0" b="0"/>
            <wp:docPr id="100009" name="图片 100009" descr="@@@b79c0ee9-c0b6-460d-bb93-d22775b6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79c0ee9-c0b6-460d-bb93-d22775b663b4"/>
                    <pic:cNvPicPr>
                      <a:picLocks noChangeAspect="1"/>
                    </pic:cNvPicPr>
                  </pic:nvPicPr>
                  <pic:blipFill>
                    <a:blip xmlns:r="http://schemas.openxmlformats.org/officeDocument/2006/relationships" r:embed="rId176"/>
                    <a:stretch>
                      <a:fillRect/>
                    </a:stretch>
                  </pic:blipFill>
                  <pic:spPr>
                    <a:xfrm>
                      <a:off x="0" y="0"/>
                      <a:ext cx="1352550" cy="9906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00175" cy="962025"/>
            <wp:effectExtent l="0" t="0" r="0" b="0"/>
            <wp:docPr id="100011" name="图片 100011" descr="@@@0cecc3d5-667c-403b-ba1b-9d1b0be14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ecc3d5-667c-403b-ba1b-9d1b0be1406c"/>
                    <pic:cNvPicPr>
                      <a:picLocks noChangeAspect="1"/>
                    </pic:cNvPicPr>
                  </pic:nvPicPr>
                  <pic:blipFill>
                    <a:blip xmlns:r="http://schemas.openxmlformats.org/officeDocument/2006/relationships" r:embed="rId177"/>
                    <a:stretch>
                      <a:fillRect/>
                    </a:stretch>
                  </pic:blipFill>
                  <pic:spPr>
                    <a:xfrm>
                      <a:off x="0" y="0"/>
                      <a:ext cx="1400175" cy="962025"/>
                    </a:xfrm>
                    <a:prstGeom prst="rect">
                      <a:avLst/>
                    </a:prstGeom>
                  </pic:spPr>
                </pic:pic>
              </a:graphicData>
            </a:graphic>
          </wp:inline>
        </w:drawing>
      </w:r>
      <w:r>
        <w:rPr>
          <w:rFonts w:ascii="Times New Roman" w:eastAsia="Times New Roman" w:hAnsi="Times New Roman" w:cs="Times New Roman"/>
          <w:kern w:val="0"/>
          <w:sz w:val="24"/>
          <w:szCs w:val="24"/>
        </w:rPr>
        <w:t>  </w:t>
      </w:r>
    </w:p>
    <w:p w14:paraId="63723343">
      <w:pPr>
        <w:shd w:val="clear" w:color="auto" w:fill="F2F2F2"/>
        <w:spacing w:line="360" w:lineRule="auto"/>
        <w:jc w:val="left"/>
        <w:textAlignment w:val="center"/>
        <w:rPr>
          <w:color w:val="FF0000"/>
          <w:sz w:val="21"/>
        </w:rPr>
      </w:pPr>
    </w:p>
    <w:p w14:paraId="15FF4D8C">
      <w:pPr>
        <w:jc w:val="center"/>
        <w:textAlignment w:val="center"/>
        <w:rPr>
          <w:rFonts w:ascii="黑体" w:eastAsia="黑体" w:hAnsi="黑体" w:cs="黑体"/>
          <w:b/>
          <w:i w:val="0"/>
          <w:color w:val="000000"/>
          <w:sz w:val="30"/>
        </w:rPr>
      </w:pPr>
    </w:p>
    <w:p w14:paraId="69DF0210">
      <w:pPr>
        <w:shd w:val="clear" w:color="auto" w:fill="auto"/>
        <w:spacing w:line="360" w:lineRule="auto"/>
        <w:jc w:val="left"/>
        <w:textAlignment w:val="center"/>
        <w:rPr>
          <w:sz w:val="21"/>
        </w:rPr>
      </w:pPr>
      <w:r>
        <w:rPr>
          <w:sz w:val="21"/>
        </w:rPr>
        <w:t>4．（2025·北京·高考真题）某物体以一定初速度从地面竖直向上抛出，经过时间</w:t>
      </w:r>
      <w:r>
        <w:rPr>
          <w:rFonts w:ascii="Times New Roman" w:eastAsia="Times New Roman" w:hAnsi="Times New Roman" w:cs="Times New Roman"/>
          <w:i/>
          <w:sz w:val="21"/>
        </w:rPr>
        <w:t>t</w:t>
      </w:r>
      <w:r>
        <w:rPr>
          <w:sz w:val="21"/>
        </w:rPr>
        <w:t>到达最高点。在最高点该物体炸裂成</w:t>
      </w:r>
      <w:r>
        <w:object>
          <v:shape id="_x0000_i1102" type="#_x0000_t75" alt="eqIde52586ca2a3b783bc8092415e2d4bf6d" style="width:26.35pt;height:12.25pt" o:ole="" coordsize="21600,21600" o:preferrelative="t" filled="f" stroked="f">
            <v:stroke joinstyle="miter"/>
            <v:imagedata r:id="rId178" o:title="eqIde52586ca2a3b783bc8092415e2d4bf6d"/>
            <o:lock v:ext="edit" aspectratio="t"/>
            <w10:anchorlock/>
          </v:shape>
          <o:OLEObject Type="Embed" ProgID="Equation.DSMT4" ShapeID="_x0000_i1102" DrawAspect="Content" ObjectID="_1468075795" r:id="rId179"/>
        </w:object>
      </w:r>
      <w:r>
        <w:rPr>
          <w:sz w:val="21"/>
        </w:rPr>
        <w:t>两部分，质量分别为</w:t>
      </w:r>
      <w:r>
        <w:object>
          <v:shape id="_x0000_i1103" type="#_x0000_t75" alt="eqIdf71a41641aa0d0e45a3c03d3d2c1196b" style="width:16.7pt;height:11.35pt" o:ole="" coordsize="21600,21600" o:preferrelative="t" filled="f" stroked="f">
            <v:stroke joinstyle="miter"/>
            <v:imagedata r:id="rId180" o:title="eqIdf71a41641aa0d0e45a3c03d3d2c1196b"/>
            <o:lock v:ext="edit" aspectratio="t"/>
            <w10:anchorlock/>
          </v:shape>
          <o:OLEObject Type="Embed" ProgID="Equation.DSMT4" ShapeID="_x0000_i1103" DrawAspect="Content" ObjectID="_1468075796" r:id="rId181"/>
        </w:object>
      </w:r>
      <w:r>
        <w:rPr>
          <w:sz w:val="21"/>
        </w:rPr>
        <w:t>和</w:t>
      </w:r>
      <w:r>
        <w:rPr>
          <w:rFonts w:ascii="Times New Roman" w:eastAsia="Times New Roman" w:hAnsi="Times New Roman" w:cs="Times New Roman"/>
          <w:i/>
          <w:sz w:val="21"/>
        </w:rPr>
        <w:t>m</w:t>
      </w:r>
      <w:r>
        <w:rPr>
          <w:sz w:val="21"/>
        </w:rPr>
        <w:t>，其中</w:t>
      </w:r>
      <w:r>
        <w:rPr>
          <w:rFonts w:ascii="Times New Roman" w:eastAsia="Times New Roman" w:hAnsi="Times New Roman" w:cs="Times New Roman"/>
          <w:i/>
          <w:sz w:val="21"/>
        </w:rPr>
        <w:t>A</w:t>
      </w:r>
      <w:r>
        <w:rPr>
          <w:sz w:val="21"/>
        </w:rPr>
        <w:t>以速度</w:t>
      </w:r>
      <w:r>
        <w:rPr>
          <w:rFonts w:ascii="Times New Roman" w:eastAsia="Times New Roman" w:hAnsi="Times New Roman" w:cs="Times New Roman"/>
          <w:i/>
          <w:sz w:val="21"/>
        </w:rPr>
        <w:t>v</w:t>
      </w:r>
      <w:r>
        <w:rPr>
          <w:sz w:val="21"/>
        </w:rPr>
        <w:t>沿水平方向飞出。重力加速度为</w:t>
      </w:r>
      <w:r>
        <w:rPr>
          <w:rFonts w:ascii="Times New Roman" w:eastAsia="Times New Roman" w:hAnsi="Times New Roman" w:cs="Times New Roman"/>
          <w:i/>
          <w:sz w:val="21"/>
        </w:rPr>
        <w:t>g</w:t>
      </w:r>
      <w:r>
        <w:rPr>
          <w:sz w:val="21"/>
        </w:rPr>
        <w:t>，不计空气阻力。求：</w:t>
      </w:r>
    </w:p>
    <w:p w14:paraId="56BFF092">
      <w:pPr>
        <w:shd w:val="clear" w:color="auto" w:fill="auto"/>
        <w:spacing w:line="360" w:lineRule="auto"/>
        <w:jc w:val="left"/>
        <w:textAlignment w:val="center"/>
        <w:rPr>
          <w:sz w:val="21"/>
        </w:rPr>
      </w:pPr>
      <w:r>
        <w:rPr>
          <w:sz w:val="21"/>
        </w:rPr>
        <w:t>(1)该物体抛出时的初速度大小</w:t>
      </w:r>
      <w:r>
        <w:object>
          <v:shape id="_x0000_i1104" type="#_x0000_t75" alt="eqId6f58888df91890a19a1aa7511d19703f" style="width:10.65pt;height:16.75pt" o:ole="" coordsize="21600,21600" o:preferrelative="t" filled="f" stroked="f">
            <v:stroke joinstyle="miter"/>
            <v:imagedata r:id="rId182" o:title="eqId6f58888df91890a19a1aa7511d19703f"/>
            <o:lock v:ext="edit" aspectratio="t"/>
            <w10:anchorlock/>
          </v:shape>
          <o:OLEObject Type="Embed" ProgID="Equation.DSMT4" ShapeID="_x0000_i1104" DrawAspect="Content" ObjectID="_1468075797" r:id="rId183"/>
        </w:object>
      </w:r>
      <w:r>
        <w:rPr>
          <w:sz w:val="21"/>
        </w:rPr>
        <w:t>；</w:t>
      </w:r>
    </w:p>
    <w:p w14:paraId="6522F2B9">
      <w:pPr>
        <w:shd w:val="clear" w:color="auto" w:fill="auto"/>
        <w:spacing w:line="360" w:lineRule="auto"/>
        <w:jc w:val="left"/>
        <w:textAlignment w:val="center"/>
        <w:rPr>
          <w:sz w:val="21"/>
        </w:rPr>
      </w:pPr>
      <w:r>
        <w:rPr>
          <w:sz w:val="21"/>
        </w:rPr>
        <w:t>(2)炸裂后瞬间</w:t>
      </w:r>
      <w:r>
        <w:rPr>
          <w:rFonts w:ascii="Times New Roman" w:eastAsia="Times New Roman" w:hAnsi="Times New Roman" w:cs="Times New Roman"/>
          <w:i/>
          <w:sz w:val="21"/>
        </w:rPr>
        <w:t>B</w:t>
      </w:r>
      <w:r>
        <w:rPr>
          <w:sz w:val="21"/>
        </w:rPr>
        <w:t>的速度大小</w:t>
      </w:r>
      <w:r>
        <w:object>
          <v:shape id="_x0000_i1105" type="#_x0000_t75" alt="eqIdb3702da8f39e362c7fc0acdddb8de103" style="width:12.3pt;height:16pt" o:ole="" coordsize="21600,21600" o:preferrelative="t" filled="f" stroked="f">
            <v:stroke joinstyle="miter"/>
            <v:imagedata r:id="rId184" o:title="eqIdb3702da8f39e362c7fc0acdddb8de103"/>
            <o:lock v:ext="edit" aspectratio="t"/>
            <w10:anchorlock/>
          </v:shape>
          <o:OLEObject Type="Embed" ProgID="Equation.DSMT4" ShapeID="_x0000_i1105" DrawAspect="Content" ObjectID="_1468075798" r:id="rId185"/>
        </w:object>
      </w:r>
      <w:r>
        <w:rPr>
          <w:sz w:val="21"/>
        </w:rPr>
        <w:t>；</w:t>
      </w:r>
    </w:p>
    <w:p w14:paraId="0DA30FBD">
      <w:pPr>
        <w:shd w:val="clear" w:color="auto" w:fill="auto"/>
        <w:spacing w:line="360" w:lineRule="auto"/>
        <w:jc w:val="left"/>
        <w:textAlignment w:val="center"/>
        <w:rPr>
          <w:sz w:val="21"/>
        </w:rPr>
      </w:pPr>
      <w:r>
        <w:rPr>
          <w:sz w:val="21"/>
        </w:rPr>
        <w:t>(3)</w:t>
      </w:r>
      <w:r>
        <w:object>
          <v:shape id="_x0000_i1106" type="#_x0000_t75" alt="eqIde52586ca2a3b783bc8092415e2d4bf6d" style="width:26.35pt;height:12.25pt" o:ole="" coordsize="21600,21600" o:preferrelative="t" filled="f" stroked="f">
            <v:stroke joinstyle="miter"/>
            <v:imagedata r:id="rId178" o:title="eqIde52586ca2a3b783bc8092415e2d4bf6d"/>
            <o:lock v:ext="edit" aspectratio="t"/>
            <w10:anchorlock/>
          </v:shape>
          <o:OLEObject Type="Embed" ProgID="Equation.DSMT4" ShapeID="_x0000_i1106" DrawAspect="Content" ObjectID="_1468075799" r:id="rId186"/>
        </w:object>
      </w:r>
      <w:r>
        <w:rPr>
          <w:sz w:val="21"/>
        </w:rPr>
        <w:t>落地点之间的距离</w:t>
      </w:r>
      <w:r>
        <w:rPr>
          <w:rFonts w:ascii="Times New Roman" w:eastAsia="Times New Roman" w:hAnsi="Times New Roman" w:cs="Times New Roman"/>
          <w:i/>
          <w:sz w:val="21"/>
        </w:rPr>
        <w:t>d</w:t>
      </w:r>
      <w:r>
        <w:rPr>
          <w:sz w:val="21"/>
        </w:rPr>
        <w:t>。</w:t>
      </w:r>
    </w:p>
    <w:p w14:paraId="5CD8F5C5">
      <w:pPr>
        <w:shd w:val="clear" w:color="auto" w:fill="auto"/>
        <w:spacing w:line="360" w:lineRule="auto"/>
        <w:jc w:val="left"/>
        <w:textAlignment w:val="center"/>
        <w:rPr>
          <w:sz w:val="21"/>
        </w:rPr>
      </w:pPr>
      <w:r>
        <w:rPr>
          <w:sz w:val="21"/>
        </w:rPr>
        <w:t>5．（2023·天津·高考真题）质量</w:t>
      </w:r>
      <w:r>
        <w:object>
          <v:shape id="_x0000_i1107" type="#_x0000_t75" alt="eqIdb65da7d4c080c7d06539ec55e8e33d10" style="width:43.1pt;height:16.8pt" o:ole="" coordsize="21600,21600" o:preferrelative="t" filled="f" stroked="f">
            <v:stroke joinstyle="miter"/>
            <v:imagedata r:id="rId187" o:title="eqIdb65da7d4c080c7d06539ec55e8e33d10"/>
            <o:lock v:ext="edit" aspectratio="t"/>
            <w10:anchorlock/>
          </v:shape>
          <o:OLEObject Type="Embed" ProgID="Equation.DSMT4" ShapeID="_x0000_i1107" DrawAspect="Content" ObjectID="_1468075800" r:id="rId188"/>
        </w:object>
      </w:r>
      <w:r>
        <w:rPr>
          <w:sz w:val="21"/>
        </w:rPr>
        <w:t>的物体A自距地面</w:t>
      </w:r>
      <w:r>
        <w:object>
          <v:shape id="_x0000_i1108" type="#_x0000_t75" alt="eqId25d5ed065eadd00378940a6a60912aa5" style="width:39.6pt;height:12.5pt" o:ole="" coordsize="21600,21600" o:preferrelative="t" filled="f" stroked="f">
            <v:stroke joinstyle="miter"/>
            <v:imagedata r:id="rId189" o:title="eqId25d5ed065eadd00378940a6a60912aa5"/>
            <o:lock v:ext="edit" aspectratio="t"/>
            <w10:anchorlock/>
          </v:shape>
          <o:OLEObject Type="Embed" ProgID="Equation.DSMT4" ShapeID="_x0000_i1108" DrawAspect="Content" ObjectID="_1468075801" r:id="rId190"/>
        </w:object>
      </w:r>
      <w:r>
        <w:rPr>
          <w:sz w:val="21"/>
        </w:rPr>
        <w:t>高度自由落下，与此同时质量</w:t>
      </w:r>
      <w:r>
        <w:object>
          <v:shape id="_x0000_i1109" type="#_x0000_t75" alt="eqId73111e2c6253465bd9e34bce4da81995" style="width:40.45pt;height:15.8pt" o:ole="" coordsize="21600,21600" o:preferrelative="t" filled="f" stroked="f">
            <v:stroke joinstyle="miter"/>
            <v:imagedata r:id="rId191" o:title="eqId73111e2c6253465bd9e34bce4da81995"/>
            <o:lock v:ext="edit" aspectratio="t"/>
            <w10:anchorlock/>
          </v:shape>
          <o:OLEObject Type="Embed" ProgID="Equation.DSMT4" ShapeID="_x0000_i1109" DrawAspect="Content" ObjectID="_1468075802" r:id="rId192"/>
        </w:object>
      </w:r>
      <w:r>
        <w:rPr>
          <w:sz w:val="21"/>
        </w:rPr>
        <w:t>的物体B由地面竖直上抛，经过</w:t>
      </w:r>
      <w:r>
        <w:object>
          <v:shape id="_x0000_i1110" type="#_x0000_t75" alt="eqId38a296351b27d1bae8d1222ea8afcd3b" style="width:34.25pt;height:12.5pt" o:ole="" coordsize="21600,21600" o:preferrelative="t" filled="f" stroked="f">
            <v:stroke joinstyle="miter"/>
            <v:imagedata r:id="rId193" o:title="eqId38a296351b27d1bae8d1222ea8afcd3b"/>
            <o:lock v:ext="edit" aspectratio="t"/>
            <w10:anchorlock/>
          </v:shape>
          <o:OLEObject Type="Embed" ProgID="Equation.DSMT4" ShapeID="_x0000_i1110" DrawAspect="Content" ObjectID="_1468075803" r:id="rId194"/>
        </w:object>
      </w:r>
      <w:r>
        <w:rPr>
          <w:sz w:val="21"/>
        </w:rPr>
        <w:t>与A碰撞，碰后两物体粘在一起,碰撞时间极短,忽略空气阻力。两物体均可视为质点，重力加速度</w:t>
      </w:r>
      <w:r>
        <w:object>
          <v:shape id="_x0000_i1111" type="#_x0000_t75" alt="eqId46a6a294d3d7206bcdde5b943dbe94f0" style="width:49.25pt;height:15.9pt" o:ole="" coordsize="21600,21600" o:preferrelative="t" filled="f" stroked="f">
            <v:stroke joinstyle="miter"/>
            <v:imagedata r:id="rId195" o:title="eqId46a6a294d3d7206bcdde5b943dbe94f0"/>
            <o:lock v:ext="edit" aspectratio="t"/>
            <w10:anchorlock/>
          </v:shape>
          <o:OLEObject Type="Embed" ProgID="Equation.DSMT4" ShapeID="_x0000_i1111" DrawAspect="Content" ObjectID="_1468075804" r:id="rId196"/>
        </w:object>
      </w:r>
      <w:r>
        <w:rPr>
          <w:sz w:val="21"/>
        </w:rPr>
        <w:t>，求A、B：</w:t>
      </w:r>
    </w:p>
    <w:p w14:paraId="7EC3E386">
      <w:pPr>
        <w:shd w:val="clear" w:color="auto" w:fill="auto"/>
        <w:spacing w:line="360" w:lineRule="auto"/>
        <w:jc w:val="left"/>
        <w:textAlignment w:val="center"/>
        <w:rPr>
          <w:sz w:val="21"/>
        </w:rPr>
      </w:pPr>
      <w:r>
        <w:rPr>
          <w:sz w:val="21"/>
        </w:rPr>
        <w:t>（1）碰撞位置与地面的距离</w:t>
      </w:r>
      <w:r>
        <w:rPr>
          <w:rFonts w:ascii="Times New Roman" w:eastAsia="Times New Roman" w:hAnsi="Times New Roman" w:cs="Times New Roman"/>
          <w:i/>
          <w:sz w:val="21"/>
        </w:rPr>
        <w:t>x</w:t>
      </w:r>
      <w:r>
        <w:rPr>
          <w:sz w:val="21"/>
        </w:rPr>
        <w:t>；</w:t>
      </w:r>
    </w:p>
    <w:p w14:paraId="74CC17E9">
      <w:pPr>
        <w:shd w:val="clear" w:color="auto" w:fill="auto"/>
        <w:spacing w:line="360" w:lineRule="auto"/>
        <w:jc w:val="left"/>
        <w:textAlignment w:val="center"/>
        <w:rPr>
          <w:sz w:val="21"/>
        </w:rPr>
      </w:pPr>
      <w:r>
        <w:rPr>
          <w:sz w:val="21"/>
        </w:rPr>
        <w:t>（2）碰撞后瞬时的速度大小</w:t>
      </w:r>
      <w:r>
        <w:rPr>
          <w:rFonts w:ascii="Times New Roman" w:eastAsia="Times New Roman" w:hAnsi="Times New Roman" w:cs="Times New Roman"/>
          <w:i/>
          <w:sz w:val="21"/>
        </w:rPr>
        <w:t>v</w:t>
      </w:r>
      <w:r>
        <w:rPr>
          <w:sz w:val="21"/>
        </w:rPr>
        <w:t>；</w:t>
      </w:r>
    </w:p>
    <w:p w14:paraId="3DD9E0EC">
      <w:pPr>
        <w:shd w:val="clear" w:color="auto" w:fill="auto"/>
        <w:spacing w:line="360" w:lineRule="auto"/>
        <w:jc w:val="left"/>
        <w:textAlignment w:val="center"/>
        <w:rPr>
          <w:sz w:val="21"/>
        </w:rPr>
      </w:pPr>
      <w:r>
        <w:rPr>
          <w:sz w:val="21"/>
        </w:rPr>
        <w:t>（3）碰撞中损失的机械能</w:t>
      </w:r>
      <w:r>
        <w:object>
          <v:shape id="_x0000_i1112" type="#_x0000_t75" alt="eqIdc6c6eb14380e627b6d3194192d234d4c" style="width:16.7pt;height:11.35pt" o:ole="" coordsize="21600,21600" o:preferrelative="t" filled="f" stroked="f">
            <v:stroke joinstyle="miter"/>
            <v:imagedata r:id="rId197" o:title="eqIdc6c6eb14380e627b6d3194192d234d4c"/>
            <o:lock v:ext="edit" aspectratio="t"/>
            <w10:anchorlock/>
          </v:shape>
          <o:OLEObject Type="Embed" ProgID="Equation.DSMT4" ShapeID="_x0000_i1112" DrawAspect="Content" ObjectID="_1468075805" r:id="rId198"/>
        </w:object>
      </w:r>
      <w:r>
        <w:rPr>
          <w:sz w:val="21"/>
        </w:rPr>
        <w:t>。</w:t>
      </w:r>
      <w:bookmarkStart w:id="23" w:name="_GoBack"/>
      <w:bookmarkEnd w:id="23"/>
    </w:p>
    <w:sectPr>
      <w:headerReference w:type="default" r:id="rId199"/>
      <w:footerReference w:type="default" r:id="rId200"/>
      <w:pgSz w:w="11906" w:h="16838"/>
      <w:pgMar w:top="1417" w:right="1417" w:bottom="1417" w:left="1417" w:header="851" w:footer="992" w:gutter="0"/>
      <w:pgNumType w:start="1"/>
      <w:cols w:num="1" w:space="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3DCB2C1A-BE9B-4DA2-9BEA-4415B2978E43}"/>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90B6E372-F5EE-401C-8FB2-0D5E5F2198FB}"/>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CFC3091D-9487-4949-B344-E5D6FD317BD6}"/>
    <w:embedBold r:id="rId4" w:subsetted="1" w:fontKey="{08B0BA4D-6521-484C-8AC7-7ADCC3914248}"/>
  </w:font>
  <w:font w:name="Time New Romans">
    <w:altName w:val="Calibri"/>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embedRegular r:id="rId5" w:subsetted="1" w:fontKey="{980AF1EF-ECED-48C5-83D3-659F8C23C1E2}"/>
  </w:font>
  <w:font w:name="___WRD_EMBED_SUB_49">
    <w:altName w:val="微软雅黑"/>
    <w:panose1 w:val="00000000000000000000"/>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embedRegular r:id="rId6" w:subsetted="1" w:fontKey="{B41AFA56-B7BC-4D9D-855A-88E5B1743A29}"/>
  </w:font>
  <w:font w:name="Segoe UI Emoji">
    <w:panose1 w:val="020B0502040204020203"/>
    <w:charset w:val="00"/>
    <w:family w:val="swiss"/>
    <w:pitch w:val="default"/>
    <w:sig w:usb0="00000001" w:usb1="02000000" w:usb2="08000000" w:usb3="00000000" w:csb0="00000001" w:csb1="00000000"/>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D60E968">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w:t>
    </w:r>
    <w:r>
      <w:rPr>
        <w:rFonts w:eastAsia="Times New Roman"/>
      </w:rPr>
      <w:fldChar w:fldCharType="end"/>
    </w:r>
  </w:p>
  <w:p w14:paraId="680DD026">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762E04">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147B73E7">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0FB4"/>
    <w:rsid w:val="00011E9A"/>
    <w:rsid w:val="00086889"/>
    <w:rsid w:val="00091019"/>
    <w:rsid w:val="000A159E"/>
    <w:rsid w:val="000A172D"/>
    <w:rsid w:val="000E6963"/>
    <w:rsid w:val="001326E3"/>
    <w:rsid w:val="00191059"/>
    <w:rsid w:val="001B2478"/>
    <w:rsid w:val="001C230C"/>
    <w:rsid w:val="002E765A"/>
    <w:rsid w:val="00336926"/>
    <w:rsid w:val="00353508"/>
    <w:rsid w:val="003672E4"/>
    <w:rsid w:val="00377325"/>
    <w:rsid w:val="003D09A6"/>
    <w:rsid w:val="004151FC"/>
    <w:rsid w:val="00446C9D"/>
    <w:rsid w:val="004563C3"/>
    <w:rsid w:val="00472562"/>
    <w:rsid w:val="004A05EE"/>
    <w:rsid w:val="004F3A7C"/>
    <w:rsid w:val="004F650F"/>
    <w:rsid w:val="00502AC4"/>
    <w:rsid w:val="00555347"/>
    <w:rsid w:val="00567E5C"/>
    <w:rsid w:val="00572BD6"/>
    <w:rsid w:val="005770BE"/>
    <w:rsid w:val="005A564E"/>
    <w:rsid w:val="005F676F"/>
    <w:rsid w:val="00644B7C"/>
    <w:rsid w:val="00645837"/>
    <w:rsid w:val="00660FED"/>
    <w:rsid w:val="00672EA9"/>
    <w:rsid w:val="00697075"/>
    <w:rsid w:val="006A62C4"/>
    <w:rsid w:val="006D570C"/>
    <w:rsid w:val="007269AD"/>
    <w:rsid w:val="00727E8F"/>
    <w:rsid w:val="0075009B"/>
    <w:rsid w:val="00782222"/>
    <w:rsid w:val="00790F2A"/>
    <w:rsid w:val="007C5258"/>
    <w:rsid w:val="007C6356"/>
    <w:rsid w:val="007E37B8"/>
    <w:rsid w:val="007F23F2"/>
    <w:rsid w:val="00816604"/>
    <w:rsid w:val="00860DF1"/>
    <w:rsid w:val="008756F5"/>
    <w:rsid w:val="008A3EB0"/>
    <w:rsid w:val="008D3A1C"/>
    <w:rsid w:val="008F682E"/>
    <w:rsid w:val="009055CA"/>
    <w:rsid w:val="00913D30"/>
    <w:rsid w:val="009334ED"/>
    <w:rsid w:val="00996910"/>
    <w:rsid w:val="009D4AD8"/>
    <w:rsid w:val="009E28FB"/>
    <w:rsid w:val="009E3290"/>
    <w:rsid w:val="009E79E1"/>
    <w:rsid w:val="009F5812"/>
    <w:rsid w:val="00A41715"/>
    <w:rsid w:val="00A56018"/>
    <w:rsid w:val="00A751AF"/>
    <w:rsid w:val="00A80839"/>
    <w:rsid w:val="00B020CC"/>
    <w:rsid w:val="00B135F2"/>
    <w:rsid w:val="00B41D83"/>
    <w:rsid w:val="00B504B2"/>
    <w:rsid w:val="00B534A0"/>
    <w:rsid w:val="00BA698C"/>
    <w:rsid w:val="00C02FC6"/>
    <w:rsid w:val="00C03938"/>
    <w:rsid w:val="00C0694A"/>
    <w:rsid w:val="00C41366"/>
    <w:rsid w:val="00C47BE7"/>
    <w:rsid w:val="00C62E5E"/>
    <w:rsid w:val="00CC231A"/>
    <w:rsid w:val="00CF0787"/>
    <w:rsid w:val="00D1315B"/>
    <w:rsid w:val="00D47EEF"/>
    <w:rsid w:val="00D65D2B"/>
    <w:rsid w:val="00DA1327"/>
    <w:rsid w:val="00DD2F8D"/>
    <w:rsid w:val="00DE2DA7"/>
    <w:rsid w:val="00DF2C54"/>
    <w:rsid w:val="00E05FA5"/>
    <w:rsid w:val="00E351F0"/>
    <w:rsid w:val="00E7495B"/>
    <w:rsid w:val="00E84E04"/>
    <w:rsid w:val="00EA4231"/>
    <w:rsid w:val="00EF3DF6"/>
    <w:rsid w:val="00F10A74"/>
    <w:rsid w:val="00F13109"/>
    <w:rsid w:val="00F50FCE"/>
    <w:rsid w:val="00F7481C"/>
    <w:rsid w:val="00FC133E"/>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3131C5A"/>
    <w:rsid w:val="131B2AF6"/>
    <w:rsid w:val="13826402"/>
    <w:rsid w:val="13E10520"/>
    <w:rsid w:val="15B14D7D"/>
    <w:rsid w:val="16500A3A"/>
    <w:rsid w:val="19C36613"/>
    <w:rsid w:val="1B9F6522"/>
    <w:rsid w:val="1D695DFD"/>
    <w:rsid w:val="1F80127A"/>
    <w:rsid w:val="1F9B2631"/>
    <w:rsid w:val="2338050A"/>
    <w:rsid w:val="247E26CC"/>
    <w:rsid w:val="25431B62"/>
    <w:rsid w:val="25970CBA"/>
    <w:rsid w:val="266930A6"/>
    <w:rsid w:val="28934A4A"/>
    <w:rsid w:val="29764052"/>
    <w:rsid w:val="29FB3EEE"/>
    <w:rsid w:val="2A1E6246"/>
    <w:rsid w:val="2B6C0486"/>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F746C97"/>
    <w:rsid w:val="430A0334"/>
    <w:rsid w:val="4A6A3857"/>
    <w:rsid w:val="4C026E0A"/>
    <w:rsid w:val="4FFC0D0F"/>
    <w:rsid w:val="52D546E8"/>
    <w:rsid w:val="53360D00"/>
    <w:rsid w:val="5385537D"/>
    <w:rsid w:val="53B47399"/>
    <w:rsid w:val="54D60C0A"/>
    <w:rsid w:val="55AA02D9"/>
    <w:rsid w:val="5684231F"/>
    <w:rsid w:val="56D61CA5"/>
    <w:rsid w:val="5756111B"/>
    <w:rsid w:val="58341F46"/>
    <w:rsid w:val="586D7589"/>
    <w:rsid w:val="5A484BB2"/>
    <w:rsid w:val="5A8D7133"/>
    <w:rsid w:val="5ABF5F46"/>
    <w:rsid w:val="5DC72774"/>
    <w:rsid w:val="5F107777"/>
    <w:rsid w:val="5FE41E12"/>
    <w:rsid w:val="61E64D53"/>
    <w:rsid w:val="626544F2"/>
    <w:rsid w:val="62B96010"/>
    <w:rsid w:val="62EC6772"/>
    <w:rsid w:val="65AF772D"/>
    <w:rsid w:val="65C21C5B"/>
    <w:rsid w:val="664F3E25"/>
    <w:rsid w:val="66AC097A"/>
    <w:rsid w:val="68B82D70"/>
    <w:rsid w:val="69DA2F58"/>
    <w:rsid w:val="6B513865"/>
    <w:rsid w:val="6C8461C3"/>
    <w:rsid w:val="6E0D431E"/>
    <w:rsid w:val="6E737F96"/>
    <w:rsid w:val="6E9339A1"/>
    <w:rsid w:val="6EC72736"/>
    <w:rsid w:val="73487C44"/>
    <w:rsid w:val="74007F82"/>
    <w:rsid w:val="7499002B"/>
    <w:rsid w:val="754828CA"/>
    <w:rsid w:val="754E7194"/>
    <w:rsid w:val="76444D4D"/>
    <w:rsid w:val="77584FDF"/>
    <w:rsid w:val="78445CCB"/>
    <w:rsid w:val="78A8253D"/>
    <w:rsid w:val="79FE0FCE"/>
    <w:rsid w:val="7C1B2CAB"/>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39" w:unhideWhenUsed="0" w:qFormat="1"/>
    <w:lsdException w:name="toc 3" w:semiHidden="0" w:uiPriority="0" w:unhideWhenUsed="0" w:qFormat="1"/>
    <w:lsdException w:name="toc 4" w:semiHidden="0" w:uiPriority="0" w:unhideWhenUsed="0"/>
    <w:lsdException w:name="toc 5" w:semiHidden="0" w:uiPriority="39"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qFormat/>
    <w:pPr>
      <w:keepNext/>
      <w:keepLines/>
      <w:spacing w:before="340" w:after="330" w:line="360" w:lineRule="auto"/>
      <w:jc w:val="center"/>
      <w:outlineLvl w:val="0"/>
    </w:pPr>
    <w:rPr>
      <w:b/>
      <w:kern w:val="44"/>
      <w:sz w:val="44"/>
    </w:rPr>
  </w:style>
  <w:style w:type="paragraph" w:styleId="Heading2">
    <w:name w:val="heading 2"/>
    <w:basedOn w:val="Normal"/>
    <w:next w:val="Normal"/>
    <w:unhideWhenUsed/>
    <w:qFormat/>
    <w:pPr>
      <w:keepNext/>
      <w:keepLines/>
      <w:spacing w:before="260" w:after="26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spacing w:before="260" w:after="260" w:line="416" w:lineRule="auto"/>
      <w:outlineLvl w:val="2"/>
    </w:pPr>
    <w:rPr>
      <w:rFonts w:eastAsia="微软雅黑"/>
      <w:b/>
      <w:bCs/>
      <w:color w:val="7030A0"/>
      <w:sz w:val="24"/>
      <w:szCs w:val="32"/>
      <w:u w:color="7030A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a2"/>
    <w:qFormat/>
    <w:pPr>
      <w:jc w:val="left"/>
    </w:pPr>
  </w:style>
  <w:style w:type="paragraph" w:styleId="BodyText">
    <w:name w:val="Body Text"/>
    <w:basedOn w:val="Normal"/>
    <w:qFormat/>
    <w:pPr>
      <w:spacing w:after="120"/>
    </w:pPr>
  </w:style>
  <w:style w:type="paragraph" w:styleId="TOC5">
    <w:name w:val="toc 5"/>
    <w:basedOn w:val="Normal"/>
    <w:next w:val="Normal"/>
    <w:autoRedefine/>
    <w:uiPriority w:val="39"/>
    <w:unhideWhenUsed/>
    <w:qFormat/>
    <w:pPr>
      <w:spacing w:after="160" w:line="278" w:lineRule="auto"/>
      <w:ind w:left="1680" w:leftChars="800"/>
      <w:jc w:val="left"/>
    </w:pPr>
    <w:rPr>
      <w:rFonts w:asciiTheme="minorHAnsi" w:eastAsiaTheme="minorEastAsia" w:hAnsiTheme="minorHAnsi" w:cstheme="minorBidi"/>
      <w:sz w:val="22"/>
      <w:szCs w:val="24"/>
      <w14:ligatures w14:val="standardContextual"/>
    </w:rPr>
  </w:style>
  <w:style w:type="paragraph" w:styleId="TOC3">
    <w:name w:val="toc 3"/>
    <w:basedOn w:val="Normal"/>
    <w:next w:val="Normal"/>
    <w:qFormat/>
    <w:pPr>
      <w:ind w:left="840" w:leftChars="400"/>
    </w:pPr>
  </w:style>
  <w:style w:type="paragraph" w:styleId="PlainText">
    <w:name w:val="Plain Text"/>
    <w:basedOn w:val="Normal"/>
    <w:link w:val="a1"/>
    <w:qFormat/>
    <w:rPr>
      <w:rFonts w:ascii="宋体" w:hAnsi="Courier New" w:cs="Courier New"/>
      <w:szCs w:val="21"/>
    </w:rPr>
  </w:style>
  <w:style w:type="paragraph" w:styleId="BalloonText">
    <w:name w:val="Balloon Text"/>
    <w:basedOn w:val="Normal"/>
    <w:link w:val="a"/>
    <w:qFormat/>
    <w:rPr>
      <w:sz w:val="18"/>
      <w:szCs w:val="18"/>
    </w:rPr>
  </w:style>
  <w:style w:type="paragraph" w:styleId="Footer">
    <w:name w:val="footer"/>
    <w:basedOn w:val="Normal"/>
    <w:link w:val="a5"/>
    <w:uiPriority w:val="99"/>
    <w:qFormat/>
    <w:pPr>
      <w:tabs>
        <w:tab w:val="center" w:pos="4153"/>
        <w:tab w:val="right" w:pos="8306"/>
      </w:tabs>
      <w:snapToGrid w:val="0"/>
      <w:jc w:val="left"/>
    </w:pPr>
    <w:rPr>
      <w:sz w:val="18"/>
    </w:rPr>
  </w:style>
  <w:style w:type="paragraph" w:styleId="Header">
    <w:name w:val="header"/>
    <w:basedOn w:val="Normal"/>
    <w:link w:val="a4"/>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uiPriority w:val="39"/>
    <w:qFormat/>
    <w:pPr>
      <w:ind w:left="420" w:leftChars="200"/>
    </w:pPr>
  </w:style>
  <w:style w:type="paragraph" w:styleId="NormalWeb">
    <w:name w:val="Normal (Web)"/>
    <w:basedOn w:val="Normal"/>
    <w:qFormat/>
    <w:pPr>
      <w:spacing w:after="200" w:line="276" w:lineRule="auto"/>
    </w:pPr>
    <w:rPr>
      <w:sz w:val="24"/>
      <w:szCs w:val="24"/>
    </w:rPr>
  </w:style>
  <w:style w:type="paragraph" w:styleId="CommentSubject">
    <w:name w:val="annotation subject"/>
    <w:basedOn w:val="CommentText"/>
    <w:next w:val="CommentText"/>
    <w:link w:val="a3"/>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a">
    <w:name w:val="批注框文本 字符"/>
    <w:basedOn w:val="DefaultParagraphFont"/>
    <w:link w:val="BalloonText"/>
    <w:qFormat/>
    <w:rPr>
      <w:sz w:val="18"/>
      <w:szCs w:val="18"/>
    </w:rPr>
  </w:style>
  <w:style w:type="paragraph" w:styleId="ListParagraph">
    <w:name w:val="List Paragraph"/>
    <w:basedOn w:val="Normal"/>
    <w:uiPriority w:val="34"/>
    <w:unhideWhenUsed/>
    <w:qFormat/>
    <w:pPr>
      <w:ind w:firstLine="420" w:firstLineChars="200"/>
    </w:pPr>
  </w:style>
  <w:style w:type="paragraph" w:styleId="Quote">
    <w:name w:val="Quote"/>
    <w:basedOn w:val="Normal"/>
    <w:next w:val="Normal"/>
    <w:link w:val="a0"/>
    <w:uiPriority w:val="29"/>
    <w:qFormat/>
    <w:pPr>
      <w:widowControl/>
      <w:spacing w:after="200" w:line="276" w:lineRule="auto"/>
      <w:jc w:val="left"/>
    </w:pPr>
    <w:rPr>
      <w:rFonts w:asciiTheme="minorHAnsi" w:eastAsiaTheme="minorEastAsia" w:hAnsiTheme="minorHAnsi" w:cstheme="minorBidi"/>
      <w:i/>
      <w:iCs/>
      <w:color w:val="000000" w:themeColor="text1"/>
      <w:kern w:val="0"/>
      <w:sz w:val="22"/>
      <w14:textFill>
        <w14:solidFill>
          <w14:schemeClr w14:val="tx1"/>
        </w14:solidFill>
      </w14:textFill>
    </w:rPr>
  </w:style>
  <w:style w:type="character" w:customStyle="1" w:styleId="a0">
    <w:name w:val="引用 字符"/>
    <w:basedOn w:val="DefaultParagraphFont"/>
    <w:link w:val="Quote"/>
    <w:uiPriority w:val="29"/>
    <w:qFormat/>
    <w:rPr>
      <w:rFonts w:asciiTheme="minorHAnsi" w:eastAsiaTheme="minorEastAsia" w:hAnsiTheme="minorHAnsi" w:cstheme="minorBidi"/>
      <w:i/>
      <w:iCs/>
      <w:color w:val="000000" w:themeColor="text1"/>
      <w:kern w:val="0"/>
      <w:sz w:val="22"/>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a1">
    <w:name w:val="纯文本 字符"/>
    <w:basedOn w:val="DefaultParagraphFont"/>
    <w:link w:val="PlainText"/>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a2">
    <w:name w:val="批注文字 字符"/>
    <w:basedOn w:val="DefaultParagraphFont"/>
    <w:link w:val="CommentText"/>
    <w:qFormat/>
  </w:style>
  <w:style w:type="character" w:customStyle="1" w:styleId="a3">
    <w:name w:val="批注主题 字符"/>
    <w:basedOn w:val="a2"/>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a4">
    <w:name w:val="页眉 字符"/>
    <w:link w:val="Header"/>
    <w:qFormat/>
    <w:rPr>
      <w:sz w:val="18"/>
    </w:rPr>
  </w:style>
  <w:style w:type="character" w:customStyle="1" w:styleId="a5">
    <w:name w:val="页脚 字符"/>
    <w:link w:val="Footer"/>
    <w:qFormat/>
    <w:rPr>
      <w:sz w:val="18"/>
    </w:rPr>
  </w:style>
  <w:style w:type="paragraph" w:customStyle="1" w:styleId="-16-f">
    <w:name w:val="内容块-16-f"/>
    <w:basedOn w:val="Normal"/>
    <w:next w:val="Normal"/>
    <w:qFormat/>
    <w:pPr>
      <w:pBdr>
        <w:top w:val="single" w:sz="4" w:space="10" w:color="FFFCF2" w:themeColor="accent4" w:themeTint="0C"/>
        <w:left w:val="single" w:sz="4" w:space="17" w:color="FFFCF2" w:themeColor="accent4" w:themeTint="0C"/>
        <w:bottom w:val="single" w:sz="4" w:space="10" w:color="FFFCF2" w:themeColor="accent4" w:themeTint="0C"/>
        <w:right w:val="single" w:sz="4" w:space="17" w:color="FFFCF2" w:themeColor="accent4" w:themeTint="0C"/>
      </w:pBdr>
      <w:shd w:val="clear" w:color="auto" w:fill="FFFCF2" w:themeFill="accent4" w:themeFillTint="0C"/>
      <w:ind w:left="357" w:right="357"/>
      <w:textAlignment w:val="center"/>
    </w:pPr>
    <w:rPr>
      <w:szCs w:val="21"/>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63.png" /><Relationship Id="rId101" Type="http://schemas.openxmlformats.org/officeDocument/2006/relationships/image" Target="media/image64.png" /><Relationship Id="rId102" Type="http://schemas.openxmlformats.org/officeDocument/2006/relationships/image" Target="media/image65.png" /><Relationship Id="rId103" Type="http://schemas.openxmlformats.org/officeDocument/2006/relationships/image" Target="media/image66.wmf" /><Relationship Id="rId104" Type="http://schemas.openxmlformats.org/officeDocument/2006/relationships/oleObject" Target="embeddings/oleObject33.bin" /><Relationship Id="rId105" Type="http://schemas.openxmlformats.org/officeDocument/2006/relationships/image" Target="media/image67.wmf" /><Relationship Id="rId106" Type="http://schemas.openxmlformats.org/officeDocument/2006/relationships/oleObject" Target="embeddings/oleObject34.bin" /><Relationship Id="rId107" Type="http://schemas.openxmlformats.org/officeDocument/2006/relationships/image" Target="media/image68.wmf" /><Relationship Id="rId108" Type="http://schemas.openxmlformats.org/officeDocument/2006/relationships/oleObject" Target="embeddings/oleObject35.bin" /><Relationship Id="rId109" Type="http://schemas.openxmlformats.org/officeDocument/2006/relationships/image" Target="media/image69.wmf" /><Relationship Id="rId11" Type="http://schemas.openxmlformats.org/officeDocument/2006/relationships/image" Target="media/image6.png" /><Relationship Id="rId110" Type="http://schemas.openxmlformats.org/officeDocument/2006/relationships/oleObject" Target="embeddings/oleObject36.bin" /><Relationship Id="rId111" Type="http://schemas.openxmlformats.org/officeDocument/2006/relationships/image" Target="media/image70.wmf" /><Relationship Id="rId112" Type="http://schemas.openxmlformats.org/officeDocument/2006/relationships/oleObject" Target="embeddings/oleObject37.bin" /><Relationship Id="rId113" Type="http://schemas.openxmlformats.org/officeDocument/2006/relationships/image" Target="media/image71.wmf" /><Relationship Id="rId114" Type="http://schemas.openxmlformats.org/officeDocument/2006/relationships/oleObject" Target="embeddings/oleObject38.bin" /><Relationship Id="rId115" Type="http://schemas.openxmlformats.org/officeDocument/2006/relationships/image" Target="media/image72.wmf" /><Relationship Id="rId116" Type="http://schemas.openxmlformats.org/officeDocument/2006/relationships/oleObject" Target="embeddings/oleObject39.bin" /><Relationship Id="rId117" Type="http://schemas.openxmlformats.org/officeDocument/2006/relationships/image" Target="media/image73.png" /><Relationship Id="rId118" Type="http://schemas.openxmlformats.org/officeDocument/2006/relationships/image" Target="media/image74.wmf" /><Relationship Id="rId119" Type="http://schemas.openxmlformats.org/officeDocument/2006/relationships/oleObject" Target="embeddings/oleObject40.bin" /><Relationship Id="rId12" Type="http://schemas.openxmlformats.org/officeDocument/2006/relationships/image" Target="media/image7.png" /><Relationship Id="rId120" Type="http://schemas.openxmlformats.org/officeDocument/2006/relationships/image" Target="media/image75.wmf" /><Relationship Id="rId121" Type="http://schemas.openxmlformats.org/officeDocument/2006/relationships/oleObject" Target="embeddings/oleObject41.bin" /><Relationship Id="rId122" Type="http://schemas.openxmlformats.org/officeDocument/2006/relationships/image" Target="media/image76.png" /><Relationship Id="rId123" Type="http://schemas.openxmlformats.org/officeDocument/2006/relationships/image" Target="media/image77.wmf" /><Relationship Id="rId124" Type="http://schemas.openxmlformats.org/officeDocument/2006/relationships/oleObject" Target="embeddings/oleObject42.bin" /><Relationship Id="rId125" Type="http://schemas.openxmlformats.org/officeDocument/2006/relationships/image" Target="media/image78.png" /><Relationship Id="rId126" Type="http://schemas.openxmlformats.org/officeDocument/2006/relationships/image" Target="media/image79.wmf" /><Relationship Id="rId127" Type="http://schemas.openxmlformats.org/officeDocument/2006/relationships/oleObject" Target="embeddings/oleObject43.bin" /><Relationship Id="rId128" Type="http://schemas.openxmlformats.org/officeDocument/2006/relationships/image" Target="media/image80.wmf" /><Relationship Id="rId129" Type="http://schemas.openxmlformats.org/officeDocument/2006/relationships/oleObject" Target="embeddings/oleObject44.bin" /><Relationship Id="rId13" Type="http://schemas.openxmlformats.org/officeDocument/2006/relationships/image" Target="media/image8.png" /><Relationship Id="rId130" Type="http://schemas.openxmlformats.org/officeDocument/2006/relationships/oleObject" Target="embeddings/oleObject45.bin" /><Relationship Id="rId131" Type="http://schemas.openxmlformats.org/officeDocument/2006/relationships/image" Target="media/image81.wmf" /><Relationship Id="rId132" Type="http://schemas.openxmlformats.org/officeDocument/2006/relationships/oleObject" Target="embeddings/oleObject46.bin" /><Relationship Id="rId133" Type="http://schemas.openxmlformats.org/officeDocument/2006/relationships/oleObject" Target="embeddings/oleObject47.bin" /><Relationship Id="rId134" Type="http://schemas.openxmlformats.org/officeDocument/2006/relationships/oleObject" Target="embeddings/oleObject48.bin" /><Relationship Id="rId135" Type="http://schemas.openxmlformats.org/officeDocument/2006/relationships/image" Target="media/image82.wmf" /><Relationship Id="rId136" Type="http://schemas.openxmlformats.org/officeDocument/2006/relationships/oleObject" Target="embeddings/oleObject49.bin" /><Relationship Id="rId137" Type="http://schemas.openxmlformats.org/officeDocument/2006/relationships/image" Target="media/image83.wmf" /><Relationship Id="rId138" Type="http://schemas.openxmlformats.org/officeDocument/2006/relationships/oleObject" Target="embeddings/oleObject50.bin" /><Relationship Id="rId139" Type="http://schemas.openxmlformats.org/officeDocument/2006/relationships/oleObject" Target="embeddings/oleObject51.bin" /><Relationship Id="rId14" Type="http://schemas.openxmlformats.org/officeDocument/2006/relationships/image" Target="media/image9.png" /><Relationship Id="rId140" Type="http://schemas.openxmlformats.org/officeDocument/2006/relationships/oleObject" Target="embeddings/oleObject52.bin" /><Relationship Id="rId141" Type="http://schemas.openxmlformats.org/officeDocument/2006/relationships/oleObject" Target="embeddings/oleObject53.bin" /><Relationship Id="rId142" Type="http://schemas.openxmlformats.org/officeDocument/2006/relationships/image" Target="media/image84.wmf" /><Relationship Id="rId143" Type="http://schemas.openxmlformats.org/officeDocument/2006/relationships/oleObject" Target="embeddings/oleObject54.bin" /><Relationship Id="rId144" Type="http://schemas.openxmlformats.org/officeDocument/2006/relationships/oleObject" Target="embeddings/oleObject55.bin" /><Relationship Id="rId145" Type="http://schemas.openxmlformats.org/officeDocument/2006/relationships/image" Target="media/image85.wmf" /><Relationship Id="rId146" Type="http://schemas.openxmlformats.org/officeDocument/2006/relationships/oleObject" Target="embeddings/oleObject56.bin" /><Relationship Id="rId147" Type="http://schemas.openxmlformats.org/officeDocument/2006/relationships/image" Target="media/image86.wmf" /><Relationship Id="rId148" Type="http://schemas.openxmlformats.org/officeDocument/2006/relationships/oleObject" Target="embeddings/oleObject57.bin" /><Relationship Id="rId149" Type="http://schemas.openxmlformats.org/officeDocument/2006/relationships/image" Target="media/image87.wmf" /><Relationship Id="rId15" Type="http://schemas.openxmlformats.org/officeDocument/2006/relationships/image" Target="media/image10.png" /><Relationship Id="rId150" Type="http://schemas.openxmlformats.org/officeDocument/2006/relationships/oleObject" Target="embeddings/oleObject58.bin" /><Relationship Id="rId151" Type="http://schemas.openxmlformats.org/officeDocument/2006/relationships/image" Target="media/image88.wmf" /><Relationship Id="rId152" Type="http://schemas.openxmlformats.org/officeDocument/2006/relationships/oleObject" Target="embeddings/oleObject59.bin" /><Relationship Id="rId153" Type="http://schemas.openxmlformats.org/officeDocument/2006/relationships/image" Target="media/image89.wmf" /><Relationship Id="rId154" Type="http://schemas.openxmlformats.org/officeDocument/2006/relationships/oleObject" Target="embeddings/oleObject60.bin" /><Relationship Id="rId155" Type="http://schemas.openxmlformats.org/officeDocument/2006/relationships/image" Target="media/image90.wmf" /><Relationship Id="rId156" Type="http://schemas.openxmlformats.org/officeDocument/2006/relationships/oleObject" Target="embeddings/oleObject61.bin" /><Relationship Id="rId157" Type="http://schemas.openxmlformats.org/officeDocument/2006/relationships/image" Target="media/image91.wmf" /><Relationship Id="rId158" Type="http://schemas.openxmlformats.org/officeDocument/2006/relationships/oleObject" Target="embeddings/oleObject62.bin" /><Relationship Id="rId159" Type="http://schemas.openxmlformats.org/officeDocument/2006/relationships/oleObject" Target="embeddings/oleObject63.bin" /><Relationship Id="rId16" Type="http://schemas.openxmlformats.org/officeDocument/2006/relationships/image" Target="media/image11.png" /><Relationship Id="rId160" Type="http://schemas.openxmlformats.org/officeDocument/2006/relationships/image" Target="media/image92.png" /><Relationship Id="rId161" Type="http://schemas.openxmlformats.org/officeDocument/2006/relationships/image" Target="media/image93.wmf" /><Relationship Id="rId162" Type="http://schemas.openxmlformats.org/officeDocument/2006/relationships/oleObject" Target="embeddings/oleObject64.bin" /><Relationship Id="rId163" Type="http://schemas.openxmlformats.org/officeDocument/2006/relationships/image" Target="media/image94.wmf" /><Relationship Id="rId164" Type="http://schemas.openxmlformats.org/officeDocument/2006/relationships/oleObject" Target="embeddings/oleObject65.bin" /><Relationship Id="rId165" Type="http://schemas.openxmlformats.org/officeDocument/2006/relationships/oleObject" Target="embeddings/oleObject66.bin" /><Relationship Id="rId166" Type="http://schemas.openxmlformats.org/officeDocument/2006/relationships/image" Target="media/image95.wmf" /><Relationship Id="rId167" Type="http://schemas.openxmlformats.org/officeDocument/2006/relationships/oleObject" Target="embeddings/oleObject67.bin" /><Relationship Id="rId168" Type="http://schemas.openxmlformats.org/officeDocument/2006/relationships/image" Target="media/image96.wmf" /><Relationship Id="rId169" Type="http://schemas.openxmlformats.org/officeDocument/2006/relationships/oleObject" Target="embeddings/oleObject68.bin" /><Relationship Id="rId17" Type="http://schemas.openxmlformats.org/officeDocument/2006/relationships/image" Target="media/image12.png" /><Relationship Id="rId170" Type="http://schemas.openxmlformats.org/officeDocument/2006/relationships/image" Target="media/image97.wmf" /><Relationship Id="rId171" Type="http://schemas.openxmlformats.org/officeDocument/2006/relationships/oleObject" Target="embeddings/oleObject69.bin" /><Relationship Id="rId172" Type="http://schemas.openxmlformats.org/officeDocument/2006/relationships/image" Target="media/image98.wmf" /><Relationship Id="rId173" Type="http://schemas.openxmlformats.org/officeDocument/2006/relationships/oleObject" Target="embeddings/oleObject70.bin" /><Relationship Id="rId174" Type="http://schemas.openxmlformats.org/officeDocument/2006/relationships/image" Target="media/image99.png" /><Relationship Id="rId175" Type="http://schemas.openxmlformats.org/officeDocument/2006/relationships/image" Target="media/image100.png" /><Relationship Id="rId176" Type="http://schemas.openxmlformats.org/officeDocument/2006/relationships/image" Target="media/image101.png" /><Relationship Id="rId177" Type="http://schemas.openxmlformats.org/officeDocument/2006/relationships/image" Target="media/image102.png" /><Relationship Id="rId178" Type="http://schemas.openxmlformats.org/officeDocument/2006/relationships/image" Target="media/image103.wmf" /><Relationship Id="rId179" Type="http://schemas.openxmlformats.org/officeDocument/2006/relationships/oleObject" Target="embeddings/oleObject71.bin" /><Relationship Id="rId18" Type="http://schemas.openxmlformats.org/officeDocument/2006/relationships/image" Target="media/image13.png" /><Relationship Id="rId180" Type="http://schemas.openxmlformats.org/officeDocument/2006/relationships/image" Target="media/image104.wmf" /><Relationship Id="rId181" Type="http://schemas.openxmlformats.org/officeDocument/2006/relationships/oleObject" Target="embeddings/oleObject72.bin" /><Relationship Id="rId182" Type="http://schemas.openxmlformats.org/officeDocument/2006/relationships/image" Target="media/image105.wmf" /><Relationship Id="rId183" Type="http://schemas.openxmlformats.org/officeDocument/2006/relationships/oleObject" Target="embeddings/oleObject73.bin" /><Relationship Id="rId184" Type="http://schemas.openxmlformats.org/officeDocument/2006/relationships/image" Target="media/image106.wmf" /><Relationship Id="rId185" Type="http://schemas.openxmlformats.org/officeDocument/2006/relationships/oleObject" Target="embeddings/oleObject74.bin" /><Relationship Id="rId186" Type="http://schemas.openxmlformats.org/officeDocument/2006/relationships/oleObject" Target="embeddings/oleObject75.bin" /><Relationship Id="rId187" Type="http://schemas.openxmlformats.org/officeDocument/2006/relationships/image" Target="media/image107.wmf" /><Relationship Id="rId188" Type="http://schemas.openxmlformats.org/officeDocument/2006/relationships/oleObject" Target="embeddings/oleObject76.bin" /><Relationship Id="rId189" Type="http://schemas.openxmlformats.org/officeDocument/2006/relationships/image" Target="media/image108.wmf" /><Relationship Id="rId19" Type="http://schemas.openxmlformats.org/officeDocument/2006/relationships/image" Target="media/image14.svg" /><Relationship Id="rId190" Type="http://schemas.openxmlformats.org/officeDocument/2006/relationships/oleObject" Target="embeddings/oleObject77.bin" /><Relationship Id="rId191" Type="http://schemas.openxmlformats.org/officeDocument/2006/relationships/image" Target="media/image109.wmf" /><Relationship Id="rId192" Type="http://schemas.openxmlformats.org/officeDocument/2006/relationships/oleObject" Target="embeddings/oleObject78.bin" /><Relationship Id="rId193" Type="http://schemas.openxmlformats.org/officeDocument/2006/relationships/image" Target="media/image110.wmf" /><Relationship Id="rId194" Type="http://schemas.openxmlformats.org/officeDocument/2006/relationships/oleObject" Target="embeddings/oleObject79.bin" /><Relationship Id="rId195" Type="http://schemas.openxmlformats.org/officeDocument/2006/relationships/image" Target="media/image111.wmf" /><Relationship Id="rId196" Type="http://schemas.openxmlformats.org/officeDocument/2006/relationships/oleObject" Target="embeddings/oleObject80.bin" /><Relationship Id="rId197" Type="http://schemas.openxmlformats.org/officeDocument/2006/relationships/image" Target="media/image112.wmf" /><Relationship Id="rId198" Type="http://schemas.openxmlformats.org/officeDocument/2006/relationships/oleObject" Target="embeddings/oleObject81.bin" /><Relationship Id="rId19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footer" Target="footer1.xml" /><Relationship Id="rId201" Type="http://schemas.openxmlformats.org/officeDocument/2006/relationships/theme" Target="theme/theme1.xml" /><Relationship Id="rId202" Type="http://schemas.openxmlformats.org/officeDocument/2006/relationships/styles" Target="styles.xml"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1.bin" /><Relationship Id="rId27" Type="http://schemas.openxmlformats.org/officeDocument/2006/relationships/image" Target="media/image21.wmf" /><Relationship Id="rId28" Type="http://schemas.openxmlformats.org/officeDocument/2006/relationships/oleObject" Target="embeddings/oleObject2.bin"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wmf" /><Relationship Id="rId32" Type="http://schemas.openxmlformats.org/officeDocument/2006/relationships/oleObject" Target="embeddings/oleObject3.bin"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jpeg" /><Relationship Id="rId36" Type="http://schemas.openxmlformats.org/officeDocument/2006/relationships/image" Target="media/image28.wmf" /><Relationship Id="rId37" Type="http://schemas.openxmlformats.org/officeDocument/2006/relationships/oleObject" Target="embeddings/oleObject4.bin" /><Relationship Id="rId38" Type="http://schemas.openxmlformats.org/officeDocument/2006/relationships/image" Target="media/image29.wmf" /><Relationship Id="rId39" Type="http://schemas.openxmlformats.org/officeDocument/2006/relationships/oleObject" Target="embeddings/oleObject5.bin" /><Relationship Id="rId4" Type="http://schemas.openxmlformats.org/officeDocument/2006/relationships/customXml" Target="../customXml/item1.xml" /><Relationship Id="rId40" Type="http://schemas.openxmlformats.org/officeDocument/2006/relationships/image" Target="media/image30.wmf" /><Relationship Id="rId41" Type="http://schemas.openxmlformats.org/officeDocument/2006/relationships/oleObject" Target="embeddings/oleObject6.bin" /><Relationship Id="rId42" Type="http://schemas.openxmlformats.org/officeDocument/2006/relationships/image" Target="media/image31.wmf" /><Relationship Id="rId43" Type="http://schemas.openxmlformats.org/officeDocument/2006/relationships/oleObject" Target="embeddings/oleObject7.bin" /><Relationship Id="rId44" Type="http://schemas.openxmlformats.org/officeDocument/2006/relationships/image" Target="media/image32.png" /><Relationship Id="rId45" Type="http://schemas.openxmlformats.org/officeDocument/2006/relationships/image" Target="media/image33.wmf" /><Relationship Id="rId46" Type="http://schemas.openxmlformats.org/officeDocument/2006/relationships/oleObject" Target="embeddings/oleObject8.bin" /><Relationship Id="rId47" Type="http://schemas.openxmlformats.org/officeDocument/2006/relationships/image" Target="media/image34.wmf" /><Relationship Id="rId48" Type="http://schemas.openxmlformats.org/officeDocument/2006/relationships/oleObject" Target="embeddings/oleObject9.bin" /><Relationship Id="rId49" Type="http://schemas.openxmlformats.org/officeDocument/2006/relationships/image" Target="media/image35.wmf" /><Relationship Id="rId5" Type="http://schemas.openxmlformats.org/officeDocument/2006/relationships/customXml" Target="../customXml/item2.xml" /><Relationship Id="rId50" Type="http://schemas.openxmlformats.org/officeDocument/2006/relationships/oleObject" Target="embeddings/oleObject10.bin" /><Relationship Id="rId51" Type="http://schemas.openxmlformats.org/officeDocument/2006/relationships/image" Target="media/image36.wmf" /><Relationship Id="rId52" Type="http://schemas.openxmlformats.org/officeDocument/2006/relationships/oleObject" Target="embeddings/oleObject11.bin" /><Relationship Id="rId53" Type="http://schemas.openxmlformats.org/officeDocument/2006/relationships/image" Target="media/image37.wmf" /><Relationship Id="rId54" Type="http://schemas.openxmlformats.org/officeDocument/2006/relationships/oleObject" Target="embeddings/oleObject12.bin" /><Relationship Id="rId55" Type="http://schemas.openxmlformats.org/officeDocument/2006/relationships/image" Target="media/image38.wmf" /><Relationship Id="rId56" Type="http://schemas.openxmlformats.org/officeDocument/2006/relationships/oleObject" Target="embeddings/oleObject13.bin" /><Relationship Id="rId57" Type="http://schemas.openxmlformats.org/officeDocument/2006/relationships/image" Target="media/image39.wmf" /><Relationship Id="rId58" Type="http://schemas.openxmlformats.org/officeDocument/2006/relationships/oleObject" Target="embeddings/oleObject14.bin" /><Relationship Id="rId59" Type="http://schemas.openxmlformats.org/officeDocument/2006/relationships/image" Target="media/image40.wmf" /><Relationship Id="rId6" Type="http://schemas.openxmlformats.org/officeDocument/2006/relationships/image" Target="media/image1.png" /><Relationship Id="rId60" Type="http://schemas.openxmlformats.org/officeDocument/2006/relationships/oleObject" Target="embeddings/oleObject15.bin" /><Relationship Id="rId61" Type="http://schemas.openxmlformats.org/officeDocument/2006/relationships/image" Target="media/image41.png" /><Relationship Id="rId62" Type="http://schemas.openxmlformats.org/officeDocument/2006/relationships/image" Target="media/image42.wmf" /><Relationship Id="rId63" Type="http://schemas.openxmlformats.org/officeDocument/2006/relationships/oleObject" Target="embeddings/oleObject16.bin" /><Relationship Id="rId64" Type="http://schemas.openxmlformats.org/officeDocument/2006/relationships/oleObject" Target="embeddings/oleObject17.bin" /><Relationship Id="rId65" Type="http://schemas.openxmlformats.org/officeDocument/2006/relationships/image" Target="media/image43.wmf" /><Relationship Id="rId66" Type="http://schemas.openxmlformats.org/officeDocument/2006/relationships/oleObject" Target="embeddings/oleObject18.bin" /><Relationship Id="rId67" Type="http://schemas.openxmlformats.org/officeDocument/2006/relationships/image" Target="media/image44.wmf" /><Relationship Id="rId68" Type="http://schemas.openxmlformats.org/officeDocument/2006/relationships/oleObject" Target="embeddings/oleObject19.bin" /><Relationship Id="rId69" Type="http://schemas.openxmlformats.org/officeDocument/2006/relationships/image" Target="media/image45.png" /><Relationship Id="rId7" Type="http://schemas.openxmlformats.org/officeDocument/2006/relationships/image" Target="media/image2.png" /><Relationship Id="rId70" Type="http://schemas.openxmlformats.org/officeDocument/2006/relationships/image" Target="media/image46.wmf" /><Relationship Id="rId71" Type="http://schemas.openxmlformats.org/officeDocument/2006/relationships/oleObject" Target="embeddings/oleObject20.bin" /><Relationship Id="rId72" Type="http://schemas.openxmlformats.org/officeDocument/2006/relationships/image" Target="media/image47.wmf" /><Relationship Id="rId73" Type="http://schemas.openxmlformats.org/officeDocument/2006/relationships/oleObject" Target="embeddings/oleObject21.bin" /><Relationship Id="rId74" Type="http://schemas.openxmlformats.org/officeDocument/2006/relationships/oleObject" Target="embeddings/oleObject22.bin" /><Relationship Id="rId75" Type="http://schemas.openxmlformats.org/officeDocument/2006/relationships/image" Target="media/image48.png" /><Relationship Id="rId76" Type="http://schemas.openxmlformats.org/officeDocument/2006/relationships/image" Target="media/image49.png" /><Relationship Id="rId77" Type="http://schemas.openxmlformats.org/officeDocument/2006/relationships/image" Target="media/image50.png" /><Relationship Id="rId78" Type="http://schemas.openxmlformats.org/officeDocument/2006/relationships/image" Target="media/image51.png" /><Relationship Id="rId79" Type="http://schemas.openxmlformats.org/officeDocument/2006/relationships/image" Target="media/image52.wmf" /><Relationship Id="rId8" Type="http://schemas.openxmlformats.org/officeDocument/2006/relationships/image" Target="media/image3.png" /><Relationship Id="rId80" Type="http://schemas.openxmlformats.org/officeDocument/2006/relationships/oleObject" Target="embeddings/oleObject23.bin" /><Relationship Id="rId81" Type="http://schemas.openxmlformats.org/officeDocument/2006/relationships/image" Target="media/image53.wmf" /><Relationship Id="rId82" Type="http://schemas.openxmlformats.org/officeDocument/2006/relationships/oleObject" Target="embeddings/oleObject24.bin" /><Relationship Id="rId83" Type="http://schemas.openxmlformats.org/officeDocument/2006/relationships/oleObject" Target="embeddings/oleObject25.bin" /><Relationship Id="rId84" Type="http://schemas.openxmlformats.org/officeDocument/2006/relationships/oleObject" Target="embeddings/oleObject26.bin" /><Relationship Id="rId85" Type="http://schemas.openxmlformats.org/officeDocument/2006/relationships/image" Target="media/image54.wmf" /><Relationship Id="rId86" Type="http://schemas.openxmlformats.org/officeDocument/2006/relationships/oleObject" Target="embeddings/oleObject27.bin" /><Relationship Id="rId87" Type="http://schemas.openxmlformats.org/officeDocument/2006/relationships/image" Target="media/image55.wmf" /><Relationship Id="rId88" Type="http://schemas.openxmlformats.org/officeDocument/2006/relationships/oleObject" Target="embeddings/oleObject28.bin" /><Relationship Id="rId89" Type="http://schemas.openxmlformats.org/officeDocument/2006/relationships/image" Target="media/image56.wmf" /><Relationship Id="rId9" Type="http://schemas.openxmlformats.org/officeDocument/2006/relationships/image" Target="media/image4.png" /><Relationship Id="rId90" Type="http://schemas.openxmlformats.org/officeDocument/2006/relationships/oleObject" Target="embeddings/oleObject29.bin" /><Relationship Id="rId91" Type="http://schemas.openxmlformats.org/officeDocument/2006/relationships/image" Target="media/image57.wmf" /><Relationship Id="rId92" Type="http://schemas.openxmlformats.org/officeDocument/2006/relationships/oleObject" Target="embeddings/oleObject30.bin" /><Relationship Id="rId93" Type="http://schemas.openxmlformats.org/officeDocument/2006/relationships/image" Target="media/image58.wmf" /><Relationship Id="rId94" Type="http://schemas.openxmlformats.org/officeDocument/2006/relationships/oleObject" Target="embeddings/oleObject31.bin" /><Relationship Id="rId95" Type="http://schemas.openxmlformats.org/officeDocument/2006/relationships/image" Target="media/image59.wmf" /><Relationship Id="rId96" Type="http://schemas.openxmlformats.org/officeDocument/2006/relationships/oleObject" Target="embeddings/oleObject32.bin" /><Relationship Id="rId97" Type="http://schemas.openxmlformats.org/officeDocument/2006/relationships/image" Target="media/image60.png" /><Relationship Id="rId98" Type="http://schemas.openxmlformats.org/officeDocument/2006/relationships/image" Target="media/image61.png" /><Relationship Id="rId99" Type="http://schemas.openxmlformats.org/officeDocument/2006/relationships/image" Target="media/image62.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11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3.png" /><Relationship Id="rId2" Type="http://schemas.openxmlformats.org/officeDocument/2006/relationships/image" Target="media/image11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B0AB15-3290-4080-BEF7-E6410D3783E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801</Words>
  <Characters>842</Characters>
  <Application>Microsoft Office Word</Application>
  <DocSecurity>0</DocSecurity>
  <Lines>596</Lines>
  <Paragraphs>754</Paragraphs>
  <ScaleCrop>false</ScaleCrop>
  <Company>学科网(Zxxk.Com)</Company>
  <LinksUpToDate>false</LinksUpToDate>
  <CharactersWithSpaces>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10</cp:revision>
  <cp:lastPrinted>2025-05-12T02:31:00Z</cp:lastPrinted>
  <dcterms:created xsi:type="dcterms:W3CDTF">2025-06-19T05:27:00Z</dcterms:created>
  <dcterms:modified xsi:type="dcterms:W3CDTF">2025-09-11T13:33:37Z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