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812D" w14:textId="77777777" w:rsidR="007F576C" w:rsidRDefault="007F576C" w:rsidP="007F576C">
      <w:pPr>
        <w:pStyle w:val="a2"/>
        <w:spacing w:before="19" w:line="312" w:lineRule="auto"/>
        <w:ind w:firstLineChars="100" w:firstLine="319"/>
        <w:jc w:val="center"/>
        <w:outlineLvl w:val="0"/>
        <w:rPr>
          <w:rFonts w:hAnsi="宋体" w:cs="宋体" w:hint="eastAsia"/>
          <w:sz w:val="31"/>
          <w:szCs w:val="31"/>
        </w:rPr>
      </w:pPr>
      <w:r>
        <w:rPr>
          <w:rFonts w:hAnsi="宋体" w:cs="宋体"/>
          <w:b/>
          <w:bCs/>
          <w:spacing w:val="4"/>
          <w:sz w:val="31"/>
          <w:szCs w:val="31"/>
        </w:rPr>
        <w:t>熠格教育</w:t>
      </w:r>
      <w:r>
        <w:rPr>
          <w:rFonts w:hAnsi="宋体" w:cs="宋体"/>
          <w:spacing w:val="-59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 xml:space="preserve">2025 </w:t>
      </w:r>
      <w:r>
        <w:rPr>
          <w:rFonts w:hAnsi="宋体" w:cs="宋体"/>
          <w:b/>
          <w:bCs/>
          <w:spacing w:val="4"/>
          <w:sz w:val="31"/>
          <w:szCs w:val="31"/>
        </w:rPr>
        <w:t>教师内功测</w:t>
      </w:r>
    </w:p>
    <w:p w14:paraId="10B165AE" w14:textId="77777777" w:rsidR="007F576C" w:rsidRDefault="007F576C" w:rsidP="007F576C">
      <w:pPr>
        <w:pStyle w:val="a2"/>
        <w:spacing w:before="247"/>
        <w:ind w:left="1032" w:firstLineChars="800" w:firstLine="2554"/>
        <w:jc w:val="both"/>
        <w:rPr>
          <w:b/>
          <w:bCs/>
          <w:spacing w:val="4"/>
          <w:sz w:val="28"/>
          <w:szCs w:val="28"/>
        </w:rPr>
      </w:pPr>
      <w:r>
        <w:rPr>
          <w:rFonts w:hAnsi="宋体" w:cs="宋体" w:hint="eastAsia"/>
          <w:b/>
          <w:bCs/>
          <w:spacing w:val="4"/>
          <w:sz w:val="31"/>
          <w:szCs w:val="31"/>
        </w:rPr>
        <w:t>物理</w:t>
      </w:r>
      <w:r>
        <w:rPr>
          <w:rFonts w:hAnsi="宋体" w:cs="宋体"/>
          <w:b/>
          <w:bCs/>
          <w:spacing w:val="4"/>
          <w:sz w:val="31"/>
          <w:szCs w:val="31"/>
        </w:rPr>
        <w:t>试卷</w:t>
      </w:r>
      <w:r>
        <w:rPr>
          <w:rFonts w:hAnsi="宋体" w:cs="宋体"/>
          <w:spacing w:val="4"/>
          <w:sz w:val="31"/>
          <w:szCs w:val="31"/>
        </w:rPr>
        <w:t xml:space="preserve">  </w:t>
      </w:r>
      <w:r>
        <w:rPr>
          <w:b/>
          <w:bCs/>
          <w:spacing w:val="4"/>
          <w:sz w:val="28"/>
          <w:szCs w:val="28"/>
        </w:rPr>
        <w:t>2025.</w:t>
      </w:r>
      <w:r>
        <w:rPr>
          <w:rFonts w:hint="eastAsia"/>
          <w:b/>
          <w:bCs/>
          <w:spacing w:val="4"/>
          <w:sz w:val="28"/>
          <w:szCs w:val="28"/>
        </w:rPr>
        <w:t>6</w:t>
      </w:r>
    </w:p>
    <w:p w14:paraId="00967EE2" w14:textId="6D08A915" w:rsidR="007F576C" w:rsidRDefault="007F576C" w:rsidP="007F576C">
      <w:pPr>
        <w:pStyle w:val="a2"/>
        <w:spacing w:before="247"/>
        <w:ind w:firstLineChars="1400" w:firstLine="3063"/>
        <w:jc w:val="both"/>
        <w:rPr>
          <w:b/>
          <w:bCs/>
          <w:spacing w:val="4"/>
          <w:sz w:val="21"/>
          <w:szCs w:val="21"/>
        </w:rPr>
      </w:pPr>
      <w:r>
        <w:rPr>
          <w:rFonts w:hint="eastAsia"/>
          <w:b/>
          <w:bCs/>
          <w:spacing w:val="4"/>
          <w:sz w:val="21"/>
          <w:szCs w:val="21"/>
        </w:rPr>
        <w:t>出卷人：丁敬涛  审核人：唐家辉</w:t>
      </w:r>
    </w:p>
    <w:p w14:paraId="288E6032" w14:textId="77777777" w:rsidR="007F576C" w:rsidRDefault="007F576C" w:rsidP="007F576C">
      <w:pPr>
        <w:pStyle w:val="a2"/>
        <w:spacing w:before="247"/>
        <w:ind w:left="1032"/>
        <w:jc w:val="center"/>
        <w:rPr>
          <w:b/>
          <w:bCs/>
          <w:spacing w:val="4"/>
          <w:sz w:val="21"/>
          <w:szCs w:val="21"/>
        </w:rPr>
      </w:pPr>
    </w:p>
    <w:p w14:paraId="790D2B90" w14:textId="77777777" w:rsidR="007F576C" w:rsidRPr="00016606" w:rsidRDefault="007F576C" w:rsidP="007F576C">
      <w:pPr>
        <w:rPr>
          <w:rFonts w:ascii="宋体" w:hAnsi="宋体" w:hint="eastAsia"/>
          <w:sz w:val="24"/>
        </w:rPr>
      </w:pPr>
      <w:r w:rsidRPr="00016606">
        <w:rPr>
          <w:rFonts w:ascii="宋体" w:hAnsi="宋体" w:hint="eastAsia"/>
          <w:sz w:val="24"/>
        </w:rPr>
        <w:t>一、选择题（本</w:t>
      </w:r>
      <w:r w:rsidRPr="00016606">
        <w:rPr>
          <w:rFonts w:ascii="宋体" w:hAnsi="宋体" w:hint="eastAsia"/>
          <w:sz w:val="24"/>
          <w:lang w:val="zh-CN"/>
        </w:rPr>
        <w:t>题共1</w:t>
      </w:r>
      <w:r w:rsidRPr="00016606">
        <w:rPr>
          <w:rFonts w:ascii="宋体" w:hAnsi="宋体" w:hint="eastAsia"/>
          <w:sz w:val="24"/>
        </w:rPr>
        <w:t>2</w:t>
      </w:r>
      <w:r w:rsidRPr="00016606">
        <w:rPr>
          <w:rFonts w:ascii="宋体" w:hAnsi="宋体" w:hint="eastAsia"/>
          <w:sz w:val="24"/>
          <w:lang w:val="zh-CN"/>
        </w:rPr>
        <w:t>小题，每题</w:t>
      </w:r>
      <w:r w:rsidRPr="00016606">
        <w:rPr>
          <w:rFonts w:ascii="宋体" w:hAnsi="宋体" w:hint="eastAsia"/>
          <w:sz w:val="24"/>
        </w:rPr>
        <w:t>2</w:t>
      </w:r>
      <w:r w:rsidRPr="00016606">
        <w:rPr>
          <w:rFonts w:ascii="宋体" w:hAnsi="宋体" w:hint="eastAsia"/>
          <w:sz w:val="24"/>
          <w:lang w:val="zh-CN"/>
        </w:rPr>
        <w:t>分，共</w:t>
      </w:r>
      <w:r w:rsidRPr="00016606">
        <w:rPr>
          <w:rFonts w:ascii="宋体" w:hAnsi="宋体" w:hint="eastAsia"/>
          <w:sz w:val="24"/>
        </w:rPr>
        <w:t>24</w:t>
      </w:r>
      <w:r w:rsidRPr="00016606">
        <w:rPr>
          <w:rFonts w:ascii="宋体" w:hAnsi="宋体" w:hint="eastAsia"/>
          <w:sz w:val="24"/>
          <w:lang w:val="zh-CN"/>
        </w:rPr>
        <w:t>分。在每小题给出的四个选项中，只有一项是符合题目要求的</w:t>
      </w:r>
      <w:r w:rsidRPr="00016606">
        <w:rPr>
          <w:rFonts w:ascii="宋体" w:hAnsi="宋体" w:hint="eastAsia"/>
          <w:sz w:val="24"/>
        </w:rPr>
        <w:t>）</w:t>
      </w:r>
    </w:p>
    <w:p w14:paraId="094D3102" w14:textId="77777777" w:rsidR="007F576C" w:rsidRDefault="007F576C" w:rsidP="007F576C">
      <w:pPr>
        <w:spacing w:line="360" w:lineRule="auto"/>
        <w:jc w:val="left"/>
        <w:textAlignment w:val="center"/>
      </w:pPr>
      <w:r>
        <w:t>1</w:t>
      </w:r>
      <w:r>
        <w:t>．每年</w:t>
      </w:r>
      <w:r>
        <w:t>5</w:t>
      </w:r>
      <w:r>
        <w:t>月下旬至</w:t>
      </w:r>
      <w:r>
        <w:t>6</w:t>
      </w:r>
      <w:r>
        <w:t>月上旬，中国红河蝴蝶谷会出现上亿只蝴蝶，形成</w:t>
      </w:r>
      <w:r>
        <w:t>“</w:t>
      </w:r>
      <w:r>
        <w:t>蝶舞成诗，如叶纷飞</w:t>
      </w:r>
      <w:r>
        <w:t>”</w:t>
      </w:r>
      <w:r>
        <w:t>的奇观。但游客置身其中，却听不到群蝶飞舞之声，这是因为蝴蝶翅膀振动的（　　）</w:t>
      </w:r>
    </w:p>
    <w:p w14:paraId="715DD4FE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．振幅太小</w:t>
      </w:r>
      <w:r>
        <w:tab/>
        <w:t>B</w:t>
      </w:r>
      <w:r>
        <w:t>．振幅太大</w:t>
      </w:r>
    </w:p>
    <w:p w14:paraId="37C1081D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．频率太低</w:t>
      </w:r>
      <w:r>
        <w:tab/>
        <w:t>D</w:t>
      </w:r>
      <w:r>
        <w:t>．频率太高</w:t>
      </w:r>
    </w:p>
    <w:p w14:paraId="0361137C" w14:textId="77777777" w:rsidR="007F576C" w:rsidRDefault="007F576C" w:rsidP="007F576C">
      <w:pPr>
        <w:spacing w:line="360" w:lineRule="auto"/>
        <w:jc w:val="left"/>
        <w:textAlignment w:val="center"/>
      </w:pPr>
      <w:r>
        <w:t>2</w:t>
      </w:r>
      <w:r>
        <w:t>．</w:t>
      </w:r>
      <w:r>
        <w:t>2024</w:t>
      </w:r>
      <w:r>
        <w:t>年</w:t>
      </w:r>
      <w:r>
        <w:t>4</w:t>
      </w:r>
      <w:r>
        <w:t>月</w:t>
      </w:r>
      <w:r>
        <w:t>30</w:t>
      </w:r>
      <w:r>
        <w:t>日，载有</w:t>
      </w:r>
      <w:r>
        <w:t>3</w:t>
      </w:r>
      <w:r>
        <w:t>名航天员的神舟十七号载人飞船返回舱，安全着陆于东风着陆场，任务取得圆满成功。在离地</w:t>
      </w:r>
      <w:r>
        <w:t>10</w:t>
      </w:r>
      <w:r>
        <w:t>公里左右，返回舱的引导伞、减速伞和主伞相继打开，使返回舱减速下落，此过程中，返回舱的（　　）</w:t>
      </w:r>
    </w:p>
    <w:p w14:paraId="3E353272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A</w:t>
      </w:r>
      <w:r>
        <w:t>．动能减小，重力势能增大，机械能不变</w:t>
      </w:r>
    </w:p>
    <w:p w14:paraId="19DD144F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B</w:t>
      </w:r>
      <w:r>
        <w:t>．动能增大，重力势能减小，机械能不变</w:t>
      </w:r>
    </w:p>
    <w:p w14:paraId="5160ECD2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C</w:t>
      </w:r>
      <w:r>
        <w:t>．动能减小，重力势能增大，机械能减小</w:t>
      </w:r>
    </w:p>
    <w:p w14:paraId="0E6A1121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D</w:t>
      </w:r>
      <w:r>
        <w:t>．动能减小，重力势能减小，机械能减小</w:t>
      </w:r>
    </w:p>
    <w:p w14:paraId="161FD47D" w14:textId="77777777" w:rsidR="007F576C" w:rsidRDefault="007F576C" w:rsidP="007F576C">
      <w:pPr>
        <w:spacing w:line="360" w:lineRule="auto"/>
        <w:jc w:val="left"/>
        <w:textAlignment w:val="center"/>
      </w:pPr>
      <w:r>
        <w:t>3</w:t>
      </w:r>
      <w:r>
        <w:t>．泡菜是四川传统特色菜肴，制作时将洗净的蔬菜放入坛中，加入适量清水和食盐，密闭、静置一段时间后，蔬菜内部也有了咸味，这说明（　　）</w:t>
      </w:r>
    </w:p>
    <w:p w14:paraId="5E278D69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A</w:t>
      </w:r>
      <w:r>
        <w:t>．分子之间存在斥力</w:t>
      </w:r>
    </w:p>
    <w:p w14:paraId="2E68D25B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B</w:t>
      </w:r>
      <w:r>
        <w:t>．分子之间存在引力</w:t>
      </w:r>
    </w:p>
    <w:p w14:paraId="065AC567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C</w:t>
      </w:r>
      <w:r>
        <w:t>．物质是由大量分子构成的</w:t>
      </w:r>
    </w:p>
    <w:p w14:paraId="6353B9D0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D</w:t>
      </w:r>
      <w:r>
        <w:t>．分子在不停地做无规则的运动</w:t>
      </w:r>
    </w:p>
    <w:p w14:paraId="1E0C3FA6" w14:textId="77777777" w:rsidR="007F576C" w:rsidRDefault="007F576C" w:rsidP="007F576C">
      <w:pPr>
        <w:spacing w:line="360" w:lineRule="auto"/>
        <w:jc w:val="left"/>
        <w:textAlignment w:val="center"/>
      </w:pPr>
      <w:r>
        <w:t>4</w:t>
      </w:r>
      <w:r>
        <w:t>．在探究凸透镜成像的规律实验中，先用焦距为</w:t>
      </w:r>
      <w:r>
        <w:t>10cm</w:t>
      </w:r>
      <w:r>
        <w:t>的凸透镜进行实验，在光屏上得到清晰的放大实像；保持发光体和凸透镜的位置不变，仅换用焦距为</w:t>
      </w:r>
      <w:r>
        <w:t>20cm</w:t>
      </w:r>
      <w:r>
        <w:t>的凸透镜进行实验，则可能出现的实验现象是（　　）</w:t>
      </w:r>
    </w:p>
    <w:p w14:paraId="56F28A09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A</w:t>
      </w:r>
      <w:r>
        <w:t>．光屏靠近透镜，屏上得到清晰的缩小实像</w:t>
      </w:r>
    </w:p>
    <w:p w14:paraId="31A66718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B</w:t>
      </w:r>
      <w:r>
        <w:t>．光屏靠近透镜，屏上得到清晰的放大实像</w:t>
      </w:r>
    </w:p>
    <w:p w14:paraId="57CDC5CE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C</w:t>
      </w:r>
      <w:r>
        <w:t>．光屏远离透镜，屏上得到清晰的缩小实像</w:t>
      </w:r>
    </w:p>
    <w:p w14:paraId="0C2A519F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D</w:t>
      </w:r>
      <w:r>
        <w:t>．光屏靠近或远离透镜，屏上均得不到实像</w:t>
      </w:r>
    </w:p>
    <w:p w14:paraId="4E89F5CF" w14:textId="77777777" w:rsidR="007F576C" w:rsidRDefault="007F576C" w:rsidP="007F576C">
      <w:pPr>
        <w:spacing w:line="360" w:lineRule="auto"/>
        <w:jc w:val="left"/>
        <w:textAlignment w:val="center"/>
      </w:pPr>
      <w:r>
        <w:t>5</w:t>
      </w:r>
      <w:r>
        <w:t>．水沸腾后把烧瓶从火焰上拿开，水会停止沸腾。迅速塞上瓶塞，把烧瓶倒置并向瓶底浇冷水，可以观察到水重新沸腾起来，如图所示。这是因为浇冷水后，烧瓶内（　　）</w:t>
      </w:r>
    </w:p>
    <w:p w14:paraId="1DA7F71E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5DA7D7" wp14:editId="34FCB2E8">
            <wp:extent cx="1676400" cy="1143000"/>
            <wp:effectExtent l="0" t="0" r="0" b="0"/>
            <wp:docPr id="100003" name="图片 100003" descr="@@@a694ae30-fe49-428c-8d19-be8a79b78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0979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．气压降低，水的沸点降低</w:t>
      </w:r>
      <w:r>
        <w:tab/>
        <w:t>B</w:t>
      </w:r>
      <w:r>
        <w:t>．气压降低，水的沸点升高</w:t>
      </w:r>
    </w:p>
    <w:p w14:paraId="15383D0D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．气压升高，水的沸点升高</w:t>
      </w:r>
      <w:r>
        <w:tab/>
        <w:t>D</w:t>
      </w:r>
      <w:r>
        <w:t>．气压升高，水的沸点降低</w:t>
      </w:r>
    </w:p>
    <w:p w14:paraId="298AEA40" w14:textId="77777777" w:rsidR="007F576C" w:rsidRDefault="007F576C" w:rsidP="007F576C">
      <w:pPr>
        <w:spacing w:line="360" w:lineRule="auto"/>
        <w:jc w:val="left"/>
        <w:textAlignment w:val="center"/>
      </w:pPr>
      <w:r>
        <w:t>6</w:t>
      </w:r>
      <w:r>
        <w:t>．图甲是某酒精测试仪的简化电路图，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0</w:t>
      </w:r>
      <w:r>
        <w:t>为定值电阻，</w:t>
      </w:r>
      <w:r>
        <w:rPr>
          <w:rFonts w:ascii="Times New Roman" w:eastAsia="Times New Roman" w:hAnsi="Times New Roman"/>
          <w:i/>
        </w:rPr>
        <w:t>R</w:t>
      </w:r>
      <w:r>
        <w:t>为酒精气体传感器，其阻值随酒精浓度变化的图像如图乙所示。若电源电压不变，闭合开关，当</w:t>
      </w:r>
      <w:r>
        <w:rPr>
          <w:rFonts w:ascii="Times New Roman" w:eastAsia="Times New Roman" w:hAnsi="Times New Roman"/>
          <w:i/>
        </w:rPr>
        <w:t>R</w:t>
      </w:r>
      <w:r>
        <w:t>周围酒精浓度增加时，下列判断正确的是（　　）</w:t>
      </w:r>
    </w:p>
    <w:p w14:paraId="51495A83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6832EA" wp14:editId="01762389">
            <wp:extent cx="3476625" cy="1495425"/>
            <wp:effectExtent l="0" t="0" r="0" b="0"/>
            <wp:docPr id="100005" name="图片 100005" descr="@@@2458ee43-6b25-454c-b5e1-e8c9eb116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3573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．电流表示数变小</w:t>
      </w:r>
      <w:r>
        <w:tab/>
        <w:t>B</w:t>
      </w:r>
      <w:r>
        <w:t>．电压表示数变大</w:t>
      </w:r>
    </w:p>
    <w:p w14:paraId="696938CB" w14:textId="77777777" w:rsidR="007F576C" w:rsidRDefault="007F576C" w:rsidP="007F576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．电压表与电流表示数的比值不变</w:t>
      </w:r>
      <w:r>
        <w:tab/>
        <w:t>D</w:t>
      </w:r>
      <w:r>
        <w:t>．电路消耗的总功率变大</w:t>
      </w:r>
    </w:p>
    <w:p w14:paraId="04B4B08C" w14:textId="77777777" w:rsidR="007F576C" w:rsidRDefault="007F576C" w:rsidP="007F576C">
      <w:pPr>
        <w:spacing w:line="360" w:lineRule="auto"/>
        <w:jc w:val="left"/>
        <w:textAlignment w:val="center"/>
      </w:pPr>
      <w:r>
        <w:lastRenderedPageBreak/>
        <w:t>7</w:t>
      </w:r>
      <w:r>
        <w:t>．如图所示的电路中，电源电压恒定，</w:t>
      </w:r>
      <w:r>
        <w:object w:dxaOrig="264" w:dyaOrig="317" w14:anchorId="4D7676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e9b4a83b9aebebf29de0c4406ebf894" style="width:13.1pt;height:15.9pt" o:ole="">
            <v:imagedata r:id="rId11" o:title="eqIdbe9b4a83b9aebebf29de0c4406ebf894"/>
          </v:shape>
          <o:OLEObject Type="Embed" ProgID="Equation.DSMT4" ShapeID="_x0000_i1025" DrawAspect="Content" ObjectID="_1811161160" r:id="rId12"/>
        </w:object>
      </w:r>
      <w:r>
        <w:t>和</w:t>
      </w:r>
      <w:r>
        <w:object w:dxaOrig="229" w:dyaOrig="349" w14:anchorId="54B97CEE">
          <v:shape id="_x0000_i1026" type="#_x0000_t75" alt="eqId9efc18a5bb2e53586331b2a58538a48b" style="width:11.2pt;height:17.3pt" o:ole="">
            <v:imagedata r:id="rId13" o:title="eqId9efc18a5bb2e53586331b2a58538a48b"/>
          </v:shape>
          <o:OLEObject Type="Embed" ProgID="Equation.DSMT4" ShapeID="_x0000_i1026" DrawAspect="Content" ObjectID="_1811161161" r:id="rId14"/>
        </w:object>
      </w:r>
      <w:r>
        <w:t>为定值电阻，</w:t>
      </w:r>
      <w:r>
        <w:object w:dxaOrig="264" w:dyaOrig="319" w14:anchorId="6AFA8F19">
          <v:shape id="_x0000_i1027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27" DrawAspect="Content" ObjectID="_1811161162" r:id="rId16"/>
        </w:object>
      </w:r>
      <w:r>
        <w:t>为滑动变阻器。闭合开关</w:t>
      </w:r>
      <w:r>
        <w:t>S</w:t>
      </w:r>
      <w:r>
        <w:t>，将</w:t>
      </w:r>
      <w:r>
        <w:object w:dxaOrig="264" w:dyaOrig="319" w14:anchorId="2950ADB7">
          <v:shape id="_x0000_i1028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28" DrawAspect="Content" ObjectID="_1811161163" r:id="rId17"/>
        </w:object>
      </w:r>
      <w:r>
        <w:t>的滑片从最左端向右移动少许，则此过程中（　　）</w:t>
      </w:r>
    </w:p>
    <w:p w14:paraId="22E59472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3E0128" wp14:editId="61BF32D2">
            <wp:extent cx="1524000" cy="1400175"/>
            <wp:effectExtent l="0" t="0" r="0" b="0"/>
            <wp:docPr id="100007" name="图片 100007" descr="@@@39e99973-87b6-4d99-8e08-960eff372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ABFC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A</w:t>
      </w:r>
      <w:r>
        <w:t>．电压表</w:t>
      </w:r>
      <w:r>
        <w:object w:dxaOrig="246" w:dyaOrig="317" w14:anchorId="1725143C">
          <v:shape id="_x0000_i1029" type="#_x0000_t75" alt="eqId46ad1a9cd19361d1f7a2340d76d50c80" style="width:12.15pt;height:15.9pt" o:ole="">
            <v:imagedata r:id="rId19" o:title="eqId46ad1a9cd19361d1f7a2340d76d50c80"/>
          </v:shape>
          <o:OLEObject Type="Embed" ProgID="Equation.DSMT4" ShapeID="_x0000_i1029" DrawAspect="Content" ObjectID="_1811161164" r:id="rId20"/>
        </w:object>
      </w:r>
      <w:r>
        <w:t>示数减小量大于电压表</w:t>
      </w:r>
      <w:r>
        <w:object w:dxaOrig="264" w:dyaOrig="317" w14:anchorId="0485F19B">
          <v:shape id="_x0000_i1030" type="#_x0000_t75" alt="eqId4c688d3183cdee79c0ce7d84a23a38c4" style="width:13.1pt;height:15.9pt" o:ole="">
            <v:imagedata r:id="rId21" o:title="eqId4c688d3183cdee79c0ce7d84a23a38c4"/>
          </v:shape>
          <o:OLEObject Type="Embed" ProgID="Equation.DSMT4" ShapeID="_x0000_i1030" DrawAspect="Content" ObjectID="_1811161165" r:id="rId22"/>
        </w:object>
      </w:r>
      <w:r>
        <w:t>示数增加量</w:t>
      </w:r>
    </w:p>
    <w:p w14:paraId="35DEC2D5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B</w:t>
      </w:r>
      <w:r>
        <w:t>．电压表</w:t>
      </w:r>
      <w:r>
        <w:object w:dxaOrig="246" w:dyaOrig="317" w14:anchorId="21927671">
          <v:shape id="_x0000_i1031" type="#_x0000_t75" alt="eqId46ad1a9cd19361d1f7a2340d76d50c80" style="width:12.15pt;height:15.9pt" o:ole="">
            <v:imagedata r:id="rId19" o:title="eqId46ad1a9cd19361d1f7a2340d76d50c80"/>
          </v:shape>
          <o:OLEObject Type="Embed" ProgID="Equation.DSMT4" ShapeID="_x0000_i1031" DrawAspect="Content" ObjectID="_1811161166" r:id="rId23"/>
        </w:object>
      </w:r>
      <w:r>
        <w:t>示数减小量小于电压表</w:t>
      </w:r>
      <w:r>
        <w:object w:dxaOrig="264" w:dyaOrig="317" w14:anchorId="0AD68A32">
          <v:shape id="_x0000_i1032" type="#_x0000_t75" alt="eqId4c688d3183cdee79c0ce7d84a23a38c4" style="width:13.1pt;height:15.9pt" o:ole="">
            <v:imagedata r:id="rId21" o:title="eqId4c688d3183cdee79c0ce7d84a23a38c4"/>
          </v:shape>
          <o:OLEObject Type="Embed" ProgID="Equation.DSMT4" ShapeID="_x0000_i1032" DrawAspect="Content" ObjectID="_1811161167" r:id="rId24"/>
        </w:object>
      </w:r>
      <w:r>
        <w:t>示数增加量</w:t>
      </w:r>
    </w:p>
    <w:p w14:paraId="3DE52884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C</w:t>
      </w:r>
      <w:r>
        <w:t>．电压表</w:t>
      </w:r>
      <w:r>
        <w:object w:dxaOrig="246" w:dyaOrig="317" w14:anchorId="63805C08">
          <v:shape id="_x0000_i1033" type="#_x0000_t75" alt="eqId46ad1a9cd19361d1f7a2340d76d50c80" style="width:12.15pt;height:15.9pt" o:ole="">
            <v:imagedata r:id="rId19" o:title="eqId46ad1a9cd19361d1f7a2340d76d50c80"/>
          </v:shape>
          <o:OLEObject Type="Embed" ProgID="Equation.DSMT4" ShapeID="_x0000_i1033" DrawAspect="Content" ObjectID="_1811161168" r:id="rId25"/>
        </w:object>
      </w:r>
      <w:r>
        <w:t>示数增加量大于电压表</w:t>
      </w:r>
      <w:r>
        <w:object w:dxaOrig="264" w:dyaOrig="317" w14:anchorId="4E577DC4">
          <v:shape id="_x0000_i1034" type="#_x0000_t75" alt="eqId4c688d3183cdee79c0ce7d84a23a38c4" style="width:13.1pt;height:15.9pt" o:ole="">
            <v:imagedata r:id="rId21" o:title="eqId4c688d3183cdee79c0ce7d84a23a38c4"/>
          </v:shape>
          <o:OLEObject Type="Embed" ProgID="Equation.DSMT4" ShapeID="_x0000_i1034" DrawAspect="Content" ObjectID="_1811161169" r:id="rId26"/>
        </w:object>
      </w:r>
      <w:r>
        <w:t>示数减小量</w:t>
      </w:r>
    </w:p>
    <w:p w14:paraId="1B502034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D</w:t>
      </w:r>
      <w:r>
        <w:t>．电压表</w:t>
      </w:r>
      <w:r>
        <w:object w:dxaOrig="246" w:dyaOrig="317" w14:anchorId="0D80A066">
          <v:shape id="_x0000_i1035" type="#_x0000_t75" alt="eqId46ad1a9cd19361d1f7a2340d76d50c80" style="width:12.15pt;height:15.9pt" o:ole="">
            <v:imagedata r:id="rId19" o:title="eqId46ad1a9cd19361d1f7a2340d76d50c80"/>
          </v:shape>
          <o:OLEObject Type="Embed" ProgID="Equation.DSMT4" ShapeID="_x0000_i1035" DrawAspect="Content" ObjectID="_1811161170" r:id="rId27"/>
        </w:object>
      </w:r>
      <w:r>
        <w:t>示数增加量小于电压表</w:t>
      </w:r>
      <w:r>
        <w:object w:dxaOrig="264" w:dyaOrig="317" w14:anchorId="1A961484">
          <v:shape id="_x0000_i1036" type="#_x0000_t75" alt="eqId4c688d3183cdee79c0ce7d84a23a38c4" style="width:13.1pt;height:15.9pt" o:ole="">
            <v:imagedata r:id="rId21" o:title="eqId4c688d3183cdee79c0ce7d84a23a38c4"/>
          </v:shape>
          <o:OLEObject Type="Embed" ProgID="Equation.DSMT4" ShapeID="_x0000_i1036" DrawAspect="Content" ObjectID="_1811161171" r:id="rId28"/>
        </w:object>
      </w:r>
      <w:r>
        <w:t>示数减小量</w:t>
      </w:r>
    </w:p>
    <w:p w14:paraId="6BF032F8" w14:textId="77777777" w:rsidR="007F576C" w:rsidRDefault="007F576C" w:rsidP="007F576C">
      <w:pPr>
        <w:spacing w:line="360" w:lineRule="auto"/>
        <w:jc w:val="left"/>
        <w:textAlignment w:val="center"/>
      </w:pPr>
      <w:r>
        <w:t>8</w:t>
      </w:r>
      <w:r>
        <w:t>．如图所示电路中，导体棒</w:t>
      </w:r>
      <w:r>
        <w:rPr>
          <w:rFonts w:ascii="Times New Roman" w:eastAsia="Times New Roman" w:hAnsi="Times New Roman"/>
          <w:i/>
        </w:rPr>
        <w:t>ab</w:t>
      </w:r>
      <w:r>
        <w:t>放在蹄形磁体的磁场里，小磁针放在螺线管正下方。闭合开关，发现导体棒</w:t>
      </w:r>
      <w:r>
        <w:rPr>
          <w:rFonts w:ascii="Times New Roman" w:eastAsia="Times New Roman" w:hAnsi="Times New Roman"/>
          <w:i/>
        </w:rPr>
        <w:t>ab</w:t>
      </w:r>
      <w:r>
        <w:t>向右运动，小磁针的</w:t>
      </w:r>
      <w:r>
        <w:t>N</w:t>
      </w:r>
      <w:r>
        <w:t>极向下偏转，则下列说法正确的是（　　）</w:t>
      </w:r>
    </w:p>
    <w:p w14:paraId="78E04A41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0D9F14" wp14:editId="489CC34B">
            <wp:extent cx="2181225" cy="1885950"/>
            <wp:effectExtent l="0" t="0" r="0" b="0"/>
            <wp:docPr id="100009" name="图片 100009" descr="@@@f474ef7a-5ca1-45cb-95d2-bc2880c9c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8AAF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/>
          <w:i/>
        </w:rPr>
        <w:t>c</w:t>
      </w:r>
      <w:r>
        <w:t>、</w:t>
      </w:r>
      <w:r>
        <w:rPr>
          <w:rFonts w:ascii="Times New Roman" w:eastAsia="Times New Roman" w:hAnsi="Times New Roman"/>
          <w:i/>
        </w:rPr>
        <w:t>d</w:t>
      </w:r>
      <w:r>
        <w:t>分别是电源的负极、正极</w:t>
      </w:r>
    </w:p>
    <w:p w14:paraId="040E4B25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B</w:t>
      </w:r>
      <w:r>
        <w:t>．仅对调电源正负极，闭合开关，则导体棒</w:t>
      </w:r>
      <w:r>
        <w:rPr>
          <w:rFonts w:ascii="Times New Roman" w:eastAsia="Times New Roman" w:hAnsi="Times New Roman"/>
          <w:i/>
        </w:rPr>
        <w:t>ab</w:t>
      </w:r>
      <w:r>
        <w:t>向左运动，小磁针</w:t>
      </w:r>
      <w:r>
        <w:t>N</w:t>
      </w:r>
      <w:r>
        <w:t>极向上偏转</w:t>
      </w:r>
    </w:p>
    <w:p w14:paraId="33658FAD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C</w:t>
      </w:r>
      <w:r>
        <w:t>．对调电源正负极和蹄形磁体</w:t>
      </w:r>
      <w:r>
        <w:t>N</w:t>
      </w:r>
      <w:r>
        <w:t>、</w:t>
      </w:r>
      <w:r>
        <w:t>S</w:t>
      </w:r>
      <w:r>
        <w:t>极，闭合开关，则导体棒</w:t>
      </w:r>
      <w:r>
        <w:rPr>
          <w:rFonts w:ascii="Times New Roman" w:eastAsia="Times New Roman" w:hAnsi="Times New Roman"/>
          <w:i/>
        </w:rPr>
        <w:t>ab</w:t>
      </w:r>
      <w:r>
        <w:t>向左运动</w:t>
      </w:r>
    </w:p>
    <w:p w14:paraId="5A45B364" w14:textId="77777777" w:rsidR="007F576C" w:rsidRDefault="007F576C" w:rsidP="007F576C">
      <w:pPr>
        <w:spacing w:line="360" w:lineRule="auto"/>
        <w:ind w:left="300"/>
        <w:jc w:val="left"/>
        <w:textAlignment w:val="center"/>
      </w:pPr>
      <w:r>
        <w:t>D</w:t>
      </w:r>
      <w:r>
        <w:t>．对调电源正负极和蹄形磁体</w:t>
      </w:r>
      <w:r>
        <w:t>N</w:t>
      </w:r>
      <w:r>
        <w:t>、</w:t>
      </w:r>
      <w:r>
        <w:t>S</w:t>
      </w:r>
      <w:r>
        <w:t>极，闭合开关，则小磁针</w:t>
      </w:r>
      <w:r>
        <w:t>N</w:t>
      </w:r>
      <w:r>
        <w:t>极仍然向下偏转</w:t>
      </w:r>
    </w:p>
    <w:p w14:paraId="3EFFF179" w14:textId="77777777" w:rsidR="007F576C" w:rsidRDefault="007F576C" w:rsidP="007F576C">
      <w:pPr>
        <w:spacing w:line="360" w:lineRule="auto"/>
        <w:jc w:val="left"/>
        <w:textAlignment w:val="center"/>
      </w:pPr>
      <w:r>
        <w:t>9</w:t>
      </w:r>
      <w:r>
        <w:t>．如图所示，长</w:t>
      </w:r>
      <w:r>
        <w:t>1</w:t>
      </w:r>
      <w:r>
        <w:t>米的轻杆</w:t>
      </w:r>
      <w:r>
        <w:rPr>
          <w:rFonts w:ascii="Times New Roman" w:eastAsia="Times New Roman" w:hAnsi="Times New Roman"/>
          <w:i/>
        </w:rPr>
        <w:t>BO</w:t>
      </w:r>
      <w:r>
        <w:t>一端通过光滑铰链铰在竖直墙上，另一端装一轻小光滑滑轮，重力</w:t>
      </w:r>
      <w:r>
        <w:rPr>
          <w:rFonts w:ascii="Times New Roman" w:eastAsia="Times New Roman" w:hAnsi="Times New Roman"/>
          <w:i/>
        </w:rPr>
        <w:t>G</w:t>
      </w:r>
      <w:r>
        <w:t>=10</w:t>
      </w:r>
      <w:r>
        <w:t>牛的物体通过细线经滑轮系于墙上</w:t>
      </w:r>
      <w:r>
        <w:rPr>
          <w:rFonts w:ascii="Times New Roman" w:eastAsia="Times New Roman" w:hAnsi="Times New Roman"/>
          <w:i/>
        </w:rPr>
        <w:t>A</w:t>
      </w:r>
      <w:r>
        <w:t>点，平衡时</w:t>
      </w:r>
      <w:r>
        <w:rPr>
          <w:rFonts w:ascii="Times New Roman" w:eastAsia="Times New Roman" w:hAnsi="Times New Roman"/>
          <w:i/>
        </w:rPr>
        <w:t>OA</w:t>
      </w:r>
      <w:r>
        <w:t>恰好水平。现将</w:t>
      </w:r>
      <w:r>
        <w:rPr>
          <w:rFonts w:ascii="Times New Roman" w:eastAsia="Times New Roman" w:hAnsi="Times New Roman"/>
          <w:i/>
        </w:rPr>
        <w:t>A</w:t>
      </w:r>
      <w:r>
        <w:t>点沿着竖直墙向上缓慢移动少许，重新平衡后轻杆受到的压力恰好也为</w:t>
      </w:r>
      <w:r>
        <w:t>10</w:t>
      </w:r>
      <w:r>
        <w:t>牛，该过程中，外力所做的功至少为（小数点后保留两位）（　　）</w:t>
      </w:r>
    </w:p>
    <w:p w14:paraId="7BDF893E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FCE5FE" wp14:editId="411021A2">
            <wp:extent cx="1009650" cy="1371600"/>
            <wp:effectExtent l="0" t="0" r="0" b="0"/>
            <wp:docPr id="100011" name="图片 100011" descr="@@@d26e3aad-c15c-42dc-a954-6d35b13be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0B01" w14:textId="77777777" w:rsidR="007F576C" w:rsidRDefault="007F576C" w:rsidP="007F576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0.86</w:t>
      </w:r>
      <w:r>
        <w:t>焦</w:t>
      </w:r>
      <w:r>
        <w:tab/>
        <w:t>B</w:t>
      </w:r>
      <w:r>
        <w:t>．</w:t>
      </w:r>
      <w:r>
        <w:t>1.59</w:t>
      </w:r>
      <w:r>
        <w:t>焦</w:t>
      </w:r>
      <w:r>
        <w:tab/>
        <w:t>C</w:t>
      </w:r>
      <w:r>
        <w:t>．</w:t>
      </w:r>
      <w:r>
        <w:t>2.07</w:t>
      </w:r>
      <w:r>
        <w:t>焦</w:t>
      </w:r>
      <w:r>
        <w:tab/>
        <w:t>D</w:t>
      </w:r>
      <w:r>
        <w:t>．</w:t>
      </w:r>
      <w:r>
        <w:t>2.93</w:t>
      </w:r>
      <w:r>
        <w:t>焦</w:t>
      </w:r>
    </w:p>
    <w:p w14:paraId="42300C64" w14:textId="77777777" w:rsidR="007F576C" w:rsidRDefault="007F576C" w:rsidP="007F576C">
      <w:pPr>
        <w:spacing w:line="360" w:lineRule="auto"/>
        <w:jc w:val="left"/>
        <w:textAlignment w:val="center"/>
      </w:pPr>
      <w:r>
        <w:t>10</w:t>
      </w:r>
      <w:r>
        <w:t>．浮在水面上的长方体木块的密度为</w:t>
      </w:r>
      <w:r>
        <w:rPr>
          <w:rFonts w:ascii="Times New Roman" w:eastAsia="Times New Roman" w:hAnsi="Times New Roman"/>
          <w:i/>
        </w:rPr>
        <w:t>ρ</w:t>
      </w:r>
      <w:r>
        <w:t>，水的密度为</w:t>
      </w:r>
      <w:r>
        <w:rPr>
          <w:rFonts w:ascii="Times New Roman" w:eastAsia="Times New Roman" w:hAnsi="Times New Roman"/>
          <w:i/>
        </w:rPr>
        <w:t>ρ</w:t>
      </w:r>
      <w:r>
        <w:rPr>
          <w:rFonts w:ascii="Times New Roman" w:eastAsia="Times New Roman" w:hAnsi="Times New Roman"/>
          <w:i/>
          <w:vertAlign w:val="subscript"/>
        </w:rPr>
        <w:t>0</w:t>
      </w:r>
      <w:r>
        <w:t>，将木块浮在水面以上的部分切去，木块又会上浮，待稳定后再次切去水面以上的部分，剩余木块的体积正好是最初体积的</w:t>
      </w:r>
      <w:r>
        <w:object w:dxaOrig="211" w:dyaOrig="422" w14:anchorId="0A9DCCEB">
          <v:shape id="_x0000_i1037" type="#_x0000_t75" alt="eqIdf89eef3148f2d4d09379767b4af69132" style="width:10.75pt;height:21.05pt" o:ole="">
            <v:imagedata r:id="rId31" o:title="eqIdf89eef3148f2d4d09379767b4af69132"/>
          </v:shape>
          <o:OLEObject Type="Embed" ProgID="Equation.DSMT4" ShapeID="_x0000_i1037" DrawAspect="Content" ObjectID="_1811161172" r:id="rId32"/>
        </w:object>
      </w:r>
      <w:r>
        <w:t>，则可判断</w:t>
      </w:r>
      <w:r>
        <w:rPr>
          <w:rFonts w:ascii="Times New Roman" w:eastAsia="Times New Roman" w:hAnsi="Times New Roman"/>
          <w:i/>
        </w:rPr>
        <w:t>ρ</w:t>
      </w:r>
      <w:r>
        <w:t>：</w:t>
      </w:r>
      <w:r>
        <w:rPr>
          <w:rFonts w:ascii="Times New Roman" w:eastAsia="Times New Roman" w:hAnsi="Times New Roman"/>
          <w:i/>
        </w:rPr>
        <w:t>ρ</w:t>
      </w:r>
      <w:r>
        <w:rPr>
          <w:rFonts w:ascii="Times New Roman" w:eastAsia="Times New Roman" w:hAnsi="Times New Roman"/>
          <w:i/>
          <w:vertAlign w:val="subscript"/>
        </w:rPr>
        <w:t>0</w:t>
      </w:r>
      <w:r>
        <w:t>为（　　）</w:t>
      </w:r>
    </w:p>
    <w:p w14:paraId="485828CD" w14:textId="77777777" w:rsidR="007F576C" w:rsidRDefault="007F576C" w:rsidP="007F576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</w:t>
      </w:r>
      <w:r>
        <w:t>：</w:t>
      </w:r>
      <w:r>
        <w:t>4</w:t>
      </w:r>
      <w:r>
        <w:tab/>
        <w:t>B</w:t>
      </w:r>
      <w:r>
        <w:t>．</w:t>
      </w:r>
      <w:r>
        <w:t>1</w:t>
      </w:r>
      <w:r>
        <w:t>：</w:t>
      </w:r>
      <w:r>
        <w:t>3</w:t>
      </w:r>
      <w:r>
        <w:tab/>
        <w:t>C</w:t>
      </w:r>
      <w:r>
        <w:t>．</w:t>
      </w:r>
      <w:r>
        <w:t>1</w:t>
      </w:r>
      <w:r>
        <w:t>：</w:t>
      </w:r>
      <w:r>
        <w:t>2</w:t>
      </w:r>
      <w:r>
        <w:tab/>
        <w:t>D</w:t>
      </w:r>
      <w:r>
        <w:t>．</w:t>
      </w:r>
      <w:r>
        <w:t>1</w:t>
      </w:r>
      <w:r>
        <w:t>：</w:t>
      </w:r>
      <w:r>
        <w:object w:dxaOrig="334" w:dyaOrig="314" w14:anchorId="62CB195A">
          <v:shape id="_x0000_i1038" type="#_x0000_t75" alt="eqIdcf298f00799cbf34b4db26f5f63af92f" style="width:16.85pt;height:15.9pt" o:ole="">
            <v:imagedata r:id="rId33" o:title="eqIdcf298f00799cbf34b4db26f5f63af92f"/>
          </v:shape>
          <o:OLEObject Type="Embed" ProgID="Equation.DSMT4" ShapeID="_x0000_i1038" DrawAspect="Content" ObjectID="_1811161173" r:id="rId34"/>
        </w:object>
      </w:r>
    </w:p>
    <w:p w14:paraId="79221D75" w14:textId="77777777" w:rsidR="007F576C" w:rsidRDefault="007F576C" w:rsidP="007F576C">
      <w:pPr>
        <w:spacing w:line="360" w:lineRule="auto"/>
        <w:jc w:val="left"/>
        <w:textAlignment w:val="center"/>
      </w:pPr>
      <w:r>
        <w:t>11</w:t>
      </w:r>
      <w:r>
        <w:t>．如图所示，一容器置于水平地面上，容器内盛有适量</w:t>
      </w:r>
      <w:r>
        <w:t>4°C</w:t>
      </w:r>
      <w:r>
        <w:t>以上的水，当水的温度升高时（不计容器的热胀冷缩），水对容器底部的压强将（　　）</w:t>
      </w:r>
    </w:p>
    <w:p w14:paraId="2CD0FB4E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E70DF5" wp14:editId="150F3C22">
            <wp:extent cx="1076325" cy="866775"/>
            <wp:effectExtent l="0" t="0" r="0" b="0"/>
            <wp:docPr id="100013" name="图片 100013" descr="@@@7fcbc9f5-943e-466a-8620-ce493112d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A518" w14:textId="77777777" w:rsidR="007F576C" w:rsidRDefault="007F576C" w:rsidP="007F576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．增大</w:t>
      </w:r>
      <w:r>
        <w:tab/>
        <w:t>B</w:t>
      </w:r>
      <w:r>
        <w:t>．减少</w:t>
      </w:r>
    </w:p>
    <w:p w14:paraId="52DB67AE" w14:textId="77777777" w:rsidR="007F576C" w:rsidRDefault="007F576C" w:rsidP="007F576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．不变</w:t>
      </w:r>
      <w:r>
        <w:tab/>
        <w:t>D</w:t>
      </w:r>
      <w:r>
        <w:t>．先减少，后增大</w:t>
      </w:r>
    </w:p>
    <w:p w14:paraId="46254F82" w14:textId="77777777" w:rsidR="007F576C" w:rsidRDefault="007F576C" w:rsidP="007F576C">
      <w:pPr>
        <w:spacing w:line="360" w:lineRule="auto"/>
        <w:jc w:val="left"/>
        <w:textAlignment w:val="center"/>
      </w:pPr>
      <w:r>
        <w:t>12</w:t>
      </w:r>
      <w:r>
        <w:t>．现有三个电阻，它们的阻值分别是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3</w:t>
      </w:r>
      <w:r>
        <w:t>，且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1</w:t>
      </w:r>
      <w:r>
        <w:t>=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2</w:t>
      </w:r>
      <w:r>
        <w:t>&gt;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3</w:t>
      </w:r>
      <w:r>
        <w:t>若将它们连接起来后（允许部分电阻被短路），最多能得到的不同的总电阻值（不包括</w:t>
      </w:r>
      <w:r>
        <w:t>0</w:t>
      </w:r>
      <w:r>
        <w:t>欧姆）的数目是（</w:t>
      </w:r>
      <w:r>
        <w:rPr>
          <w:rFonts w:ascii="Times New Roman" w:eastAsia="Times New Roman" w:hAnsi="Times New Roman"/>
          <w:kern w:val="0"/>
          <w:sz w:val="24"/>
          <w:szCs w:val="24"/>
        </w:rPr>
        <w:t>    </w:t>
      </w:r>
      <w:r>
        <w:t>）</w:t>
      </w:r>
    </w:p>
    <w:p w14:paraId="20680B24" w14:textId="77777777" w:rsidR="007F576C" w:rsidRDefault="007F576C" w:rsidP="007F576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6</w:t>
      </w:r>
      <w:r>
        <w:t>个</w:t>
      </w:r>
      <w:r>
        <w:tab/>
        <w:t>B</w:t>
      </w:r>
      <w:r>
        <w:t>．</w:t>
      </w:r>
      <w:r>
        <w:t>10</w:t>
      </w:r>
      <w:r>
        <w:t>个</w:t>
      </w:r>
      <w:r>
        <w:tab/>
        <w:t>C</w:t>
      </w:r>
      <w:r>
        <w:t>．</w:t>
      </w:r>
      <w:r>
        <w:t>12</w:t>
      </w:r>
      <w:r>
        <w:t>个</w:t>
      </w:r>
      <w:r>
        <w:tab/>
        <w:t>D</w:t>
      </w:r>
      <w:r>
        <w:t>．</w:t>
      </w:r>
      <w:r>
        <w:t>20</w:t>
      </w:r>
      <w:r>
        <w:t>个</w:t>
      </w:r>
    </w:p>
    <w:p w14:paraId="0FAA477B" w14:textId="77777777" w:rsidR="007F576C" w:rsidRDefault="007F576C" w:rsidP="007F576C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</w:p>
    <w:p w14:paraId="34539702" w14:textId="77777777" w:rsidR="007F576C" w:rsidRDefault="007F576C" w:rsidP="007F576C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</w:p>
    <w:p w14:paraId="5280208B" w14:textId="7CC1DD4C" w:rsidR="007F576C" w:rsidRDefault="007F576C" w:rsidP="007F576C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lastRenderedPageBreak/>
        <w:t>第Ⅱ卷  非选择题</w:t>
      </w:r>
    </w:p>
    <w:p w14:paraId="186D64BE" w14:textId="77777777" w:rsidR="007F576C" w:rsidRDefault="007F576C" w:rsidP="007F576C">
      <w:pPr>
        <w:jc w:val="left"/>
        <w:textAlignment w:val="center"/>
        <w:rPr>
          <w:rFonts w:ascii="宋体" w:hAnsi="宋体" w:hint="eastAsia"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二、填空题（本题共</w:t>
      </w:r>
      <w:r>
        <w:rPr>
          <w:rFonts w:ascii="宋体" w:hAnsi="宋体" w:hint="eastAsia"/>
          <w:color w:val="000000"/>
          <w:sz w:val="24"/>
        </w:rPr>
        <w:t>9</w:t>
      </w:r>
      <w:r w:rsidRPr="00016606">
        <w:rPr>
          <w:rFonts w:ascii="宋体" w:hAnsi="宋体" w:hint="eastAsia"/>
          <w:color w:val="000000"/>
          <w:sz w:val="24"/>
        </w:rPr>
        <w:t>小题，每空1分，共</w:t>
      </w:r>
      <w:r>
        <w:rPr>
          <w:rFonts w:ascii="宋体" w:hAnsi="宋体" w:hint="eastAsia"/>
          <w:color w:val="000000"/>
          <w:sz w:val="24"/>
        </w:rPr>
        <w:t>24</w:t>
      </w:r>
      <w:r w:rsidRPr="00016606">
        <w:rPr>
          <w:rFonts w:ascii="宋体" w:hAnsi="宋体" w:hint="eastAsia"/>
          <w:color w:val="000000"/>
          <w:sz w:val="24"/>
        </w:rPr>
        <w:t>分）</w:t>
      </w:r>
    </w:p>
    <w:p w14:paraId="37BE843F" w14:textId="77777777" w:rsidR="007F576C" w:rsidRDefault="007F576C" w:rsidP="007F576C">
      <w:pPr>
        <w:spacing w:line="360" w:lineRule="auto"/>
        <w:jc w:val="left"/>
        <w:textAlignment w:val="center"/>
      </w:pPr>
      <w:r>
        <w:t>13</w:t>
      </w:r>
      <w:r>
        <w:t>．格桑在化学实验课上按照如图所示的方法检验氢气的纯度时，听到很小的声音，判断出气体较纯，主要是依据声音的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这一特性；该现象同时说明声音能够传递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。</w:t>
      </w:r>
    </w:p>
    <w:p w14:paraId="22E439B5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82ACD0" wp14:editId="242C4D7A">
            <wp:extent cx="1285875" cy="971550"/>
            <wp:effectExtent l="0" t="0" r="0" b="0"/>
            <wp:docPr id="100015" name="图片 100015" descr="@@@fd14b840-0b29-4c9e-a902-6da7fdadb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9FE9" w14:textId="77777777" w:rsidR="007F576C" w:rsidRDefault="007F576C" w:rsidP="007F576C">
      <w:pPr>
        <w:spacing w:line="360" w:lineRule="auto"/>
        <w:jc w:val="left"/>
        <w:textAlignment w:val="center"/>
      </w:pPr>
      <w:r>
        <w:t>14</w:t>
      </w:r>
      <w:r>
        <w:t>．课外活动中，某同学将刚喝完水的空矿泉水瓶的瓶盖拧上，握住上下两部分，用力拧成如图所示的形状，会看到瓶盖被弹出，并发出爆响声，同时瓶口内出现白雾。拧瓶子过程中瓶盖未弹出前跟汽油机</w:t>
      </w:r>
    </w:p>
    <w:p w14:paraId="4FB1683D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/>
          <w:u w:val="single"/>
        </w:rPr>
        <w:t xml:space="preserve">      </w:t>
      </w:r>
      <w:r>
        <w:t>冲程类似，瓶盖被弹出时，瓶内气体内能会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而导致温度降低，出现白雾。</w:t>
      </w:r>
    </w:p>
    <w:p w14:paraId="63F8C7A5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A517B6" wp14:editId="228B8B84">
            <wp:extent cx="1200150" cy="1190625"/>
            <wp:effectExtent l="0" t="0" r="0" b="0"/>
            <wp:docPr id="100017" name="图片 100017" descr="@@@984ff5de-0169-43d3-a339-23c11c7d4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FCD3" w14:textId="77777777" w:rsidR="007F576C" w:rsidRDefault="007F576C" w:rsidP="007F576C">
      <w:pPr>
        <w:spacing w:line="360" w:lineRule="auto"/>
        <w:jc w:val="left"/>
        <w:textAlignment w:val="center"/>
      </w:pPr>
      <w:r>
        <w:t>15</w:t>
      </w:r>
      <w:r>
        <w:t>．</w:t>
      </w:r>
      <w:r>
        <w:t>2024</w:t>
      </w:r>
      <w:r>
        <w:t>年</w:t>
      </w:r>
      <w:r>
        <w:t>5</w:t>
      </w:r>
      <w:r>
        <w:t>月</w:t>
      </w:r>
      <w:r>
        <w:t>3</w:t>
      </w:r>
      <w:r>
        <w:t>日，嫦娥六号探测器成功发射，开启世界首次月球背面采样返回之旅，探测器与地球之间的信息传递依靠的是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，探测器着陆前减速下落，其动能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），采集的月壤样本返回地球后其质量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32631C78" w14:textId="77777777" w:rsidR="007F576C" w:rsidRDefault="007F576C" w:rsidP="007F576C">
      <w:pPr>
        <w:spacing w:line="360" w:lineRule="auto"/>
        <w:jc w:val="left"/>
        <w:textAlignment w:val="center"/>
      </w:pPr>
      <w:r>
        <w:t>16</w:t>
      </w:r>
      <w:r>
        <w:t>．地热资源安全、环保、可再生．如图，是某地热发电厂的工作示意图，地下水吸收热量，发生</w:t>
      </w:r>
      <w:r>
        <w:rPr>
          <w:rFonts w:ascii="Times New Roman" w:eastAsia="Times New Roman" w:hAnsi="Times New Roman"/>
          <w:u w:val="single"/>
        </w:rPr>
        <w:t xml:space="preserve">       </w:t>
      </w:r>
      <w:r>
        <w:t>（填物态变化名称），产生大量高温水蒸气，水蒸气被管道输送到发电设备，驱动发电机发电，再经过冷却塔，水蒸气</w:t>
      </w:r>
      <w:r>
        <w:rPr>
          <w:rFonts w:ascii="Times New Roman" w:eastAsia="Times New Roman" w:hAnsi="Times New Roman"/>
          <w:u w:val="single"/>
        </w:rPr>
        <w:t xml:space="preserve">       </w:t>
      </w:r>
      <w:r>
        <w:t>（选填</w:t>
      </w:r>
      <w:r>
        <w:t>“</w:t>
      </w:r>
      <w:r>
        <w:t>吸收</w:t>
      </w:r>
      <w:r>
        <w:t>”</w:t>
      </w:r>
      <w:r>
        <w:t>或</w:t>
      </w:r>
      <w:r>
        <w:t>“</w:t>
      </w:r>
      <w:r>
        <w:t>放出</w:t>
      </w:r>
      <w:r>
        <w:t>”</w:t>
      </w:r>
      <w:r>
        <w:t>）热量，变成液态水。发电机的工作原理是</w:t>
      </w:r>
      <w:r>
        <w:rPr>
          <w:rFonts w:ascii="Times New Roman" w:eastAsia="Times New Roman" w:hAnsi="Times New Roman"/>
          <w:u w:val="single"/>
        </w:rPr>
        <w:t xml:space="preserve">       </w:t>
      </w:r>
      <w:r>
        <w:t>．</w:t>
      </w:r>
    </w:p>
    <w:p w14:paraId="1F47FE10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741E18" wp14:editId="72683BB2">
            <wp:extent cx="1882239" cy="1425015"/>
            <wp:effectExtent l="0" t="0" r="3810" b="3810"/>
            <wp:docPr id="100019" name="图片 100019" descr="@@@ae9a13ed-2a5a-4a5c-9970-225ad885a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4080" cy="14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76D1" w14:textId="77777777" w:rsidR="007F576C" w:rsidRDefault="007F576C" w:rsidP="007F576C">
      <w:pPr>
        <w:spacing w:line="360" w:lineRule="auto"/>
        <w:jc w:val="left"/>
        <w:textAlignment w:val="center"/>
      </w:pPr>
      <w:r>
        <w:t>17</w:t>
      </w:r>
      <w:r>
        <w:t>．如图</w:t>
      </w:r>
      <w:r>
        <w:t>1</w:t>
      </w:r>
      <w:r>
        <w:t>，是我国春秋时期劳动人民发明的一种提水工具一桔槔，其简化示意图如图</w:t>
      </w:r>
      <w:r>
        <w:t>2</w:t>
      </w:r>
      <w:r>
        <w:t>所示。该装置工作时，可利用</w:t>
      </w:r>
      <w:r>
        <w:t>“</w:t>
      </w:r>
      <w:r>
        <w:t>坠石</w:t>
      </w:r>
      <w:r>
        <w:t>”</w:t>
      </w:r>
      <w:r>
        <w:t>的重力，帮助人们轻松地从井中提水。</w:t>
      </w:r>
    </w:p>
    <w:p w14:paraId="68DD02F2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C64733" wp14:editId="227194B0">
            <wp:extent cx="3366654" cy="1362484"/>
            <wp:effectExtent l="0" t="0" r="5715" b="9525"/>
            <wp:docPr id="100021" name="图片 100021" descr="@@@53ac2f2d-d1a8-4d91-8cd9-e46a4b0f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3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E1A6" w14:textId="77777777" w:rsidR="007F576C" w:rsidRDefault="007F576C" w:rsidP="007F576C">
      <w:pPr>
        <w:spacing w:line="360" w:lineRule="auto"/>
        <w:jc w:val="left"/>
        <w:textAlignment w:val="center"/>
      </w:pPr>
      <w:r>
        <w:t>(1)</w:t>
      </w:r>
      <w:r>
        <w:t>不改变支点</w:t>
      </w:r>
      <w:r>
        <w:rPr>
          <w:rFonts w:ascii="Times New Roman" w:eastAsia="Times New Roman" w:hAnsi="Times New Roman"/>
          <w:i/>
        </w:rPr>
        <w:t>O</w:t>
      </w:r>
      <w:r>
        <w:t>的位置和</w:t>
      </w:r>
      <w:r>
        <w:t>“</w:t>
      </w:r>
      <w:r>
        <w:t>坠石</w:t>
      </w:r>
      <w:r>
        <w:t>”</w:t>
      </w:r>
      <w:r>
        <w:t>的重力，想要提水时更省力，可以将</w:t>
      </w:r>
      <w:r>
        <w:t>“</w:t>
      </w:r>
      <w:r>
        <w:t>坠石</w:t>
      </w:r>
      <w:r>
        <w:t>”</w:t>
      </w:r>
      <w:r>
        <w:t>悬挂点</w:t>
      </w:r>
      <w:r>
        <w:rPr>
          <w:rFonts w:ascii="Times New Roman" w:eastAsia="Times New Roman" w:hAnsi="Times New Roman"/>
          <w:i/>
        </w:rPr>
        <w:t>B</w:t>
      </w:r>
      <w:r>
        <w:t>适当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（选填</w:t>
      </w:r>
      <w:r>
        <w:t>“</w:t>
      </w:r>
      <w:r>
        <w:t>靠近</w:t>
      </w:r>
      <w:r>
        <w:t>”</w:t>
      </w:r>
      <w:r>
        <w:t>或</w:t>
      </w:r>
      <w:r>
        <w:t>“</w:t>
      </w:r>
      <w:r>
        <w:t>远离</w:t>
      </w:r>
      <w:r>
        <w:t>”</w:t>
      </w:r>
      <w:r>
        <w:t>）支点</w:t>
      </w:r>
      <w:r>
        <w:rPr>
          <w:rFonts w:ascii="Times New Roman" w:eastAsia="Times New Roman" w:hAnsi="Times New Roman"/>
          <w:i/>
        </w:rPr>
        <w:t>O</w:t>
      </w:r>
      <w:r>
        <w:t>；</w:t>
      </w:r>
    </w:p>
    <w:p w14:paraId="45CB47B7" w14:textId="77777777" w:rsidR="007F576C" w:rsidRDefault="007F576C" w:rsidP="007F576C">
      <w:pPr>
        <w:spacing w:line="360" w:lineRule="auto"/>
        <w:jc w:val="left"/>
        <w:textAlignment w:val="center"/>
      </w:pPr>
      <w:r>
        <w:t>(2)</w:t>
      </w:r>
      <w:r>
        <w:t>若</w:t>
      </w:r>
      <w:r>
        <w:rPr>
          <w:rFonts w:ascii="Times New Roman" w:eastAsia="Times New Roman" w:hAnsi="Times New Roman"/>
          <w:i/>
        </w:rPr>
        <w:t>OA</w:t>
      </w:r>
      <w:r>
        <w:t>的长度为</w:t>
      </w:r>
      <w:r>
        <w:t>1m</w:t>
      </w:r>
      <w:r>
        <w:t>，</w:t>
      </w:r>
      <w:r>
        <w:rPr>
          <w:rFonts w:ascii="Times New Roman" w:eastAsia="Times New Roman" w:hAnsi="Times New Roman"/>
          <w:i/>
        </w:rPr>
        <w:t>OB</w:t>
      </w:r>
      <w:r>
        <w:t>的长度为</w:t>
      </w:r>
      <w:r>
        <w:t>1.5m</w:t>
      </w:r>
      <w:r>
        <w:t>，</w:t>
      </w:r>
      <w:r>
        <w:t>“</w:t>
      </w:r>
      <w:r>
        <w:t>坠石</w:t>
      </w:r>
      <w:r>
        <w:t>”</w:t>
      </w:r>
      <w:r>
        <w:t>的重力为</w:t>
      </w:r>
      <w:r>
        <w:t>100N</w:t>
      </w:r>
      <w:r>
        <w:t>，桶的重力为</w:t>
      </w:r>
      <w:r>
        <w:t>20N</w:t>
      </w:r>
      <w:r>
        <w:t>，不计杠杆</w:t>
      </w:r>
      <w:r>
        <w:rPr>
          <w:rFonts w:ascii="Times New Roman" w:eastAsia="Times New Roman" w:hAnsi="Times New Roman"/>
          <w:i/>
        </w:rPr>
        <w:t>AOB</w:t>
      </w:r>
      <w:r>
        <w:t>和竖杆自身重力、绳重和摩擦，若要竖直匀速提起</w:t>
      </w:r>
      <w:r>
        <w:t>180N</w:t>
      </w:r>
      <w:r>
        <w:t>的水，人还需要施加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N</w:t>
      </w:r>
      <w:r>
        <w:t>的拉力，此过程中，</w:t>
      </w:r>
      <w:r>
        <w:t>“</w:t>
      </w:r>
      <w:r>
        <w:t>坠石</w:t>
      </w:r>
      <w:r>
        <w:t>”</w:t>
      </w:r>
      <w:r>
        <w:t>下降的高度为</w:t>
      </w:r>
      <w:r>
        <w:t>3m</w:t>
      </w:r>
      <w:r>
        <w:t>，则</w:t>
      </w:r>
      <w:r>
        <w:t>“</w:t>
      </w:r>
      <w:r>
        <w:t>坠石</w:t>
      </w:r>
      <w:r>
        <w:t>”</w:t>
      </w:r>
      <w:r>
        <w:t>的重力做功为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J</w:t>
      </w:r>
      <w:r>
        <w:t>。</w:t>
      </w:r>
    </w:p>
    <w:p w14:paraId="228B09FB" w14:textId="77777777" w:rsidR="007F576C" w:rsidRDefault="007F576C" w:rsidP="007F576C">
      <w:pPr>
        <w:spacing w:line="360" w:lineRule="auto"/>
        <w:jc w:val="left"/>
        <w:textAlignment w:val="center"/>
      </w:pPr>
      <w:r>
        <w:t>18</w:t>
      </w:r>
      <w:r>
        <w:t>．如图所示，在试管内装</w:t>
      </w:r>
      <w:r>
        <w:t>10mL</w:t>
      </w:r>
      <w:r>
        <w:t>水，用橡胶塞塞住管口，对水加热，在水温从</w:t>
      </w:r>
      <w:r>
        <w:t>25℃</w:t>
      </w:r>
      <w:r>
        <w:t>上升到</w:t>
      </w:r>
      <w:r>
        <w:t>30℃</w:t>
      </w:r>
      <w:r>
        <w:t>的过程中，忽略水的质量变化，水吸收的热量等于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J</w:t>
      </w:r>
      <w:r>
        <w:t>；最终可以观察到橡胶塞受到水蒸气的压力而冲出去，该现象中的能量转化情况和汽油机的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（选填</w:t>
      </w:r>
      <w:r>
        <w:t>“</w:t>
      </w:r>
      <w:r>
        <w:t>压缩</w:t>
      </w:r>
      <w:r>
        <w:t>”</w:t>
      </w:r>
      <w:r>
        <w:t>或</w:t>
      </w:r>
      <w:r>
        <w:t>“</w:t>
      </w:r>
      <w:r>
        <w:t>做功</w:t>
      </w:r>
      <w:r>
        <w:t>”</w:t>
      </w:r>
      <w:r>
        <w:t>）冲程中的能量转化情况相同。已知</w:t>
      </w:r>
      <w:r>
        <w:object w:dxaOrig="1830" w:dyaOrig="359" w14:anchorId="24988490">
          <v:shape id="_x0000_i1039" type="#_x0000_t75" alt="eqId23fb78bd2eddc741e46fb060d92141d7" style="width:91.65pt;height:17.75pt" o:ole="">
            <v:imagedata r:id="rId40" o:title="eqId23fb78bd2eddc741e46fb060d92141d7"/>
          </v:shape>
          <o:OLEObject Type="Embed" ProgID="Equation.DSMT4" ShapeID="_x0000_i1039" DrawAspect="Content" ObjectID="_1811161174" r:id="rId41"/>
        </w:object>
      </w:r>
      <w:r>
        <w:t>，</w:t>
      </w:r>
      <w:r>
        <w:object w:dxaOrig="2094" w:dyaOrig="356" w14:anchorId="0A224D40">
          <v:shape id="_x0000_i1040" type="#_x0000_t75" alt="eqId48e052865f9e37985304b3ba6963eb7f" style="width:104.75pt;height:17.75pt" o:ole="">
            <v:imagedata r:id="rId42" o:title="eqId48e052865f9e37985304b3ba6963eb7f"/>
          </v:shape>
          <o:OLEObject Type="Embed" ProgID="Equation.DSMT4" ShapeID="_x0000_i1040" DrawAspect="Content" ObjectID="_1811161175" r:id="rId43"/>
        </w:object>
      </w:r>
      <w:r>
        <w:t>。</w:t>
      </w:r>
    </w:p>
    <w:p w14:paraId="4B0AAC23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967826" wp14:editId="4EFDCB95">
            <wp:extent cx="791066" cy="1163781"/>
            <wp:effectExtent l="0" t="0" r="9525" b="0"/>
            <wp:docPr id="100023" name="图片 100023" descr="@@@1aca25ac-b461-407b-940d-5fff5d1a30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99298" cy="117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1CAD" w14:textId="77777777" w:rsidR="00BD3AA9" w:rsidRDefault="007F576C" w:rsidP="00BD3AA9">
      <w:pPr>
        <w:spacing w:line="360" w:lineRule="auto"/>
        <w:jc w:val="left"/>
        <w:textAlignment w:val="center"/>
      </w:pPr>
      <w:r>
        <w:t>19</w:t>
      </w:r>
      <w:r>
        <w:t>．如图所示电路，灯</w:t>
      </w:r>
      <w:r>
        <w:t>L</w:t>
      </w:r>
      <w:r>
        <w:t>标有</w:t>
      </w:r>
      <w:r>
        <w:t>“3V 0.9W”</w:t>
      </w:r>
      <w:r>
        <w:t>字样（忽略温度对灯丝电阻的影响）。当开关</w:t>
      </w:r>
      <w:r>
        <w:t>S</w:t>
      </w:r>
      <w:r>
        <w:rPr>
          <w:vertAlign w:val="subscript"/>
        </w:rPr>
        <w:t>1</w:t>
      </w:r>
      <w:r>
        <w:t>断开，</w:t>
      </w:r>
      <w:r>
        <w:t>S</w:t>
      </w:r>
      <w:r>
        <w:rPr>
          <w:vertAlign w:val="subscript"/>
        </w:rPr>
        <w:t>2</w:t>
      </w:r>
      <w:r>
        <w:t>、</w:t>
      </w:r>
      <w:r>
        <w:t>S</w:t>
      </w:r>
      <w:r>
        <w:rPr>
          <w:vertAlign w:val="subscript"/>
        </w:rPr>
        <w:t>3</w:t>
      </w:r>
      <w:r>
        <w:t>闭合时，电流表的示数为</w:t>
      </w:r>
      <w:r>
        <w:t>0.6A</w:t>
      </w:r>
      <w:r>
        <w:t>，灯</w:t>
      </w:r>
      <w:r>
        <w:t>L</w:t>
      </w:r>
      <w:r>
        <w:t>正常发光，灯</w:t>
      </w:r>
      <w:r>
        <w:t>L</w:t>
      </w:r>
      <w:r>
        <w:t>的电阻为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Ω</w:t>
      </w:r>
      <w:r>
        <w:t>，电压表的示数为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V</w:t>
      </w:r>
      <w:r>
        <w:t>；当开关</w:t>
      </w:r>
      <w:r>
        <w:t>S</w:t>
      </w:r>
      <w:r>
        <w:rPr>
          <w:vertAlign w:val="subscript"/>
        </w:rPr>
        <w:t>2</w:t>
      </w:r>
      <w:r>
        <w:t>、</w:t>
      </w:r>
      <w:r>
        <w:t>S</w:t>
      </w:r>
      <w:r>
        <w:rPr>
          <w:vertAlign w:val="subscript"/>
        </w:rPr>
        <w:t>3</w:t>
      </w:r>
      <w:r>
        <w:t>断开，</w:t>
      </w:r>
      <w:r>
        <w:t>S</w:t>
      </w:r>
      <w:r>
        <w:rPr>
          <w:vertAlign w:val="subscript"/>
        </w:rPr>
        <w:t>1</w:t>
      </w:r>
      <w:r>
        <w:t>闭合时，灯</w:t>
      </w:r>
      <w:r>
        <w:t>L</w:t>
      </w:r>
      <w:r>
        <w:t>与电阻</w:t>
      </w:r>
      <w:r>
        <w:rPr>
          <w:rFonts w:ascii="Times New Roman" w:eastAsia="Times New Roman" w:hAnsi="Times New Roman"/>
          <w:i/>
        </w:rPr>
        <w:t>R</w:t>
      </w:r>
      <w:r>
        <w:t>的连接方式为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，电流表的示数为</w:t>
      </w:r>
      <w:r>
        <w:rPr>
          <w:rFonts w:ascii="Times New Roman" w:eastAsia="Times New Roman" w:hAnsi="Times New Roman"/>
          <w:u w:val="single"/>
        </w:rPr>
        <w:t xml:space="preserve">        </w:t>
      </w:r>
      <w:r>
        <w:t>A</w:t>
      </w:r>
      <w:r>
        <w:t>。</w:t>
      </w:r>
    </w:p>
    <w:p w14:paraId="423CEAC4" w14:textId="775FA59B" w:rsidR="007F576C" w:rsidRDefault="007F576C" w:rsidP="00BD3AA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5E0661" wp14:editId="485B850D">
            <wp:extent cx="1169719" cy="1076481"/>
            <wp:effectExtent l="0" t="0" r="0" b="9525"/>
            <wp:docPr id="100025" name="图片 100025" descr="@@@f2646ba9-b3fe-4b9c-bd46-9f9be047d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9732" cy="11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CB6C" w14:textId="77777777" w:rsidR="00BD3AA9" w:rsidRDefault="007F576C" w:rsidP="007F576C">
      <w:pPr>
        <w:spacing w:line="360" w:lineRule="auto"/>
        <w:jc w:val="left"/>
        <w:textAlignment w:val="center"/>
      </w:pPr>
      <w:r>
        <w:lastRenderedPageBreak/>
        <w:t>20</w:t>
      </w:r>
      <w:r>
        <w:t>．如图所示的电路中，电源电压恒定，</w:t>
      </w:r>
      <w:r>
        <w:object w:dxaOrig="229" w:dyaOrig="349" w14:anchorId="60FA47EC">
          <v:shape id="_x0000_i1041" type="#_x0000_t75" alt="eqId9efc18a5bb2e53586331b2a58538a48b" style="width:11.2pt;height:17.3pt" o:ole="">
            <v:imagedata r:id="rId13" o:title="eqId9efc18a5bb2e53586331b2a58538a48b"/>
          </v:shape>
          <o:OLEObject Type="Embed" ProgID="Equation.DSMT4" ShapeID="_x0000_i1041" DrawAspect="Content" ObjectID="_1811161176" r:id="rId46"/>
        </w:object>
      </w:r>
      <w:r>
        <w:t>和</w:t>
      </w:r>
      <w:r>
        <w:object w:dxaOrig="264" w:dyaOrig="319" w14:anchorId="7CA600FF">
          <v:shape id="_x0000_i1042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42" DrawAspect="Content" ObjectID="_1811161177" r:id="rId47"/>
        </w:object>
      </w:r>
      <w:r>
        <w:t>是两个定值电阻，当只闭合开关</w:t>
      </w:r>
      <w:r>
        <w:object w:dxaOrig="246" w:dyaOrig="320" w14:anchorId="078135CB">
          <v:shape id="_x0000_i1043" type="#_x0000_t75" alt="eqId530f5b63e797195906285c0c03eb9276" style="width:12.15pt;height:15.9pt" o:ole="">
            <v:imagedata r:id="rId48" o:title="eqId530f5b63e797195906285c0c03eb9276"/>
          </v:shape>
          <o:OLEObject Type="Embed" ProgID="Equation.DSMT4" ShapeID="_x0000_i1043" DrawAspect="Content" ObjectID="_1811161178" r:id="rId49"/>
        </w:object>
      </w:r>
      <w:r>
        <w:t>时，电流表示数为</w:t>
      </w:r>
      <w:r>
        <w:object w:dxaOrig="211" w:dyaOrig="317" w14:anchorId="02F969AB">
          <v:shape id="_x0000_i1044" type="#_x0000_t75" alt="eqId84abbfb85a00f48b5db11eeb76b8d134" style="width:10.75pt;height:15.9pt" o:ole="">
            <v:imagedata r:id="rId50" o:title="eqId84abbfb85a00f48b5db11eeb76b8d134"/>
          </v:shape>
          <o:OLEObject Type="Embed" ProgID="Equation.DSMT4" ShapeID="_x0000_i1044" DrawAspect="Content" ObjectID="_1811161179" r:id="rId51"/>
        </w:object>
      </w:r>
      <w:r>
        <w:t>，</w:t>
      </w:r>
      <w:r>
        <w:object w:dxaOrig="229" w:dyaOrig="349" w14:anchorId="35576C16">
          <v:shape id="_x0000_i1045" type="#_x0000_t75" alt="eqId9efc18a5bb2e53586331b2a58538a48b" style="width:11.2pt;height:17.3pt" o:ole="">
            <v:imagedata r:id="rId13" o:title="eqId9efc18a5bb2e53586331b2a58538a48b"/>
          </v:shape>
          <o:OLEObject Type="Embed" ProgID="Equation.DSMT4" ShapeID="_x0000_i1045" DrawAspect="Content" ObjectID="_1811161180" r:id="rId52"/>
        </w:object>
      </w:r>
      <w:r>
        <w:t>消耗的功率为</w:t>
      </w:r>
      <w:r>
        <w:object w:dxaOrig="334" w:dyaOrig="321" w14:anchorId="75DA4CDA">
          <v:shape id="_x0000_i1046" type="#_x0000_t75" alt="eqIdf3cbd2cb42cea587c15b2bb2f03f3d4b" style="width:16.85pt;height:15.9pt" o:ole="">
            <v:imagedata r:id="rId53" o:title="eqIdf3cbd2cb42cea587c15b2bb2f03f3d4b"/>
          </v:shape>
          <o:OLEObject Type="Embed" ProgID="Equation.DSMT4" ShapeID="_x0000_i1046" DrawAspect="Content" ObjectID="_1811161181" r:id="rId54"/>
        </w:object>
      </w:r>
      <w:r>
        <w:t>，</w:t>
      </w:r>
      <w:r>
        <w:object w:dxaOrig="264" w:dyaOrig="319" w14:anchorId="52C33544">
          <v:shape id="_x0000_i1047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47" DrawAspect="Content" ObjectID="_1811161182" r:id="rId55"/>
        </w:object>
      </w:r>
      <w:r>
        <w:t>消耗的功率为</w:t>
      </w:r>
      <w:r>
        <w:object w:dxaOrig="229" w:dyaOrig="317" w14:anchorId="25DF451A">
          <v:shape id="_x0000_i1048" type="#_x0000_t75" alt="eqIdbf9f50605db5d5f8f3a01ee8e474a112" style="width:11.2pt;height:15.9pt" o:ole="">
            <v:imagedata r:id="rId56" o:title="eqIdbf9f50605db5d5f8f3a01ee8e474a112"/>
          </v:shape>
          <o:OLEObject Type="Embed" ProgID="Equation.DSMT4" ShapeID="_x0000_i1048" DrawAspect="Content" ObjectID="_1811161183" r:id="rId57"/>
        </w:object>
      </w:r>
      <w:r>
        <w:t>；断开开关</w:t>
      </w:r>
      <w:r>
        <w:object w:dxaOrig="246" w:dyaOrig="320" w14:anchorId="016AB04B">
          <v:shape id="_x0000_i1049" type="#_x0000_t75" alt="eqId530f5b63e797195906285c0c03eb9276" style="width:12.15pt;height:15.9pt" o:ole="">
            <v:imagedata r:id="rId48" o:title="eqId530f5b63e797195906285c0c03eb9276"/>
          </v:shape>
          <o:OLEObject Type="Embed" ProgID="Equation.DSMT4" ShapeID="_x0000_i1049" DrawAspect="Content" ObjectID="_1811161184" r:id="rId58"/>
        </w:object>
      </w:r>
      <w:r>
        <w:t>，闭合开关</w:t>
      </w:r>
      <w:r>
        <w:object w:dxaOrig="581" w:dyaOrig="317" w14:anchorId="74F9E969">
          <v:shape id="_x0000_i1050" type="#_x0000_t75" alt="eqId84e52f51759206a406d63bf276b67271" style="width:29pt;height:15.9pt" o:ole="">
            <v:imagedata r:id="rId59" o:title="eqId84e52f51759206a406d63bf276b67271"/>
          </v:shape>
          <o:OLEObject Type="Embed" ProgID="Equation.DSMT4" ShapeID="_x0000_i1050" DrawAspect="Content" ObjectID="_1811161185" r:id="rId60"/>
        </w:object>
      </w:r>
      <w:r>
        <w:t>，此时电流表的示数为</w:t>
      </w:r>
      <w:r>
        <w:object w:dxaOrig="194" w:dyaOrig="315" w14:anchorId="327C5BE1">
          <v:shape id="_x0000_i1051" type="#_x0000_t75" alt="eqId2f1ac49b4139636fb1809fe970b23a87" style="width:9.8pt;height:15.9pt" o:ole="">
            <v:imagedata r:id="rId61" o:title="eqId2f1ac49b4139636fb1809fe970b23a87"/>
          </v:shape>
          <o:OLEObject Type="Embed" ProgID="Equation.DSMT4" ShapeID="_x0000_i1051" DrawAspect="Content" ObjectID="_1811161186" r:id="rId62"/>
        </w:object>
      </w:r>
      <w:r>
        <w:t>，</w:t>
      </w:r>
      <w:r>
        <w:object w:dxaOrig="194" w:dyaOrig="315" w14:anchorId="67DD99FB">
          <v:shape id="_x0000_i1052" type="#_x0000_t75" alt="eqId2f1ac49b4139636fb1809fe970b23a87" style="width:9.8pt;height:15.9pt" o:ole="">
            <v:imagedata r:id="rId61" o:title="eqId2f1ac49b4139636fb1809fe970b23a87"/>
          </v:shape>
          <o:OLEObject Type="Embed" ProgID="Equation.DSMT4" ShapeID="_x0000_i1052" DrawAspect="Content" ObjectID="_1811161187" r:id="rId63"/>
        </w:object>
      </w:r>
      <w:r>
        <w:t>等于</w:t>
      </w:r>
    </w:p>
    <w:p w14:paraId="36072CCF" w14:textId="69F93ED8" w:rsidR="007F576C" w:rsidRDefault="007F576C" w:rsidP="007F576C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/>
          <w:u w:val="single"/>
        </w:rPr>
        <w:t xml:space="preserve">      </w:t>
      </w:r>
      <w:r>
        <w:object w:dxaOrig="211" w:dyaOrig="317" w14:anchorId="3B692AD2">
          <v:shape id="_x0000_i1053" type="#_x0000_t75" alt="eqId84abbfb85a00f48b5db11eeb76b8d134" style="width:10.75pt;height:15.9pt" o:ole="">
            <v:imagedata r:id="rId50" o:title="eqId84abbfb85a00f48b5db11eeb76b8d134"/>
          </v:shape>
          <o:OLEObject Type="Embed" ProgID="Equation.DSMT4" ShapeID="_x0000_i1053" DrawAspect="Content" ObjectID="_1811161188" r:id="rId64"/>
        </w:object>
      </w:r>
      <w:r>
        <w:t>，</w:t>
      </w:r>
      <w:r>
        <w:object w:dxaOrig="634" w:dyaOrig="317" w14:anchorId="4C9C7EB3">
          <v:shape id="_x0000_i1054" type="#_x0000_t75" alt="eqId46cfcb890869761aa705eb0441e45018" style="width:31.8pt;height:15.9pt" o:ole="">
            <v:imagedata r:id="rId65" o:title="eqId46cfcb890869761aa705eb0441e45018"/>
          </v:shape>
          <o:OLEObject Type="Embed" ProgID="Equation.DSMT4" ShapeID="_x0000_i1054" DrawAspect="Content" ObjectID="_1811161189" r:id="rId66"/>
        </w:object>
      </w:r>
      <w:r>
        <w:t>消耗的总功率等于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object w:dxaOrig="229" w:dyaOrig="317" w14:anchorId="2AB56CA6">
          <v:shape id="_x0000_i1055" type="#_x0000_t75" alt="eqIdbf9f50605db5d5f8f3a01ee8e474a112" style="width:11.2pt;height:15.9pt" o:ole="">
            <v:imagedata r:id="rId56" o:title="eqIdbf9f50605db5d5f8f3a01ee8e474a112"/>
          </v:shape>
          <o:OLEObject Type="Embed" ProgID="Equation.DSMT4" ShapeID="_x0000_i1055" DrawAspect="Content" ObjectID="_1811161190" r:id="rId67"/>
        </w:object>
      </w:r>
      <w:r>
        <w:t>。</w:t>
      </w:r>
    </w:p>
    <w:p w14:paraId="4C4EBF3D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8DAB92" wp14:editId="6FFBF60C">
            <wp:extent cx="1914525" cy="1524000"/>
            <wp:effectExtent l="0" t="0" r="0" b="0"/>
            <wp:docPr id="100027" name="图片 100027" descr="@@@cbcff9fe-9550-4862-9394-6566095d1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704A" w14:textId="77777777" w:rsidR="007F576C" w:rsidRDefault="007F576C" w:rsidP="007F576C">
      <w:pPr>
        <w:spacing w:line="360" w:lineRule="auto"/>
        <w:jc w:val="left"/>
        <w:textAlignment w:val="center"/>
      </w:pPr>
      <w:r>
        <w:t>21</w:t>
      </w:r>
      <w:r>
        <w:t>．阅读材料，回答问题</w:t>
      </w:r>
    </w:p>
    <w:p w14:paraId="45DF744A" w14:textId="77777777" w:rsidR="007F576C" w:rsidRDefault="007F576C" w:rsidP="007F576C">
      <w:pPr>
        <w:spacing w:line="360" w:lineRule="auto"/>
        <w:jc w:val="left"/>
        <w:textAlignment w:val="center"/>
      </w:pPr>
      <w:r>
        <w:t>一</w:t>
      </w:r>
      <w:r>
        <w:t>“</w:t>
      </w:r>
      <w:r>
        <w:t>桥</w:t>
      </w:r>
      <w:r>
        <w:t>”</w:t>
      </w:r>
      <w:r>
        <w:t>架地月</w:t>
      </w:r>
      <w:r>
        <w:rPr>
          <w:rFonts w:ascii="Times New Roman" w:eastAsia="Times New Roman" w:hAnsi="Times New Roman"/>
          <w:kern w:val="0"/>
          <w:sz w:val="24"/>
          <w:szCs w:val="24"/>
        </w:rPr>
        <w:t>  </w:t>
      </w:r>
      <w:r>
        <w:t>天堑变通途</w:t>
      </w:r>
    </w:p>
    <w:p w14:paraId="287D1792" w14:textId="77777777" w:rsidR="007F576C" w:rsidRDefault="007F576C" w:rsidP="007F576C">
      <w:pPr>
        <w:spacing w:line="360" w:lineRule="auto"/>
        <w:jc w:val="left"/>
        <w:textAlignment w:val="center"/>
      </w:pPr>
      <w:r>
        <w:t>“</w:t>
      </w:r>
      <w:r>
        <w:t>海上生明月，天涯共此时</w:t>
      </w:r>
      <w:r>
        <w:t>”</w:t>
      </w:r>
      <w:r>
        <w:t>，月亮的同一面始终对我们</w:t>
      </w:r>
      <w:r>
        <w:t>“</w:t>
      </w:r>
      <w:r>
        <w:t>微笑</w:t>
      </w:r>
      <w:r>
        <w:t>”</w:t>
      </w:r>
      <w:r>
        <w:t>，这是因为月球公转和自转周期相同．如图甲所示，地月连线</w:t>
      </w:r>
      <w:r>
        <w:object w:dxaOrig="405" w:dyaOrig="311" w14:anchorId="0D15EB0F">
          <v:shape id="_x0000_i1056" type="#_x0000_t75" alt="eqId192f4f9446c954a291f779d963f90257" style="width:20.1pt;height:15.45pt" o:ole="">
            <v:imagedata r:id="rId69" o:title="eqId192f4f9446c954a291f779d963f90257"/>
          </v:shape>
          <o:OLEObject Type="Embed" ProgID="Equation.DSMT4" ShapeID="_x0000_i1056" DrawAspect="Content" ObjectID="_1811161191" r:id="rId70"/>
        </w:object>
      </w:r>
      <w:r>
        <w:t>与月球表面的交点为</w:t>
      </w:r>
      <w:r>
        <w:rPr>
          <w:rFonts w:ascii="Times New Roman" w:eastAsia="Times New Roman" w:hAnsi="Times New Roman"/>
          <w:i/>
        </w:rPr>
        <w:t>A</w:t>
      </w:r>
      <w:r>
        <w:t>、</w:t>
      </w:r>
      <w:r>
        <w:rPr>
          <w:rFonts w:ascii="Times New Roman" w:eastAsia="Times New Roman" w:hAnsi="Times New Roman"/>
          <w:i/>
        </w:rPr>
        <w:t>B</w:t>
      </w:r>
      <w:r>
        <w:t>，当月球公转的角度为</w:t>
      </w:r>
      <w:r>
        <w:object w:dxaOrig="176" w:dyaOrig="249" w14:anchorId="1CE74E42">
          <v:shape id="_x0000_i1057" type="#_x0000_t75" alt="eqIdc24095e409b025db711f14be783a406c" style="width:8.9pt;height:12.6pt" o:ole="">
            <v:imagedata r:id="rId71" o:title="eqIdc24095e409b025db711f14be783a406c"/>
          </v:shape>
          <o:OLEObject Type="Embed" ProgID="Equation.DSMT4" ShapeID="_x0000_i1057" DrawAspect="Content" ObjectID="_1811161192" r:id="rId72"/>
        </w:object>
      </w:r>
      <w:r>
        <w:t>时，</w:t>
      </w:r>
      <w:r>
        <w:rPr>
          <w:rFonts w:ascii="Times New Roman" w:eastAsia="Times New Roman" w:hAnsi="Times New Roman"/>
          <w:i/>
        </w:rPr>
        <w:t>A</w:t>
      </w:r>
      <w:r>
        <w:t>点绕</w:t>
      </w:r>
      <w:r>
        <w:object w:dxaOrig="246" w:dyaOrig="311" w14:anchorId="70B1E91B">
          <v:shape id="_x0000_i1058" type="#_x0000_t75" alt="eqIda4d123b8eba45af84e79775bcf1cae55" style="width:12.15pt;height:15.45pt;mso-position-horizontal-relative:page;mso-position-vertical-relative:page" o:ole="">
            <v:imagedata r:id="rId73" o:title="eqIda4d123b8eba45af84e79775bcf1cae55"/>
          </v:shape>
          <o:OLEObject Type="Embed" ProgID="Equation.DSMT4" ShapeID="_x0000_i1058" DrawAspect="Content" ObjectID="_1811161193" r:id="rId74"/>
        </w:object>
      </w:r>
      <w:r>
        <w:t>转过的角度也为</w:t>
      </w:r>
      <w:r>
        <w:object w:dxaOrig="176" w:dyaOrig="249" w14:anchorId="7448944F">
          <v:shape id="_x0000_i1059" type="#_x0000_t75" alt="eqIdc24095e409b025db711f14be783a406c" style="width:8.9pt;height:12.6pt" o:ole="">
            <v:imagedata r:id="rId71" o:title="eqIdc24095e409b025db711f14be783a406c"/>
          </v:shape>
          <o:OLEObject Type="Embed" ProgID="Equation.DSMT4" ShapeID="_x0000_i1059" DrawAspect="Content" ObjectID="_1811161194" r:id="rId75"/>
        </w:object>
      </w:r>
      <w:r>
        <w:t>，我们始终看不到月球上</w:t>
      </w:r>
      <w:r>
        <w:rPr>
          <w:rFonts w:ascii="Times New Roman" w:eastAsia="Times New Roman" w:hAnsi="Times New Roman"/>
          <w:u w:val="single"/>
        </w:rPr>
        <w:t xml:space="preserve">            </w:t>
      </w:r>
      <w:r>
        <w:t>点（选填</w:t>
      </w:r>
      <w:r>
        <w:t>“</w:t>
      </w:r>
      <w:r>
        <w:rPr>
          <w:rFonts w:ascii="Times New Roman" w:eastAsia="Times New Roman" w:hAnsi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/>
          <w:i/>
        </w:rPr>
        <w:t>B</w:t>
      </w:r>
      <w:r>
        <w:t>”</w:t>
      </w:r>
      <w:r>
        <w:t>）。</w:t>
      </w:r>
    </w:p>
    <w:p w14:paraId="61FE09F6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1B2DC9" wp14:editId="1DB84293">
            <wp:extent cx="4810125" cy="1943100"/>
            <wp:effectExtent l="0" t="0" r="0" b="0"/>
            <wp:docPr id="100029" name="图片 100029" descr="@@@13316be0-76a8-4a90-ab13-f3d9f065c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1EF9" w14:textId="77777777" w:rsidR="007F576C" w:rsidRDefault="007F576C" w:rsidP="007F576C">
      <w:pPr>
        <w:spacing w:line="360" w:lineRule="auto"/>
        <w:jc w:val="left"/>
        <w:textAlignment w:val="center"/>
      </w:pPr>
      <w:r>
        <w:t>在探月工程中，当探测器在月球背面工作时，我们无法通过电磁波直接给它发指令．如何解决这个问题？如果给月球发射一个绕月圆形轨道卫星</w:t>
      </w:r>
      <w:r>
        <w:t>C</w:t>
      </w:r>
      <w:r>
        <w:t>作为信号传输中转站，如图乙所示，那么卫星</w:t>
      </w:r>
      <w:r>
        <w:t>C</w:t>
      </w:r>
      <w:r>
        <w:t>作为信号中转站的不足之处有</w:t>
      </w:r>
      <w:r>
        <w:rPr>
          <w:rFonts w:ascii="Times New Roman" w:eastAsia="Times New Roman" w:hAnsi="Times New Roman"/>
          <w:u w:val="single"/>
        </w:rPr>
        <w:t xml:space="preserve">            </w:t>
      </w:r>
      <w:r>
        <w:t>（多选）．</w:t>
      </w:r>
    </w:p>
    <w:p w14:paraId="169E12EC" w14:textId="77777777" w:rsidR="007F576C" w:rsidRDefault="007F576C" w:rsidP="007F576C">
      <w:pPr>
        <w:spacing w:line="360" w:lineRule="auto"/>
        <w:jc w:val="left"/>
        <w:textAlignment w:val="center"/>
      </w:pPr>
      <w:r>
        <w:t>A</w:t>
      </w:r>
      <w:r>
        <w:t>．卫星</w:t>
      </w:r>
      <w:r>
        <w:t>C</w:t>
      </w:r>
      <w:r>
        <w:t>离地球太远，信号无法到达</w:t>
      </w:r>
    </w:p>
    <w:p w14:paraId="4948A0C1" w14:textId="77777777" w:rsidR="007F576C" w:rsidRDefault="007F576C" w:rsidP="007F576C">
      <w:pPr>
        <w:spacing w:line="360" w:lineRule="auto"/>
        <w:jc w:val="left"/>
        <w:textAlignment w:val="center"/>
      </w:pPr>
      <w:r>
        <w:t>B</w:t>
      </w:r>
      <w:r>
        <w:t>．当卫星</w:t>
      </w:r>
      <w:r>
        <w:t>C</w:t>
      </w:r>
      <w:r>
        <w:t>转到地月之间时，无法把信号传给探测器，造成信号中断</w:t>
      </w:r>
    </w:p>
    <w:p w14:paraId="024BEEB9" w14:textId="77777777" w:rsidR="007F576C" w:rsidRDefault="007F576C" w:rsidP="007F576C">
      <w:pPr>
        <w:spacing w:line="360" w:lineRule="auto"/>
        <w:jc w:val="left"/>
        <w:textAlignment w:val="center"/>
      </w:pPr>
      <w:r>
        <w:t>C</w:t>
      </w:r>
      <w:r>
        <w:t>．当卫星</w:t>
      </w:r>
      <w:r>
        <w:t>C</w:t>
      </w:r>
      <w:r>
        <w:t>转到月球背面时，地面站无法把信号传给卫星</w:t>
      </w:r>
      <w:r>
        <w:t>C</w:t>
      </w:r>
      <w:r>
        <w:t>，造成信号中断</w:t>
      </w:r>
    </w:p>
    <w:p w14:paraId="3611E42F" w14:textId="77777777" w:rsidR="007F576C" w:rsidRDefault="007F576C" w:rsidP="007F576C">
      <w:pPr>
        <w:spacing w:line="360" w:lineRule="auto"/>
        <w:jc w:val="left"/>
        <w:textAlignment w:val="center"/>
      </w:pPr>
      <w:r>
        <w:t>为避免这些问题，我国于</w:t>
      </w:r>
      <w:r>
        <w:t>2018</w:t>
      </w:r>
      <w:r>
        <w:t>年</w:t>
      </w:r>
      <w:r>
        <w:t>5</w:t>
      </w:r>
      <w:r>
        <w:t>月</w:t>
      </w:r>
      <w:r>
        <w:t>21</w:t>
      </w:r>
      <w:r>
        <w:t>日发射了</w:t>
      </w:r>
      <w:r>
        <w:t>“</w:t>
      </w:r>
      <w:r>
        <w:t>鹊桥</w:t>
      </w:r>
      <w:r>
        <w:t>”</w:t>
      </w:r>
      <w:r>
        <w:t>一号中继通讯卫星，其轨道在月球背面，如图丙所示．在</w:t>
      </w:r>
      <w:r>
        <w:t>“</w:t>
      </w:r>
      <w:r>
        <w:t>鹊桥</w:t>
      </w:r>
      <w:r>
        <w:t>”</w:t>
      </w:r>
      <w:r>
        <w:t>号的帮助下，同年</w:t>
      </w:r>
      <w:r>
        <w:t>12</w:t>
      </w:r>
      <w:r>
        <w:t>月</w:t>
      </w:r>
      <w:r>
        <w:t>8</w:t>
      </w:r>
      <w:r>
        <w:t>日发射的</w:t>
      </w:r>
      <w:r>
        <w:t>“</w:t>
      </w:r>
      <w:r>
        <w:t>嫦娥</w:t>
      </w:r>
      <w:r>
        <w:t>”</w:t>
      </w:r>
      <w:r>
        <w:t>四号探测器实现了世界首次月球背面软着陆和巡航探测，</w:t>
      </w:r>
      <w:r>
        <w:t>“</w:t>
      </w:r>
      <w:r>
        <w:t>鹊桥</w:t>
      </w:r>
      <w:r>
        <w:t>”</w:t>
      </w:r>
      <w:r>
        <w:t>一号距地球约</w:t>
      </w:r>
      <w:r>
        <w:object w:dxaOrig="1038" w:dyaOrig="279" w14:anchorId="1F6EA34C">
          <v:shape id="_x0000_i1060" type="#_x0000_t75" alt="eqIdd788fb0af81792270cf8c586e67b1ed7" style="width:51.9pt;height:14.05pt" o:ole="">
            <v:imagedata r:id="rId77" o:title="eqIdd788fb0af81792270cf8c586e67b1ed7"/>
          </v:shape>
          <o:OLEObject Type="Embed" ProgID="Equation.DSMT4" ShapeID="_x0000_i1060" DrawAspect="Content" ObjectID="_1811161195" r:id="rId78"/>
        </w:object>
      </w:r>
      <w:r>
        <w:t>，距月球约</w:t>
      </w:r>
      <w:r>
        <w:object w:dxaOrig="1038" w:dyaOrig="279" w14:anchorId="727B532D">
          <v:shape id="_x0000_i1061" type="#_x0000_t75" alt="eqId683545859d77b7b1d4b8c52e79b530cb" style="width:51.9pt;height:14.05pt" o:ole="">
            <v:imagedata r:id="rId79" o:title="eqId683545859d77b7b1d4b8c52e79b530cb"/>
          </v:shape>
          <o:OLEObject Type="Embed" ProgID="Equation.DSMT4" ShapeID="_x0000_i1061" DrawAspect="Content" ObjectID="_1811161196" r:id="rId80"/>
        </w:object>
      </w:r>
      <w:r>
        <w:t>，电磁波传播速度约为</w:t>
      </w:r>
      <w:r>
        <w:object w:dxaOrig="1091" w:dyaOrig="282" w14:anchorId="0032EAE0">
          <v:shape id="_x0000_i1062" type="#_x0000_t75" alt="eqIdaa771f6315994439b338bf81d4ad170d" style="width:54.7pt;height:14.05pt" o:ole="">
            <v:imagedata r:id="rId81" o:title="eqIdaa771f6315994439b338bf81d4ad170d"/>
          </v:shape>
          <o:OLEObject Type="Embed" ProgID="Equation.DSMT4" ShapeID="_x0000_i1062" DrawAspect="Content" ObjectID="_1811161197" r:id="rId82"/>
        </w:object>
      </w:r>
      <w:r>
        <w:t>，</w:t>
      </w:r>
      <w:r>
        <w:t>“</w:t>
      </w:r>
      <w:r>
        <w:t>嫦娥</w:t>
      </w:r>
      <w:r>
        <w:t>”</w:t>
      </w:r>
      <w:r>
        <w:t>四号通过</w:t>
      </w:r>
      <w:r>
        <w:t>“</w:t>
      </w:r>
      <w:r>
        <w:t>鹊桥</w:t>
      </w:r>
      <w:r>
        <w:t>”</w:t>
      </w:r>
      <w:r>
        <w:t>一号与地面站来回传递一次信息大约需要</w:t>
      </w:r>
      <w:r>
        <w:rPr>
          <w:rFonts w:ascii="Times New Roman" w:eastAsia="Times New Roman" w:hAnsi="Times New Roman"/>
          <w:u w:val="single"/>
        </w:rPr>
        <w:t xml:space="preserve">            </w:t>
      </w:r>
      <w:r>
        <w:t>s</w:t>
      </w:r>
      <w:r>
        <w:t>．</w:t>
      </w:r>
      <w:r>
        <w:t>2024</w:t>
      </w:r>
      <w:r>
        <w:t>年</w:t>
      </w:r>
      <w:r>
        <w:t>3</w:t>
      </w:r>
      <w:r>
        <w:t>月</w:t>
      </w:r>
      <w:r>
        <w:t>20</w:t>
      </w:r>
      <w:r>
        <w:t>日发射的</w:t>
      </w:r>
      <w:r>
        <w:t>“</w:t>
      </w:r>
      <w:r>
        <w:t>鹊桥</w:t>
      </w:r>
      <w:r>
        <w:t>”</w:t>
      </w:r>
      <w:r>
        <w:t>二号中继卫星较</w:t>
      </w:r>
      <w:r>
        <w:t>“</w:t>
      </w:r>
      <w:r>
        <w:t>鹊桥</w:t>
      </w:r>
      <w:r>
        <w:t>”</w:t>
      </w:r>
      <w:r>
        <w:t>一号传输信息更高效、清晰和完整．</w:t>
      </w:r>
      <w:r>
        <w:t>5</w:t>
      </w:r>
      <w:r>
        <w:t>月</w:t>
      </w:r>
      <w:r>
        <w:t>3</w:t>
      </w:r>
      <w:r>
        <w:t>日发射的</w:t>
      </w:r>
      <w:r>
        <w:t>“</w:t>
      </w:r>
      <w:r>
        <w:t>嫦娥</w:t>
      </w:r>
      <w:r>
        <w:t>”</w:t>
      </w:r>
      <w:r>
        <w:t>六号，将与</w:t>
      </w:r>
      <w:r>
        <w:t>“</w:t>
      </w:r>
      <w:r>
        <w:t>鹊桥</w:t>
      </w:r>
      <w:r>
        <w:t>”</w:t>
      </w:r>
      <w:r>
        <w:t>二号合作实现世界首次月球背面取样返回之旅，这标志着中国探月工程开启了新的篇章。</w:t>
      </w:r>
    </w:p>
    <w:p w14:paraId="676BA2A9" w14:textId="77777777" w:rsidR="007F576C" w:rsidRDefault="007F576C" w:rsidP="007F576C">
      <w:pPr>
        <w:jc w:val="left"/>
        <w:textAlignment w:val="center"/>
        <w:rPr>
          <w:rFonts w:eastAsia="等线"/>
          <w:bCs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三、</w:t>
      </w:r>
      <w:r w:rsidRPr="00016606">
        <w:rPr>
          <w:rFonts w:ascii="宋体" w:hAnsi="宋体"/>
          <w:bCs/>
          <w:color w:val="000000"/>
          <w:sz w:val="24"/>
        </w:rPr>
        <w:t>解答题（本题共</w:t>
      </w:r>
      <w:r>
        <w:rPr>
          <w:rFonts w:eastAsia="等线" w:hint="eastAsia"/>
          <w:bCs/>
          <w:color w:val="000000"/>
          <w:sz w:val="24"/>
        </w:rPr>
        <w:t>11</w:t>
      </w:r>
      <w:r w:rsidRPr="00016606">
        <w:rPr>
          <w:rFonts w:eastAsia="等线" w:hint="eastAsia"/>
          <w:bCs/>
          <w:color w:val="000000"/>
          <w:sz w:val="24"/>
        </w:rPr>
        <w:t>小题，共</w:t>
      </w:r>
      <w:r>
        <w:rPr>
          <w:rFonts w:eastAsia="等线" w:hint="eastAsia"/>
          <w:bCs/>
          <w:color w:val="000000"/>
          <w:sz w:val="24"/>
        </w:rPr>
        <w:t>52</w:t>
      </w:r>
      <w:r w:rsidRPr="00016606">
        <w:rPr>
          <w:rFonts w:eastAsia="等线" w:hint="eastAsia"/>
          <w:bCs/>
          <w:color w:val="000000"/>
          <w:sz w:val="24"/>
        </w:rPr>
        <w:t>分，画图题请保留作图痕迹，计算题请保留完整计算过程）</w:t>
      </w:r>
    </w:p>
    <w:p w14:paraId="274C1818" w14:textId="77777777" w:rsidR="007F576C" w:rsidRDefault="007F576C" w:rsidP="007F576C">
      <w:pPr>
        <w:spacing w:line="360" w:lineRule="auto"/>
        <w:jc w:val="left"/>
        <w:textAlignment w:val="center"/>
      </w:pPr>
      <w:r>
        <w:t>22</w:t>
      </w:r>
      <w:r>
        <w:t>．一束光从水中斜射入空气，请在图中画出折射光线的大致方向。</w:t>
      </w:r>
    </w:p>
    <w:p w14:paraId="2D451D5F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DED0FA" wp14:editId="3F03DCEA">
            <wp:extent cx="2107870" cy="1479697"/>
            <wp:effectExtent l="0" t="0" r="6985" b="6350"/>
            <wp:docPr id="100031" name="图片 100031" descr="@@@ac364100-6813-46c1-b22b-576992738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12414" cy="148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9862" w14:textId="77777777" w:rsidR="007F576C" w:rsidRDefault="007F576C" w:rsidP="007F576C">
      <w:pPr>
        <w:spacing w:line="360" w:lineRule="auto"/>
        <w:jc w:val="left"/>
        <w:textAlignment w:val="center"/>
      </w:pPr>
      <w:r>
        <w:t>23</w:t>
      </w:r>
      <w:r>
        <w:t>．一辆汽车运送货物，水平车厢中的货物与车一起沿平直的公路做匀速直线运动，请在图中画出该货物的受力示意图。</w:t>
      </w:r>
    </w:p>
    <w:p w14:paraId="2CD6BD65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3ECB89" wp14:editId="0E130809">
            <wp:extent cx="2875133" cy="1615044"/>
            <wp:effectExtent l="0" t="0" r="1905" b="4445"/>
            <wp:docPr id="100033" name="图片 100033" descr="@@@2b948970-2deb-46c0-81ea-a64d51cd3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4221" cy="16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43BA" w14:textId="77777777" w:rsidR="00BD3AA9" w:rsidRPr="00BD3AA9" w:rsidRDefault="00BD3AA9" w:rsidP="00BD3AA9">
      <w:pPr>
        <w:pStyle w:val="a2"/>
      </w:pPr>
    </w:p>
    <w:p w14:paraId="452CA4B5" w14:textId="77777777" w:rsidR="007F576C" w:rsidRDefault="007F576C" w:rsidP="007F576C">
      <w:pPr>
        <w:spacing w:line="360" w:lineRule="auto"/>
        <w:jc w:val="left"/>
        <w:textAlignment w:val="center"/>
      </w:pPr>
    </w:p>
    <w:p w14:paraId="5CB78580" w14:textId="77777777" w:rsidR="007F576C" w:rsidRDefault="007F576C" w:rsidP="007F576C">
      <w:pPr>
        <w:spacing w:line="360" w:lineRule="auto"/>
        <w:jc w:val="left"/>
        <w:textAlignment w:val="center"/>
      </w:pPr>
      <w:r>
        <w:lastRenderedPageBreak/>
        <w:t>24</w:t>
      </w:r>
      <w:r>
        <w:t>．如图，根据安全用电知识，将图中元件用笔画线代替导线连起来。注意：开关仅控制灯泡。</w:t>
      </w:r>
    </w:p>
    <w:p w14:paraId="07895FDD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27FCC4" wp14:editId="1818A739">
            <wp:extent cx="3249945" cy="1840675"/>
            <wp:effectExtent l="0" t="0" r="7620" b="7620"/>
            <wp:docPr id="100035" name="图片 100035" descr="@@@bd823ead-cc05-46de-89e8-2f799f912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76496" cy="18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507" w14:textId="77777777" w:rsidR="007F576C" w:rsidRDefault="007F576C" w:rsidP="007F576C">
      <w:pPr>
        <w:spacing w:line="360" w:lineRule="auto"/>
        <w:jc w:val="left"/>
        <w:textAlignment w:val="center"/>
      </w:pPr>
      <w:r>
        <w:t>25</w:t>
      </w:r>
      <w:r>
        <w:t>．根据图中小磁针的</w:t>
      </w:r>
      <w:r>
        <w:t>N</w:t>
      </w:r>
      <w:r>
        <w:t>极，标出通电螺线管的磁感线方向，并在括号内标出电源的正、负极。</w:t>
      </w:r>
    </w:p>
    <w:p w14:paraId="7C77E9AB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D3FC25" wp14:editId="537CC107">
            <wp:extent cx="2410691" cy="1364098"/>
            <wp:effectExtent l="0" t="0" r="8890" b="7620"/>
            <wp:docPr id="100037" name="图片 100037" descr="@@@c44cf61b-aa0f-4805-9a83-75e315b24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24063" cy="13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33F1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hint="eastAsia"/>
        </w:rPr>
        <w:t>26</w:t>
      </w:r>
      <w:r>
        <w:t>．某起重机的滑轮组结构示意如图所示，其最大载重为</w:t>
      </w:r>
      <w:r>
        <w:t>5t</w:t>
      </w:r>
      <w:r>
        <w:t>。起重机将</w:t>
      </w:r>
      <w:r>
        <w:t>3600kg</w:t>
      </w:r>
      <w:r>
        <w:t>的钢板匀速提升到</w:t>
      </w:r>
      <w:r>
        <w:t>10m</w:t>
      </w:r>
      <w:r>
        <w:t>高的桥墩上，滑轮组的机械效率为</w:t>
      </w:r>
      <w:r>
        <w:t>80%</w:t>
      </w:r>
      <w:r>
        <w:t>。不计钢丝绳的重力和摩擦，</w:t>
      </w:r>
      <w:r>
        <w:rPr>
          <w:rFonts w:ascii="Times New Roman" w:eastAsia="Times New Roman" w:hAnsi="Times New Roman"/>
          <w:i/>
        </w:rPr>
        <w:t>g</w:t>
      </w:r>
      <w:r>
        <w:t>取</w:t>
      </w:r>
      <w:r>
        <w:object w:dxaOrig="792" w:dyaOrig="290" w14:anchorId="3C693ADD">
          <v:shape id="_x0000_i1063" type="#_x0000_t75" alt="eqId02dd93c106dd0363a09e3d5a716f9dc3" style="width:39.75pt;height:14.5pt" o:ole="">
            <v:imagedata r:id="rId87" o:title="eqId02dd93c106dd0363a09e3d5a716f9dc3"/>
          </v:shape>
          <o:OLEObject Type="Embed" ProgID="Equation.DSMT4" ShapeID="_x0000_i1063" DrawAspect="Content" ObjectID="_1811161198" r:id="rId88"/>
        </w:object>
      </w:r>
      <w:r>
        <w:t>。求</w:t>
      </w:r>
    </w:p>
    <w:p w14:paraId="497170E7" w14:textId="77777777" w:rsidR="007F576C" w:rsidRDefault="007F576C" w:rsidP="007F576C">
      <w:pPr>
        <w:spacing w:line="360" w:lineRule="auto"/>
        <w:jc w:val="left"/>
        <w:textAlignment w:val="center"/>
      </w:pPr>
      <w:r>
        <w:t>（</w:t>
      </w:r>
      <w:r>
        <w:t>1</w:t>
      </w:r>
      <w:r>
        <w:t>）克服钢板重力做的功</w:t>
      </w:r>
      <w:r>
        <w:object w:dxaOrig="457" w:dyaOrig="338" w14:anchorId="2C03FF90">
          <v:shape id="_x0000_i1064" type="#_x0000_t75" alt="eqId46a772abeea2250ad7595a66aedfae6a" style="width:22.9pt;height:16.85pt" o:ole="">
            <v:imagedata r:id="rId89" o:title="eqId46a772abeea2250ad7595a66aedfae6a"/>
          </v:shape>
          <o:OLEObject Type="Embed" ProgID="Equation.DSMT4" ShapeID="_x0000_i1064" DrawAspect="Content" ObjectID="_1811161199" r:id="rId90"/>
        </w:object>
      </w:r>
      <w:r>
        <w:t>；</w:t>
      </w:r>
    </w:p>
    <w:p w14:paraId="20052B48" w14:textId="77777777" w:rsidR="007F576C" w:rsidRDefault="007F576C" w:rsidP="007F576C">
      <w:pPr>
        <w:spacing w:line="360" w:lineRule="auto"/>
        <w:jc w:val="left"/>
        <w:textAlignment w:val="center"/>
      </w:pPr>
      <w:r>
        <w:t>（</w:t>
      </w:r>
      <w:r>
        <w:t>2</w:t>
      </w:r>
      <w:r>
        <w:t>）钢丝绳的拉力</w:t>
      </w:r>
      <w:r>
        <w:rPr>
          <w:rFonts w:ascii="Times New Roman" w:eastAsia="Times New Roman" w:hAnsi="Times New Roman"/>
          <w:i/>
        </w:rPr>
        <w:t>F</w:t>
      </w:r>
      <w:r>
        <w:t>；</w:t>
      </w:r>
    </w:p>
    <w:p w14:paraId="015A2913" w14:textId="77777777" w:rsidR="007F576C" w:rsidRDefault="007F576C" w:rsidP="007F576C">
      <w:pPr>
        <w:spacing w:line="360" w:lineRule="auto"/>
        <w:jc w:val="left"/>
        <w:textAlignment w:val="center"/>
      </w:pPr>
      <w:r>
        <w:t>（</w:t>
      </w:r>
      <w:r>
        <w:t>3</w:t>
      </w:r>
      <w:r>
        <w:t>）滑轮组满载时的机械效率（保留一位小数）。</w:t>
      </w:r>
    </w:p>
    <w:p w14:paraId="31C778E2" w14:textId="6C198190" w:rsidR="00BD3AA9" w:rsidRPr="00BD3AA9" w:rsidRDefault="007F576C" w:rsidP="00BD3AA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05FC1C" wp14:editId="24A5C4D2">
            <wp:extent cx="933450" cy="1800225"/>
            <wp:effectExtent l="0" t="0" r="0" b="0"/>
            <wp:docPr id="100051" name="图片 100051" descr="@@@ac818808-f424-4eb0-ad85-1595dffbf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EDB7" w14:textId="77777777" w:rsidR="00BD3AA9" w:rsidRDefault="00BD3AA9" w:rsidP="007F576C">
      <w:pPr>
        <w:spacing w:line="360" w:lineRule="auto"/>
        <w:jc w:val="left"/>
        <w:textAlignment w:val="center"/>
      </w:pPr>
    </w:p>
    <w:p w14:paraId="753F4BEB" w14:textId="759E1942" w:rsidR="007F576C" w:rsidRDefault="007F576C" w:rsidP="007F576C">
      <w:pPr>
        <w:spacing w:line="360" w:lineRule="auto"/>
        <w:jc w:val="left"/>
        <w:textAlignment w:val="center"/>
      </w:pPr>
      <w:r>
        <w:rPr>
          <w:rFonts w:hint="eastAsia"/>
        </w:rPr>
        <w:t>27</w:t>
      </w:r>
      <w:r>
        <w:t>．将一勺热水倒入盛有一些冷水的保温容器内，使得冷水温度升高</w:t>
      </w:r>
      <w:r>
        <w:t>5℃</w:t>
      </w:r>
      <w:r>
        <w:t>。然后又向保温容器内倒入同样一勺热水，水的温度又上升了</w:t>
      </w:r>
      <w:r>
        <w:t>3℃</w:t>
      </w:r>
      <w:r>
        <w:t>。如果再连续倒入</w:t>
      </w:r>
      <w:r>
        <w:t>10</w:t>
      </w:r>
      <w:r>
        <w:t>勺同样的热水，则保温容器内的水温度还得升高多少摄氏度（保温容器吸收热量忽略不计）。</w:t>
      </w:r>
    </w:p>
    <w:p w14:paraId="1850680A" w14:textId="77777777" w:rsidR="007F576C" w:rsidRDefault="007F576C" w:rsidP="007F576C">
      <w:pPr>
        <w:spacing w:line="360" w:lineRule="auto"/>
        <w:jc w:val="left"/>
        <w:textAlignment w:val="center"/>
      </w:pPr>
    </w:p>
    <w:p w14:paraId="5FB4103D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hint="eastAsia"/>
        </w:rPr>
        <w:t>28</w:t>
      </w:r>
      <w:r>
        <w:t>．如图所示的电路，电源电压保持</w:t>
      </w:r>
      <w:r>
        <w:t>6V</w:t>
      </w:r>
      <w:r>
        <w:t>不变，小灯泡</w:t>
      </w:r>
      <w:r>
        <w:t>L</w:t>
      </w:r>
      <w:r>
        <w:t>标有</w:t>
      </w:r>
      <w:r>
        <w:t>“6V</w:t>
      </w:r>
      <w:r>
        <w:rPr>
          <w:rFonts w:ascii="Times New Roman" w:eastAsia="Times New Roman" w:hAnsi="Times New Roman"/>
          <w:kern w:val="0"/>
          <w:sz w:val="24"/>
          <w:szCs w:val="24"/>
        </w:rPr>
        <w:t>  </w:t>
      </w:r>
      <w:r>
        <w:t>3W”</w:t>
      </w:r>
      <w:r>
        <w:t>字样（不考虑温度对灯丝电阻的影响），电流表的量程为</w:t>
      </w:r>
      <w:r>
        <w:t>0~3A</w:t>
      </w:r>
      <w:r>
        <w:t>，电压表的量程为</w:t>
      </w:r>
      <w:r>
        <w:t>0~3V</w:t>
      </w:r>
      <w:r>
        <w:t>，电阻</w:t>
      </w:r>
      <w:r>
        <w:object w:dxaOrig="845" w:dyaOrig="317" w14:anchorId="306FFFEB">
          <v:shape id="_x0000_i1065" type="#_x0000_t75" alt="eqId686d35989b1a13eba4b862a5aa08ee58" style="width:42.1pt;height:15.9pt" o:ole="">
            <v:imagedata r:id="rId92" o:title="eqId686d35989b1a13eba4b862a5aa08ee58"/>
          </v:shape>
          <o:OLEObject Type="Embed" ProgID="Equation.DSMT4" ShapeID="_x0000_i1065" DrawAspect="Content" ObjectID="_1811161200" r:id="rId93"/>
        </w:object>
      </w:r>
      <w:r>
        <w:t>，滑动变阻器</w:t>
      </w:r>
      <w:r>
        <w:object w:dxaOrig="264" w:dyaOrig="319" w14:anchorId="53B9B495">
          <v:shape id="_x0000_i1066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66" DrawAspect="Content" ObjectID="_1811161201" r:id="rId94"/>
        </w:object>
      </w:r>
      <w:r>
        <w:t>的规格为</w:t>
      </w:r>
      <w:r>
        <w:t>“50Ω 1A”</w:t>
      </w:r>
      <w:r>
        <w:t>。求：</w:t>
      </w:r>
    </w:p>
    <w:p w14:paraId="19DFCE60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7C6F81" wp14:editId="6ECE58B7">
            <wp:extent cx="1971675" cy="1381125"/>
            <wp:effectExtent l="0" t="0" r="0" b="0"/>
            <wp:docPr id="100053" name="图片 100053" descr="@@@92dbfc3f-79f8-445c-9a5e-9df7a6ea7a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0707" w14:textId="77777777" w:rsidR="007F576C" w:rsidRDefault="007F576C" w:rsidP="007F576C">
      <w:pPr>
        <w:spacing w:line="360" w:lineRule="auto"/>
        <w:jc w:val="left"/>
        <w:textAlignment w:val="center"/>
      </w:pPr>
      <w:r>
        <w:t>(1)</w:t>
      </w:r>
      <w:r>
        <w:t>小灯泡的电阻；</w:t>
      </w:r>
    </w:p>
    <w:p w14:paraId="3B035C54" w14:textId="77777777" w:rsidR="007F576C" w:rsidRDefault="007F576C" w:rsidP="007F576C">
      <w:pPr>
        <w:spacing w:line="360" w:lineRule="auto"/>
        <w:jc w:val="left"/>
        <w:textAlignment w:val="center"/>
      </w:pPr>
      <w:r>
        <w:t>(2)</w:t>
      </w:r>
      <w:r>
        <w:t>只闭合开关</w:t>
      </w:r>
      <w:r>
        <w:object w:dxaOrig="229" w:dyaOrig="313" w14:anchorId="1651ACA5">
          <v:shape id="_x0000_i1067" type="#_x0000_t75" alt="eqId910f1655703721b51006b887a2394b6d" style="width:11.2pt;height:15.45pt" o:ole="">
            <v:imagedata r:id="rId96" o:title="eqId910f1655703721b51006b887a2394b6d"/>
          </v:shape>
          <o:OLEObject Type="Embed" ProgID="Equation.DSMT4" ShapeID="_x0000_i1067" DrawAspect="Content" ObjectID="_1811161202" r:id="rId97"/>
        </w:object>
      </w:r>
      <w:r>
        <w:t>、</w:t>
      </w:r>
      <w:r>
        <w:object w:dxaOrig="246" w:dyaOrig="317" w14:anchorId="5658FAB9">
          <v:shape id="_x0000_i1068" type="#_x0000_t75" alt="eqId779629f16056a50f4c06e3996d8e1c82" style="width:12.15pt;height:15.9pt" o:ole="">
            <v:imagedata r:id="rId98" o:title="eqId779629f16056a50f4c06e3996d8e1c82"/>
          </v:shape>
          <o:OLEObject Type="Embed" ProgID="Equation.DSMT4" ShapeID="_x0000_i1068" DrawAspect="Content" ObjectID="_1811161203" r:id="rId99"/>
        </w:object>
      </w:r>
      <w:r>
        <w:t>，</w:t>
      </w:r>
      <w:r>
        <w:object w:dxaOrig="264" w:dyaOrig="319" w14:anchorId="2E9781AC">
          <v:shape id="_x0000_i1069" type="#_x0000_t75" alt="eqId19f20f21a9d50b61dac519a3ddab539d" style="width:13.1pt;height:15.9pt" o:ole="">
            <v:imagedata r:id="rId15" o:title="eqId19f20f21a9d50b61dac519a3ddab539d"/>
          </v:shape>
          <o:OLEObject Type="Embed" ProgID="Equation.DSMT4" ShapeID="_x0000_i1069" DrawAspect="Content" ObjectID="_1811161204" r:id="rId100"/>
        </w:object>
      </w:r>
      <w:r>
        <w:t>接入电路中的电阻为</w:t>
      </w:r>
      <w:r>
        <w:t>8Ω</w:t>
      </w:r>
      <w:r>
        <w:t>时，通电</w:t>
      </w:r>
      <w:r>
        <w:t>100s</w:t>
      </w:r>
      <w:r>
        <w:t>电路消耗的电能；</w:t>
      </w:r>
    </w:p>
    <w:p w14:paraId="0AF9D29E" w14:textId="77777777" w:rsidR="007F576C" w:rsidRDefault="007F576C" w:rsidP="007F576C">
      <w:pPr>
        <w:spacing w:line="360" w:lineRule="auto"/>
        <w:jc w:val="left"/>
        <w:textAlignment w:val="center"/>
      </w:pPr>
      <w:r>
        <w:t>(3)</w:t>
      </w:r>
      <w:r>
        <w:t>当所有开关都闭合时，电流表的示数；</w:t>
      </w:r>
    </w:p>
    <w:p w14:paraId="2D11B18B" w14:textId="77777777" w:rsidR="007F576C" w:rsidRDefault="007F576C" w:rsidP="007F576C">
      <w:pPr>
        <w:spacing w:line="360" w:lineRule="auto"/>
        <w:jc w:val="left"/>
        <w:textAlignment w:val="center"/>
      </w:pPr>
      <w:r>
        <w:t>(4)</w:t>
      </w:r>
      <w:r>
        <w:t>在保证电路安全的情况下，此电路的最小功率。</w:t>
      </w:r>
    </w:p>
    <w:p w14:paraId="1CA6010F" w14:textId="77777777" w:rsidR="00BD3AA9" w:rsidRDefault="00BD3AA9" w:rsidP="00BD3AA9">
      <w:pPr>
        <w:pStyle w:val="a2"/>
      </w:pPr>
    </w:p>
    <w:p w14:paraId="6D58D37A" w14:textId="77777777" w:rsidR="00BD3AA9" w:rsidRDefault="00BD3AA9" w:rsidP="00BD3AA9">
      <w:pPr>
        <w:pStyle w:val="a2"/>
      </w:pPr>
    </w:p>
    <w:p w14:paraId="0A0F813F" w14:textId="77777777" w:rsidR="00BD3AA9" w:rsidRDefault="00BD3AA9" w:rsidP="00BD3AA9">
      <w:pPr>
        <w:pStyle w:val="a2"/>
      </w:pPr>
    </w:p>
    <w:p w14:paraId="1F13D514" w14:textId="77777777" w:rsidR="00BD3AA9" w:rsidRDefault="00BD3AA9" w:rsidP="00BD3AA9">
      <w:pPr>
        <w:pStyle w:val="a2"/>
      </w:pPr>
    </w:p>
    <w:p w14:paraId="21D74DE1" w14:textId="77777777" w:rsidR="00BD3AA9" w:rsidRDefault="00BD3AA9" w:rsidP="00BD3AA9">
      <w:pPr>
        <w:pStyle w:val="a2"/>
      </w:pPr>
    </w:p>
    <w:p w14:paraId="05F5D2C6" w14:textId="77777777" w:rsidR="00BD3AA9" w:rsidRDefault="00BD3AA9" w:rsidP="00BD3AA9">
      <w:pPr>
        <w:pStyle w:val="a2"/>
      </w:pPr>
    </w:p>
    <w:p w14:paraId="7F79834C" w14:textId="77777777" w:rsidR="00BD3AA9" w:rsidRDefault="00BD3AA9" w:rsidP="00BD3AA9">
      <w:pPr>
        <w:pStyle w:val="a2"/>
      </w:pPr>
    </w:p>
    <w:p w14:paraId="6E30400C" w14:textId="77777777" w:rsidR="00BD3AA9" w:rsidRPr="00BD3AA9" w:rsidRDefault="00BD3AA9" w:rsidP="00BD3AA9">
      <w:pPr>
        <w:pStyle w:val="a2"/>
      </w:pPr>
    </w:p>
    <w:p w14:paraId="1AD4F98A" w14:textId="77777777" w:rsidR="007F576C" w:rsidRDefault="007F576C" w:rsidP="007F576C">
      <w:pPr>
        <w:spacing w:line="360" w:lineRule="auto"/>
        <w:jc w:val="left"/>
        <w:textAlignment w:val="center"/>
      </w:pPr>
      <w:r>
        <w:lastRenderedPageBreak/>
        <w:t>2</w:t>
      </w:r>
      <w:r>
        <w:rPr>
          <w:rFonts w:hint="eastAsia"/>
        </w:rPr>
        <w:t>9</w:t>
      </w:r>
      <w:r>
        <w:t>．在</w:t>
      </w:r>
      <w:r>
        <w:t>“</w:t>
      </w:r>
      <w:r>
        <w:t>探究水沸腾时温度变化的特点</w:t>
      </w:r>
      <w:r>
        <w:t>”</w:t>
      </w:r>
      <w:r>
        <w:t>实验中，在按照图示正确安装好器材后，用酒精灯给水加热，每隔</w:t>
      </w:r>
      <w:r>
        <w:t>0.5min</w:t>
      </w:r>
      <w:r>
        <w:t>记录一次水温，实验数据记录如下表，回答下列问题：</w:t>
      </w:r>
    </w:p>
    <w:tbl>
      <w:tblPr>
        <w:tblW w:w="6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48"/>
        <w:gridCol w:w="613"/>
        <w:gridCol w:w="613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:rsidR="007F576C" w14:paraId="31C3B5D0" w14:textId="77777777" w:rsidTr="003167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75E704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时间</w:t>
            </w:r>
            <w:r>
              <w:t>/min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2C7407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6BCF7E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03C8ED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FFB42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96FC53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5AE4FA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0F2928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AAB14E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60EC01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4AC711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4.5</w:t>
            </w:r>
          </w:p>
        </w:tc>
      </w:tr>
      <w:tr w:rsidR="007F576C" w14:paraId="427BAC85" w14:textId="77777777" w:rsidTr="003167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22AFD9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温度</w:t>
            </w:r>
            <w: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C0F605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AADDA8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064695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CE7FB9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59.5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069B85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69.1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8929D0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78.6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15EAFF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87.8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5420E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23F205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0888F9" w14:textId="77777777" w:rsidR="007F576C" w:rsidRDefault="007F576C" w:rsidP="00316747">
            <w:pPr>
              <w:spacing w:line="360" w:lineRule="auto"/>
              <w:jc w:val="center"/>
              <w:textAlignment w:val="center"/>
            </w:pPr>
            <w:r>
              <w:t>96.0</w:t>
            </w:r>
          </w:p>
        </w:tc>
      </w:tr>
    </w:tbl>
    <w:p w14:paraId="1D965205" w14:textId="77777777" w:rsidR="007F576C" w:rsidRDefault="007F576C" w:rsidP="007F576C">
      <w:pPr>
        <w:spacing w:line="360" w:lineRule="auto"/>
        <w:jc w:val="left"/>
        <w:textAlignment w:val="center"/>
      </w:pPr>
      <w:r>
        <w:t>(1)</w:t>
      </w:r>
      <w:r>
        <w:t>在沸腾的过程中，虽然水的温度保持不变，但要用酒精灯持续加热，说明水在沸腾的过程中不断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；</w:t>
      </w:r>
    </w:p>
    <w:p w14:paraId="2AD54C48" w14:textId="77777777" w:rsidR="007F576C" w:rsidRDefault="007F576C" w:rsidP="007F576C">
      <w:pPr>
        <w:spacing w:line="360" w:lineRule="auto"/>
        <w:jc w:val="left"/>
        <w:textAlignment w:val="center"/>
      </w:pPr>
      <w:r>
        <w:t>(2)</w:t>
      </w:r>
      <w:r>
        <w:t>实验还发现：刚开始加热，水升温快，快要沸腾时水升温变慢了，原因之一是水的温度越高（　　）；（选填序号）</w:t>
      </w:r>
    </w:p>
    <w:p w14:paraId="53DC1E0D" w14:textId="77777777" w:rsidR="007F576C" w:rsidRDefault="007F576C" w:rsidP="007F576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．蒸发越快</w:t>
      </w:r>
      <w:r>
        <w:tab/>
        <w:t>B</w:t>
      </w:r>
      <w:r>
        <w:t>．蒸发越慢</w:t>
      </w:r>
    </w:p>
    <w:p w14:paraId="3E79C5E5" w14:textId="77777777" w:rsidR="007F576C" w:rsidRDefault="007F576C" w:rsidP="007F576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．比热容越小</w:t>
      </w:r>
      <w:r>
        <w:tab/>
        <w:t>D</w:t>
      </w:r>
      <w:r>
        <w:t>．比热容越大</w:t>
      </w:r>
    </w:p>
    <w:p w14:paraId="60A9AE9E" w14:textId="77777777" w:rsidR="007F576C" w:rsidRDefault="007F576C" w:rsidP="007F576C">
      <w:pPr>
        <w:spacing w:line="360" w:lineRule="auto"/>
        <w:jc w:val="left"/>
        <w:textAlignment w:val="center"/>
      </w:pPr>
      <w:r>
        <w:t>(3)</w:t>
      </w:r>
      <w:r>
        <w:t>实验中，若要节约能源又要让水尽快沸腾，下列措施中可行的是（　　）（选填序号）</w:t>
      </w:r>
    </w:p>
    <w:p w14:paraId="689CC7BA" w14:textId="77777777" w:rsidR="007F576C" w:rsidRDefault="007F576C" w:rsidP="007F576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2E4ECD" wp14:editId="74920515">
            <wp:extent cx="762000" cy="1323975"/>
            <wp:effectExtent l="0" t="0" r="0" b="0"/>
            <wp:docPr id="100039" name="图片 100039" descr="@@@e08548e2-ffb6-41f1-9117-895c14717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0CBA" w14:textId="77777777" w:rsidR="007F576C" w:rsidRDefault="007F576C" w:rsidP="007F576C">
      <w:pPr>
        <w:spacing w:line="360" w:lineRule="auto"/>
        <w:jc w:val="left"/>
        <w:textAlignment w:val="center"/>
      </w:pPr>
      <w:r>
        <w:t>A</w:t>
      </w:r>
      <w:r>
        <w:t>．去掉烧杯上的盖子</w:t>
      </w:r>
    </w:p>
    <w:p w14:paraId="60A01376" w14:textId="77777777" w:rsidR="007F576C" w:rsidRDefault="007F576C" w:rsidP="007F576C">
      <w:pPr>
        <w:spacing w:line="360" w:lineRule="auto"/>
        <w:jc w:val="left"/>
        <w:textAlignment w:val="center"/>
      </w:pPr>
      <w:r>
        <w:t>B</w:t>
      </w:r>
      <w:r>
        <w:t>．用酒精灯内焰加热</w:t>
      </w:r>
    </w:p>
    <w:p w14:paraId="7817722D" w14:textId="77777777" w:rsidR="007F576C" w:rsidRDefault="007F576C" w:rsidP="007F576C">
      <w:pPr>
        <w:spacing w:line="360" w:lineRule="auto"/>
        <w:jc w:val="left"/>
        <w:textAlignment w:val="center"/>
      </w:pPr>
      <w:r>
        <w:t>C</w:t>
      </w:r>
      <w:r>
        <w:t>．适当减少烧杯中水的质量</w:t>
      </w:r>
    </w:p>
    <w:p w14:paraId="36842029" w14:textId="77777777" w:rsidR="007F576C" w:rsidRDefault="007F576C" w:rsidP="007F576C">
      <w:pPr>
        <w:spacing w:line="360" w:lineRule="auto"/>
        <w:jc w:val="left"/>
        <w:textAlignment w:val="center"/>
      </w:pPr>
      <w:r>
        <w:t>D</w:t>
      </w:r>
      <w:r>
        <w:t>．使用温度更低的冷水实验</w:t>
      </w:r>
    </w:p>
    <w:p w14:paraId="23C7C24D" w14:textId="77777777" w:rsidR="00BD3AA9" w:rsidRPr="00BD3AA9" w:rsidRDefault="00BD3AA9" w:rsidP="00BD3AA9">
      <w:pPr>
        <w:pStyle w:val="a2"/>
      </w:pPr>
    </w:p>
    <w:p w14:paraId="05D28975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hint="eastAsia"/>
        </w:rPr>
        <w:t>30</w:t>
      </w:r>
      <w:r>
        <w:t>．某小组在</w:t>
      </w:r>
      <w:r>
        <w:t>“</w:t>
      </w:r>
      <w:r>
        <w:t>探究凸透镜成像的规律</w:t>
      </w:r>
      <w:r>
        <w:t>”</w:t>
      </w:r>
      <w:r>
        <w:t>实验中</w:t>
      </w:r>
    </w:p>
    <w:p w14:paraId="78F008B2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D9E526" wp14:editId="6238B9A5">
            <wp:extent cx="2695575" cy="819150"/>
            <wp:effectExtent l="0" t="0" r="0" b="0"/>
            <wp:docPr id="100043" name="图片 100043" descr="@@@9d7c7b17-1d03-458f-b961-73432020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8189" w14:textId="77777777" w:rsidR="007F576C" w:rsidRDefault="007F576C" w:rsidP="007F576C">
      <w:pPr>
        <w:spacing w:line="360" w:lineRule="auto"/>
        <w:jc w:val="left"/>
        <w:textAlignment w:val="center"/>
      </w:pPr>
      <w:r>
        <w:t>(1)</w:t>
      </w:r>
      <w:r>
        <w:t>先调整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、光屏和凸透镜的中心在同一条水平线上，目的是使像成在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；</w:t>
      </w:r>
    </w:p>
    <w:p w14:paraId="7B983BC2" w14:textId="77777777" w:rsidR="007F576C" w:rsidRDefault="007F576C" w:rsidP="007F576C">
      <w:pPr>
        <w:spacing w:line="360" w:lineRule="auto"/>
        <w:jc w:val="left"/>
        <w:textAlignment w:val="center"/>
      </w:pPr>
      <w:r>
        <w:t>(2)</w:t>
      </w:r>
      <w:r>
        <w:t>当蜡烛、凸透镜和光屏的位置如图所示时，光屏上观察到清晰的像（像未画出），此时成的像与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</w:t>
      </w:r>
      <w:r>
        <w:t>放大镜</w:t>
      </w:r>
      <w:r>
        <w:t>”“</w:t>
      </w:r>
      <w:r>
        <w:t>投影仪</w:t>
      </w:r>
      <w:r>
        <w:t>”</w:t>
      </w:r>
      <w:r>
        <w:t>或</w:t>
      </w:r>
      <w:r>
        <w:t>“</w:t>
      </w:r>
      <w:r>
        <w:t>照相机</w:t>
      </w:r>
      <w:r>
        <w:t>”</w:t>
      </w:r>
      <w:r>
        <w:t>）的成像特点相同；</w:t>
      </w:r>
    </w:p>
    <w:p w14:paraId="1A397D43" w14:textId="77777777" w:rsidR="007F576C" w:rsidRDefault="007F576C" w:rsidP="007F576C">
      <w:pPr>
        <w:spacing w:line="360" w:lineRule="auto"/>
        <w:jc w:val="left"/>
        <w:textAlignment w:val="center"/>
      </w:pPr>
      <w:r>
        <w:t>(3)</w:t>
      </w:r>
      <w:r>
        <w:t>光具座上凸透镜的焦距可能是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“5”“10”</w:t>
      </w:r>
      <w:r>
        <w:t>或</w:t>
      </w:r>
      <w:r>
        <w:t>“20”</w:t>
      </w:r>
      <w:r>
        <w:t>）</w:t>
      </w:r>
      <w:r>
        <w:t>cm</w:t>
      </w:r>
      <w:r>
        <w:t>；</w:t>
      </w:r>
    </w:p>
    <w:p w14:paraId="2A872984" w14:textId="77777777" w:rsidR="007F576C" w:rsidRDefault="007F576C" w:rsidP="007F576C">
      <w:pPr>
        <w:spacing w:line="360" w:lineRule="auto"/>
        <w:jc w:val="left"/>
        <w:textAlignment w:val="center"/>
      </w:pPr>
      <w:r>
        <w:t>(4)</w:t>
      </w:r>
      <w:r>
        <w:t>保持凸透镜位置不变，将蜡烛向右移动到光具座的</w:t>
      </w:r>
      <w:r>
        <w:t>35cm</w:t>
      </w:r>
      <w:r>
        <w:t>刻度线处，然后移动光屏到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cm</w:t>
      </w:r>
      <w:r>
        <w:t>刻度线处，光屏上可再次承接到清晰的像，判断依据是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。</w:t>
      </w:r>
    </w:p>
    <w:p w14:paraId="73E5E030" w14:textId="77777777" w:rsidR="00456C24" w:rsidRDefault="007F576C" w:rsidP="00456C24">
      <w:pPr>
        <w:spacing w:line="360" w:lineRule="auto"/>
        <w:jc w:val="left"/>
        <w:textAlignment w:val="center"/>
      </w:pPr>
      <w:r>
        <w:rPr>
          <w:rFonts w:hint="eastAsia"/>
        </w:rPr>
        <w:t>31</w:t>
      </w:r>
      <w:r>
        <w:t>．</w:t>
      </w:r>
      <w:r w:rsidR="00456C24">
        <w:t>“</w:t>
      </w:r>
      <w:r w:rsidR="00456C24">
        <w:t>曹冲称象</w:t>
      </w:r>
      <w:r w:rsidR="00456C24">
        <w:t>”</w:t>
      </w:r>
      <w:r w:rsidR="00456C24">
        <w:t>是家喻户晓的故事。某科创小组仿效曹冲，展开项目化实践活动</w:t>
      </w:r>
      <w:r w:rsidR="00456C24">
        <w:t>——</w:t>
      </w:r>
      <w:r w:rsidR="00456C24">
        <w:t>制作一台</w:t>
      </w:r>
      <w:r w:rsidR="00456C24">
        <w:t>“</w:t>
      </w:r>
      <w:r w:rsidR="00456C24">
        <w:t>浮力秤</w:t>
      </w:r>
      <w:r w:rsidR="00456C24">
        <w:t>”</w:t>
      </w:r>
      <w:r w:rsidR="00456C24">
        <w:t>。制作</w:t>
      </w:r>
      <w:r w:rsidR="00456C24">
        <w:t>“</w:t>
      </w:r>
      <w:r w:rsidR="00456C24">
        <w:t>浮力秤</w:t>
      </w:r>
      <w:r w:rsidR="00456C24">
        <w:t>”</w:t>
      </w:r>
      <w:r w:rsidR="00456C24">
        <w:t>步骤如下：</w:t>
      </w:r>
    </w:p>
    <w:p w14:paraId="54D67A69" w14:textId="77777777" w:rsidR="00456C24" w:rsidRDefault="00456C24" w:rsidP="00456C24">
      <w:pPr>
        <w:spacing w:line="360" w:lineRule="auto"/>
        <w:jc w:val="left"/>
        <w:textAlignment w:val="center"/>
      </w:pPr>
      <w:r>
        <w:t>（一）设计</w:t>
      </w:r>
      <w:r>
        <w:t>“</w:t>
      </w:r>
      <w:r>
        <w:t>浮力秤</w:t>
      </w:r>
      <w:r>
        <w:t>”</w:t>
      </w:r>
    </w:p>
    <w:p w14:paraId="4322FA6B" w14:textId="77777777" w:rsidR="00456C24" w:rsidRDefault="00456C24" w:rsidP="00456C24">
      <w:pPr>
        <w:spacing w:line="360" w:lineRule="auto"/>
        <w:jc w:val="left"/>
        <w:textAlignment w:val="center"/>
      </w:pPr>
      <w:r>
        <w:t>(1)</w:t>
      </w:r>
      <w:r>
        <w:t>绘制设计图</w:t>
      </w:r>
    </w:p>
    <w:p w14:paraId="2FEDA068" w14:textId="77777777" w:rsidR="00456C24" w:rsidRDefault="00456C24" w:rsidP="00456C24">
      <w:pPr>
        <w:spacing w:line="360" w:lineRule="auto"/>
        <w:jc w:val="left"/>
        <w:textAlignment w:val="center"/>
      </w:pPr>
      <w:r>
        <w:t>①</w:t>
      </w:r>
      <w:r>
        <w:t>浮力秤的制作原理：物体漂浮在液面上时，浮力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</w:t>
      </w:r>
      <w:r>
        <w:t>大于</w:t>
      </w:r>
      <w:r>
        <w:t>”“</w:t>
      </w:r>
      <w:r>
        <w:t>小于</w:t>
      </w:r>
      <w:r>
        <w:t>”</w:t>
      </w:r>
      <w:r>
        <w:t>或</w:t>
      </w:r>
      <w:r>
        <w:t>“</w:t>
      </w:r>
      <w:r>
        <w:t>等于</w:t>
      </w:r>
      <w:r>
        <w:t>”</w:t>
      </w:r>
      <w:r>
        <w:t>）重力；</w:t>
      </w:r>
    </w:p>
    <w:p w14:paraId="4A2F7ED6" w14:textId="77777777" w:rsidR="00456C24" w:rsidRDefault="00456C24" w:rsidP="00456C24">
      <w:pPr>
        <w:spacing w:line="360" w:lineRule="auto"/>
        <w:jc w:val="left"/>
        <w:textAlignment w:val="center"/>
      </w:pPr>
      <w:r>
        <w:t>②</w:t>
      </w:r>
      <w:r>
        <w:t>设计浮力秤的装置图，如图</w:t>
      </w:r>
      <w:r>
        <w:t>1</w:t>
      </w:r>
      <w:r>
        <w:t>所示。</w:t>
      </w:r>
    </w:p>
    <w:p w14:paraId="1B21B568" w14:textId="77777777" w:rsidR="00456C24" w:rsidRDefault="00456C24" w:rsidP="00456C2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553CB8" wp14:editId="34074293">
            <wp:extent cx="1724025" cy="1438275"/>
            <wp:effectExtent l="0" t="0" r="0" b="0"/>
            <wp:docPr id="639689145" name="图片 639689145" descr="@@@f05821e1-466e-4305-9266-a0b27a25c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C34" w14:textId="77777777" w:rsidR="00456C24" w:rsidRDefault="00456C24" w:rsidP="00456C24">
      <w:pPr>
        <w:spacing w:line="360" w:lineRule="auto"/>
        <w:jc w:val="left"/>
        <w:textAlignment w:val="center"/>
      </w:pPr>
      <w:r>
        <w:t>(2)</w:t>
      </w:r>
      <w:r>
        <w:t>制作</w:t>
      </w:r>
      <w:r>
        <w:t>“</w:t>
      </w:r>
      <w:r>
        <w:t>浮力秤</w:t>
      </w:r>
      <w:r>
        <w:t>”</w:t>
      </w:r>
    </w:p>
    <w:p w14:paraId="62961449" w14:textId="77777777" w:rsidR="00456C24" w:rsidRDefault="00456C24" w:rsidP="00456C24">
      <w:pPr>
        <w:spacing w:line="360" w:lineRule="auto"/>
        <w:jc w:val="left"/>
        <w:textAlignment w:val="center"/>
      </w:pPr>
      <w:r>
        <w:t>小组同学按照设计图进行组装：选择轻质的圆柱形小筒，在其底部均匀地放上细沙，上端放一个轻质的小秤盘。如图</w:t>
      </w:r>
      <w:r>
        <w:t>1</w:t>
      </w:r>
      <w:r>
        <w:t>所示，将小筒放在水中，就制成了一个</w:t>
      </w:r>
      <w:r>
        <w:t>“</w:t>
      </w:r>
      <w:r>
        <w:t>浮力秤</w:t>
      </w:r>
      <w:r>
        <w:t>”</w:t>
      </w:r>
      <w:r>
        <w:t>。在小筒底部铺上细沙的目的是：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。</w:t>
      </w:r>
    </w:p>
    <w:p w14:paraId="329515DA" w14:textId="77777777" w:rsidR="00456C24" w:rsidRDefault="00456C24" w:rsidP="00456C24">
      <w:pPr>
        <w:spacing w:line="360" w:lineRule="auto"/>
        <w:jc w:val="left"/>
        <w:textAlignment w:val="center"/>
      </w:pPr>
      <w:r>
        <w:lastRenderedPageBreak/>
        <w:t>(3)</w:t>
      </w:r>
      <w:r>
        <w:t>标记刻度</w:t>
      </w:r>
    </w:p>
    <w:p w14:paraId="1C74242A" w14:textId="77777777" w:rsidR="00456C24" w:rsidRDefault="00456C24" w:rsidP="00456C24">
      <w:pPr>
        <w:spacing w:line="360" w:lineRule="auto"/>
        <w:jc w:val="left"/>
        <w:textAlignment w:val="center"/>
      </w:pPr>
      <w:r>
        <w:t>①</w:t>
      </w:r>
      <w:r>
        <w:t>将组装好的小筒和空秤盘，放入水中，并使它漂浮在水面上。用记号笔在小筒外侧水面的位置画上一个刻度</w:t>
      </w:r>
      <w:r>
        <w:rPr>
          <w:rFonts w:ascii="Times New Roman" w:eastAsia="Times New Roman" w:hAnsi="Times New Roman"/>
          <w:i/>
        </w:rPr>
        <w:t>a</w:t>
      </w:r>
      <w:r>
        <w:t>，标记为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g</w:t>
      </w:r>
      <w:r>
        <w:t>；</w:t>
      </w:r>
    </w:p>
    <w:p w14:paraId="2E9C1C2D" w14:textId="77777777" w:rsidR="00456C24" w:rsidRDefault="00456C24" w:rsidP="00456C24">
      <w:pPr>
        <w:spacing w:line="360" w:lineRule="auto"/>
        <w:jc w:val="left"/>
        <w:textAlignment w:val="center"/>
      </w:pPr>
      <w:r>
        <w:t>②</w:t>
      </w:r>
      <w:r>
        <w:t>在秤盘中只放入一个</w:t>
      </w:r>
      <w:r>
        <w:t>10g</w:t>
      </w:r>
      <w:r>
        <w:t>的砝码，用记号笔在小筒外侧水面位置画上刻度</w:t>
      </w:r>
      <w:r>
        <w:rPr>
          <w:rFonts w:ascii="Times New Roman" w:eastAsia="Times New Roman" w:hAnsi="Times New Roman"/>
          <w:i/>
        </w:rPr>
        <w:t>b</w:t>
      </w:r>
      <w:r>
        <w:t>，标记为</w:t>
      </w:r>
      <w:r>
        <w:t>10g</w:t>
      </w:r>
      <w:r>
        <w:t>；</w:t>
      </w:r>
    </w:p>
    <w:p w14:paraId="35F1B7AD" w14:textId="77777777" w:rsidR="00456C24" w:rsidRDefault="00456C24" w:rsidP="00456C24">
      <w:pPr>
        <w:spacing w:line="360" w:lineRule="auto"/>
        <w:jc w:val="left"/>
        <w:textAlignment w:val="center"/>
      </w:pPr>
      <w:r>
        <w:t>③</w:t>
      </w:r>
      <w:r>
        <w:t>在秤盘中只放入一个</w:t>
      </w:r>
      <w:r>
        <w:t>20g</w:t>
      </w:r>
      <w:r>
        <w:t>的砝码，用记号笔在小筒外侧水面位置画上刻度</w:t>
      </w:r>
      <w:r>
        <w:rPr>
          <w:rFonts w:ascii="Times New Roman" w:eastAsia="Times New Roman" w:hAnsi="Times New Roman"/>
          <w:i/>
        </w:rPr>
        <w:t>c</w:t>
      </w:r>
      <w:r>
        <w:t>，标记为</w:t>
      </w:r>
      <w:r>
        <w:t>20g</w:t>
      </w:r>
      <w:r>
        <w:t>；</w:t>
      </w:r>
    </w:p>
    <w:p w14:paraId="15202CB6" w14:textId="77777777" w:rsidR="00456C24" w:rsidRDefault="00456C24" w:rsidP="00456C24">
      <w:pPr>
        <w:spacing w:line="360" w:lineRule="auto"/>
        <w:jc w:val="left"/>
        <w:textAlignment w:val="center"/>
      </w:pPr>
      <w:r>
        <w:t>④</w:t>
      </w:r>
      <w:r>
        <w:t>作好标记的小筒外侧，如图</w:t>
      </w:r>
      <w:r>
        <w:t>2</w:t>
      </w:r>
      <w:r>
        <w:t>所示，</w:t>
      </w:r>
      <w:r>
        <w:rPr>
          <w:rFonts w:ascii="Times New Roman" w:eastAsia="Times New Roman" w:hAnsi="Times New Roman"/>
          <w:i/>
        </w:rPr>
        <w:t>a</w:t>
      </w:r>
      <w:r>
        <w:t>、</w:t>
      </w:r>
      <w:r>
        <w:rPr>
          <w:rFonts w:ascii="Times New Roman" w:eastAsia="Times New Roman" w:hAnsi="Times New Roman"/>
          <w:i/>
        </w:rPr>
        <w:t>b</w:t>
      </w:r>
      <w:r>
        <w:t>、</w:t>
      </w:r>
      <w:r>
        <w:rPr>
          <w:rFonts w:ascii="Times New Roman" w:eastAsia="Times New Roman" w:hAnsi="Times New Roman"/>
          <w:i/>
        </w:rPr>
        <w:t>c</w:t>
      </w:r>
      <w:r>
        <w:t>三个位置正确的是：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“A”</w:t>
      </w:r>
      <w:r>
        <w:t>或</w:t>
      </w:r>
      <w:r>
        <w:t>“B”</w:t>
      </w:r>
      <w:r>
        <w:t>）；</w:t>
      </w:r>
    </w:p>
    <w:p w14:paraId="0E5FF2D3" w14:textId="77777777" w:rsidR="00456C24" w:rsidRDefault="00456C24" w:rsidP="00456C2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91D241" wp14:editId="163BBAB8">
            <wp:extent cx="2076450" cy="1371600"/>
            <wp:effectExtent l="0" t="0" r="0" b="0"/>
            <wp:docPr id="1526119371" name="图片 1526119371" descr="@@@672dc933-9e0a-431f-94c7-06eab215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3EAE" w14:textId="77777777" w:rsidR="00456C24" w:rsidRDefault="00456C24" w:rsidP="00456C24">
      <w:pPr>
        <w:spacing w:line="360" w:lineRule="auto"/>
        <w:jc w:val="left"/>
        <w:textAlignment w:val="center"/>
      </w:pPr>
      <w:r>
        <w:t>⑤</w:t>
      </w:r>
      <w:r>
        <w:t>用刻度尺测量发现</w:t>
      </w:r>
      <w:r>
        <w:rPr>
          <w:rFonts w:ascii="Times New Roman" w:eastAsia="Times New Roman" w:hAnsi="Times New Roman"/>
          <w:i/>
        </w:rPr>
        <w:t>ab=bc</w:t>
      </w:r>
      <w:r>
        <w:t>，说明该秤的刻度会是</w:t>
      </w:r>
      <w:r>
        <w:rPr>
          <w:rFonts w:ascii="Times New Roman" w:eastAsia="Times New Roman" w:hAnsi="Times New Roman"/>
          <w:u w:val="single"/>
        </w:rPr>
        <w:t xml:space="preserve">          </w:t>
      </w:r>
      <w:r>
        <w:t>（选填</w:t>
      </w:r>
      <w:r>
        <w:t>“</w:t>
      </w:r>
      <w:r>
        <w:t>均匀</w:t>
      </w:r>
      <w:r>
        <w:t>”</w:t>
      </w:r>
      <w:r>
        <w:t>或</w:t>
      </w:r>
      <w:r>
        <w:t>“</w:t>
      </w:r>
      <w:r>
        <w:t>不均匀</w:t>
      </w:r>
      <w:r>
        <w:t>”</w:t>
      </w:r>
      <w:r>
        <w:t>）的。接下来分别在每相邻两个刻度之间平均分成</w:t>
      </w:r>
      <w:r>
        <w:t>5</w:t>
      </w:r>
      <w:r>
        <w:t>等分，就完成了浮力秤的刻度的标记。这个浮力秤的分度值是</w:t>
      </w:r>
      <w:r>
        <w:rPr>
          <w:rFonts w:ascii="Times New Roman" w:eastAsia="Times New Roman" w:hAnsi="Times New Roman"/>
          <w:u w:val="single"/>
        </w:rPr>
        <w:t xml:space="preserve">         </w:t>
      </w:r>
      <w:r>
        <w:t>g</w:t>
      </w:r>
      <w:r>
        <w:t>。</w:t>
      </w:r>
    </w:p>
    <w:p w14:paraId="3BB84B43" w14:textId="77777777" w:rsidR="00456C24" w:rsidRDefault="00456C24" w:rsidP="00456C24">
      <w:pPr>
        <w:spacing w:line="360" w:lineRule="auto"/>
        <w:jc w:val="left"/>
        <w:textAlignment w:val="center"/>
      </w:pPr>
      <w:r>
        <w:t>（二）</w:t>
      </w:r>
      <w:r>
        <w:t>“</w:t>
      </w:r>
      <w:r>
        <w:t>浮力秤</w:t>
      </w:r>
      <w:r>
        <w:t>”</w:t>
      </w:r>
      <w:r>
        <w:t>的改进</w:t>
      </w:r>
    </w:p>
    <w:p w14:paraId="282C3011" w14:textId="17A8F296" w:rsidR="00456C24" w:rsidRDefault="00456C24" w:rsidP="00456C24">
      <w:pPr>
        <w:spacing w:line="360" w:lineRule="auto"/>
        <w:jc w:val="left"/>
        <w:textAlignment w:val="center"/>
      </w:pPr>
      <w:r>
        <w:t>(4)</w:t>
      </w:r>
      <w:r>
        <w:t>同学们利用制作好的浮力秤来测黄豆的质量：如图</w:t>
      </w:r>
      <w:r>
        <w:t>3</w:t>
      </w:r>
      <w:r>
        <w:t>所示，将五颗黄豆放在秤盘中，待秤筒稳定后，发现水面对应的位置小于分度值，认为浮力秤的精确度不够。为提高浮力秤的精确度，小组同学提出的以下改进措施中可行的是</w:t>
      </w:r>
      <w:r>
        <w:t>_________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  <w:r>
        <w:t>。</w:t>
      </w:r>
    </w:p>
    <w:p w14:paraId="423CD724" w14:textId="77777777" w:rsidR="00456C24" w:rsidRDefault="00456C24" w:rsidP="00456C2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76D3AD" wp14:editId="45A35B7B">
            <wp:extent cx="1866900" cy="1581150"/>
            <wp:effectExtent l="0" t="0" r="0" b="0"/>
            <wp:docPr id="976508626" name="图片 976508626" descr="@@@7b8bf154-d60b-4cb0-9222-7f90e6aaf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4730" w14:textId="77777777" w:rsidR="00456C24" w:rsidRDefault="00456C24" w:rsidP="00456C2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．用直径更大的大筒</w:t>
      </w:r>
      <w:r>
        <w:tab/>
        <w:t>B</w:t>
      </w:r>
      <w:r>
        <w:t>．用直径更小的小筒</w:t>
      </w:r>
    </w:p>
    <w:p w14:paraId="458413BA" w14:textId="2A78A9CF" w:rsidR="00456C24" w:rsidRDefault="00456C24" w:rsidP="00456C24">
      <w:pPr>
        <w:spacing w:line="360" w:lineRule="auto"/>
        <w:ind w:firstLineChars="100" w:firstLine="210"/>
        <w:jc w:val="left"/>
        <w:textAlignment w:val="center"/>
      </w:pPr>
      <w:r>
        <w:t>C</w:t>
      </w:r>
      <w:r>
        <w:t>．增大小筒中细沙的质量</w:t>
      </w:r>
      <w:r>
        <w:tab/>
        <w:t>D</w:t>
      </w:r>
      <w:r>
        <w:t>．大筒中换用密度更大的液体</w:t>
      </w:r>
    </w:p>
    <w:p w14:paraId="7951646A" w14:textId="77777777" w:rsidR="00456C24" w:rsidRDefault="00456C24" w:rsidP="00456C24">
      <w:pPr>
        <w:spacing w:line="360" w:lineRule="auto"/>
        <w:jc w:val="left"/>
        <w:textAlignment w:val="center"/>
      </w:pPr>
    </w:p>
    <w:p w14:paraId="79D001B1" w14:textId="3939CBEF" w:rsidR="007F576C" w:rsidRDefault="007F576C" w:rsidP="00456C24">
      <w:pPr>
        <w:spacing w:line="360" w:lineRule="auto"/>
        <w:jc w:val="left"/>
        <w:textAlignment w:val="center"/>
      </w:pPr>
      <w:r>
        <w:t>3</w:t>
      </w:r>
      <w:r>
        <w:rPr>
          <w:rFonts w:hint="eastAsia"/>
        </w:rPr>
        <w:t>2</w:t>
      </w:r>
      <w:r>
        <w:t>．小宁和同学们在</w:t>
      </w:r>
      <w:r>
        <w:t>“</w:t>
      </w:r>
      <w:r>
        <w:t>测量小灯泡电阻</w:t>
      </w:r>
      <w:r>
        <w:t>”</w:t>
      </w:r>
      <w:r>
        <w:t>的实验中，选用额定电压为</w:t>
      </w:r>
      <w:r>
        <w:t>2.5V</w:t>
      </w:r>
      <w:r>
        <w:t>的小灯泡、三节新干电池、电流表、电压表、滑动变阻器（</w:t>
      </w:r>
      <w:r>
        <w:t>50Ω</w:t>
      </w:r>
      <w:r>
        <w:rPr>
          <w:rFonts w:ascii="Times New Roman" w:eastAsia="Times New Roman" w:hAnsi="Times New Roman"/>
          <w:kern w:val="0"/>
          <w:sz w:val="24"/>
          <w:szCs w:val="24"/>
        </w:rPr>
        <w:t>  </w:t>
      </w:r>
      <w:r>
        <w:t>1A</w:t>
      </w:r>
      <w:r>
        <w:t>）、开关、导线等实验器材进行实验。</w:t>
      </w:r>
    </w:p>
    <w:p w14:paraId="3BDDD019" w14:textId="77777777" w:rsidR="007F576C" w:rsidRDefault="007F576C" w:rsidP="007F576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975180" wp14:editId="1F1E7E55">
            <wp:extent cx="4181475" cy="1428750"/>
            <wp:effectExtent l="0" t="0" r="0" b="0"/>
            <wp:docPr id="100049" name="图片 100049" descr="@@@66ef1a1b-eade-4000-83a6-c70cbafd1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1F08" w14:textId="77777777" w:rsidR="007F576C" w:rsidRDefault="007F576C" w:rsidP="007F576C">
      <w:pPr>
        <w:spacing w:line="360" w:lineRule="auto"/>
        <w:jc w:val="left"/>
        <w:textAlignment w:val="center"/>
      </w:pPr>
      <w:r>
        <w:t>(1)</w:t>
      </w:r>
      <w:r>
        <w:t>请用笔画线代替导线，将图甲中的实物电路连接完整，要求滑动变阻器的滑片向右滑动时，小灯泡变亮。</w:t>
      </w:r>
    </w:p>
    <w:p w14:paraId="5904487A" w14:textId="77777777" w:rsidR="007F576C" w:rsidRDefault="007F576C" w:rsidP="007F576C">
      <w:pPr>
        <w:spacing w:line="360" w:lineRule="auto"/>
        <w:jc w:val="left"/>
        <w:textAlignment w:val="center"/>
      </w:pPr>
      <w:r>
        <w:t>(2)</w:t>
      </w:r>
      <w:r>
        <w:t>连接电路时，开关应该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，滑动变阻器的滑片调到阻值最大处。</w:t>
      </w:r>
    </w:p>
    <w:p w14:paraId="145D509B" w14:textId="77777777" w:rsidR="007F576C" w:rsidRDefault="007F576C" w:rsidP="007F576C">
      <w:pPr>
        <w:spacing w:line="360" w:lineRule="auto"/>
        <w:jc w:val="left"/>
        <w:textAlignment w:val="center"/>
      </w:pPr>
      <w:r>
        <w:t>(3)</w:t>
      </w:r>
      <w:r>
        <w:t>闭合开关，在移动滑动变阻器滑片的过程中，发现两个电表指针都左右摆动，同时看到小灯泡闪烁，用手捏紧滑动变阻器的滑片后，电路恢复正常，则电路故障的原因可能是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。</w:t>
      </w:r>
    </w:p>
    <w:p w14:paraId="5AEA0D71" w14:textId="77777777" w:rsidR="007F576C" w:rsidRDefault="007F576C" w:rsidP="007F576C">
      <w:pPr>
        <w:spacing w:line="360" w:lineRule="auto"/>
        <w:jc w:val="left"/>
        <w:textAlignment w:val="center"/>
      </w:pPr>
      <w:r>
        <w:t>(4)</w:t>
      </w:r>
      <w:r>
        <w:t>排除故障后，闭合开关，移动滑动变阻器的滑片，记录多组数据，并绘制出图乙所示的</w:t>
      </w:r>
      <w:r>
        <w:rPr>
          <w:rFonts w:ascii="Times New Roman" w:eastAsia="Times New Roman" w:hAnsi="Times New Roman"/>
          <w:i/>
        </w:rPr>
        <w:t>I</w:t>
      </w:r>
      <w:r>
        <w:t>－</w:t>
      </w:r>
      <w:r>
        <w:rPr>
          <w:rFonts w:ascii="Times New Roman" w:eastAsia="Times New Roman" w:hAnsi="Times New Roman"/>
          <w:i/>
        </w:rPr>
        <w:t>U</w:t>
      </w:r>
      <w:r>
        <w:t>关系图象。当电压表的示数为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V</w:t>
      </w:r>
      <w:r>
        <w:t>时小灯泡正常发光，此时的电阻为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Ω</w:t>
      </w:r>
      <w:r>
        <w:t>。</w:t>
      </w:r>
    </w:p>
    <w:p w14:paraId="60129EA9" w14:textId="77777777" w:rsidR="007F576C" w:rsidRDefault="007F576C" w:rsidP="007F576C">
      <w:pPr>
        <w:spacing w:line="360" w:lineRule="auto"/>
        <w:jc w:val="left"/>
        <w:textAlignment w:val="center"/>
      </w:pPr>
      <w:r>
        <w:t>(5)</w:t>
      </w:r>
      <w:r>
        <w:t>同学们交流后，发现该实验还可以测量小灯泡的电功率，并分析出小灯泡的实际电压为额定电压的一半时，小灯泡的实际功率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）额定功率的四分之一，其根本原因是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。</w:t>
      </w:r>
    </w:p>
    <w:p w14:paraId="3408B937" w14:textId="77777777" w:rsidR="00A42A65" w:rsidRPr="007F576C" w:rsidRDefault="00A42A65">
      <w:pPr>
        <w:wordWrap w:val="0"/>
        <w:spacing w:line="360" w:lineRule="auto"/>
        <w:textAlignment w:val="center"/>
        <w:rPr>
          <w:rFonts w:ascii="Times New Roman" w:hAnsi="Times New Roman"/>
          <w:color w:val="FF0000"/>
        </w:rPr>
      </w:pPr>
    </w:p>
    <w:p w14:paraId="4DB653F0" w14:textId="77777777" w:rsidR="00A42A65" w:rsidRDefault="00A42A65"/>
    <w:sectPr w:rsidR="00A42A65">
      <w:headerReference w:type="even" r:id="rId107"/>
      <w:headerReference w:type="default" r:id="rId108"/>
      <w:footerReference w:type="even" r:id="rId109"/>
      <w:footerReference w:type="default" r:id="rId110"/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87F21" w14:textId="77777777" w:rsidR="00110865" w:rsidRDefault="00110865">
      <w:pPr>
        <w:spacing w:after="0" w:line="240" w:lineRule="auto"/>
      </w:pPr>
      <w:r>
        <w:separator/>
      </w:r>
    </w:p>
  </w:endnote>
  <w:endnote w:type="continuationSeparator" w:id="0">
    <w:p w14:paraId="1AB596B5" w14:textId="77777777" w:rsidR="00110865" w:rsidRDefault="00110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CAC2" w14:textId="54461A27" w:rsidR="00A42A65" w:rsidRDefault="00000000">
    <w:pPr>
      <w:pStyle w:val="aff6"/>
      <w:ind w:firstLineChars="2300" w:firstLine="4140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EE789A" wp14:editId="70958B7A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0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  <a:headEnd/>
                        <a:tailEnd/>
                      </a:ln>
                    </wps:spPr>
                    <wps:txbx>
                      <w:txbxContent>
                        <w:p w14:paraId="18129D48" w14:textId="77777777" w:rsidR="00A42A65" w:rsidRDefault="00A42A6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6DEE789A" id="_x0000_t202" coordsize="21600,21600" o:spt="202" path="m,l,21600r21600,l21600,xe">
              <v:stroke joinstyle="miter"/>
              <v:path gradientshapeok="t" o:connecttype="rect"/>
            </v:shapetype>
            <v:shape id="文本框 77" o:spid="_x0000_s1042" type="#_x0000_t202" style="position:absolute;left:0;text-align:left;margin-left:1066.6pt;margin-top:-.45pt;width:32.25pt;height:60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" fillcolor="#5a5a5a">
              <v:stroke miterlimit="0"/>
              <v:textbox>
                <w:txbxContent>
                  <w:p w14:paraId="18129D48" w14:textId="77777777" w:rsidR="00A42A65" w:rsidRDefault="00A42A65"/>
                </w:txbxContent>
              </v:textbox>
            </v:shape>
          </w:pict>
        </mc:Fallback>
      </mc:AlternateContent>
    </w:r>
    <w:r>
      <w:rPr>
        <w:rFonts w:ascii="Times New Roman" w:hAnsi="Times New Roman" w:hint="eastAsia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6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6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3C8E" w14:textId="17CF0012" w:rsidR="00A42A65" w:rsidRDefault="00000000">
    <w:pPr>
      <w:pStyle w:val="aff6"/>
      <w:ind w:firstLineChars="2100" w:firstLine="3780"/>
      <w:rPr>
        <w:rFonts w:ascii="Times New Roman" w:hAnsi="Times New Roman"/>
      </w:rPr>
    </w:pP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instrText>7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456C24">
      <w:rPr>
        <w:rFonts w:ascii="Times New Roman" w:hAnsi="Times New Roman"/>
        <w:noProof/>
      </w:rPr>
      <w:t>14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763E003B" w14:textId="50F8F033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414B7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42" type="#_x0000_t136" alt="学科网 zxxk.com" style="position:absolute;margin-left:158.95pt;margin-top:407.9pt;width:2.85pt;height:2.85pt;rotation:315;z-index:-25165414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7E30A6"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 wp14:anchorId="19E14C54" wp14:editId="1BE23ADD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1832183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7B2D" w14:textId="77777777" w:rsidR="00110865" w:rsidRDefault="00110865">
      <w:pPr>
        <w:spacing w:after="0" w:line="240" w:lineRule="auto"/>
      </w:pPr>
      <w:r>
        <w:separator/>
      </w:r>
    </w:p>
  </w:footnote>
  <w:footnote w:type="continuationSeparator" w:id="0">
    <w:p w14:paraId="091F0E5F" w14:textId="77777777" w:rsidR="00110865" w:rsidRDefault="00110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AF16" w14:textId="243C8B94" w:rsidR="00A42A65" w:rsidRDefault="00F21AD1" w:rsidP="008B7D23">
    <w:pPr>
      <w:tabs>
        <w:tab w:val="left" w:pos="16130"/>
        <w:tab w:val="left" w:pos="190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C382DC" wp14:editId="5F15D46B">
              <wp:simplePos x="0" y="0"/>
              <wp:positionH relativeFrom="margin">
                <wp:posOffset>9748256</wp:posOffset>
              </wp:positionH>
              <wp:positionV relativeFrom="paragraph">
                <wp:posOffset>-124394</wp:posOffset>
              </wp:positionV>
              <wp:extent cx="3329412" cy="521080"/>
              <wp:effectExtent l="0" t="0" r="4445" b="0"/>
              <wp:wrapNone/>
              <wp:docPr id="300784936" name="文本框 3007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C92C26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1FAF956F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2E047EE5" w14:textId="77777777" w:rsidR="00F21AD1" w:rsidRDefault="00F21AD1" w:rsidP="00F21AD1">
                          <w:pPr>
                            <w:pStyle w:val="aff9"/>
                            <w:ind w:left="840" w:hanging="420"/>
                          </w:pPr>
                        </w:p>
                        <w:p w14:paraId="7D84DA2D" w14:textId="77777777" w:rsidR="00F21AD1" w:rsidRDefault="00F21AD1" w:rsidP="00F21AD1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C382DC" id="_x0000_t202" coordsize="21600,21600" o:spt="202" path="m,l,21600r21600,l21600,xe">
              <v:stroke joinstyle="miter"/>
              <v:path gradientshapeok="t" o:connecttype="rect"/>
            </v:shapetype>
            <v:shape id="文本框 300784936" o:spid="_x0000_s1026" type="#_x0000_t202" style="position:absolute;left:0;text-align:left;margin-left:767.6pt;margin-top:-9.8pt;width:262.15pt;height:41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" stroked="f">
              <v:textbox>
                <w:txbxContent>
                  <w:p w14:paraId="6BC92C26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1FAF956F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2E047EE5" w14:textId="77777777" w:rsidR="00F21AD1" w:rsidRDefault="00F21AD1" w:rsidP="00F21AD1">
                    <w:pPr>
                      <w:pStyle w:val="aff9"/>
                      <w:ind w:left="840" w:hanging="420"/>
                    </w:pPr>
                  </w:p>
                  <w:p w14:paraId="7D84DA2D" w14:textId="77777777" w:rsidR="00F21AD1" w:rsidRDefault="00F21AD1" w:rsidP="00F21AD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8F46772" wp14:editId="11C4D68D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27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25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339F9B2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26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65EF709F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8F46772" id="组合 78" o:spid="_x0000_s1027" style="position:absolute;left:0;text-align:left;margin-left:1066.6pt;margin-top:-16.8pt;width:64.5pt;height:840.75pt;z-index:251657216" coordorigin="22466,5" coordsize="1290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">
              <v:shape id="文本框 73" o:spid="_x0000_s1028" type="#_x0000_t202" style="position:absolute;left:2311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">
                <v:stroke miterlimit="0"/>
                <v:textbox style="layout-flow:vertical">
                  <w:txbxContent>
                    <w:p w14:paraId="7339F9B2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9" type="#_x0000_t202" style="position:absolute;left:22466;top:5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" fillcolor="#5a5a5a">
                <v:stroke miterlimit="0"/>
                <v:textbox>
                  <w:txbxContent>
                    <w:p w14:paraId="65EF709F" w14:textId="77777777" w:rsidR="00A42A65" w:rsidRDefault="00A42A65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9FE0328" wp14:editId="40CBC770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22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21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4A65F100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9FE0328" id="组合 79" o:spid="_x0000_s1030" style="position:absolute;left:0;text-align:left;margin-left:1034.35pt;margin-top:-16.05pt;width:32.25pt;height:840.75pt;z-index:251655168" coordorigin="21821,5" coordsize="64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">
              <v:shape id="文本框 74" o:spid="_x0000_s1031" type="#_x0000_t202" style="position:absolute;left:2182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">
                <v:stroke miterlimit="0"/>
                <v:textbox style="layout-flow:vertical">
                  <w:txbxContent>
                    <w:p w14:paraId="4A65F100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4AEDD1E" wp14:editId="2365A20A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4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23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55411E0A" w14:textId="77777777" w:rsidR="00A42A65" w:rsidRDefault="00000000">
                            <w:pPr>
                              <w:ind w:firstLineChars="400" w:firstLine="944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hint="eastAsia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4AEDD1E" id="组合 80" o:spid="_x0000_s1032" style="position:absolute;left:0;text-align:left;margin-left:1066.6pt;margin-top:39.45pt;width:32.25pt;height:723.75pt;z-index:251656192" coordorigin="22466,1115" coordsize="645,1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">
              <v:shape id="文本框 75" o:spid="_x0000_s1033" type="#_x0000_t202" style="position:absolute;left:22466;top:1115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" fillcolor="#d8d8d8">
                <v:stroke miterlimit="0"/>
                <v:textbox style="layout-flow:vertical">
                  <w:txbxContent>
                    <w:p w14:paraId="55411E0A" w14:textId="77777777" w:rsidR="00A42A65" w:rsidRDefault="00000000">
                      <w:pPr>
                        <w:ind w:firstLineChars="400" w:firstLine="944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hint="eastAsia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A07F921" wp14:editId="7EED4A31">
          <wp:extent cx="1282535" cy="404211"/>
          <wp:effectExtent l="0" t="0" r="0" b="0"/>
          <wp:docPr id="944551464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8471" w14:textId="24CC854F" w:rsidR="00A42A65" w:rsidRDefault="00841C95" w:rsidP="008B7D23">
    <w:pPr>
      <w:ind w:right="9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2F82C" wp14:editId="161FFF74">
              <wp:simplePos x="0" y="0"/>
              <wp:positionH relativeFrom="margin">
                <wp:align>right</wp:align>
              </wp:positionH>
              <wp:positionV relativeFrom="paragraph">
                <wp:posOffset>-2257</wp:posOffset>
              </wp:positionV>
              <wp:extent cx="3329412" cy="521080"/>
              <wp:effectExtent l="0" t="0" r="4445" b="0"/>
              <wp:wrapNone/>
              <wp:docPr id="1709869478" name="文本框 17098694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124270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2A8BB1A8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4C2B5452" w14:textId="77777777" w:rsidR="00841C95" w:rsidRDefault="00841C95" w:rsidP="00841C95">
                          <w:pPr>
                            <w:pStyle w:val="aff9"/>
                            <w:ind w:left="840" w:hanging="420"/>
                          </w:pPr>
                        </w:p>
                        <w:p w14:paraId="354EA2E9" w14:textId="77777777" w:rsidR="00841C95" w:rsidRDefault="00841C95" w:rsidP="00841C95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22F82C" id="_x0000_t202" coordsize="21600,21600" o:spt="202" path="m,l,21600r21600,l21600,xe">
              <v:stroke joinstyle="miter"/>
              <v:path gradientshapeok="t" o:connecttype="rect"/>
            </v:shapetype>
            <v:shape id="文本框 1709869478" o:spid="_x0000_s1034" type="#_x0000_t202" style="position:absolute;left:0;text-align:left;margin-left:210.95pt;margin-top:-.2pt;width:262.15pt;height:4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" stroked="f">
              <v:textbox>
                <w:txbxContent>
                  <w:p w14:paraId="6F124270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2A8BB1A8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4C2B5452" w14:textId="77777777" w:rsidR="00841C95" w:rsidRDefault="00841C95" w:rsidP="00841C95">
                    <w:pPr>
                      <w:pStyle w:val="aff9"/>
                      <w:ind w:left="840" w:hanging="420"/>
                    </w:pPr>
                  </w:p>
                  <w:p w14:paraId="354EA2E9" w14:textId="77777777" w:rsidR="00841C95" w:rsidRDefault="00841C95" w:rsidP="00841C95"/>
                </w:txbxContent>
              </v:textbox>
              <w10:wrap anchorx="margin"/>
            </v:shape>
          </w:pict>
        </mc:Fallback>
      </mc:AlternateContent>
    </w:r>
    <w:r w:rsidR="008B7D23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3C67CA5" wp14:editId="610FEC05">
          <wp:extent cx="1282535" cy="404211"/>
          <wp:effectExtent l="0" t="0" r="0" b="0"/>
          <wp:docPr id="21542312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57D4D1B" wp14:editId="39C96FE7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19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17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13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1DB80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4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2D535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5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C4ADC" w14:textId="73BF34A2" w:rsidR="00841C95" w:rsidRDefault="00841C95" w:rsidP="00841C9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ascii="Times New Roman" w:hAnsi="Times New Roman" w:hint="eastAsia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  <w:p w14:paraId="48493378" w14:textId="77777777" w:rsidR="00A42A65" w:rsidRPr="00841C95" w:rsidRDefault="00A42A6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6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01F38" w14:textId="77777777" w:rsidR="00A42A65" w:rsidRDefault="00A42A65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18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E14A2FB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57D4D1B" id="组合 70" o:spid="_x0000_s1035" style="position:absolute;left:0;text-align:left;margin-left:-124.6pt;margin-top:-16.3pt;width:96.75pt;height:840.75pt;z-index:251653120" coordorigin="60,30" coordsize="193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">
              <v:group id="组合 69" o:spid="_x0000_s1036" style="position:absolute;left:60;top:30;width:1935;height:16815" coordorigin="60,30" coordsize="1935,1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shape id="文本框 63" o:spid="_x0000_s1037" type="#_x0000_t202" style="position:absolute;left:135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">
                  <v:stroke miterlimit="0"/>
                  <v:textbox style="layout-flow:vertical;mso-layout-flow-alt:bottom-to-top">
                    <w:txbxContent>
                      <w:p w14:paraId="0971DB80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4" o:spid="_x0000_s1038" type="#_x0000_t202" style="position:absolute;left:6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">
                  <v:stroke miterlimit="0"/>
                  <v:textbox style="layout-flow:vertical;mso-layout-flow-alt:bottom-to-top">
                    <w:txbxContent>
                      <w:p w14:paraId="0CC2D535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5" o:spid="_x0000_s1039" type="#_x0000_t202" style="position:absolute;left:705;top:1140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" fillcolor="#d8d8d8">
                  <v:stroke miterlimit="0"/>
                  <v:textbox style="layout-flow:vertical;mso-layout-flow-alt:bottom-to-top">
                    <w:txbxContent>
                      <w:p w14:paraId="10AC4ADC" w14:textId="73BF34A2" w:rsidR="00841C95" w:rsidRDefault="00841C95" w:rsidP="00841C9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 xml:space="preserve">            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ascii="Times New Roman" w:hAnsi="Times New Roman" w:hint="eastAsia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  <w:p w14:paraId="48493378" w14:textId="77777777" w:rsidR="00A42A65" w:rsidRPr="00841C95" w:rsidRDefault="00A42A6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7" o:spid="_x0000_s1040" type="#_x0000_t202" style="position:absolute;left:705;top:30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" fillcolor="#5a5a5a">
                  <v:stroke miterlimit="0"/>
                  <v:textbox>
                    <w:txbxContent>
                      <w:p w14:paraId="62201F38" w14:textId="77777777" w:rsidR="00A42A65" w:rsidRDefault="00A42A65"/>
                    </w:txbxContent>
                  </v:textbox>
                </v:shape>
              </v:group>
              <v:shape id="文本框 68" o:spid="_x0000_s1041" type="#_x0000_t202" style="position:absolute;left:705;top:15630;width:645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" fillcolor="#5a5a5a">
                <v:stroke miterlimit="0"/>
                <v:textbox>
                  <w:txbxContent>
                    <w:p w14:paraId="7E14A2FB" w14:textId="77777777" w:rsidR="00A42A65" w:rsidRDefault="00A42A65"/>
                  </w:txbxContent>
                </v:textbox>
              </v:shape>
            </v:group>
          </w:pict>
        </mc:Fallback>
      </mc:AlternateContent>
    </w:r>
  </w:p>
  <w:p w14:paraId="7744B41F" w14:textId="79275F94" w:rsidR="004151FC" w:rsidRDefault="007E30A6" w:rsidP="008B7D23">
    <w:pPr>
      <w:pBdr>
        <w:bottom w:val="none" w:sz="0" w:space="1" w:color="auto"/>
      </w:pBdr>
      <w:tabs>
        <w:tab w:val="left" w:pos="1560"/>
      </w:tabs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48889A" wp14:editId="4D583D05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172608879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B9C783"/>
    <w:multiLevelType w:val="singleLevel"/>
    <w:tmpl w:val="A5B9C78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EC88632D"/>
    <w:multiLevelType w:val="singleLevel"/>
    <w:tmpl w:val="EC88632D"/>
    <w:lvl w:ilvl="0">
      <w:start w:val="3"/>
      <w:numFmt w:val="upperLetter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1EB4FE3"/>
    <w:multiLevelType w:val="hybridMultilevel"/>
    <w:tmpl w:val="51E06C3E"/>
    <w:lvl w:ilvl="0" w:tplc="1C683AF0">
      <w:start w:val="1"/>
      <w:numFmt w:val="decimalEnclosedCircle"/>
      <w:lvlText w:val="%1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39F89925"/>
    <w:multiLevelType w:val="singleLevel"/>
    <w:tmpl w:val="39F89925"/>
    <w:lvl w:ilvl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3D803033"/>
    <w:multiLevelType w:val="singleLevel"/>
    <w:tmpl w:val="3D80303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 w15:restartNumberingAfterBreak="0">
    <w:nsid w:val="5AB77494"/>
    <w:multiLevelType w:val="singleLevel"/>
    <w:tmpl w:val="5AB7749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68001513">
    <w:abstractNumId w:val="5"/>
  </w:num>
  <w:num w:numId="2" w16cid:durableId="2031173811">
    <w:abstractNumId w:val="7"/>
  </w:num>
  <w:num w:numId="3" w16cid:durableId="628055085">
    <w:abstractNumId w:val="10"/>
  </w:num>
  <w:num w:numId="4" w16cid:durableId="15353847">
    <w:abstractNumId w:val="11"/>
  </w:num>
  <w:num w:numId="5" w16cid:durableId="631593079">
    <w:abstractNumId w:val="8"/>
  </w:num>
  <w:num w:numId="6" w16cid:durableId="1056320021">
    <w:abstractNumId w:val="4"/>
  </w:num>
  <w:num w:numId="7" w16cid:durableId="1955015976">
    <w:abstractNumId w:val="9"/>
  </w:num>
  <w:num w:numId="8" w16cid:durableId="2105418967">
    <w:abstractNumId w:val="6"/>
  </w:num>
  <w:num w:numId="9" w16cid:durableId="1774352264">
    <w:abstractNumId w:val="3"/>
  </w:num>
  <w:num w:numId="10" w16cid:durableId="1173105367">
    <w:abstractNumId w:val="2"/>
  </w:num>
  <w:num w:numId="11" w16cid:durableId="392197123">
    <w:abstractNumId w:val="0"/>
  </w:num>
  <w:num w:numId="12" w16cid:durableId="693337270">
    <w:abstractNumId w:val="1"/>
  </w:num>
  <w:num w:numId="13" w16cid:durableId="1494906654">
    <w:abstractNumId w:val="14"/>
  </w:num>
  <w:num w:numId="14" w16cid:durableId="487868872">
    <w:abstractNumId w:val="15"/>
  </w:num>
  <w:num w:numId="15" w16cid:durableId="1124419298">
    <w:abstractNumId w:val="13"/>
  </w:num>
  <w:num w:numId="16" w16cid:durableId="1320189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QyOTViMjg0ZmU1MTMwYzhmN2QzYzUwMGY0ZmVhOWU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80C"/>
    <w:rsid w:val="0001622A"/>
    <w:rsid w:val="000166EE"/>
    <w:rsid w:val="00016873"/>
    <w:rsid w:val="00023220"/>
    <w:rsid w:val="00024155"/>
    <w:rsid w:val="000253FC"/>
    <w:rsid w:val="000254E1"/>
    <w:rsid w:val="00030C5C"/>
    <w:rsid w:val="000315AF"/>
    <w:rsid w:val="000319B9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171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0865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0990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5AAF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2C35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77D36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1DD6"/>
    <w:rsid w:val="0040225A"/>
    <w:rsid w:val="00403683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6C24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17A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51EB"/>
    <w:rsid w:val="00635E70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30A6"/>
    <w:rsid w:val="007E760F"/>
    <w:rsid w:val="007F0B19"/>
    <w:rsid w:val="007F0F7D"/>
    <w:rsid w:val="007F15B0"/>
    <w:rsid w:val="007F26C1"/>
    <w:rsid w:val="007F347E"/>
    <w:rsid w:val="007F51D8"/>
    <w:rsid w:val="007F576C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1C95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B7D23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3987"/>
    <w:rsid w:val="00906982"/>
    <w:rsid w:val="0091169C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9F48D7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65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3AA9"/>
    <w:rsid w:val="00BD4B73"/>
    <w:rsid w:val="00BD52DB"/>
    <w:rsid w:val="00BE1652"/>
    <w:rsid w:val="00BE3AC1"/>
    <w:rsid w:val="00BE3E32"/>
    <w:rsid w:val="00BE5864"/>
    <w:rsid w:val="00BE792B"/>
    <w:rsid w:val="00BF1116"/>
    <w:rsid w:val="00BF206F"/>
    <w:rsid w:val="00BF2CBE"/>
    <w:rsid w:val="00BF3C3F"/>
    <w:rsid w:val="00BF3E83"/>
    <w:rsid w:val="00BF56CC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AB3"/>
    <w:rsid w:val="00C86DEB"/>
    <w:rsid w:val="00C90315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2EFA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1AD1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4D30"/>
    <w:rsid w:val="00FF5EBF"/>
    <w:rsid w:val="09512593"/>
    <w:rsid w:val="15D45F85"/>
    <w:rsid w:val="170610F8"/>
    <w:rsid w:val="1A457A36"/>
    <w:rsid w:val="1C062449"/>
    <w:rsid w:val="22F8396F"/>
    <w:rsid w:val="293F018B"/>
    <w:rsid w:val="39762DEE"/>
    <w:rsid w:val="3A8C2B1E"/>
    <w:rsid w:val="482B5AF4"/>
    <w:rsid w:val="4E9B3058"/>
    <w:rsid w:val="54065CB8"/>
    <w:rsid w:val="5A733E5C"/>
    <w:rsid w:val="5BE47E45"/>
    <w:rsid w:val="7447515A"/>
    <w:rsid w:val="746E3AAE"/>
    <w:rsid w:val="748051BB"/>
    <w:rsid w:val="78BD6033"/>
    <w:rsid w:val="7968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20E6"/>
  <w15:docId w15:val="{22F557AB-1CBF-4416-BB38-FB89A88D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qFormat="1"/>
    <w:lsdException w:name="header" w:uiPriority="0" w:unhideWhenUsed="1" w:qFormat="1"/>
    <w:lsdException w:name="footer" w:unhideWhenUsed="1" w:qFormat="1"/>
    <w:lsdException w:name="index heading" w:unhideWhenUsed="1" w:qFormat="1"/>
    <w:lsdException w:name="caption" w:uiPriority="35" w:unhideWhenUsed="1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10" w:qFormat="1"/>
    <w:lsdException w:name="Closing" w:unhideWhenUsed="1" w:qFormat="1"/>
    <w:lsdException w:name="Signature" w:unhideWhenUsed="1" w:qFormat="1"/>
    <w:lsdException w:name="Default Paragraph Font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a7">
    <w:name w:val="macro"/>
    <w:link w:val="a8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33">
    <w:name w:val="List 3"/>
    <w:basedOn w:val="a1"/>
    <w:uiPriority w:val="99"/>
    <w:unhideWhenUsed/>
    <w:qFormat/>
    <w:pPr>
      <w:ind w:leftChars="400" w:left="100" w:hangingChars="200" w:hanging="200"/>
      <w:contextualSpacing/>
    </w:pPr>
  </w:style>
  <w:style w:type="paragraph" w:styleId="TOC7">
    <w:name w:val="toc 7"/>
    <w:basedOn w:val="a1"/>
    <w:next w:val="a1"/>
    <w:uiPriority w:val="39"/>
    <w:unhideWhenUsed/>
    <w:qFormat/>
    <w:pPr>
      <w:ind w:leftChars="1200" w:left="2520"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table of authorities"/>
    <w:basedOn w:val="a1"/>
    <w:next w:val="a1"/>
    <w:uiPriority w:val="99"/>
    <w:unhideWhenUsed/>
    <w:qFormat/>
    <w:pPr>
      <w:ind w:leftChars="200" w:left="420"/>
    </w:pPr>
  </w:style>
  <w:style w:type="paragraph" w:styleId="aa">
    <w:name w:val="Note Heading"/>
    <w:basedOn w:val="a1"/>
    <w:next w:val="a1"/>
    <w:link w:val="ab"/>
    <w:uiPriority w:val="99"/>
    <w:unhideWhenUsed/>
    <w:qFormat/>
    <w:pPr>
      <w:jc w:val="center"/>
    </w:pPr>
  </w:style>
  <w:style w:type="paragraph" w:styleId="40">
    <w:name w:val="List Bullet 4"/>
    <w:basedOn w:val="a1"/>
    <w:uiPriority w:val="99"/>
    <w:unhideWhenUsed/>
    <w:qFormat/>
    <w:pPr>
      <w:numPr>
        <w:numId w:val="2"/>
      </w:numPr>
      <w:contextualSpacing/>
    </w:pPr>
  </w:style>
  <w:style w:type="paragraph" w:styleId="81">
    <w:name w:val="index 8"/>
    <w:basedOn w:val="a1"/>
    <w:next w:val="a1"/>
    <w:uiPriority w:val="99"/>
    <w:unhideWhenUsed/>
    <w:qFormat/>
    <w:pPr>
      <w:ind w:leftChars="1400" w:left="1400"/>
    </w:pPr>
  </w:style>
  <w:style w:type="paragraph" w:styleId="ac">
    <w:name w:val="E-mail Signature"/>
    <w:basedOn w:val="a1"/>
    <w:link w:val="ad"/>
    <w:uiPriority w:val="99"/>
    <w:unhideWhenUsed/>
    <w:qFormat/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Normal Indent"/>
    <w:basedOn w:val="a1"/>
    <w:uiPriority w:val="99"/>
    <w:unhideWhenUsed/>
    <w:qFormat/>
    <w:pPr>
      <w:ind w:firstLineChars="200" w:firstLine="420"/>
    </w:pPr>
  </w:style>
  <w:style w:type="paragraph" w:styleId="af">
    <w:name w:val="caption"/>
    <w:basedOn w:val="a1"/>
    <w:next w:val="a1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53">
    <w:name w:val="index 5"/>
    <w:basedOn w:val="a1"/>
    <w:next w:val="a1"/>
    <w:uiPriority w:val="99"/>
    <w:unhideWhenUsed/>
    <w:qFormat/>
    <w:pPr>
      <w:ind w:leftChars="800" w:left="800"/>
    </w:p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envelope address"/>
    <w:basedOn w:val="a1"/>
    <w:uiPriority w:val="99"/>
    <w:unhideWhenUsed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1">
    <w:name w:val="Document Map"/>
    <w:basedOn w:val="a1"/>
    <w:link w:val="af2"/>
    <w:uiPriority w:val="99"/>
    <w:unhideWhenUsed/>
    <w:qFormat/>
    <w:rPr>
      <w:rFonts w:ascii="宋体"/>
      <w:sz w:val="18"/>
      <w:szCs w:val="18"/>
    </w:rPr>
  </w:style>
  <w:style w:type="paragraph" w:styleId="af3">
    <w:name w:val="toa heading"/>
    <w:basedOn w:val="a1"/>
    <w:next w:val="a1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af4">
    <w:name w:val="annotation text"/>
    <w:basedOn w:val="a1"/>
    <w:link w:val="af5"/>
    <w:uiPriority w:val="99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61">
    <w:name w:val="index 6"/>
    <w:basedOn w:val="a1"/>
    <w:next w:val="a1"/>
    <w:uiPriority w:val="99"/>
    <w:unhideWhenUsed/>
    <w:qFormat/>
    <w:pPr>
      <w:ind w:leftChars="1000" w:left="1000"/>
    </w:pPr>
  </w:style>
  <w:style w:type="paragraph" w:styleId="af6">
    <w:name w:val="Salutation"/>
    <w:basedOn w:val="a1"/>
    <w:next w:val="a1"/>
    <w:link w:val="af7"/>
    <w:uiPriority w:val="99"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uiPriority w:val="99"/>
    <w:unhideWhenUsed/>
    <w:qFormat/>
    <w:pPr>
      <w:ind w:leftChars="2100" w:left="100"/>
    </w:p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fa">
    <w:name w:val="Body Text Indent"/>
    <w:basedOn w:val="a1"/>
    <w:link w:val="afb"/>
    <w:uiPriority w:val="99"/>
    <w:unhideWhenUsed/>
    <w:qFormat/>
    <w:pPr>
      <w:spacing w:after="120"/>
      <w:ind w:leftChars="200" w:left="4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Chars="200" w:left="100" w:hangingChars="200" w:hanging="200"/>
      <w:contextualSpacing/>
    </w:pPr>
  </w:style>
  <w:style w:type="paragraph" w:styleId="afc">
    <w:name w:val="List Continue"/>
    <w:basedOn w:val="a1"/>
    <w:uiPriority w:val="99"/>
    <w:unhideWhenUsed/>
    <w:qFormat/>
    <w:pPr>
      <w:spacing w:after="120"/>
      <w:ind w:leftChars="200" w:left="420"/>
      <w:contextualSpacing/>
    </w:pPr>
  </w:style>
  <w:style w:type="paragraph" w:styleId="afd">
    <w:name w:val="Block Text"/>
    <w:basedOn w:val="a1"/>
    <w:uiPriority w:val="99"/>
    <w:unhideWhenUsed/>
    <w:qFormat/>
    <w:pPr>
      <w:spacing w:after="120"/>
      <w:ind w:leftChars="700" w:left="1440" w:rightChars="700" w:right="1440"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HTML">
    <w:name w:val="HTML Address"/>
    <w:basedOn w:val="a1"/>
    <w:link w:val="HTML0"/>
    <w:uiPriority w:val="99"/>
    <w:unhideWhenUsed/>
    <w:qFormat/>
    <w:rPr>
      <w:i/>
      <w:iCs/>
    </w:rPr>
  </w:style>
  <w:style w:type="paragraph" w:styleId="43">
    <w:name w:val="index 4"/>
    <w:basedOn w:val="a1"/>
    <w:next w:val="a1"/>
    <w:uiPriority w:val="99"/>
    <w:unhideWhenUsed/>
    <w:qFormat/>
    <w:pPr>
      <w:ind w:leftChars="600" w:left="600"/>
    </w:pPr>
  </w:style>
  <w:style w:type="paragraph" w:styleId="TOC5">
    <w:name w:val="toc 5"/>
    <w:basedOn w:val="a1"/>
    <w:next w:val="a1"/>
    <w:uiPriority w:val="39"/>
    <w:unhideWhenUsed/>
    <w:qFormat/>
    <w:pPr>
      <w:ind w:leftChars="800" w:left="168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fe">
    <w:name w:val="Plain Text"/>
    <w:basedOn w:val="a1"/>
    <w:link w:val="aff"/>
    <w:qFormat/>
    <w:rPr>
      <w:rFonts w:ascii="宋体" w:hAnsi="Courier New"/>
      <w:kern w:val="0"/>
      <w:sz w:val="20"/>
      <w:szCs w:val="21"/>
    </w:rPr>
  </w:style>
  <w:style w:type="paragraph" w:styleId="50">
    <w:name w:val="List Bullet 5"/>
    <w:basedOn w:val="a1"/>
    <w:uiPriority w:val="99"/>
    <w:unhideWhenUsed/>
    <w:qFormat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a1"/>
    <w:next w:val="a1"/>
    <w:uiPriority w:val="39"/>
    <w:unhideWhenUsed/>
    <w:qFormat/>
    <w:pPr>
      <w:ind w:leftChars="1400" w:left="2940"/>
    </w:pPr>
  </w:style>
  <w:style w:type="paragraph" w:styleId="36">
    <w:name w:val="index 3"/>
    <w:basedOn w:val="a1"/>
    <w:next w:val="a1"/>
    <w:uiPriority w:val="99"/>
    <w:unhideWhenUsed/>
    <w:qFormat/>
    <w:pPr>
      <w:ind w:leftChars="400" w:left="400"/>
    </w:pPr>
  </w:style>
  <w:style w:type="paragraph" w:styleId="aff0">
    <w:name w:val="Date"/>
    <w:basedOn w:val="a1"/>
    <w:next w:val="a1"/>
    <w:link w:val="aff1"/>
    <w:uiPriority w:val="99"/>
    <w:unhideWhenUsed/>
    <w:qFormat/>
    <w:pPr>
      <w:ind w:leftChars="2500" w:left="100"/>
    </w:pPr>
  </w:style>
  <w:style w:type="paragraph" w:styleId="24">
    <w:name w:val="Body Text Indent 2"/>
    <w:basedOn w:val="a1"/>
    <w:link w:val="25"/>
    <w:uiPriority w:val="99"/>
    <w:unhideWhenUsed/>
    <w:qFormat/>
    <w:pPr>
      <w:spacing w:after="120" w:line="480" w:lineRule="auto"/>
      <w:ind w:leftChars="200" w:left="420"/>
    </w:pPr>
  </w:style>
  <w:style w:type="paragraph" w:styleId="aff2">
    <w:name w:val="endnote text"/>
    <w:basedOn w:val="a1"/>
    <w:link w:val="aff3"/>
    <w:uiPriority w:val="99"/>
    <w:unhideWhenUsed/>
    <w:qFormat/>
    <w:pPr>
      <w:snapToGrid w:val="0"/>
      <w:jc w:val="left"/>
    </w:pPr>
  </w:style>
  <w:style w:type="paragraph" w:styleId="54">
    <w:name w:val="List Continue 5"/>
    <w:basedOn w:val="a1"/>
    <w:uiPriority w:val="99"/>
    <w:unhideWhenUsed/>
    <w:qFormat/>
    <w:pPr>
      <w:spacing w:after="120"/>
      <w:ind w:leftChars="1000" w:left="2100"/>
      <w:contextualSpacing/>
    </w:pPr>
  </w:style>
  <w:style w:type="paragraph" w:styleId="aff4">
    <w:name w:val="Balloon Text"/>
    <w:basedOn w:val="a1"/>
    <w:link w:val="aff5"/>
    <w:uiPriority w:val="99"/>
    <w:unhideWhenUsed/>
    <w:qFormat/>
    <w:rPr>
      <w:kern w:val="0"/>
      <w:sz w:val="18"/>
      <w:szCs w:val="18"/>
    </w:rPr>
  </w:style>
  <w:style w:type="paragraph" w:styleId="aff6">
    <w:name w:val="footer"/>
    <w:basedOn w:val="a1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f8">
    <w:name w:val="envelope return"/>
    <w:basedOn w:val="a1"/>
    <w:uiPriority w:val="99"/>
    <w:unhideWhenUsed/>
    <w:qFormat/>
    <w:pPr>
      <w:snapToGrid w:val="0"/>
    </w:pPr>
    <w:rPr>
      <w:rFonts w:ascii="Cambria" w:hAnsi="Cambria"/>
    </w:rPr>
  </w:style>
  <w:style w:type="paragraph" w:styleId="aff9">
    <w:name w:val="header"/>
    <w:basedOn w:val="a1"/>
    <w:link w:val="aff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fb">
    <w:name w:val="Signature"/>
    <w:basedOn w:val="a1"/>
    <w:link w:val="affc"/>
    <w:uiPriority w:val="99"/>
    <w:unhideWhenUsed/>
    <w:qFormat/>
    <w:pPr>
      <w:ind w:leftChars="2100" w:left="100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44">
    <w:name w:val="List Continue 4"/>
    <w:basedOn w:val="a1"/>
    <w:uiPriority w:val="99"/>
    <w:unhideWhenUsed/>
    <w:qFormat/>
    <w:pPr>
      <w:spacing w:after="120"/>
      <w:ind w:leftChars="800" w:left="1680"/>
      <w:contextualSpacing/>
    </w:pPr>
  </w:style>
  <w:style w:type="paragraph" w:styleId="TOC4">
    <w:name w:val="toc 4"/>
    <w:basedOn w:val="a1"/>
    <w:next w:val="a1"/>
    <w:uiPriority w:val="39"/>
    <w:unhideWhenUsed/>
    <w:qFormat/>
    <w:pPr>
      <w:ind w:leftChars="600" w:left="1260"/>
    </w:pPr>
  </w:style>
  <w:style w:type="paragraph" w:styleId="affd">
    <w:name w:val="index heading"/>
    <w:basedOn w:val="a1"/>
    <w:next w:val="11"/>
    <w:uiPriority w:val="99"/>
    <w:unhideWhenUsed/>
    <w:qFormat/>
    <w:rPr>
      <w:rFonts w:ascii="Cambria" w:hAnsi="Cambria"/>
      <w:b/>
      <w:bCs/>
    </w:rPr>
  </w:style>
  <w:style w:type="paragraph" w:styleId="11">
    <w:name w:val="index 1"/>
    <w:basedOn w:val="a1"/>
    <w:next w:val="a1"/>
    <w:uiPriority w:val="99"/>
    <w:unhideWhenUsed/>
    <w:qFormat/>
  </w:style>
  <w:style w:type="paragraph" w:styleId="affe">
    <w:name w:val="Subtitle"/>
    <w:basedOn w:val="a1"/>
    <w:next w:val="a1"/>
    <w:link w:val="afff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5">
    <w:name w:val="List Number 5"/>
    <w:basedOn w:val="a1"/>
    <w:uiPriority w:val="99"/>
    <w:unhideWhenUsed/>
    <w:qFormat/>
    <w:pPr>
      <w:numPr>
        <w:numId w:val="10"/>
      </w:numPr>
      <w:contextualSpacing/>
    </w:pPr>
  </w:style>
  <w:style w:type="paragraph" w:styleId="afff0">
    <w:name w:val="List"/>
    <w:basedOn w:val="a1"/>
    <w:uiPriority w:val="99"/>
    <w:unhideWhenUsed/>
    <w:qFormat/>
    <w:pPr>
      <w:ind w:left="200" w:hangingChars="200" w:hanging="200"/>
      <w:contextualSpacing/>
    </w:pPr>
  </w:style>
  <w:style w:type="paragraph" w:styleId="afff1">
    <w:name w:val="footnote text"/>
    <w:basedOn w:val="a1"/>
    <w:link w:val="aff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ind w:leftChars="1000" w:left="2100"/>
    </w:pPr>
  </w:style>
  <w:style w:type="paragraph" w:styleId="55">
    <w:name w:val="List 5"/>
    <w:basedOn w:val="a1"/>
    <w:uiPriority w:val="99"/>
    <w:unhideWhenUsed/>
    <w:qFormat/>
    <w:pPr>
      <w:ind w:leftChars="800" w:left="100" w:hangingChars="200" w:hanging="200"/>
      <w:contextualSpacing/>
    </w:pPr>
  </w:style>
  <w:style w:type="paragraph" w:styleId="37">
    <w:name w:val="Body Text Indent 3"/>
    <w:basedOn w:val="a1"/>
    <w:link w:val="38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uiPriority w:val="99"/>
    <w:unhideWhenUsed/>
    <w:qFormat/>
    <w:pPr>
      <w:ind w:leftChars="1200" w:left="1200"/>
    </w:pPr>
  </w:style>
  <w:style w:type="paragraph" w:styleId="91">
    <w:name w:val="index 9"/>
    <w:basedOn w:val="a1"/>
    <w:next w:val="a1"/>
    <w:uiPriority w:val="99"/>
    <w:unhideWhenUsed/>
    <w:qFormat/>
    <w:pPr>
      <w:ind w:leftChars="1600" w:left="1600"/>
    </w:pPr>
  </w:style>
  <w:style w:type="paragraph" w:styleId="afff3">
    <w:name w:val="table of figures"/>
    <w:basedOn w:val="a1"/>
    <w:next w:val="a1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TOC9">
    <w:name w:val="toc 9"/>
    <w:basedOn w:val="a1"/>
    <w:next w:val="a1"/>
    <w:uiPriority w:val="39"/>
    <w:unhideWhenUsed/>
    <w:qFormat/>
    <w:pPr>
      <w:ind w:leftChars="1600" w:left="3360"/>
    </w:pPr>
  </w:style>
  <w:style w:type="paragraph" w:styleId="26">
    <w:name w:val="Body Text 2"/>
    <w:basedOn w:val="a1"/>
    <w:link w:val="27"/>
    <w:uiPriority w:val="99"/>
    <w:unhideWhenUsed/>
    <w:qFormat/>
    <w:pPr>
      <w:spacing w:after="120" w:line="480" w:lineRule="auto"/>
    </w:pPr>
  </w:style>
  <w:style w:type="paragraph" w:styleId="45">
    <w:name w:val="List 4"/>
    <w:basedOn w:val="a1"/>
    <w:uiPriority w:val="99"/>
    <w:unhideWhenUsed/>
    <w:qFormat/>
    <w:pPr>
      <w:ind w:leftChars="600" w:left="100" w:hangingChars="200" w:hanging="200"/>
      <w:contextualSpacing/>
    </w:pPr>
  </w:style>
  <w:style w:type="paragraph" w:styleId="28">
    <w:name w:val="List Continue 2"/>
    <w:basedOn w:val="a1"/>
    <w:uiPriority w:val="99"/>
    <w:unhideWhenUsed/>
    <w:qFormat/>
    <w:pPr>
      <w:spacing w:after="120"/>
      <w:ind w:leftChars="400" w:left="840"/>
      <w:contextualSpacing/>
    </w:pPr>
  </w:style>
  <w:style w:type="paragraph" w:styleId="afff4">
    <w:name w:val="Message Header"/>
    <w:basedOn w:val="a1"/>
    <w:link w:val="afff5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paragraph" w:styleId="HTML1">
    <w:name w:val="HTML Preformatted"/>
    <w:basedOn w:val="a1"/>
    <w:link w:val="HTML2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fff6">
    <w:name w:val="Normal (Web)"/>
    <w:basedOn w:val="a1"/>
    <w:link w:val="afff7"/>
    <w:uiPriority w:val="99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39">
    <w:name w:val="List Continue 3"/>
    <w:basedOn w:val="a1"/>
    <w:uiPriority w:val="99"/>
    <w:unhideWhenUsed/>
    <w:qFormat/>
    <w:pPr>
      <w:spacing w:after="120"/>
      <w:ind w:leftChars="600" w:left="1260"/>
      <w:contextualSpacing/>
    </w:pPr>
  </w:style>
  <w:style w:type="paragraph" w:styleId="29">
    <w:name w:val="index 2"/>
    <w:basedOn w:val="a1"/>
    <w:next w:val="a1"/>
    <w:uiPriority w:val="99"/>
    <w:unhideWhenUsed/>
    <w:qFormat/>
    <w:pPr>
      <w:ind w:leftChars="200" w:left="200"/>
    </w:pPr>
  </w:style>
  <w:style w:type="paragraph" w:styleId="afff8">
    <w:name w:val="Title"/>
    <w:basedOn w:val="a1"/>
    <w:next w:val="a1"/>
    <w:link w:val="afff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ffa">
    <w:name w:val="annotation subject"/>
    <w:basedOn w:val="af4"/>
    <w:next w:val="af4"/>
    <w:link w:val="afffb"/>
    <w:uiPriority w:val="99"/>
    <w:unhideWhenUsed/>
    <w:qFormat/>
    <w:rPr>
      <w:b/>
      <w:bCs/>
      <w:kern w:val="2"/>
      <w:sz w:val="21"/>
      <w:szCs w:val="22"/>
    </w:rPr>
  </w:style>
  <w:style w:type="paragraph" w:styleId="afffc">
    <w:name w:val="Body Text First Indent"/>
    <w:basedOn w:val="a2"/>
    <w:link w:val="afffd"/>
    <w:uiPriority w:val="99"/>
    <w:unhideWhenUsed/>
    <w:qFormat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paragraph" w:styleId="2a">
    <w:name w:val="Body Text First Indent 2"/>
    <w:basedOn w:val="afa"/>
    <w:link w:val="2b"/>
    <w:uiPriority w:val="99"/>
    <w:unhideWhenUsed/>
    <w:qFormat/>
    <w:pPr>
      <w:ind w:firstLineChars="200" w:firstLine="420"/>
    </w:pPr>
  </w:style>
  <w:style w:type="table" w:styleId="afffe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annotation reference"/>
    <w:uiPriority w:val="99"/>
    <w:qFormat/>
    <w:rPr>
      <w:sz w:val="21"/>
      <w:szCs w:val="21"/>
    </w:rPr>
  </w:style>
  <w:style w:type="character" w:customStyle="1" w:styleId="a8">
    <w:name w:val="宏文本 字符"/>
    <w:link w:val="a7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2">
    <w:name w:val="标题 2 字符"/>
    <w:link w:val="21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semiHidden/>
    <w:qFormat/>
    <w:rPr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b">
    <w:name w:val="注释标题 字符"/>
    <w:link w:val="aa"/>
    <w:uiPriority w:val="99"/>
    <w:semiHidden/>
    <w:qFormat/>
    <w:rPr>
      <w:kern w:val="2"/>
      <w:sz w:val="21"/>
      <w:szCs w:val="22"/>
    </w:rPr>
  </w:style>
  <w:style w:type="character" w:customStyle="1" w:styleId="ad">
    <w:name w:val="电子邮件签名 字符"/>
    <w:link w:val="ac"/>
    <w:uiPriority w:val="99"/>
    <w:semiHidden/>
    <w:qFormat/>
    <w:rPr>
      <w:kern w:val="2"/>
      <w:sz w:val="21"/>
      <w:szCs w:val="22"/>
    </w:rPr>
  </w:style>
  <w:style w:type="character" w:customStyle="1" w:styleId="af2">
    <w:name w:val="文档结构图 字符"/>
    <w:link w:val="af1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5">
    <w:name w:val="批注文字 字符"/>
    <w:link w:val="af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7">
    <w:name w:val="称呼 字符"/>
    <w:link w:val="af6"/>
    <w:uiPriority w:val="99"/>
    <w:semiHidden/>
    <w:qFormat/>
    <w:rPr>
      <w:kern w:val="2"/>
      <w:sz w:val="21"/>
      <w:szCs w:val="22"/>
    </w:rPr>
  </w:style>
  <w:style w:type="character" w:customStyle="1" w:styleId="35">
    <w:name w:val="正文文本 3 字符"/>
    <w:link w:val="34"/>
    <w:uiPriority w:val="99"/>
    <w:semiHidden/>
    <w:qFormat/>
    <w:rPr>
      <w:kern w:val="2"/>
      <w:sz w:val="16"/>
      <w:szCs w:val="16"/>
    </w:rPr>
  </w:style>
  <w:style w:type="character" w:customStyle="1" w:styleId="af9">
    <w:name w:val="结束语 字符"/>
    <w:link w:val="af8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a2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fb">
    <w:name w:val="正文文本缩进 字符"/>
    <w:link w:val="afa"/>
    <w:uiPriority w:val="99"/>
    <w:semiHidden/>
    <w:qFormat/>
    <w:rPr>
      <w:kern w:val="2"/>
      <w:sz w:val="21"/>
      <w:szCs w:val="22"/>
    </w:rPr>
  </w:style>
  <w:style w:type="character" w:customStyle="1" w:styleId="HTML0">
    <w:name w:val="HTML 地址 字符"/>
    <w:link w:val="HTML"/>
    <w:uiPriority w:val="99"/>
    <w:semiHidden/>
    <w:qFormat/>
    <w:rPr>
      <w:i/>
      <w:iCs/>
      <w:kern w:val="2"/>
      <w:sz w:val="21"/>
      <w:szCs w:val="22"/>
    </w:rPr>
  </w:style>
  <w:style w:type="character" w:customStyle="1" w:styleId="aff">
    <w:name w:val="纯文本 字符"/>
    <w:link w:val="afe"/>
    <w:qFormat/>
    <w:rPr>
      <w:rFonts w:ascii="宋体" w:eastAsia="宋体" w:hAnsi="Courier New" w:cs="Courier New"/>
      <w:szCs w:val="21"/>
    </w:rPr>
  </w:style>
  <w:style w:type="character" w:customStyle="1" w:styleId="aff1">
    <w:name w:val="日期 字符"/>
    <w:link w:val="aff0"/>
    <w:uiPriority w:val="99"/>
    <w:semiHidden/>
    <w:qFormat/>
    <w:rPr>
      <w:kern w:val="2"/>
      <w:sz w:val="21"/>
      <w:szCs w:val="22"/>
    </w:rPr>
  </w:style>
  <w:style w:type="character" w:customStyle="1" w:styleId="25">
    <w:name w:val="正文文本缩进 2 字符"/>
    <w:link w:val="24"/>
    <w:uiPriority w:val="99"/>
    <w:semiHidden/>
    <w:qFormat/>
    <w:rPr>
      <w:kern w:val="2"/>
      <w:sz w:val="21"/>
      <w:szCs w:val="22"/>
    </w:rPr>
  </w:style>
  <w:style w:type="character" w:customStyle="1" w:styleId="aff3">
    <w:name w:val="尾注文本 字符"/>
    <w:link w:val="aff2"/>
    <w:uiPriority w:val="99"/>
    <w:semiHidden/>
    <w:qFormat/>
    <w:rPr>
      <w:kern w:val="2"/>
      <w:sz w:val="21"/>
      <w:szCs w:val="22"/>
    </w:rPr>
  </w:style>
  <w:style w:type="character" w:customStyle="1" w:styleId="aff5">
    <w:name w:val="批注框文本 字符"/>
    <w:link w:val="aff4"/>
    <w:uiPriority w:val="99"/>
    <w:semiHidden/>
    <w:qFormat/>
    <w:rPr>
      <w:sz w:val="18"/>
      <w:szCs w:val="18"/>
    </w:rPr>
  </w:style>
  <w:style w:type="character" w:customStyle="1" w:styleId="aff7">
    <w:name w:val="页脚 字符"/>
    <w:link w:val="aff6"/>
    <w:uiPriority w:val="99"/>
    <w:qFormat/>
    <w:rPr>
      <w:sz w:val="18"/>
      <w:szCs w:val="18"/>
    </w:rPr>
  </w:style>
  <w:style w:type="character" w:customStyle="1" w:styleId="affa">
    <w:name w:val="页眉 字符"/>
    <w:link w:val="aff9"/>
    <w:qFormat/>
    <w:rPr>
      <w:sz w:val="18"/>
      <w:szCs w:val="18"/>
    </w:rPr>
  </w:style>
  <w:style w:type="character" w:customStyle="1" w:styleId="affc">
    <w:name w:val="签名 字符"/>
    <w:link w:val="affb"/>
    <w:uiPriority w:val="99"/>
    <w:semiHidden/>
    <w:qFormat/>
    <w:rPr>
      <w:kern w:val="2"/>
      <w:sz w:val="21"/>
      <w:szCs w:val="22"/>
    </w:rPr>
  </w:style>
  <w:style w:type="character" w:customStyle="1" w:styleId="afff">
    <w:name w:val="副标题 字符"/>
    <w:link w:val="aff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fff2">
    <w:name w:val="脚注文本 字符"/>
    <w:link w:val="afff1"/>
    <w:uiPriority w:val="99"/>
    <w:semiHidden/>
    <w:qFormat/>
    <w:rPr>
      <w:kern w:val="2"/>
      <w:sz w:val="18"/>
      <w:szCs w:val="18"/>
    </w:rPr>
  </w:style>
  <w:style w:type="character" w:customStyle="1" w:styleId="38">
    <w:name w:val="正文文本缩进 3 字符"/>
    <w:link w:val="37"/>
    <w:uiPriority w:val="99"/>
    <w:semiHidden/>
    <w:qFormat/>
    <w:rPr>
      <w:kern w:val="2"/>
      <w:sz w:val="16"/>
      <w:szCs w:val="16"/>
    </w:rPr>
  </w:style>
  <w:style w:type="character" w:customStyle="1" w:styleId="27">
    <w:name w:val="正文文本 2 字符"/>
    <w:link w:val="26"/>
    <w:uiPriority w:val="99"/>
    <w:semiHidden/>
    <w:qFormat/>
    <w:rPr>
      <w:kern w:val="2"/>
      <w:sz w:val="21"/>
      <w:szCs w:val="22"/>
    </w:rPr>
  </w:style>
  <w:style w:type="character" w:customStyle="1" w:styleId="afff5">
    <w:name w:val="信息标题 字符"/>
    <w:link w:val="afff4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2">
    <w:name w:val="HTML 预设格式 字符"/>
    <w:link w:val="HTML1"/>
    <w:uiPriority w:val="99"/>
    <w:semiHidden/>
    <w:qFormat/>
    <w:rPr>
      <w:rFonts w:ascii="Courier New" w:hAnsi="Courier New" w:cs="Courier New"/>
      <w:kern w:val="2"/>
    </w:rPr>
  </w:style>
  <w:style w:type="character" w:customStyle="1" w:styleId="afff7">
    <w:name w:val="普通(网站) 字符"/>
    <w:link w:val="afff6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ff9">
    <w:name w:val="标题 字符"/>
    <w:link w:val="afff8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ffb">
    <w:name w:val="批注主题 字符"/>
    <w:link w:val="afffa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fffd">
    <w:name w:val="正文文本首行缩进 字符"/>
    <w:link w:val="afffc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b">
    <w:name w:val="正文文本首行缩进 2 字符"/>
    <w:basedOn w:val="afb"/>
    <w:link w:val="2a"/>
    <w:uiPriority w:val="99"/>
    <w:semiHidden/>
    <w:qFormat/>
    <w:rPr>
      <w:kern w:val="2"/>
      <w:sz w:val="21"/>
      <w:szCs w:val="22"/>
    </w:rPr>
  </w:style>
  <w:style w:type="character" w:customStyle="1" w:styleId="pltixk">
    <w:name w:val="pl*tixk"/>
    <w:qFormat/>
  </w:style>
  <w:style w:type="paragraph" w:customStyle="1" w:styleId="12">
    <w:name w:val="列出段落1"/>
    <w:basedOn w:val="a1"/>
    <w:qFormat/>
    <w:pPr>
      <w:ind w:firstLineChars="200" w:firstLine="42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0">
    <w:name w:val="List Paragraph"/>
    <w:basedOn w:val="a1"/>
    <w:uiPriority w:val="34"/>
    <w:qFormat/>
    <w:pPr>
      <w:ind w:firstLineChars="200" w:firstLine="420"/>
    </w:p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  <w:lang w:eastAsia="zh-CN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basedOn w:val="a3"/>
    <w:qFormat/>
  </w:style>
  <w:style w:type="paragraph" w:customStyle="1" w:styleId="00">
    <w:name w:val="纯文本_0"/>
    <w:basedOn w:val="a1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  <w:lang w:eastAsia="zh-CN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6">
    <w:name w:val="_Style 146"/>
    <w:basedOn w:val="1"/>
    <w:next w:val="a1"/>
    <w:uiPriority w:val="39"/>
    <w:unhideWhenUsed/>
    <w:qFormat/>
    <w:pPr>
      <w:outlineLvl w:val="9"/>
    </w:pPr>
  </w:style>
  <w:style w:type="paragraph" w:styleId="affff1">
    <w:name w:val="Intense Quote"/>
    <w:basedOn w:val="a1"/>
    <w:next w:val="a1"/>
    <w:link w:val="affff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2">
    <w:name w:val="明显引用 字符"/>
    <w:link w:val="affff1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49">
    <w:name w:val="_Style 149"/>
    <w:basedOn w:val="a1"/>
    <w:next w:val="a1"/>
    <w:uiPriority w:val="37"/>
    <w:unhideWhenUsed/>
    <w:qFormat/>
  </w:style>
  <w:style w:type="paragraph" w:styleId="affff3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4">
    <w:name w:val="Quote"/>
    <w:basedOn w:val="a1"/>
    <w:next w:val="a1"/>
    <w:link w:val="affff5"/>
    <w:uiPriority w:val="29"/>
    <w:qFormat/>
    <w:rPr>
      <w:i/>
      <w:iCs/>
      <w:color w:val="000000"/>
    </w:rPr>
  </w:style>
  <w:style w:type="character" w:customStyle="1" w:styleId="affff5">
    <w:name w:val="引用 字符"/>
    <w:link w:val="affff4"/>
    <w:uiPriority w:val="29"/>
    <w:qFormat/>
    <w:rPr>
      <w:i/>
      <w:iCs/>
      <w:color w:val="000000"/>
      <w:kern w:val="2"/>
      <w:sz w:val="21"/>
      <w:szCs w:val="22"/>
    </w:rPr>
  </w:style>
  <w:style w:type="character" w:styleId="affff6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a1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377D36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68" Type="http://schemas.openxmlformats.org/officeDocument/2006/relationships/image" Target="media/image29.png"/><Relationship Id="rId84" Type="http://schemas.openxmlformats.org/officeDocument/2006/relationships/image" Target="media/image38.png"/><Relationship Id="rId89" Type="http://schemas.openxmlformats.org/officeDocument/2006/relationships/image" Target="media/image42.wmf"/><Relationship Id="rId112" Type="http://schemas.openxmlformats.org/officeDocument/2006/relationships/theme" Target="theme/theme1.xml"/><Relationship Id="rId16" Type="http://schemas.openxmlformats.org/officeDocument/2006/relationships/oleObject" Target="embeddings/oleObject3.bin"/><Relationship Id="rId107" Type="http://schemas.openxmlformats.org/officeDocument/2006/relationships/header" Target="header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png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5.wmf"/><Relationship Id="rId102" Type="http://schemas.openxmlformats.org/officeDocument/2006/relationships/image" Target="media/image49.png"/><Relationship Id="rId5" Type="http://schemas.openxmlformats.org/officeDocument/2006/relationships/settings" Target="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5.png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pn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33" Type="http://schemas.openxmlformats.org/officeDocument/2006/relationships/image" Target="media/image12.wmf"/><Relationship Id="rId38" Type="http://schemas.openxmlformats.org/officeDocument/2006/relationships/image" Target="media/image16.png"/><Relationship Id="rId59" Type="http://schemas.openxmlformats.org/officeDocument/2006/relationships/image" Target="media/image26.wmf"/><Relationship Id="rId103" Type="http://schemas.openxmlformats.org/officeDocument/2006/relationships/image" Target="media/image50.png"/><Relationship Id="rId108" Type="http://schemas.openxmlformats.org/officeDocument/2006/relationships/header" Target="header2.xml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image" Target="media/image43.png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4.png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3.png"/><Relationship Id="rId10" Type="http://schemas.openxmlformats.org/officeDocument/2006/relationships/image" Target="media/image2.png"/><Relationship Id="rId31" Type="http://schemas.openxmlformats.org/officeDocument/2006/relationships/image" Target="media/image11.wmf"/><Relationship Id="rId44" Type="http://schemas.openxmlformats.org/officeDocument/2006/relationships/image" Target="media/image20.png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6.wmf"/><Relationship Id="rId86" Type="http://schemas.openxmlformats.org/officeDocument/2006/relationships/image" Target="media/image40.png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4.bin"/><Relationship Id="rId101" Type="http://schemas.openxmlformats.org/officeDocument/2006/relationships/image" Target="media/image4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109" Type="http://schemas.openxmlformats.org/officeDocument/2006/relationships/footer" Target="footer1.xml"/><Relationship Id="rId34" Type="http://schemas.openxmlformats.org/officeDocument/2006/relationships/oleObject" Target="embeddings/oleObject14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3.png"/><Relationship Id="rId97" Type="http://schemas.openxmlformats.org/officeDocument/2006/relationships/oleObject" Target="embeddings/oleObject43.bin"/><Relationship Id="rId104" Type="http://schemas.openxmlformats.org/officeDocument/2006/relationships/image" Target="media/image51.png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image" Target="media/image44.wmf"/><Relationship Id="rId2" Type="http://schemas.openxmlformats.org/officeDocument/2006/relationships/customXml" Target="../customXml/item2.xml"/><Relationship Id="rId29" Type="http://schemas.openxmlformats.org/officeDocument/2006/relationships/image" Target="media/image9.png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image" Target="media/image21.png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footer" Target="footer2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56" Type="http://schemas.openxmlformats.org/officeDocument/2006/relationships/image" Target="media/image2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png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7.wmf"/><Relationship Id="rId3" Type="http://schemas.openxmlformats.org/officeDocument/2006/relationships/numbering" Target="numbering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7.png"/><Relationship Id="rId88" Type="http://schemas.openxmlformats.org/officeDocument/2006/relationships/oleObject" Target="embeddings/oleObject39.bin"/><Relationship Id="rId111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F6B97E-9EDA-4A82-9EE1-1D87282E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3217</Words>
  <Characters>4343</Characters>
  <Application>Microsoft Office Word</Application>
  <DocSecurity>0</DocSecurity>
  <Lines>723</Lines>
  <Paragraphs>944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敬涛 丁</cp:lastModifiedBy>
  <cp:revision>8</cp:revision>
  <cp:lastPrinted>2025-05-23T06:22:00Z</cp:lastPrinted>
  <dcterms:created xsi:type="dcterms:W3CDTF">2025-05-23T05:36:00Z</dcterms:created>
  <dcterms:modified xsi:type="dcterms:W3CDTF">2025-06-11T07:32:00Z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