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ajorEastAsia" w:hAnsiTheme="majorEastAsia" w:eastAsiaTheme="majorEastAsia" w:cstheme="majorEastAsia"/>
          <w:highlight w:val="none"/>
        </w:rPr>
      </w:pPr>
      <w:bookmarkStart w:id="4" w:name="_GoBack"/>
      <w:bookmarkEnd w:id="4"/>
      <w:r>
        <w:rPr>
          <w:rFonts w:hint="eastAsia" w:asciiTheme="majorEastAsia" w:hAnsiTheme="majorEastAsia" w:eastAsiaTheme="majorEastAsia" w:cstheme="majorEastAsia"/>
          <w:highlight w:val="none"/>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12268200</wp:posOffset>
            </wp:positionV>
            <wp:extent cx="279400" cy="419100"/>
            <wp:effectExtent l="0" t="0" r="0" b="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4"/>
                    <a:stretch>
                      <a:fillRect/>
                    </a:stretch>
                  </pic:blipFill>
                  <pic:spPr>
                    <a:xfrm>
                      <a:off x="0" y="0"/>
                      <a:ext cx="279400" cy="419100"/>
                    </a:xfrm>
                    <a:prstGeom prst="rect">
                      <a:avLst/>
                    </a:prstGeom>
                  </pic:spPr>
                </pic:pic>
              </a:graphicData>
            </a:graphic>
          </wp:anchor>
        </w:drawing>
      </w:r>
    </w:p>
    <w:p>
      <w:pPr>
        <w:keepNext w:val="0"/>
        <w:keepLines w:val="0"/>
        <w:pageBreakBefore w:val="0"/>
        <w:kinsoku/>
        <w:overflowPunct/>
        <w:topLinePunct w:val="0"/>
        <w:autoSpaceDN/>
        <w:bidi w:val="0"/>
        <w:spacing w:line="360" w:lineRule="auto"/>
        <w:jc w:val="center"/>
        <w:rPr>
          <w:rFonts w:hint="eastAsia" w:ascii="黑体" w:hAnsi="黑体" w:eastAsia="黑体" w:cs="黑体"/>
          <w:spacing w:val="0"/>
          <w:sz w:val="32"/>
          <w:szCs w:val="32"/>
          <w:highlight w:val="none"/>
          <w:lang w:val="en-US" w:eastAsia="zh-CN"/>
        </w:rPr>
      </w:pPr>
      <w:r>
        <w:rPr>
          <w:rFonts w:hint="eastAsia" w:ascii="黑体" w:hAnsi="黑体" w:eastAsia="黑体" w:cs="黑体"/>
          <w:spacing w:val="0"/>
          <w:sz w:val="32"/>
          <w:szCs w:val="32"/>
          <w:highlight w:val="none"/>
          <w:lang w:val="en-US" w:eastAsia="zh-CN"/>
        </w:rPr>
        <w:t>2 用天平测物体的质量</w:t>
      </w:r>
    </w:p>
    <w:p>
      <w:pPr>
        <w:keepNext w:val="0"/>
        <w:keepLines w:val="0"/>
        <w:pageBreakBefore w:val="0"/>
        <w:kinsoku/>
        <w:overflowPunct/>
        <w:topLinePunct w:val="0"/>
        <w:autoSpaceDN/>
        <w:bidi w:val="0"/>
        <w:spacing w:line="360" w:lineRule="auto"/>
        <w:rPr>
          <w:rFonts w:hint="eastAsia"/>
          <w:sz w:val="18"/>
          <w:szCs w:val="13"/>
          <w:highlight w:val="none"/>
          <w:lang w:val="en-US" w:eastAsia="zh-CN"/>
        </w:rPr>
      </w:pPr>
      <w:r>
        <w:rPr>
          <w:rFonts w:hint="eastAsia"/>
          <w:sz w:val="18"/>
          <w:szCs w:val="13"/>
          <w:highlight w:val="none"/>
          <w:lang w:val="en-US" w:eastAsia="zh-CN"/>
        </w:rPr>
        <w:t>[学习目标]</w:t>
      </w:r>
    </w:p>
    <w:p>
      <w:pPr>
        <w:numPr>
          <w:ilvl w:val="0"/>
          <w:numId w:val="1"/>
        </w:numPr>
        <w:adjustRightInd w:val="0"/>
        <w:snapToGrid w:val="0"/>
        <w:spacing w:line="360" w:lineRule="auto"/>
        <w:ind w:left="425" w:leftChars="0" w:hanging="425" w:firstLineChars="0"/>
        <w:rPr>
          <w:rFonts w:ascii="Times New Roman" w:hAnsi="Times New Roman"/>
          <w:bCs/>
          <w:sz w:val="21"/>
          <w:szCs w:val="21"/>
          <w:highlight w:val="none"/>
        </w:rPr>
      </w:pPr>
      <w:r>
        <w:rPr>
          <w:rFonts w:hint="eastAsia" w:ascii="Times New Roman" w:hAnsi="Times New Roman"/>
          <w:bCs/>
          <w:sz w:val="21"/>
          <w:szCs w:val="21"/>
          <w:highlight w:val="none"/>
        </w:rPr>
        <w:t>通过实验，学会使用天平。掌握测量固体和液体的方法。</w:t>
      </w:r>
    </w:p>
    <w:p>
      <w:pPr>
        <w:numPr>
          <w:ilvl w:val="0"/>
          <w:numId w:val="1"/>
        </w:numPr>
        <w:adjustRightInd w:val="0"/>
        <w:snapToGrid w:val="0"/>
        <w:spacing w:line="360" w:lineRule="auto"/>
        <w:ind w:left="425" w:leftChars="0" w:hanging="425" w:firstLineChars="0"/>
        <w:rPr>
          <w:rFonts w:hint="eastAsia"/>
          <w:sz w:val="21"/>
          <w:szCs w:val="21"/>
          <w:highlight w:val="none"/>
          <w:lang w:val="en-US" w:eastAsia="zh-CN"/>
        </w:rPr>
      </w:pPr>
      <w:r>
        <w:rPr>
          <w:rFonts w:hint="eastAsia" w:ascii="Times New Roman" w:hAnsi="Times New Roman"/>
          <w:bCs/>
          <w:sz w:val="21"/>
          <w:szCs w:val="21"/>
          <w:highlight w:val="none"/>
        </w:rPr>
        <w:t>通过实验，学会测量微小物体的质量，初步了解误差的含义，学会根据测量原理设计测量步骤。</w:t>
      </w:r>
    </w:p>
    <w:p>
      <w:pPr>
        <w:widowControl/>
        <w:numPr>
          <w:ilvl w:val="0"/>
          <w:numId w:val="0"/>
        </w:numPr>
        <w:spacing w:line="360" w:lineRule="auto"/>
        <w:ind w:leftChars="0"/>
        <w:jc w:val="left"/>
        <w:textAlignment w:val="center"/>
        <w:rPr>
          <w:rFonts w:hint="eastAsia" w:asciiTheme="majorEastAsia" w:hAnsiTheme="majorEastAsia" w:eastAsiaTheme="majorEastAsia" w:cstheme="majorEastAsia"/>
          <w:b/>
          <w:szCs w:val="21"/>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widowControl/>
        <w:numPr>
          <w:ilvl w:val="0"/>
          <w:numId w:val="2"/>
        </w:numPr>
        <w:spacing w:line="360" w:lineRule="auto"/>
        <w:ind w:left="-420" w:leftChars="0" w:firstLine="420" w:firstLineChars="0"/>
        <w:jc w:val="left"/>
        <w:textAlignment w:val="center"/>
        <w:rPr>
          <w:rFonts w:hint="eastAsia" w:asciiTheme="majorEastAsia" w:hAnsiTheme="majorEastAsia" w:eastAsiaTheme="majorEastAsia" w:cstheme="majorEastAsia"/>
          <w:b/>
          <w:szCs w:val="21"/>
          <w:highlight w:val="none"/>
        </w:rPr>
      </w:pPr>
      <w:r>
        <w:rPr>
          <w:rFonts w:hint="eastAsia" w:asciiTheme="majorEastAsia" w:hAnsiTheme="majorEastAsia" w:eastAsiaTheme="majorEastAsia" w:cstheme="majorEastAsia"/>
          <w:b/>
          <w:szCs w:val="21"/>
          <w:highlight w:val="none"/>
        </w:rPr>
        <w:t>质量的测量工具</w:t>
      </w:r>
    </w:p>
    <w:p>
      <w:pPr>
        <w:widowControl/>
        <w:spacing w:line="360" w:lineRule="auto"/>
        <w:ind w:firstLine="420" w:firstLineChars="200"/>
        <w:jc w:val="left"/>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质量是一个可以直接测量的物理量。在实验室是用天平来测物体的</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szCs w:val="21"/>
          <w:highlight w:val="none"/>
        </w:rPr>
        <w:t>的。生活中测量质量的工具有案秤、台秤、电子秤、杆秤等。</w:t>
      </w:r>
    </w:p>
    <w:p>
      <w:pPr>
        <w:numPr>
          <w:ilvl w:val="0"/>
          <w:numId w:val="2"/>
        </w:numPr>
        <w:spacing w:after="0" w:line="360" w:lineRule="auto"/>
        <w:ind w:left="-420" w:leftChars="0" w:firstLine="420" w:firstLineChars="0"/>
        <w:rPr>
          <w:rFonts w:hint="eastAsia" w:asciiTheme="majorEastAsia" w:hAnsiTheme="majorEastAsia" w:eastAsiaTheme="majorEastAsia" w:cstheme="majorEastAsia"/>
          <w:b/>
          <w:color w:val="000000"/>
          <w:szCs w:val="21"/>
          <w:highlight w:val="none"/>
          <w:lang w:val="en-US" w:eastAsia="zh-CN"/>
        </w:rPr>
      </w:pPr>
      <w:r>
        <w:rPr>
          <w:rFonts w:hint="eastAsia" w:asciiTheme="majorEastAsia" w:hAnsiTheme="majorEastAsia" w:eastAsiaTheme="majorEastAsia" w:cstheme="majorEastAsia"/>
          <w:b/>
          <w:color w:val="000000"/>
          <w:szCs w:val="21"/>
          <w:highlight w:val="none"/>
          <w:lang w:val="en-US" w:eastAsia="zh-CN"/>
        </w:rPr>
        <w:t>天平的构造及使用</w:t>
      </w:r>
    </w:p>
    <w:p>
      <w:pPr>
        <w:numPr>
          <w:ilvl w:val="0"/>
          <w:numId w:val="3"/>
        </w:numPr>
        <w:spacing w:after="0" w:line="360" w:lineRule="auto"/>
        <w:ind w:left="0" w:leftChars="0" w:firstLine="420" w:firstLineChars="20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天平构造：托盘天平由横梁、指针、</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color w:val="000000"/>
          <w:szCs w:val="21"/>
          <w:highlight w:val="none"/>
        </w:rPr>
        <w:t>、托盘、</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color w:val="000000"/>
          <w:szCs w:val="21"/>
          <w:highlight w:val="none"/>
        </w:rPr>
        <w:t>构成，每架天平配制一盒砝码。盒中每个砝码上都标明了质量大小，以“</w:t>
      </w:r>
      <w:r>
        <w:rPr>
          <w:rFonts w:hint="eastAsia" w:asciiTheme="majorEastAsia" w:hAnsiTheme="majorEastAsia" w:eastAsiaTheme="majorEastAsia" w:cstheme="majorEastAsia"/>
          <w:color w:val="FF0000"/>
          <w:szCs w:val="21"/>
          <w:highlight w:val="none"/>
          <w:u w:val="single"/>
          <w:lang w:val="en-US" w:eastAsia="zh-CN"/>
        </w:rPr>
        <w:t>__</w:t>
      </w:r>
      <w:r>
        <w:rPr>
          <w:rFonts w:hint="eastAsia" w:asciiTheme="majorEastAsia" w:hAnsiTheme="majorEastAsia" w:eastAsiaTheme="majorEastAsia" w:cstheme="majorEastAsia"/>
          <w:color w:val="000000"/>
          <w:szCs w:val="21"/>
          <w:highlight w:val="none"/>
        </w:rPr>
        <w:t>”为单位，用符号“g”表示。</w:t>
      </w:r>
    </w:p>
    <w:p>
      <w:pPr>
        <w:numPr>
          <w:ilvl w:val="0"/>
          <w:numId w:val="3"/>
        </w:numPr>
        <w:spacing w:after="0" w:line="360" w:lineRule="auto"/>
        <w:ind w:left="0" w:leftChars="0" w:firstLine="420" w:firstLineChars="20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天平使用：</w:t>
      </w:r>
    </w:p>
    <w:p>
      <w:pPr>
        <w:numPr>
          <w:ilvl w:val="0"/>
          <w:numId w:val="4"/>
        </w:numPr>
        <w:spacing w:after="0" w:line="360" w:lineRule="auto"/>
        <w:ind w:left="244" w:leftChars="0" w:firstLine="488" w:firstLineChars="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一</w:t>
      </w:r>
      <w:r>
        <w:rPr>
          <w:rFonts w:hint="eastAsia" w:asciiTheme="majorEastAsia" w:hAnsiTheme="majorEastAsia" w:eastAsiaTheme="majorEastAsia" w:cstheme="majorEastAsia"/>
          <w:b/>
          <w:color w:val="000000"/>
          <w:szCs w:val="21"/>
          <w:highlight w:val="none"/>
        </w:rPr>
        <w:t>放</w:t>
      </w:r>
      <w:r>
        <w:rPr>
          <w:rFonts w:hint="eastAsia" w:asciiTheme="majorEastAsia" w:hAnsiTheme="majorEastAsia" w:eastAsiaTheme="majorEastAsia" w:cstheme="majorEastAsia"/>
          <w:color w:val="000000"/>
          <w:szCs w:val="21"/>
          <w:highlight w:val="none"/>
        </w:rPr>
        <w:t>：把天平放在水平桌面上，把游码在标尺</w:t>
      </w:r>
      <w:r>
        <w:rPr>
          <w:rFonts w:hint="eastAsia" w:asciiTheme="majorEastAsia" w:hAnsiTheme="majorEastAsia" w:eastAsiaTheme="majorEastAsia" w:cstheme="majorEastAsia"/>
          <w:color w:val="FF0000"/>
          <w:szCs w:val="21"/>
          <w:highlight w:val="none"/>
          <w:u w:val="single"/>
          <w:lang w:val="en-US" w:eastAsia="zh-CN"/>
        </w:rPr>
        <w:t>___</w:t>
      </w:r>
      <w:r>
        <w:rPr>
          <w:rFonts w:hint="eastAsia" w:asciiTheme="majorEastAsia" w:hAnsiTheme="majorEastAsia" w:eastAsiaTheme="majorEastAsia" w:cstheme="majorEastAsia"/>
          <w:color w:val="000000"/>
          <w:szCs w:val="21"/>
          <w:highlight w:val="none"/>
        </w:rPr>
        <w:t>端的</w:t>
      </w:r>
      <w:r>
        <w:rPr>
          <w:rFonts w:hint="eastAsia" w:asciiTheme="majorEastAsia" w:hAnsiTheme="majorEastAsia" w:eastAsiaTheme="majorEastAsia" w:cstheme="majorEastAsia"/>
          <w:color w:val="FF0000"/>
          <w:szCs w:val="21"/>
          <w:highlight w:val="none"/>
          <w:u w:val="single"/>
          <w:lang w:val="en-US" w:eastAsia="zh-CN"/>
        </w:rPr>
        <w:t>___</w:t>
      </w:r>
      <w:r>
        <w:rPr>
          <w:rFonts w:hint="eastAsia" w:asciiTheme="majorEastAsia" w:hAnsiTheme="majorEastAsia" w:eastAsiaTheme="majorEastAsia" w:cstheme="majorEastAsia"/>
          <w:color w:val="000000"/>
          <w:szCs w:val="21"/>
          <w:highlight w:val="none"/>
        </w:rPr>
        <w:t>刻线。</w:t>
      </w:r>
    </w:p>
    <w:p>
      <w:pPr>
        <w:numPr>
          <w:ilvl w:val="0"/>
          <w:numId w:val="4"/>
        </w:numPr>
        <w:spacing w:after="0" w:line="360" w:lineRule="auto"/>
        <w:ind w:left="244" w:leftChars="0" w:firstLine="488" w:firstLineChars="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二</w:t>
      </w:r>
      <w:r>
        <w:rPr>
          <w:rFonts w:hint="eastAsia" w:asciiTheme="majorEastAsia" w:hAnsiTheme="majorEastAsia" w:eastAsiaTheme="majorEastAsia" w:cstheme="majorEastAsia"/>
          <w:b/>
          <w:color w:val="000000"/>
          <w:szCs w:val="21"/>
          <w:highlight w:val="none"/>
        </w:rPr>
        <w:t>调</w:t>
      </w:r>
      <w:r>
        <w:rPr>
          <w:rFonts w:hint="eastAsia" w:asciiTheme="majorEastAsia" w:hAnsiTheme="majorEastAsia" w:eastAsiaTheme="majorEastAsia" w:cstheme="majorEastAsia"/>
          <w:color w:val="000000"/>
          <w:szCs w:val="21"/>
          <w:highlight w:val="none"/>
        </w:rPr>
        <w:t>：调节平衡螺母，使指针指在分度盘的</w:t>
      </w:r>
      <w:r>
        <w:rPr>
          <w:rFonts w:hint="eastAsia" w:asciiTheme="majorEastAsia" w:hAnsiTheme="majorEastAsia" w:eastAsiaTheme="majorEastAsia" w:cstheme="majorEastAsia"/>
          <w:color w:val="FF0000"/>
          <w:szCs w:val="21"/>
          <w:highlight w:val="none"/>
          <w:u w:val="single"/>
          <w:lang w:val="en-US" w:eastAsia="zh-CN"/>
        </w:rPr>
        <w:t>________</w:t>
      </w:r>
      <w:r>
        <w:rPr>
          <w:rFonts w:hint="eastAsia" w:asciiTheme="majorEastAsia" w:hAnsiTheme="majorEastAsia" w:eastAsiaTheme="majorEastAsia" w:cstheme="majorEastAsia"/>
          <w:color w:val="000000"/>
          <w:szCs w:val="21"/>
          <w:highlight w:val="none"/>
        </w:rPr>
        <w:t>上，这时天平平衡(指针偏向左边应</w:t>
      </w:r>
    </w:p>
    <w:p>
      <w:pPr>
        <w:numPr>
          <w:ilvl w:val="0"/>
          <w:numId w:val="0"/>
        </w:numPr>
        <w:spacing w:after="0" w:line="360" w:lineRule="auto"/>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向右边调平衡螺母)。</w:t>
      </w:r>
    </w:p>
    <w:p>
      <w:pPr>
        <w:numPr>
          <w:ilvl w:val="0"/>
          <w:numId w:val="4"/>
        </w:numPr>
        <w:spacing w:after="0" w:line="360" w:lineRule="auto"/>
        <w:ind w:left="244" w:leftChars="0" w:firstLine="488" w:firstLineChars="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三</w:t>
      </w:r>
      <w:r>
        <w:rPr>
          <w:rFonts w:hint="eastAsia" w:asciiTheme="majorEastAsia" w:hAnsiTheme="majorEastAsia" w:eastAsiaTheme="majorEastAsia" w:cstheme="majorEastAsia"/>
          <w:b/>
          <w:color w:val="000000"/>
          <w:szCs w:val="21"/>
          <w:highlight w:val="none"/>
        </w:rPr>
        <w:t>称</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b/>
          <w:color w:val="000000"/>
          <w:szCs w:val="21"/>
          <w:highlight w:val="none"/>
        </w:rPr>
        <w:t>左</w:t>
      </w:r>
      <w:r>
        <w:rPr>
          <w:rFonts w:hint="eastAsia" w:asciiTheme="majorEastAsia" w:hAnsiTheme="majorEastAsia" w:eastAsiaTheme="majorEastAsia" w:cstheme="majorEastAsia"/>
          <w:color w:val="FF0000"/>
          <w:szCs w:val="21"/>
          <w:highlight w:val="none"/>
          <w:u w:val="single"/>
          <w:lang w:val="en-US" w:eastAsia="zh-CN"/>
        </w:rPr>
        <w:t>__</w:t>
      </w:r>
      <w:r>
        <w:rPr>
          <w:rFonts w:hint="eastAsia" w:asciiTheme="majorEastAsia" w:hAnsiTheme="majorEastAsia" w:eastAsiaTheme="majorEastAsia" w:cstheme="majorEastAsia"/>
          <w:b/>
          <w:color w:val="000000"/>
          <w:szCs w:val="21"/>
          <w:highlight w:val="none"/>
        </w:rPr>
        <w:t>右</w:t>
      </w:r>
      <w:r>
        <w:rPr>
          <w:rFonts w:hint="eastAsia" w:asciiTheme="majorEastAsia" w:hAnsiTheme="majorEastAsia" w:eastAsiaTheme="majorEastAsia" w:cstheme="majorEastAsia"/>
          <w:color w:val="FF0000"/>
          <w:szCs w:val="21"/>
          <w:highlight w:val="none"/>
          <w:u w:val="single"/>
          <w:lang w:val="en-US" w:eastAsia="zh-CN"/>
        </w:rPr>
        <w:t>__</w:t>
      </w:r>
      <w:r>
        <w:rPr>
          <w:rFonts w:hint="eastAsia" w:asciiTheme="majorEastAsia" w:hAnsiTheme="majorEastAsia" w:eastAsiaTheme="majorEastAsia" w:cstheme="majorEastAsia"/>
          <w:color w:val="000000"/>
          <w:szCs w:val="21"/>
          <w:highlight w:val="none"/>
        </w:rPr>
        <w:t>)把物体放在</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color w:val="000000"/>
          <w:szCs w:val="21"/>
          <w:highlight w:val="none"/>
        </w:rPr>
        <w:t>里，用镊子向</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color w:val="000000"/>
          <w:szCs w:val="21"/>
          <w:highlight w:val="none"/>
        </w:rPr>
        <w:t>加减砝码并调节</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color w:val="000000"/>
          <w:szCs w:val="21"/>
          <w:highlight w:val="none"/>
        </w:rPr>
        <w:t>在</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color w:val="000000"/>
          <w:szCs w:val="21"/>
          <w:highlight w:val="none"/>
        </w:rPr>
        <w:t>上的位置，直到</w:t>
      </w:r>
      <w:r>
        <w:rPr>
          <w:rFonts w:hint="eastAsia" w:asciiTheme="majorEastAsia" w:hAnsiTheme="majorEastAsia" w:eastAsiaTheme="majorEastAsia" w:cstheme="majorEastAsia"/>
          <w:color w:val="FF0000"/>
          <w:szCs w:val="21"/>
          <w:highlight w:val="none"/>
          <w:u w:val="single"/>
          <w:lang w:val="en-US" w:eastAsia="zh-CN"/>
        </w:rPr>
        <w:t>_______________</w:t>
      </w:r>
      <w:r>
        <w:rPr>
          <w:rFonts w:hint="eastAsia" w:asciiTheme="majorEastAsia" w:hAnsiTheme="majorEastAsia" w:eastAsiaTheme="majorEastAsia" w:cstheme="majorEastAsia"/>
          <w:color w:val="000000"/>
          <w:szCs w:val="21"/>
          <w:highlight w:val="none"/>
        </w:rPr>
        <w:t>；</w:t>
      </w:r>
    </w:p>
    <w:p>
      <w:pPr>
        <w:numPr>
          <w:ilvl w:val="0"/>
          <w:numId w:val="4"/>
        </w:numPr>
        <w:spacing w:after="0" w:line="360" w:lineRule="auto"/>
        <w:ind w:left="244" w:leftChars="0" w:firstLine="488" w:firstLineChars="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四</w:t>
      </w:r>
      <w:r>
        <w:rPr>
          <w:rFonts w:hint="eastAsia" w:asciiTheme="majorEastAsia" w:hAnsiTheme="majorEastAsia" w:eastAsiaTheme="majorEastAsia" w:cstheme="majorEastAsia"/>
          <w:b/>
          <w:color w:val="000000"/>
          <w:szCs w:val="21"/>
          <w:highlight w:val="none"/>
        </w:rPr>
        <w:t>计</w:t>
      </w:r>
      <w:r>
        <w:rPr>
          <w:rFonts w:hint="eastAsia" w:asciiTheme="majorEastAsia" w:hAnsiTheme="majorEastAsia" w:eastAsiaTheme="majorEastAsia" w:cstheme="majorEastAsia"/>
          <w:color w:val="000000"/>
          <w:szCs w:val="21"/>
          <w:highlight w:val="none"/>
        </w:rPr>
        <w:t>：物体的质量=</w:t>
      </w:r>
      <w:r>
        <w:rPr>
          <w:rFonts w:hint="eastAsia" w:asciiTheme="majorEastAsia" w:hAnsiTheme="majorEastAsia" w:eastAsiaTheme="majorEastAsia" w:cstheme="majorEastAsia"/>
          <w:color w:val="FF0000"/>
          <w:szCs w:val="21"/>
          <w:highlight w:val="none"/>
          <w:u w:val="single"/>
          <w:lang w:val="en-US" w:eastAsia="zh-CN"/>
        </w:rPr>
        <w:t>_______________</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color w:val="FF0000"/>
          <w:szCs w:val="21"/>
          <w:highlight w:val="none"/>
          <w:u w:val="single"/>
          <w:lang w:val="en-US" w:eastAsia="zh-CN"/>
        </w:rPr>
        <w:t>_______________</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color w:val="000000"/>
          <w:position w:val="-12"/>
          <w:szCs w:val="21"/>
          <w:highlight w:val="none"/>
        </w:rPr>
        <w:object>
          <v:shape id="_x0000_i1025" o:spt="75" type="#_x0000_t75" style="height:18pt;width:87.75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hint="eastAsia" w:asciiTheme="majorEastAsia" w:hAnsiTheme="majorEastAsia" w:eastAsiaTheme="majorEastAsia" w:cstheme="majorEastAsia"/>
          <w:color w:val="000000"/>
          <w:szCs w:val="21"/>
          <w:highlight w:val="none"/>
        </w:rPr>
        <w:t>。</w:t>
      </w:r>
    </w:p>
    <w:p>
      <w:pPr>
        <w:numPr>
          <w:ilvl w:val="0"/>
          <w:numId w:val="3"/>
        </w:numPr>
        <w:spacing w:after="0" w:line="360" w:lineRule="auto"/>
        <w:ind w:left="0" w:leftChars="0" w:firstLine="420" w:firstLineChars="20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000000"/>
          <w:szCs w:val="21"/>
          <w:highlight w:val="none"/>
        </w:rPr>
        <w:t>四点注意：被测物体的质量不能超过天平</w:t>
      </w:r>
      <w:r>
        <w:rPr>
          <w:rFonts w:hint="eastAsia" w:asciiTheme="majorEastAsia" w:hAnsiTheme="majorEastAsia" w:eastAsiaTheme="majorEastAsia" w:cstheme="majorEastAsia"/>
          <w:color w:val="FF0000"/>
          <w:szCs w:val="21"/>
          <w:highlight w:val="none"/>
          <w:u w:val="single"/>
          <w:lang w:val="en-US" w:eastAsia="zh-CN"/>
        </w:rPr>
        <w:t>_____</w:t>
      </w:r>
      <w:r>
        <w:rPr>
          <w:rFonts w:hint="eastAsia" w:asciiTheme="majorEastAsia" w:hAnsiTheme="majorEastAsia" w:eastAsiaTheme="majorEastAsia" w:cstheme="majorEastAsia"/>
          <w:color w:val="000000"/>
          <w:szCs w:val="21"/>
          <w:highlight w:val="none"/>
        </w:rPr>
        <w:t>；向盘中加减砝码时要用镊子，不能用手接触砝码，不能把砝码弄湿、弄脏；潮湿的物体和化学药品不能直接放到天平的盘中；砝码要轻拿轻放。</w:t>
      </w:r>
    </w:p>
    <w:p>
      <w:pPr>
        <w:pStyle w:val="5"/>
        <w:numPr>
          <w:ilvl w:val="0"/>
          <w:numId w:val="0"/>
        </w:numPr>
        <w:spacing w:before="0" w:beforeAutospacing="0" w:after="0" w:afterAutospacing="0" w:line="360" w:lineRule="auto"/>
        <w:ind w:leftChars="0"/>
        <w:rPr>
          <w:rFonts w:hint="eastAsia" w:asciiTheme="majorEastAsia" w:hAnsiTheme="majorEastAsia" w:eastAsiaTheme="majorEastAsia" w:cstheme="majorEastAsia"/>
          <w:b/>
          <w:bCs/>
          <w:color w:val="000000"/>
          <w:sz w:val="21"/>
          <w:szCs w:val="21"/>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8" r:link="rId9"/>
                    <a:stretch>
                      <a:fillRect/>
                    </a:stretch>
                  </pic:blipFill>
                  <pic:spPr>
                    <a:xfrm>
                      <a:off x="0" y="0"/>
                      <a:ext cx="3029585" cy="381635"/>
                    </a:xfrm>
                    <a:prstGeom prst="rect">
                      <a:avLst/>
                    </a:prstGeom>
                    <a:noFill/>
                    <a:ln>
                      <a:noFill/>
                    </a:ln>
                  </pic:spPr>
                </pic:pic>
              </a:graphicData>
            </a:graphic>
          </wp:inline>
        </w:drawing>
      </w:r>
    </w:p>
    <w:p>
      <w:pPr>
        <w:pStyle w:val="5"/>
        <w:numPr>
          <w:ilvl w:val="0"/>
          <w:numId w:val="5"/>
        </w:numPr>
        <w:spacing w:before="0" w:beforeAutospacing="0" w:after="0" w:afterAutospacing="0" w:line="360" w:lineRule="auto"/>
        <w:ind w:left="-420" w:leftChars="0" w:firstLine="420" w:firstLineChars="0"/>
        <w:rPr>
          <w:rFonts w:hint="eastAsia" w:asciiTheme="majorEastAsia" w:hAnsiTheme="majorEastAsia" w:eastAsiaTheme="majorEastAsia" w:cstheme="majorEastAsia"/>
          <w:b/>
          <w:bCs/>
          <w:color w:val="000000"/>
          <w:sz w:val="21"/>
          <w:szCs w:val="21"/>
          <w:highlight w:val="none"/>
        </w:rPr>
      </w:pPr>
      <w:r>
        <w:rPr>
          <w:rFonts w:hint="eastAsia" w:asciiTheme="majorEastAsia" w:hAnsiTheme="majorEastAsia" w:eastAsiaTheme="majorEastAsia" w:cstheme="majorEastAsia"/>
          <w:b/>
          <w:bCs/>
          <w:color w:val="000000"/>
          <w:sz w:val="21"/>
          <w:szCs w:val="21"/>
          <w:highlight w:val="none"/>
        </w:rPr>
        <w:t>质量测量</w:t>
      </w:r>
    </w:p>
    <w:p>
      <w:pPr>
        <w:widowControl/>
        <w:numPr>
          <w:ilvl w:val="0"/>
          <w:numId w:val="6"/>
        </w:numPr>
        <w:ind w:left="0" w:leftChars="0" w:firstLine="420" w:firstLineChars="200"/>
        <w:rPr>
          <w:b/>
          <w:bCs/>
          <w:kern w:val="0"/>
          <w:highlight w:val="none"/>
        </w:rPr>
      </w:pPr>
      <w:r>
        <w:rPr>
          <w:rFonts w:hint="eastAsia"/>
          <w:highlight w:val="none"/>
        </w:rPr>
        <w:t>测量工具：天平，</w:t>
      </w:r>
      <w:r>
        <w:rPr>
          <w:highlight w:val="none"/>
        </w:rPr>
        <w:t>生活中常用的测</w:t>
      </w:r>
      <w:r>
        <w:rPr>
          <w:rFonts w:hint="eastAsia"/>
          <w:highlight w:val="none"/>
        </w:rPr>
        <w:t>量</w:t>
      </w:r>
      <w:r>
        <w:rPr>
          <w:highlight w:val="none"/>
        </w:rPr>
        <w:t>质量的</w:t>
      </w:r>
      <w:r>
        <w:rPr>
          <w:rFonts w:hint="eastAsia"/>
          <w:highlight w:val="none"/>
        </w:rPr>
        <w:t>器</w:t>
      </w:r>
      <w:r>
        <w:rPr>
          <w:highlight w:val="none"/>
        </w:rPr>
        <w:t>具有台秤、</w:t>
      </w:r>
      <w:r>
        <w:rPr>
          <w:rFonts w:hint="eastAsia"/>
          <w:highlight w:val="none"/>
        </w:rPr>
        <w:t>案秤、</w:t>
      </w:r>
      <w:r>
        <w:rPr>
          <w:highlight w:val="none"/>
        </w:rPr>
        <w:t>电子秤等。</w:t>
      </w:r>
    </w:p>
    <w:p>
      <w:pPr>
        <w:widowControl/>
        <w:jc w:val="center"/>
        <w:rPr>
          <w:highlight w:val="none"/>
        </w:rPr>
      </w:pPr>
      <w:r>
        <w:rPr>
          <w:highlight w:val="none"/>
        </w:rPr>
        <w:drawing>
          <wp:inline distT="0" distB="0" distL="114300" distR="114300">
            <wp:extent cx="4438650" cy="1333500"/>
            <wp:effectExtent l="0" t="0" r="11430" b="762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0"/>
                    <a:stretch>
                      <a:fillRect/>
                    </a:stretch>
                  </pic:blipFill>
                  <pic:spPr>
                    <a:xfrm>
                      <a:off x="0" y="0"/>
                      <a:ext cx="4438650" cy="1333500"/>
                    </a:xfrm>
                    <a:prstGeom prst="rect">
                      <a:avLst/>
                    </a:prstGeom>
                    <a:noFill/>
                    <a:ln>
                      <a:noFill/>
                    </a:ln>
                  </pic:spPr>
                </pic:pic>
              </a:graphicData>
            </a:graphic>
          </wp:inline>
        </w:drawing>
      </w:r>
    </w:p>
    <w:p>
      <w:pPr>
        <w:widowControl/>
        <w:numPr>
          <w:ilvl w:val="0"/>
          <w:numId w:val="6"/>
        </w:numPr>
        <w:ind w:left="0" w:leftChars="0" w:firstLine="420" w:firstLineChars="200"/>
        <w:rPr>
          <w:highlight w:val="none"/>
        </w:rPr>
      </w:pPr>
      <w:r>
        <w:rPr>
          <w:rFonts w:hint="eastAsia"/>
          <w:highlight w:val="none"/>
        </w:rPr>
        <w:t>天平的构造：</w:t>
      </w:r>
    </w:p>
    <w:p>
      <w:pPr>
        <w:pStyle w:val="2"/>
        <w:rPr>
          <w:rFonts w:hint="eastAsia"/>
          <w:highlight w:val="none"/>
        </w:rPr>
      </w:pPr>
      <w:r>
        <w:rPr>
          <w:highlight w:val="none"/>
        </w:rPr>
        <w:drawing>
          <wp:inline distT="0" distB="0" distL="114300" distR="114300">
            <wp:extent cx="3705225" cy="1605280"/>
            <wp:effectExtent l="0" t="0" r="13335" b="1016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11"/>
                    <a:stretch>
                      <a:fillRect/>
                    </a:stretch>
                  </pic:blipFill>
                  <pic:spPr>
                    <a:xfrm>
                      <a:off x="0" y="0"/>
                      <a:ext cx="3705225" cy="1605280"/>
                    </a:xfrm>
                    <a:prstGeom prst="rect">
                      <a:avLst/>
                    </a:prstGeom>
                    <a:noFill/>
                    <a:ln>
                      <a:noFill/>
                    </a:ln>
                  </pic:spPr>
                </pic:pic>
              </a:graphicData>
            </a:graphic>
          </wp:inline>
        </w:drawing>
      </w:r>
    </w:p>
    <w:p>
      <w:pPr>
        <w:widowControl/>
        <w:numPr>
          <w:ilvl w:val="0"/>
          <w:numId w:val="5"/>
        </w:numPr>
        <w:spacing w:line="360" w:lineRule="auto"/>
        <w:ind w:left="-420" w:leftChars="0" w:firstLine="420" w:firstLineChars="0"/>
        <w:jc w:val="left"/>
        <w:textAlignment w:val="center"/>
        <w:rPr>
          <w:rFonts w:hint="eastAsia" w:asciiTheme="majorEastAsia" w:hAnsiTheme="majorEastAsia" w:eastAsiaTheme="majorEastAsia" w:cstheme="majorEastAsia"/>
          <w:b/>
          <w:bCs/>
          <w:kern w:val="0"/>
          <w:szCs w:val="21"/>
          <w:highlight w:val="none"/>
        </w:rPr>
      </w:pPr>
      <w:r>
        <w:rPr>
          <w:rFonts w:hint="eastAsia" w:asciiTheme="majorEastAsia" w:hAnsiTheme="majorEastAsia" w:eastAsiaTheme="majorEastAsia" w:cstheme="majorEastAsia"/>
          <w:b/>
          <w:bCs/>
          <w:kern w:val="0"/>
          <w:szCs w:val="21"/>
          <w:highlight w:val="none"/>
        </w:rPr>
        <w:t>托盘天平的使用：</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“放”：把天平放在水平台上；</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“拨”：把游码拨至标尺左端的零刻度线；</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“调”：调节横梁上的平衡螺母，若指针偏向分度盘的左侧，则应将平衡螺母向右调，使指针指在分度盘的中央，这时天平横梁平衡；</w:t>
      </w:r>
    </w:p>
    <w:p>
      <w:pPr>
        <w:widowControl/>
        <w:numPr>
          <w:ilvl w:val="0"/>
          <w:numId w:val="7"/>
        </w:numPr>
        <w:spacing w:line="360" w:lineRule="auto"/>
        <w:ind w:left="0" w:leftChars="0" w:firstLine="428"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spacing w:val="2"/>
          <w:kern w:val="0"/>
          <w:szCs w:val="21"/>
          <w:highlight w:val="none"/>
        </w:rPr>
        <w:t>“称”：称量时，把物体放在左盘里，用镊子按“先大后小”的顺序依次向右盘内加减砝码，当需向右盘中加的砝码质量小于砝码盒中最小砝码质量时，应调节游码直到指针指在分度盘的中央，此时横梁再次平</w:t>
      </w:r>
      <w:r>
        <w:rPr>
          <w:rFonts w:hint="eastAsia" w:asciiTheme="majorEastAsia" w:hAnsiTheme="majorEastAsia" w:eastAsiaTheme="majorEastAsia" w:cstheme="majorEastAsia"/>
          <w:kern w:val="0"/>
          <w:szCs w:val="21"/>
          <w:highlight w:val="none"/>
        </w:rPr>
        <w:t>衡；</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“读”：物体的质量等于右盘中砝码的总质量加上标尺上游码所对的刻度值</w:t>
      </w:r>
      <w:r>
        <w:rPr>
          <w:rFonts w:hint="eastAsia" w:asciiTheme="majorEastAsia" w:hAnsiTheme="majorEastAsia" w:eastAsiaTheme="majorEastAsia" w:cstheme="majorEastAsia"/>
          <w:kern w:val="0"/>
          <w:szCs w:val="21"/>
          <w:highlight w:val="none"/>
          <w:lang w:eastAsia="zh-CN"/>
        </w:rPr>
        <w:t>，</w:t>
      </w:r>
      <w:r>
        <w:rPr>
          <w:rFonts w:hint="eastAsia" w:asciiTheme="majorEastAsia" w:hAnsiTheme="majorEastAsia" w:eastAsiaTheme="majorEastAsia" w:cstheme="majorEastAsia"/>
          <w:kern w:val="0"/>
          <w:szCs w:val="21"/>
          <w:highlight w:val="none"/>
          <w:lang w:val="en-US" w:eastAsia="zh-CN"/>
        </w:rPr>
        <w:t>即</w:t>
      </w:r>
      <w:r>
        <w:rPr>
          <w:rFonts w:hint="eastAsia" w:asciiTheme="majorEastAsia" w:hAnsiTheme="majorEastAsia" w:eastAsiaTheme="majorEastAsia" w:cstheme="majorEastAsia"/>
          <w:color w:val="000000"/>
          <w:szCs w:val="21"/>
          <w:highlight w:val="none"/>
        </w:rPr>
        <w:t>被测物体的质量=右盘中砝码的总质量+游码在标尺上的指示值</w:t>
      </w:r>
      <w:r>
        <w:rPr>
          <w:rFonts w:hint="eastAsia" w:asciiTheme="majorEastAsia" w:hAnsiTheme="majorEastAsia" w:eastAsiaTheme="majorEastAsia" w:cstheme="majorEastAsia"/>
          <w:kern w:val="0"/>
          <w:szCs w:val="21"/>
          <w:highlight w:val="none"/>
        </w:rPr>
        <w:t>；</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“收”：测量完毕，将砝码放回砝码盒，游码归零。</w:t>
      </w:r>
    </w:p>
    <w:p>
      <w:pPr>
        <w:widowControl/>
        <w:numPr>
          <w:ilvl w:val="0"/>
          <w:numId w:val="5"/>
        </w:numPr>
        <w:spacing w:line="360" w:lineRule="auto"/>
        <w:ind w:left="-420" w:leftChars="0" w:firstLine="420" w:firstLineChars="0"/>
        <w:jc w:val="left"/>
        <w:textAlignment w:val="center"/>
        <w:rPr>
          <w:rFonts w:hint="eastAsia" w:asciiTheme="majorEastAsia" w:hAnsiTheme="majorEastAsia" w:eastAsiaTheme="majorEastAsia" w:cstheme="majorEastAsia"/>
          <w:b/>
          <w:bCs/>
          <w:kern w:val="0"/>
          <w:szCs w:val="21"/>
          <w:highlight w:val="none"/>
        </w:rPr>
      </w:pPr>
      <w:r>
        <w:rPr>
          <w:rFonts w:hint="eastAsia" w:asciiTheme="majorEastAsia" w:hAnsiTheme="majorEastAsia" w:eastAsiaTheme="majorEastAsia" w:cstheme="majorEastAsia"/>
          <w:b/>
          <w:bCs/>
          <w:kern w:val="0"/>
          <w:szCs w:val="21"/>
          <w:highlight w:val="none"/>
        </w:rPr>
        <w:t>使用天平的注意事项</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被测的质量不能超过天平的称量；</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加减砝码要用镊子，且动作要轻；切不可用手接触砝码，不能把砝码弄湿、弄脏；</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不要把潮湿的物体和化学药品直接放到天平的托盘中；</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在使用天平时，若将物体和砝码的位置放反，即“右物左码”，天平平衡后，物体的质量等于砝码的总质量减去游码所示的质量；</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测量物体质量的过程中，指针左右摆动的幅度相同时，也可以认为天平已平衡。</w:t>
      </w:r>
    </w:p>
    <w:p>
      <w:pPr>
        <w:widowControl/>
        <w:spacing w:line="360" w:lineRule="auto"/>
        <w:ind w:firstLine="422"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b/>
          <w:kern w:val="0"/>
          <w:szCs w:val="21"/>
          <w:highlight w:val="none"/>
        </w:rPr>
        <w:t>注意：</w:t>
      </w:r>
      <w:r>
        <w:rPr>
          <w:rFonts w:hint="eastAsia" w:asciiTheme="majorEastAsia" w:hAnsiTheme="majorEastAsia" w:eastAsiaTheme="majorEastAsia" w:cstheme="majorEastAsia"/>
          <w:kern w:val="0"/>
          <w:szCs w:val="21"/>
          <w:highlight w:val="none"/>
        </w:rPr>
        <w:t>(1)若测量质量过小、过轻的物体时，无法直接测量，可将物体累积到一定数量后测量，再求其中一份的质量，这种测量方法叫“累积法”。(2)称量物体前调节天平平衡时，应调节横梁两端的平衡螺母，调节规则“左偏右调，右偏左调”。(3)测量质量时可用以下歌谣记忆：游码先归零，螺母调平衡，左物和右码，从大到小用，巧妙动游码，读数要记清。</w:t>
      </w:r>
    </w:p>
    <w:p>
      <w:pPr>
        <w:jc w:val="left"/>
        <w:rPr>
          <w:rFonts w:hint="eastAsia" w:asciiTheme="majorEastAsia" w:hAnsiTheme="majorEastAsia" w:eastAsiaTheme="majorEastAsia" w:cstheme="majorEastAsia"/>
          <w:highlight w:val="none"/>
        </w:rPr>
      </w:pPr>
      <w:r>
        <w:rPr>
          <w:rFonts w:ascii="Times New Roman" w:hAnsi="Times New Roman" w:cs="Times New Roman"/>
          <w:highlight w:val="none"/>
        </w:rPr>
        <w:drawing>
          <wp:inline distT="0" distB="0" distL="114300" distR="114300">
            <wp:extent cx="3029585" cy="516255"/>
            <wp:effectExtent l="0" t="0" r="3175"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pPr>
        <w:rPr>
          <w:rFonts w:hint="eastAsia" w:asciiTheme="majorEastAsia" w:hAnsiTheme="majorEastAsia" w:eastAsiaTheme="majorEastAsia" w:cstheme="majorEastAsia"/>
          <w:b/>
          <w:color w:val="FF00FF"/>
          <w:highlight w:val="none"/>
          <w:lang w:val="en-US" w:eastAsia="zh-CN"/>
        </w:rPr>
      </w:pPr>
      <w:r>
        <w:rPr>
          <w:rFonts w:hint="eastAsia" w:asciiTheme="majorEastAsia" w:hAnsiTheme="majorEastAsia" w:eastAsiaTheme="majorEastAsia" w:cstheme="majorEastAsia"/>
          <w:b/>
          <w:color w:val="FF00FF"/>
          <w:highlight w:val="none"/>
          <w:lang w:val="en-US" w:eastAsia="zh-CN"/>
        </w:rPr>
        <w:t>知识点一：质量的测量</w:t>
      </w:r>
    </w:p>
    <w:p>
      <w:pPr>
        <w:rPr>
          <w:rFonts w:hint="eastAsia" w:asciiTheme="majorEastAsia" w:hAnsiTheme="majorEastAsia" w:eastAsiaTheme="majorEastAsia" w:cstheme="majorEastAsia"/>
          <w:color w:val="FF00FF"/>
          <w:kern w:val="0"/>
          <w:highlight w:val="none"/>
        </w:rPr>
      </w:pPr>
      <w:r>
        <w:rPr>
          <w:rFonts w:hint="eastAsia" w:asciiTheme="majorEastAsia" w:hAnsiTheme="majorEastAsia" w:eastAsiaTheme="majorEastAsia" w:cstheme="majorEastAsia"/>
          <w:b/>
          <w:color w:val="FF00FF"/>
          <w:highlight w:val="none"/>
          <w:lang w:val="en-US" w:eastAsia="zh-CN"/>
        </w:rPr>
        <w:t>【探究重点】</w:t>
      </w:r>
      <w:r>
        <w:rPr>
          <w:rFonts w:hint="eastAsia" w:asciiTheme="majorEastAsia" w:hAnsiTheme="majorEastAsia" w:eastAsiaTheme="majorEastAsia" w:cstheme="majorEastAsia"/>
          <w:color w:val="FF00FF"/>
          <w:kern w:val="0"/>
          <w:highlight w:val="none"/>
        </w:rPr>
        <w:t xml:space="preserve"> </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在调节横梁两端或右端的平衡螺母使天平水平平衡时，若指针左偏，将平衡螺母向右调节，若指针右偏，将平衡螺母向左调节；</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在加减砝码时，一般要按照“由大到小”的顺序试加到最小的砝码后，如果发现仍不平衡，再去调节游码使其平衡；</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物体质量等于砝码质量加游码对应的刻度值；</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szCs w:val="21"/>
          <w:highlight w:val="none"/>
        </w:rPr>
      </w:pPr>
      <w:r>
        <w:rPr>
          <w:rFonts w:hint="eastAsia" w:asciiTheme="majorEastAsia" w:hAnsiTheme="majorEastAsia" w:eastAsiaTheme="majorEastAsia" w:cstheme="majorEastAsia"/>
          <w:color w:val="auto"/>
          <w:szCs w:val="21"/>
          <w:highlight w:val="none"/>
        </w:rPr>
        <w:t>实验中，要严格遵守操作要求，并注意不同的操作可以对测量结果造成的影响，据此分析。</w:t>
      </w:r>
    </w:p>
    <w:p>
      <w:pPr>
        <w:numPr>
          <w:ilvl w:val="0"/>
          <w:numId w:val="9"/>
        </w:numPr>
        <w:ind w:left="0" w:leftChars="0" w:firstLine="403" w:firstLineChars="0"/>
        <w:rPr>
          <w:rFonts w:hint="eastAsia" w:asciiTheme="majorEastAsia" w:hAnsiTheme="majorEastAsia" w:eastAsiaTheme="majorEastAsia" w:cstheme="majorEastAsia"/>
          <w:color w:val="auto"/>
          <w:szCs w:val="21"/>
          <w:highlight w:val="none"/>
        </w:rPr>
      </w:pPr>
      <w:r>
        <w:rPr>
          <w:rFonts w:hint="eastAsia" w:asciiTheme="majorEastAsia" w:hAnsiTheme="majorEastAsia" w:eastAsiaTheme="majorEastAsia" w:cstheme="majorEastAsia"/>
          <w:color w:val="auto"/>
          <w:szCs w:val="21"/>
          <w:highlight w:val="none"/>
        </w:rPr>
        <w:t>测量物体质量时，向右移动游码相当于向天平的右盘增加小砝码。</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天平的平衡螺母只能在调节天平横梁平衡时移动，在称量物体质量的过程中不能再移动平衡螺母。</w:t>
      </w:r>
    </w:p>
    <w:p>
      <w:pPr>
        <w:numPr>
          <w:ilvl w:val="0"/>
          <w:numId w:val="9"/>
        </w:numPr>
        <w:ind w:left="0" w:leftChars="0" w:firstLine="403" w:firstLineChars="0"/>
        <w:rPr>
          <w:rFonts w:hint="eastAsia" w:asciiTheme="majorEastAsia" w:hAnsiTheme="majorEastAsia" w:eastAsiaTheme="majorEastAsia" w:cstheme="majorEastAsia"/>
          <w:color w:val="auto"/>
          <w:szCs w:val="21"/>
          <w:highlight w:val="none"/>
        </w:rPr>
      </w:pPr>
      <w:r>
        <w:rPr>
          <w:rFonts w:hint="eastAsia" w:asciiTheme="majorEastAsia" w:hAnsiTheme="majorEastAsia" w:eastAsiaTheme="majorEastAsia" w:cstheme="majorEastAsia"/>
          <w:color w:val="auto"/>
          <w:szCs w:val="21"/>
          <w:highlight w:val="none"/>
        </w:rPr>
        <w:t>当天平的左盘放物体，右盘放砝码时，右盘中再放砝码会下沉，取出砝码会上翘时，需要移动游码。向右移动游码相当于向右盘中增加砝码。</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10"/>
        </w:numPr>
        <w:adjustRightInd w:val="0"/>
        <w:snapToGrid w:val="0"/>
        <w:spacing w:line="360" w:lineRule="auto"/>
        <w:textAlignment w:val="center"/>
        <w:rPr>
          <w:highlight w:val="none"/>
        </w:rPr>
      </w:pPr>
      <w:r>
        <w:rPr>
          <w:rFonts w:ascii="宋体" w:hAnsi="宋体" w:cs="宋体"/>
          <w:kern w:val="0"/>
          <w:szCs w:val="21"/>
          <w:highlight w:val="none"/>
        </w:rPr>
        <w:t>在“用托盘天平称物体质量”的实验中，下列操作错误的是</w:t>
      </w:r>
      <m:oMath>
        <m:r>
          <m:rPr/>
          <w:rPr>
            <w:rFonts w:ascii="Cambria Math" w:hAnsi="Cambria Math"/>
            <w:highlight w:val="none"/>
          </w:rPr>
          <m:t>(</m:t>
        </m:r>
        <m:r>
          <m:rPr>
            <m:sty m:val="p"/>
          </m:rPr>
          <w:rPr>
            <w:rFonts w:hint="default" w:ascii="Cambria Math" w:hAnsi="Cambria Math" w:eastAsia="宋体"/>
            <w:highlight w:val="none"/>
            <w:lang w:val="en-US" w:eastAsia="zh-CN"/>
          </w:rPr>
          <m:t xml:space="preserve"> </m:t>
        </m:r>
        <m:r>
          <m:rPr/>
          <w:rPr>
            <w:rFonts w:ascii="Cambria Math" w:hAnsi="Cambria Math"/>
            <w:highlight w:val="none"/>
          </w:rPr>
          <m:t>)</m:t>
        </m:r>
      </m:oMath>
    </w:p>
    <w:p>
      <w:pPr>
        <w:adjustRightInd w:val="0"/>
        <w:snapToGrid w:val="0"/>
        <w:spacing w:line="360" w:lineRule="auto"/>
        <w:textAlignment w:val="center"/>
        <w:rPr>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调节横梁平衡时，只调节平衡螺母</w:t>
      </w:r>
      <w:r>
        <w:rPr>
          <w:highlight w:val="none"/>
        </w:rPr>
        <w:br w:type="textWrapping"/>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测量过程可以移动游码</w:t>
      </w:r>
      <w:r>
        <w:rPr>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测量时指针偏向分度盘中线右侧，应减少右盘砝码或向左移动游码</w:t>
      </w:r>
      <w:r>
        <w:rPr>
          <w:highlight w:val="none"/>
        </w:rPr>
        <w:br w:type="textWrapping"/>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观察到指针在做左右幅度相等的摆动，可认为天平已平衡</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10"/>
        </w:numPr>
        <w:adjustRightInd w:val="0"/>
        <w:snapToGrid w:val="0"/>
        <w:spacing w:line="360" w:lineRule="auto"/>
        <w:textAlignment w:val="center"/>
        <w:rPr>
          <w:highlight w:val="none"/>
        </w:rPr>
      </w:pPr>
      <w:bookmarkStart w:id="0" w:name="topic_99a8e035-b6a2-43d5-a96f-4b3776c5f2"/>
      <w:r>
        <w:rPr>
          <w:rFonts w:ascii="宋体" w:hAnsi="宋体" w:cs="宋体"/>
          <w:kern w:val="0"/>
          <w:szCs w:val="21"/>
          <w:highlight w:val="none"/>
        </w:rPr>
        <w:t>在利用托盘天平测量一石块质量的过程中，将天平放在水面桌面上后，应将游码移至左端</w:t>
      </w:r>
      <w:r>
        <w:rPr>
          <w:rFonts w:ascii="Times New Roman" w:hAnsi="Times New Roman" w:eastAsia="Times New Roman"/>
          <w:kern w:val="0"/>
          <w:szCs w:val="21"/>
          <w:highlight w:val="none"/>
        </w:rPr>
        <w:t>______</w:t>
      </w:r>
      <w:r>
        <w:rPr>
          <w:rFonts w:ascii="宋体" w:hAnsi="宋体" w:cs="宋体"/>
          <w:kern w:val="0"/>
          <w:szCs w:val="21"/>
          <w:highlight w:val="none"/>
        </w:rPr>
        <w:t>处，如果发现指针如图甲所示，则应向</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宋体" w:hAnsi="宋体" w:cs="宋体"/>
          <w:kern w:val="0"/>
          <w:szCs w:val="21"/>
          <w:highlight w:val="none"/>
        </w:rPr>
        <w:t>选填“左”“右”</w:t>
      </w:r>
      <m:oMath>
        <m:r>
          <m:rPr/>
          <w:rPr>
            <w:rFonts w:ascii="Cambria Math" w:hAnsi="Cambria Math"/>
            <w:highlight w:val="none"/>
          </w:rPr>
          <m:t>)</m:t>
        </m:r>
      </m:oMath>
      <w:r>
        <w:rPr>
          <w:rFonts w:ascii="宋体" w:hAnsi="宋体" w:cs="宋体"/>
          <w:kern w:val="0"/>
          <w:szCs w:val="21"/>
          <w:highlight w:val="none"/>
        </w:rPr>
        <w:t>移动平衡螺母。按照正确的操作，最终天平平衡时，砝码与游码如图乙所示，则被测石块的质量为</w:t>
      </w:r>
      <w:r>
        <w:rPr>
          <w:rFonts w:ascii="Times New Roman" w:hAnsi="Times New Roman" w:eastAsia="Times New Roman"/>
          <w:kern w:val="0"/>
          <w:szCs w:val="21"/>
          <w:highlight w:val="none"/>
        </w:rPr>
        <w:t>______</w:t>
      </w:r>
      <m:oMath>
        <m:r>
          <m:rPr/>
          <w:rPr>
            <w:rFonts w:ascii="Cambria Math" w:hAnsi="Cambria Math"/>
            <w:highlight w:val="none"/>
          </w:rPr>
          <m:t>g</m:t>
        </m:r>
      </m:oMath>
      <w:r>
        <w:rPr>
          <w:rFonts w:ascii="宋体" w:hAnsi="宋体" w:cs="宋体"/>
          <w:kern w:val="0"/>
          <w:szCs w:val="21"/>
          <w:highlight w:val="none"/>
        </w:rPr>
        <w:t>。</w:t>
      </w:r>
      <w:bookmarkEnd w:id="0"/>
    </w:p>
    <w:p>
      <w:pPr>
        <w:adjustRightInd w:val="0"/>
        <w:snapToGrid w:val="0"/>
        <w:spacing w:line="360" w:lineRule="auto"/>
        <w:textAlignment w:val="center"/>
        <w:rPr>
          <w:highlight w:val="none"/>
        </w:rPr>
      </w:pPr>
      <w:r>
        <w:rPr>
          <w:highlight w:val="none"/>
        </w:rPr>
        <w:drawing>
          <wp:inline distT="0" distB="0" distL="114300" distR="114300">
            <wp:extent cx="2562225" cy="952500"/>
            <wp:effectExtent l="0" t="0" r="13335" b="7620"/>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14"/>
                    <a:stretch>
                      <a:fillRect/>
                    </a:stretch>
                  </pic:blipFill>
                  <pic:spPr>
                    <a:xfrm>
                      <a:off x="0" y="0"/>
                      <a:ext cx="2562225" cy="952500"/>
                    </a:xfrm>
                    <a:prstGeom prst="rect">
                      <a:avLst/>
                    </a:prstGeom>
                    <a:noFill/>
                    <a:ln>
                      <a:noFill/>
                    </a:ln>
                  </pic:spPr>
                </pic:pic>
              </a:graphicData>
            </a:graphic>
          </wp:inline>
        </w:drawing>
      </w:r>
    </w:p>
    <w:p>
      <w:pPr>
        <w:rPr>
          <w:rFonts w:hint="eastAsia" w:asciiTheme="majorEastAsia" w:hAnsiTheme="majorEastAsia" w:eastAsiaTheme="majorEastAsia" w:cstheme="majorEastAsia"/>
          <w:b/>
          <w:color w:val="FF00FF"/>
          <w:highlight w:val="none"/>
          <w:lang w:val="en-US" w:eastAsia="zh-CN"/>
        </w:rPr>
      </w:pPr>
      <w:r>
        <w:rPr>
          <w:rFonts w:hint="eastAsia" w:asciiTheme="majorEastAsia" w:hAnsiTheme="majorEastAsia" w:eastAsiaTheme="majorEastAsia" w:cstheme="majorEastAsia"/>
          <w:b/>
          <w:color w:val="FF00FF"/>
          <w:highlight w:val="none"/>
          <w:lang w:val="en-US" w:eastAsia="zh-CN"/>
        </w:rPr>
        <w:t>知识点二：天平的使用及注意点</w:t>
      </w:r>
    </w:p>
    <w:p>
      <w:pPr>
        <w:rPr>
          <w:rFonts w:hint="eastAsia" w:asciiTheme="majorEastAsia" w:hAnsiTheme="majorEastAsia" w:eastAsiaTheme="majorEastAsia" w:cstheme="majorEastAsia"/>
          <w:color w:val="FF00FF"/>
          <w:kern w:val="0"/>
          <w:highlight w:val="none"/>
        </w:rPr>
      </w:pPr>
      <w:r>
        <w:rPr>
          <w:rFonts w:hint="eastAsia" w:asciiTheme="majorEastAsia" w:hAnsiTheme="majorEastAsia" w:eastAsiaTheme="majorEastAsia" w:cstheme="majorEastAsia"/>
          <w:b/>
          <w:color w:val="FF00FF"/>
          <w:highlight w:val="none"/>
          <w:lang w:val="en-US" w:eastAsia="zh-CN"/>
        </w:rPr>
        <w:t>【探究重点】</w:t>
      </w:r>
      <w:r>
        <w:rPr>
          <w:rFonts w:hint="eastAsia" w:asciiTheme="majorEastAsia" w:hAnsiTheme="majorEastAsia" w:eastAsiaTheme="majorEastAsia" w:cstheme="majorEastAsia"/>
          <w:color w:val="FF00FF"/>
          <w:kern w:val="0"/>
          <w:highlight w:val="none"/>
        </w:rPr>
        <w:t xml:space="preserve"> </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不能超过最大称量；</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保持天平干燥，不要把潮湿的物体和化学药品直接放在天平盘里；</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不要用手直接拿砝码，不要把砝码弄脏，以免锈蚀。</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在使用前首先要观察天平的称量以及游码标尺上的分度值</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天平指针偏左偏右与平衡螺母旋出旋入的关系</w:t>
      </w:r>
      <w:r>
        <w:rPr>
          <w:rFonts w:hint="eastAsia"/>
          <w:color w:val="000000"/>
          <w:szCs w:val="21"/>
          <w:highlight w:val="none"/>
        </w:rPr>
        <w:t>：</w:t>
      </w:r>
      <w:r>
        <w:rPr>
          <w:color w:val="000000"/>
          <w:szCs w:val="21"/>
          <w:highlight w:val="none"/>
        </w:rPr>
        <w:t>托盘天平指针偏向左侧说明左边沉，平衡螺母应向右移；指针偏向右侧说明右边沉，平衡螺母应向左移。</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注意调好的天平不能在桌面上移动，移动后要重新调节，天平的左右盘是不同的。是不能互换的。横梁上的螺母更是不能再动，否则横梁的平衡就被破坏。</w:t>
      </w:r>
    </w:p>
    <w:p>
      <w:pPr>
        <w:numPr>
          <w:ilvl w:val="0"/>
          <w:numId w:val="0"/>
        </w:numPr>
        <w:adjustRightInd w:val="0"/>
        <w:snapToGrid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10"/>
        </w:numPr>
        <w:adjustRightInd w:val="0"/>
        <w:snapToGrid w:val="0"/>
        <w:spacing w:line="360" w:lineRule="auto"/>
        <w:textAlignment w:val="center"/>
        <w:rPr>
          <w:rFonts w:hint="eastAsia" w:ascii="宋体" w:hAnsi="宋体" w:eastAsia="宋体" w:cs="宋体"/>
          <w:color w:val="auto"/>
          <w:sz w:val="21"/>
          <w:szCs w:val="21"/>
          <w:highlight w:val="none"/>
        </w:rPr>
      </w:pPr>
      <w:bookmarkStart w:id="1" w:name="topic_1d35a219-effc-4089-9b3c-533d43f6da"/>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某同学用天平测物体的质量，使用天平时，将天平放在______工作台面上，将______移至标尺零刻度线处，调节平衡螺母，使指针指在分度盘中央。如图所示，是测量过程中的某一场景，接下来的操作是：取下10g砝码，______，直至天平平衡，读出物体的质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924175" cy="933450"/>
            <wp:effectExtent l="0" t="0" r="1905" b="1143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2924175" cy="933450"/>
                    </a:xfrm>
                    <a:prstGeom prst="rect">
                      <a:avLst/>
                    </a:prstGeom>
                  </pic:spPr>
                </pic:pic>
              </a:graphicData>
            </a:graphic>
          </wp:inline>
        </w:drawing>
      </w:r>
    </w:p>
    <w:bookmarkEnd w:id="1"/>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10"/>
        </w:numPr>
        <w:adjustRightInd w:val="0"/>
        <w:snapToGrid w:val="0"/>
        <w:spacing w:line="360" w:lineRule="auto"/>
        <w:textAlignment w:val="center"/>
        <w:rPr>
          <w:rFonts w:ascii="宋体" w:cs="宋体"/>
          <w:kern w:val="0"/>
          <w:szCs w:val="21"/>
          <w:highlight w:val="none"/>
        </w:rPr>
      </w:pPr>
      <w:bookmarkStart w:id="2" w:name="topic_1a7758ab-9ce9-4dac-a949-e1ffa27d04"/>
      <w:r>
        <w:rPr>
          <w:rFonts w:ascii="宋体" w:cs="宋体"/>
          <w:kern w:val="0"/>
          <w:szCs w:val="21"/>
          <w:highlight w:val="none"/>
        </w:rPr>
        <w:t>某同学用天平测量一块金属的质量时，使用了</w:t>
      </w:r>
      <m:oMath>
        <m:r>
          <m:rPr/>
          <w:rPr>
            <w:rFonts w:ascii="Cambria Math" w:hAnsi="Cambria Math"/>
            <w:highlight w:val="none"/>
          </w:rPr>
          <m:t>3</m:t>
        </m:r>
      </m:oMath>
      <w:r>
        <w:rPr>
          <w:rFonts w:ascii="宋体" w:cs="宋体"/>
          <w:kern w:val="0"/>
          <w:szCs w:val="21"/>
          <w:highlight w:val="none"/>
        </w:rPr>
        <w:t>个砝码，有一个</w:t>
      </w:r>
      <m:oMath>
        <m:r>
          <m:rPr/>
          <w:rPr>
            <w:rFonts w:ascii="Cambria Math" w:hAnsi="Cambria Math"/>
            <w:highlight w:val="none"/>
          </w:rPr>
          <m:t>100</m:t>
        </m:r>
      </m:oMath>
      <w:r>
        <w:rPr>
          <w:rFonts w:ascii="宋体" w:cs="宋体"/>
          <w:kern w:val="0"/>
          <w:szCs w:val="21"/>
          <w:highlight w:val="none"/>
        </w:rPr>
        <w:t>克，一个</w:t>
      </w:r>
      <m:oMath>
        <m:r>
          <m:rPr/>
          <w:rPr>
            <w:rFonts w:ascii="Cambria Math" w:hAnsi="Cambria Math"/>
            <w:highlight w:val="none"/>
          </w:rPr>
          <m:t>50</m:t>
        </m:r>
      </m:oMath>
      <w:r>
        <w:rPr>
          <w:rFonts w:ascii="宋体" w:cs="宋体"/>
          <w:kern w:val="0"/>
          <w:szCs w:val="21"/>
          <w:highlight w:val="none"/>
        </w:rPr>
        <w:t>克，一个</w:t>
      </w:r>
      <m:oMath>
        <m:r>
          <m:rPr/>
          <w:rPr>
            <w:rFonts w:ascii="Cambria Math" w:hAnsi="Cambria Math"/>
            <w:highlight w:val="none"/>
          </w:rPr>
          <m:t>10</m:t>
        </m:r>
      </m:oMath>
      <w:r>
        <w:rPr>
          <w:rFonts w:ascii="宋体" w:cs="宋体"/>
          <w:kern w:val="0"/>
          <w:szCs w:val="21"/>
          <w:highlight w:val="none"/>
        </w:rPr>
        <w:t>克，游码在标尺上的位置如图所示，则这块金属的质量为</w:t>
      </w:r>
      <w:r>
        <w:rPr>
          <w:rFonts w:ascii="Times New Roman" w:hAnsi="Times New Roman" w:eastAsia="Times New Roman"/>
          <w:kern w:val="0"/>
          <w:szCs w:val="21"/>
          <w:highlight w:val="none"/>
        </w:rPr>
        <w:t>______</w:t>
      </w:r>
      <m:oMath>
        <m:r>
          <m:rPr/>
          <w:rPr>
            <w:rFonts w:ascii="Cambria Math" w:hAnsi="Cambria Math"/>
            <w:highlight w:val="none"/>
          </w:rPr>
          <m:t>g.</m:t>
        </m:r>
      </m:oMath>
      <w:r>
        <w:rPr>
          <w:rFonts w:ascii="宋体" w:cs="宋体"/>
          <w:kern w:val="0"/>
          <w:szCs w:val="21"/>
          <w:highlight w:val="none"/>
        </w:rPr>
        <w:t>若在月球表面上用天平测同一块金属的质量，则读数跟在学校实验室的读数相比</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宋体" w:cs="宋体"/>
          <w:kern w:val="0"/>
          <w:szCs w:val="21"/>
          <w:highlight w:val="none"/>
        </w:rPr>
        <w:t>选填“变大”、“变小”或“不变”</w:t>
      </w:r>
      <m:oMath>
        <m:r>
          <m:rPr/>
          <w:rPr>
            <w:rFonts w:ascii="Cambria Math" w:hAnsi="Cambria Math"/>
            <w:highlight w:val="none"/>
          </w:rPr>
          <m:t>)</m:t>
        </m:r>
      </m:oMath>
      <w:r>
        <w:rPr>
          <w:rFonts w:ascii="宋体" w:cs="宋体"/>
          <w:kern w:val="0"/>
          <w:szCs w:val="21"/>
          <w:highlight w:val="none"/>
        </w:rPr>
        <w:t>。</w:t>
      </w:r>
      <w:bookmarkEnd w:id="2"/>
    </w:p>
    <w:p>
      <w:pPr>
        <w:adjustRightInd w:val="0"/>
        <w:snapToGrid w:val="0"/>
        <w:spacing w:line="360" w:lineRule="auto"/>
        <w:textAlignment w:val="center"/>
        <w:rPr>
          <w:rFonts w:ascii="Times New Roman" w:hAnsi="Times New Roman" w:eastAsia="Times New Roman"/>
          <w:kern w:val="0"/>
          <w:sz w:val="24"/>
          <w:szCs w:val="24"/>
          <w:highlight w:val="none"/>
        </w:rPr>
      </w:pPr>
      <w:r>
        <w:rPr>
          <w:highlight w:val="none"/>
        </w:rPr>
        <w:drawing>
          <wp:inline distT="0" distB="0" distL="114300" distR="114300">
            <wp:extent cx="1104900" cy="295275"/>
            <wp:effectExtent l="0" t="0" r="7620" b="9525"/>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16"/>
                    <a:stretch>
                      <a:fillRect/>
                    </a:stretch>
                  </pic:blipFill>
                  <pic:spPr>
                    <a:xfrm>
                      <a:off x="0" y="0"/>
                      <a:ext cx="1104900" cy="295275"/>
                    </a:xfrm>
                    <a:prstGeom prst="rect">
                      <a:avLst/>
                    </a:prstGeom>
                    <a:noFill/>
                    <a:ln>
                      <a:noFill/>
                    </a:ln>
                  </pic:spPr>
                </pic:pic>
              </a:graphicData>
            </a:graphic>
          </wp:inline>
        </w:drawing>
      </w:r>
    </w:p>
    <w:p>
      <w:pPr>
        <w:rPr>
          <w:rFonts w:hint="eastAsia" w:asciiTheme="majorEastAsia" w:hAnsiTheme="majorEastAsia" w:eastAsiaTheme="majorEastAsia" w:cstheme="majorEastAsia"/>
          <w:b/>
          <w:color w:val="FF00FF"/>
          <w:highlight w:val="none"/>
          <w:lang w:val="en-US" w:eastAsia="zh-CN"/>
        </w:rPr>
      </w:pPr>
      <w:r>
        <w:rPr>
          <w:rFonts w:hint="eastAsia" w:asciiTheme="majorEastAsia" w:hAnsiTheme="majorEastAsia" w:eastAsiaTheme="majorEastAsia" w:cstheme="majorEastAsia"/>
          <w:b/>
          <w:color w:val="FF00FF"/>
          <w:highlight w:val="none"/>
          <w:lang w:val="en-US" w:eastAsia="zh-CN"/>
        </w:rPr>
        <w:t>知识点三：特殊法测量</w:t>
      </w:r>
    </w:p>
    <w:p>
      <w:pPr>
        <w:rPr>
          <w:rFonts w:hint="eastAsia" w:asciiTheme="majorEastAsia" w:hAnsiTheme="majorEastAsia" w:eastAsiaTheme="majorEastAsia" w:cstheme="majorEastAsia"/>
          <w:color w:val="FF00FF"/>
          <w:kern w:val="0"/>
          <w:highlight w:val="none"/>
        </w:rPr>
      </w:pPr>
      <w:r>
        <w:rPr>
          <w:rFonts w:hint="eastAsia" w:asciiTheme="majorEastAsia" w:hAnsiTheme="majorEastAsia" w:eastAsiaTheme="majorEastAsia" w:cstheme="majorEastAsia"/>
          <w:b/>
          <w:color w:val="FF00FF"/>
          <w:highlight w:val="none"/>
          <w:lang w:val="en-US" w:eastAsia="zh-CN"/>
        </w:rPr>
        <w:t>【探究重点】</w:t>
      </w:r>
      <w:r>
        <w:rPr>
          <w:rFonts w:hint="eastAsia" w:asciiTheme="majorEastAsia" w:hAnsiTheme="majorEastAsia" w:eastAsiaTheme="majorEastAsia" w:cstheme="majorEastAsia"/>
          <w:color w:val="FF00FF"/>
          <w:kern w:val="0"/>
          <w:highlight w:val="none"/>
        </w:rPr>
        <w:t xml:space="preserve"> </w:t>
      </w:r>
    </w:p>
    <w:p>
      <w:pPr>
        <w:numPr>
          <w:ilvl w:val="0"/>
          <w:numId w:val="12"/>
        </w:numPr>
        <w:adjustRightInd w:val="0"/>
        <w:snapToGrid w:val="0"/>
        <w:spacing w:line="360" w:lineRule="auto"/>
        <w:ind w:left="0" w:leftChars="0" w:firstLine="403" w:firstLineChars="0"/>
        <w:textAlignment w:val="center"/>
        <w:rPr>
          <w:rFonts w:ascii="Times New Roman" w:hAnsi="Times New Roman"/>
          <w:szCs w:val="21"/>
          <w:highlight w:val="none"/>
        </w:rPr>
      </w:pPr>
      <w:r>
        <w:rPr>
          <w:rFonts w:hint="eastAsia" w:ascii="Times New Roman" w:hAnsi="Times New Roman"/>
          <w:szCs w:val="21"/>
          <w:highlight w:val="none"/>
        </w:rPr>
        <w:t>用“累积法”测一枚回形针的质量：取</w:t>
      </w:r>
      <w:r>
        <w:rPr>
          <w:rFonts w:hint="eastAsia" w:ascii="Times New Roman" w:hAnsi="Times New Roman"/>
          <w:i/>
          <w:iCs/>
          <w:szCs w:val="21"/>
          <w:highlight w:val="none"/>
        </w:rPr>
        <w:t>n</w:t>
      </w:r>
      <w:r>
        <w:rPr>
          <w:rFonts w:hint="eastAsia" w:ascii="Times New Roman" w:hAnsi="Times New Roman"/>
          <w:szCs w:val="21"/>
          <w:highlight w:val="none"/>
        </w:rPr>
        <w:t>枚金属回形针，测出总质量</w:t>
      </w:r>
      <w:r>
        <w:rPr>
          <w:rFonts w:hint="eastAsia" w:ascii="Times New Roman" w:hAnsi="Times New Roman"/>
          <w:i/>
          <w:iCs/>
          <w:szCs w:val="21"/>
          <w:highlight w:val="none"/>
        </w:rPr>
        <w:t>M</w:t>
      </w:r>
      <w:r>
        <w:rPr>
          <w:rFonts w:hint="eastAsia" w:ascii="Times New Roman" w:hAnsi="Times New Roman"/>
          <w:szCs w:val="21"/>
          <w:highlight w:val="none"/>
        </w:rPr>
        <w:t xml:space="preserve">，则一枚金属回形针的质量 </w:t>
      </w:r>
      <w:r>
        <w:rPr>
          <w:rFonts w:hint="eastAsia" w:ascii="Times New Roman" w:hAnsi="Times New Roman"/>
          <w:i/>
          <w:iCs/>
          <w:szCs w:val="21"/>
          <w:highlight w:val="none"/>
        </w:rPr>
        <w:t>m</w:t>
      </w:r>
      <w:r>
        <w:rPr>
          <w:rFonts w:hint="eastAsia" w:ascii="Times New Roman" w:hAnsi="Times New Roman"/>
          <w:szCs w:val="21"/>
          <w:highlight w:val="none"/>
        </w:rPr>
        <w:t xml:space="preserve"> = </w:t>
      </w:r>
      <m:oMath>
        <m:f>
          <m:fPr>
            <m:ctrlPr>
              <w:rPr>
                <w:rFonts w:ascii="Cambria Math"/>
                <w:i/>
                <w:highlight w:val="none"/>
              </w:rPr>
            </m:ctrlPr>
          </m:fPr>
          <m:num>
            <m:r>
              <m:rPr/>
              <w:rPr>
                <w:rFonts w:ascii="Cambria Math" w:hAnsi="Cambria Math"/>
                <w:szCs w:val="24"/>
                <w:highlight w:val="none"/>
              </w:rPr>
              <m:t>M</m:t>
            </m:r>
            <m:ctrlPr>
              <w:rPr>
                <w:highlight w:val="none"/>
              </w:rPr>
            </m:ctrlPr>
          </m:num>
          <m:den>
            <m:r>
              <m:rPr/>
              <w:rPr>
                <w:rFonts w:ascii="Cambria Math" w:hAnsi="Cambria Math"/>
                <w:szCs w:val="24"/>
                <w:highlight w:val="none"/>
              </w:rPr>
              <m:t>n</m:t>
            </m:r>
            <m:ctrlPr>
              <w:rPr>
                <w:highlight w:val="none"/>
              </w:rPr>
            </m:ctrlPr>
          </m:den>
        </m:f>
      </m:oMath>
      <w:r>
        <w:rPr>
          <w:rFonts w:hint="eastAsia" w:ascii="Times New Roman" w:hAnsi="Times New Roman"/>
          <w:szCs w:val="21"/>
          <w:highlight w:val="none"/>
        </w:rPr>
        <w:t>。</w:t>
      </w:r>
    </w:p>
    <w:p>
      <w:pPr>
        <w:numPr>
          <w:ilvl w:val="0"/>
          <w:numId w:val="12"/>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一张5元纸币的质量很小，无法直接用天平测出准确质量，如果测出多枚相同的纸币的质量，再把所测得的数值除以个数，即为一枚纸币的质量。</w:t>
      </w:r>
    </w:p>
    <w:p>
      <w:pPr>
        <w:numPr>
          <w:ilvl w:val="0"/>
          <w:numId w:val="12"/>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一枚大头针的质量很小，直接用天平测是测不出准确的质量的，可以先测出多枚大头针的总质量，查出个数，然后用总质量除以个数，算出一枚大头针的质量。</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10"/>
        </w:numPr>
        <w:adjustRightInd w:val="0"/>
        <w:snapToGrid w:val="0"/>
        <w:spacing w:line="360" w:lineRule="auto"/>
        <w:textAlignment w:val="center"/>
        <w:rPr>
          <w:highlight w:val="none"/>
        </w:rPr>
      </w:pPr>
      <w:r>
        <w:rPr>
          <w:rFonts w:ascii="宋体" w:hAnsi="宋体" w:cs="宋体"/>
          <w:kern w:val="0"/>
          <w:szCs w:val="21"/>
          <w:highlight w:val="none"/>
        </w:rPr>
        <w:t>在“测量液体质量”的实验中，小刚把天平放在</w:t>
      </w:r>
      <w:r>
        <w:rPr>
          <w:rFonts w:ascii="Times New Roman" w:hAnsi="Times New Roman" w:eastAsia="Times New Roman"/>
          <w:kern w:val="0"/>
          <w:szCs w:val="21"/>
          <w:highlight w:val="none"/>
          <w:u w:val="single"/>
        </w:rPr>
        <w:t>          </w:t>
      </w:r>
      <w:r>
        <w:rPr>
          <w:rFonts w:ascii="宋体" w:hAnsi="宋体" w:cs="宋体"/>
          <w:kern w:val="0"/>
          <w:szCs w:val="21"/>
          <w:highlight w:val="none"/>
        </w:rPr>
        <w:t>工作台面上，当移动游码至零刻度线时，看到指针在分度盘中央两侧摆动，摆动的幅度如图甲所示，此时应将平衡螺母向</w:t>
      </w:r>
      <w:r>
        <w:rPr>
          <w:rFonts w:ascii="Times New Roman" w:hAnsi="Times New Roman" w:eastAsia="Times New Roman"/>
          <w:kern w:val="0"/>
          <w:szCs w:val="21"/>
          <w:highlight w:val="none"/>
          <w:u w:val="single"/>
        </w:rPr>
        <w:t>          </w:t>
      </w:r>
      <w:r>
        <w:rPr>
          <w:rFonts w:ascii="宋体" w:hAnsi="宋体" w:cs="宋体"/>
          <w:kern w:val="0"/>
          <w:szCs w:val="21"/>
          <w:highlight w:val="none"/>
        </w:rPr>
        <w:t>调。用调节好的天平测得烧杯和盐水的总质量为</w:t>
      </w:r>
      <m:oMath>
        <m:r>
          <m:rPr/>
          <w:rPr>
            <w:rFonts w:ascii="Cambria Math" w:hAnsi="Cambria Math"/>
            <w:highlight w:val="none"/>
          </w:rPr>
          <m:t>50.2?g</m:t>
        </m:r>
      </m:oMath>
      <w:r>
        <w:rPr>
          <w:rFonts w:ascii="宋体" w:hAnsi="宋体" w:cs="宋体"/>
          <w:kern w:val="0"/>
          <w:szCs w:val="21"/>
          <w:highlight w:val="none"/>
        </w:rPr>
        <w:t>，将盐水倒出，再用调节好的天平测量此时烧杯的质量，天平平衡时，砝码的质量及游码的位置如图乙所示，则倒出的盐水质量为</w:t>
      </w:r>
      <w:r>
        <w:rPr>
          <w:rFonts w:ascii="Times New Roman" w:hAnsi="Times New Roman" w:eastAsia="Times New Roman"/>
          <w:kern w:val="0"/>
          <w:szCs w:val="21"/>
          <w:highlight w:val="none"/>
          <w:u w:val="single"/>
        </w:rPr>
        <w:t>          </w:t>
      </w:r>
      <m:oMath>
        <m:r>
          <m:rPr/>
          <w:rPr>
            <w:rFonts w:ascii="Cambria Math" w:hAnsi="Cambria Math"/>
            <w:highlight w:val="none"/>
          </w:rPr>
          <m:t>g</m:t>
        </m:r>
      </m:oMath>
      <w:r>
        <w:rPr>
          <w:rFonts w:ascii="宋体" w:hAnsi="宋体" w:cs="宋体"/>
          <w:kern w:val="0"/>
          <w:szCs w:val="21"/>
          <w:highlight w:val="none"/>
        </w:rPr>
        <w:t>。</w:t>
      </w:r>
    </w:p>
    <w:p>
      <w:pPr>
        <w:adjustRightInd w:val="0"/>
        <w:snapToGrid w:val="0"/>
        <w:spacing w:line="360" w:lineRule="auto"/>
        <w:textAlignment w:val="center"/>
        <w:rPr>
          <w:highlight w:val="none"/>
        </w:rPr>
      </w:pPr>
      <w:r>
        <w:rPr>
          <w:highlight w:val="none"/>
        </w:rPr>
        <w:drawing>
          <wp:inline distT="0" distB="0" distL="114300" distR="114300">
            <wp:extent cx="3009900" cy="1209675"/>
            <wp:effectExtent l="0" t="0" r="7620" b="9525"/>
            <wp:docPr id="3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1"/>
                    <pic:cNvPicPr>
                      <a:picLocks noChangeAspect="1"/>
                    </pic:cNvPicPr>
                  </pic:nvPicPr>
                  <pic:blipFill>
                    <a:blip r:embed="rId17"/>
                    <a:stretch>
                      <a:fillRect/>
                    </a:stretch>
                  </pic:blipFill>
                  <pic:spPr>
                    <a:xfrm>
                      <a:off x="0" y="0"/>
                      <a:ext cx="3009900" cy="1209675"/>
                    </a:xfrm>
                    <a:prstGeom prst="rect">
                      <a:avLst/>
                    </a:prstGeom>
                    <a:noFill/>
                    <a:ln>
                      <a:noFill/>
                    </a:ln>
                  </pic:spPr>
                </pic:pic>
              </a:graphicData>
            </a:graphic>
          </wp:inline>
        </w:drawing>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10"/>
        </w:numPr>
        <w:adjustRightInd w:val="0"/>
        <w:snapToGrid w:val="0"/>
        <w:spacing w:line="360" w:lineRule="auto"/>
        <w:textAlignment w:val="center"/>
        <w:rPr>
          <w:rFonts w:ascii="宋体" w:cs="宋体"/>
          <w:kern w:val="0"/>
          <w:szCs w:val="21"/>
          <w:highlight w:val="none"/>
        </w:rPr>
      </w:pPr>
      <w:r>
        <w:rPr>
          <w:rFonts w:ascii="宋体" w:hAnsi="宋体" w:cs="宋体"/>
          <w:kern w:val="0"/>
          <w:szCs w:val="21"/>
          <w:highlight w:val="none"/>
        </w:rPr>
        <w:t>小明同学想知道一枚大头针的质量，决定用托盘天平进行测量</w:t>
      </w:r>
      <m:oMath>
        <m:r>
          <m:rPr/>
          <w:rPr>
            <w:rFonts w:ascii="Cambria Math" w:hAnsi="Cambria Math"/>
            <w:highlight w:val="none"/>
          </w:rPr>
          <m:t>.</m:t>
        </m:r>
      </m:oMath>
      <w:r>
        <w:rPr>
          <w:rFonts w:ascii="宋体" w:hAnsi="宋体" w:cs="宋体"/>
          <w:kern w:val="0"/>
          <w:szCs w:val="21"/>
          <w:highlight w:val="none"/>
        </w:rPr>
        <w:t>他使用的托盘天平如图所示</w:t>
      </w:r>
      <m:oMath>
        <m:r>
          <m:rPr/>
          <w:rPr>
            <w:rFonts w:ascii="Cambria Math" w:hAnsi="Cambria Math"/>
            <w:highlight w:val="none"/>
          </w:rPr>
          <m:t>(</m:t>
        </m:r>
      </m:oMath>
      <w:r>
        <w:rPr>
          <w:rFonts w:ascii="宋体" w:hAnsi="宋体" w:cs="宋体"/>
          <w:kern w:val="0"/>
          <w:szCs w:val="21"/>
          <w:highlight w:val="none"/>
        </w:rPr>
        <w:t>其游码标尺放大置于天平下方</w:t>
      </w:r>
      <m:oMath>
        <m:r>
          <m:rPr/>
          <w:rPr>
            <w:rFonts w:ascii="Cambria Math" w:hAnsi="Cambria Math"/>
            <w:highlight w:val="none"/>
          </w:rPr>
          <m:t>).</m:t>
        </m:r>
      </m:oMath>
      <w:r>
        <w:rPr>
          <w:rFonts w:ascii="宋体" w:hAnsi="宋体" w:cs="宋体"/>
          <w:kern w:val="0"/>
          <w:szCs w:val="21"/>
          <w:highlight w:val="none"/>
        </w:rPr>
        <w:t>他测量了四次</w:t>
      </w:r>
      <m:oMath>
        <m:r>
          <m:rPr/>
          <w:rPr>
            <w:rFonts w:ascii="Cambria Math" w:hAnsi="Cambria Math"/>
            <w:highlight w:val="none"/>
          </w:rPr>
          <m:t>.</m:t>
        </m:r>
      </m:oMath>
      <w:r>
        <w:rPr>
          <w:rFonts w:ascii="宋体" w:hAnsi="宋体" w:cs="宋体"/>
          <w:kern w:val="0"/>
          <w:szCs w:val="21"/>
          <w:highlight w:val="none"/>
        </w:rPr>
        <w:t>共测量结果记录如下表：</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114300" distR="114300">
            <wp:extent cx="3200400" cy="1047750"/>
            <wp:effectExtent l="0" t="0" r="0" b="3810"/>
            <wp:docPr id="3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3"/>
                    <pic:cNvPicPr>
                      <a:picLocks noChangeAspect="1"/>
                    </pic:cNvPicPr>
                  </pic:nvPicPr>
                  <pic:blipFill>
                    <a:blip r:embed="rId18"/>
                    <a:stretch>
                      <a:fillRect/>
                    </a:stretch>
                  </pic:blipFill>
                  <pic:spPr>
                    <a:xfrm>
                      <a:off x="0" y="0"/>
                      <a:ext cx="3200400" cy="1047750"/>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114300" distR="114300">
            <wp:extent cx="1533525" cy="895350"/>
            <wp:effectExtent l="0" t="0" r="5715" b="3810"/>
            <wp:docPr id="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pic:cNvPicPr>
                      <a:picLocks noChangeAspect="1"/>
                    </pic:cNvPicPr>
                  </pic:nvPicPr>
                  <pic:blipFill>
                    <a:blip r:embed="rId19"/>
                    <a:stretch>
                      <a:fillRect/>
                    </a:stretch>
                  </pic:blipFill>
                  <pic:spPr>
                    <a:xfrm>
                      <a:off x="0" y="0"/>
                      <a:ext cx="1533525" cy="89535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宋体" w:hAnsi="宋体" w:cs="宋体"/>
          <w:kern w:val="0"/>
          <w:szCs w:val="21"/>
          <w:highlight w:val="none"/>
        </w:rPr>
        <w:t>小明所用的天平标尺上的分度值为</w:t>
      </w:r>
      <w:r>
        <w:rPr>
          <w:rFonts w:ascii="Times New Roman" w:hAnsi="Times New Roman" w:eastAsia="Times New Roman"/>
          <w:kern w:val="0"/>
          <w:szCs w:val="21"/>
          <w:highlight w:val="none"/>
        </w:rPr>
        <w:t>________</w:t>
      </w:r>
      <m:oMath>
        <m:r>
          <m:rPr/>
          <w:rPr>
            <w:rFonts w:ascii="Cambria Math" w:hAnsi="Cambria Math"/>
            <w:highlight w:val="none"/>
          </w:rPr>
          <m:t>g</m:t>
        </m:r>
      </m:oMath>
      <w:r>
        <w:rPr>
          <w:rFonts w:ascii="宋体" w:hAnsi="宋体" w:cs="宋体"/>
          <w:kern w:val="0"/>
          <w:szCs w:val="21"/>
          <w:highlight w:val="none"/>
        </w:rPr>
        <w:t>，一枚大头针质量约为</w:t>
      </w:r>
      <w:r>
        <w:rPr>
          <w:rFonts w:ascii="Times New Roman" w:hAnsi="Times New Roman" w:eastAsia="Times New Roman"/>
          <w:kern w:val="0"/>
          <w:szCs w:val="21"/>
          <w:highlight w:val="none"/>
        </w:rPr>
        <w:t>________</w:t>
      </w:r>
      <m:oMath>
        <m:r>
          <m:rPr/>
          <w:rPr>
            <w:rFonts w:ascii="Cambria Math" w:hAnsi="Cambria Math"/>
            <w:highlight w:val="none"/>
          </w:rPr>
          <m:t>g</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某同学看了实验记录表后产生了一个疑问：小明同学的第一次实验为什么没有记录</w:t>
      </w:r>
      <m:oMath>
        <m:r>
          <m:rPr/>
          <w:rPr>
            <w:rFonts w:ascii="Cambria Math" w:hAnsi="Cambria Math"/>
            <w:highlight w:val="none"/>
          </w:rPr>
          <m:t>?</m:t>
        </m:r>
      </m:oMath>
      <w:r>
        <w:rPr>
          <w:rFonts w:ascii="宋体" w:hAnsi="宋体" w:cs="宋体"/>
          <w:kern w:val="0"/>
          <w:szCs w:val="21"/>
          <w:highlight w:val="none"/>
        </w:rPr>
        <w:t>是小明测了忘记记呢，还是有什么别的的原因呢</w:t>
      </w:r>
      <m:oMath>
        <m:r>
          <m:rPr/>
          <w:rPr>
            <w:rFonts w:ascii="Cambria Math" w:hAnsi="Cambria Math"/>
            <w:highlight w:val="none"/>
          </w:rPr>
          <m:t>?</m:t>
        </m:r>
      </m:oMath>
      <w:r>
        <w:rPr>
          <w:rFonts w:ascii="宋体" w:hAnsi="宋体" w:cs="宋体"/>
          <w:kern w:val="0"/>
          <w:szCs w:val="21"/>
          <w:highlight w:val="none"/>
        </w:rPr>
        <w:t>这位同学不解，于是询问小明</w:t>
      </w:r>
      <m:oMath>
        <m:r>
          <m:rPr/>
          <w:rPr>
            <w:rFonts w:ascii="Cambria Math" w:hAnsi="Cambria Math"/>
            <w:highlight w:val="none"/>
          </w:rPr>
          <m:t>.</m:t>
        </m:r>
      </m:oMath>
      <w:r>
        <w:rPr>
          <w:rFonts w:ascii="宋体" w:hAnsi="宋体" w:cs="宋体"/>
          <w:kern w:val="0"/>
          <w:szCs w:val="21"/>
          <w:highlight w:val="none"/>
        </w:rPr>
        <w:t>小明笑着说：不是忘记了记录，而是不好记录</w:t>
      </w:r>
      <m:oMath>
        <m:r>
          <m:rPr/>
          <w:rPr>
            <w:rFonts w:ascii="Cambria Math" w:hAnsi="Cambria Math"/>
            <w:highlight w:val="none"/>
          </w:rPr>
          <m:t>.</m:t>
        </m:r>
      </m:oMath>
      <w:r>
        <w:rPr>
          <w:rFonts w:ascii="宋体" w:hAnsi="宋体" w:cs="宋体"/>
          <w:kern w:val="0"/>
          <w:szCs w:val="21"/>
          <w:highlight w:val="none"/>
        </w:rPr>
        <w:t>你知道小明为什么说不好记录吗</w:t>
      </w:r>
      <m:oMath>
        <m:r>
          <m:rPr/>
          <w:rPr>
            <w:rFonts w:ascii="Cambria Math" w:hAnsi="Cambria Math"/>
            <w:highlight w:val="none"/>
          </w:rPr>
          <m:t>?</m:t>
        </m:r>
      </m:oMath>
      <w:r>
        <w:rPr>
          <w:rFonts w:ascii="宋体" w:hAnsi="宋体" w:cs="宋体"/>
          <w:kern w:val="0"/>
          <w:szCs w:val="21"/>
          <w:highlight w:val="none"/>
        </w:rPr>
        <w:t>请发表你的观点</w:t>
      </w:r>
      <m:oMath>
        <m:r>
          <m:rPr/>
          <w:rPr>
            <w:rFonts w:ascii="Cambria Math" w:hAnsi="Cambria Math"/>
            <w:highlight w:val="none"/>
          </w:rPr>
          <m:t>.</m:t>
        </m:r>
      </m:oMath>
      <w:r>
        <w:rPr>
          <w:rFonts w:ascii="宋体" w:hAnsi="宋体" w:cs="宋体"/>
          <w:kern w:val="0"/>
          <w:szCs w:val="21"/>
          <w:highlight w:val="none"/>
        </w:rPr>
        <w:t>答：</w:t>
      </w:r>
      <w:r>
        <w:rPr>
          <w:rFonts w:ascii="Times New Roman" w:hAnsi="Times New Roman" w:eastAsia="Times New Roman"/>
          <w:kern w:val="0"/>
          <w:szCs w:val="21"/>
          <w:highlight w:val="none"/>
        </w:rPr>
        <w:t>________________________________ </w:t>
      </w:r>
      <w:r>
        <w:rPr>
          <w:rFonts w:ascii="宋体" w:hAnsi="宋体" w:cs="宋体"/>
          <w:kern w:val="0"/>
          <w:szCs w:val="21"/>
          <w:highlight w:val="none"/>
        </w:rPr>
        <w:t>．</w:t>
      </w:r>
    </w:p>
    <w:p>
      <w:pPr>
        <w:rPr>
          <w:rFonts w:hint="eastAsia" w:asciiTheme="majorEastAsia" w:hAnsiTheme="majorEastAsia" w:eastAsiaTheme="majorEastAsia" w:cstheme="majorEastAsia"/>
          <w:b/>
          <w:color w:val="FF00FF"/>
          <w:highlight w:val="none"/>
          <w:lang w:val="en-US" w:eastAsia="zh-CN"/>
        </w:rPr>
      </w:pPr>
      <w:r>
        <w:rPr>
          <w:rFonts w:hint="eastAsia" w:asciiTheme="majorEastAsia" w:hAnsiTheme="majorEastAsia" w:eastAsiaTheme="majorEastAsia" w:cstheme="majorEastAsia"/>
          <w:b/>
          <w:color w:val="FF00FF"/>
          <w:highlight w:val="none"/>
          <w:lang w:val="en-US" w:eastAsia="zh-CN"/>
        </w:rPr>
        <w:t>知识点四：天平误差分析</w:t>
      </w:r>
    </w:p>
    <w:p>
      <w:pPr>
        <w:rPr>
          <w:rFonts w:hint="eastAsia" w:asciiTheme="majorEastAsia" w:hAnsiTheme="majorEastAsia" w:eastAsiaTheme="majorEastAsia" w:cstheme="majorEastAsia"/>
          <w:color w:val="FF00FF"/>
          <w:kern w:val="0"/>
          <w:highlight w:val="none"/>
        </w:rPr>
      </w:pPr>
      <w:r>
        <w:rPr>
          <w:rFonts w:hint="eastAsia" w:asciiTheme="majorEastAsia" w:hAnsiTheme="majorEastAsia" w:eastAsiaTheme="majorEastAsia" w:cstheme="majorEastAsia"/>
          <w:b/>
          <w:color w:val="FF00FF"/>
          <w:highlight w:val="none"/>
          <w:lang w:val="en-US" w:eastAsia="zh-CN"/>
        </w:rPr>
        <w:t>【探究重点】</w:t>
      </w:r>
      <w:r>
        <w:rPr>
          <w:rFonts w:hint="eastAsia" w:asciiTheme="majorEastAsia" w:hAnsiTheme="majorEastAsia" w:eastAsiaTheme="majorEastAsia" w:cstheme="majorEastAsia"/>
          <w:color w:val="FF00FF"/>
          <w:kern w:val="0"/>
          <w:highlight w:val="none"/>
        </w:rPr>
        <w:t xml:space="preserve"> </w:t>
      </w:r>
    </w:p>
    <w:p>
      <w:pPr>
        <w:numPr>
          <w:ilvl w:val="0"/>
          <w:numId w:val="13"/>
        </w:numPr>
        <w:spacing w:line="360" w:lineRule="auto"/>
        <w:ind w:left="0" w:leftChars="0" w:firstLine="420" w:firstLineChars="20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把天平放在水平台上，游码移到标尺左端的零刻度。在调节天平时，应向指针偏转的相反方向移动平衡螺母（左偏右调，右偏左调），靠观察指针在分度盘的位置确定是否平衡；</w:t>
      </w:r>
    </w:p>
    <w:p>
      <w:pPr>
        <w:numPr>
          <w:ilvl w:val="0"/>
          <w:numId w:val="13"/>
        </w:numPr>
        <w:spacing w:line="360" w:lineRule="auto"/>
        <w:ind w:left="0" w:leftChars="0" w:firstLine="420" w:firstLineChars="20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天平在测物体质量时，物体放在左盘，砝码放在右盘；读数时，要将砝码质量和游码所对应的刻度值相加；</w:t>
      </w:r>
    </w:p>
    <w:p>
      <w:pPr>
        <w:numPr>
          <w:ilvl w:val="0"/>
          <w:numId w:val="13"/>
        </w:numPr>
        <w:spacing w:line="360" w:lineRule="auto"/>
        <w:ind w:left="0" w:leftChars="0" w:firstLine="420" w:firstLineChars="20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磨损的砝码质量就比砝码上标的示数小，用此磨损的砝码去称物体的质量，当天平平衡时，物体的质量等于砝码的质量而小于砝码上所标的示数；</w:t>
      </w:r>
    </w:p>
    <w:p>
      <w:pPr>
        <w:numPr>
          <w:ilvl w:val="0"/>
          <w:numId w:val="13"/>
        </w:numPr>
        <w:spacing w:line="360" w:lineRule="auto"/>
        <w:ind w:left="0" w:leftChars="0" w:firstLine="420" w:firstLineChars="20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用天平称量物体质量时，应物体放在左盘，砝码放在右盘，在称量过程中不能调节平衡螺母。</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10"/>
        </w:numPr>
        <w:adjustRightInd w:val="0"/>
        <w:snapToGrid w:val="0"/>
        <w:spacing w:line="360" w:lineRule="auto"/>
        <w:textAlignment w:val="center"/>
        <w:rPr>
          <w:sz w:val="21"/>
          <w:szCs w:val="21"/>
          <w:highlight w:val="none"/>
        </w:rPr>
      </w:pPr>
      <w:r>
        <w:rPr>
          <w:sz w:val="21"/>
          <w:szCs w:val="21"/>
          <w:highlight w:val="none"/>
        </w:rPr>
        <w:t>一架天平的</w:t>
      </w:r>
      <w:r>
        <w:rPr>
          <w:rFonts w:hint="eastAsia" w:ascii="宋体" w:hAnsi="宋体" w:eastAsia="宋体" w:cs="宋体"/>
          <w:b/>
          <w:bCs/>
          <w:color w:val="auto"/>
          <w:sz w:val="21"/>
          <w:szCs w:val="21"/>
          <w:highlight w:val="none"/>
          <w:lang w:eastAsia="zh-CN"/>
        </w:rPr>
        <w:t>砝码</w:t>
      </w:r>
      <w:r>
        <w:rPr>
          <w:sz w:val="21"/>
          <w:szCs w:val="21"/>
          <w:highlight w:val="none"/>
        </w:rPr>
        <w:t>已经磨损,用它测物体的质量,其测量结果(      )</w:t>
      </w:r>
    </w:p>
    <w:p>
      <w:pPr>
        <w:tabs>
          <w:tab w:val="left" w:pos="2076"/>
          <w:tab w:val="left" w:pos="4153"/>
          <w:tab w:val="left" w:pos="6229"/>
        </w:tabs>
        <w:spacing w:line="360" w:lineRule="auto"/>
        <w:jc w:val="left"/>
        <w:textAlignment w:val="center"/>
        <w:rPr>
          <w:sz w:val="21"/>
          <w:szCs w:val="21"/>
          <w:highlight w:val="none"/>
        </w:rPr>
      </w:pPr>
      <w:r>
        <w:rPr>
          <w:sz w:val="21"/>
          <w:szCs w:val="21"/>
          <w:highlight w:val="none"/>
        </w:rPr>
        <w:t>A．偏大</w:t>
      </w:r>
      <w:r>
        <w:rPr>
          <w:sz w:val="21"/>
          <w:szCs w:val="21"/>
          <w:highlight w:val="none"/>
        </w:rPr>
        <w:tab/>
      </w:r>
      <w:r>
        <w:rPr>
          <w:sz w:val="21"/>
          <w:szCs w:val="21"/>
          <w:highlight w:val="none"/>
        </w:rPr>
        <w:t>B．偏小</w:t>
      </w:r>
      <w:r>
        <w:rPr>
          <w:sz w:val="21"/>
          <w:szCs w:val="21"/>
          <w:highlight w:val="none"/>
        </w:rPr>
        <w:tab/>
      </w:r>
      <w:r>
        <w:rPr>
          <w:sz w:val="21"/>
          <w:szCs w:val="21"/>
          <w:highlight w:val="none"/>
        </w:rPr>
        <w:t>C．没有影响</w:t>
      </w:r>
      <w:r>
        <w:rPr>
          <w:sz w:val="21"/>
          <w:szCs w:val="21"/>
          <w:highlight w:val="none"/>
        </w:rPr>
        <w:tab/>
      </w:r>
      <w:r>
        <w:rPr>
          <w:sz w:val="21"/>
          <w:szCs w:val="21"/>
          <w:highlight w:val="none"/>
        </w:rPr>
        <w:t>D．无法确定</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10"/>
        </w:numPr>
        <w:adjustRightInd w:val="0"/>
        <w:snapToGrid w:val="0"/>
        <w:spacing w:line="360" w:lineRule="auto"/>
        <w:textAlignment w:val="center"/>
        <w:rPr>
          <w:sz w:val="21"/>
          <w:szCs w:val="21"/>
          <w:highlight w:val="none"/>
        </w:rPr>
      </w:pPr>
      <w:r>
        <w:rPr>
          <w:b/>
          <w:bCs/>
          <w:sz w:val="21"/>
          <w:szCs w:val="21"/>
          <w:highlight w:val="none"/>
        </w:rPr>
        <w:t>(2020·江西省2020中等学校招生考试模拟二)</w:t>
      </w:r>
      <w:r>
        <w:rPr>
          <w:sz w:val="21"/>
          <w:szCs w:val="21"/>
          <w:highlight w:val="none"/>
        </w:rPr>
        <w:t>小明使用天平测小石块的质量。测量前，他将天平放在水平桌面上，</w:t>
      </w:r>
    </w:p>
    <w:p>
      <w:pPr>
        <w:numPr>
          <w:ilvl w:val="0"/>
          <w:numId w:val="0"/>
        </w:numPr>
        <w:spacing w:line="360" w:lineRule="auto"/>
        <w:ind w:leftChars="0"/>
        <w:jc w:val="left"/>
        <w:textAlignment w:val="center"/>
        <w:rPr>
          <w:sz w:val="21"/>
          <w:szCs w:val="21"/>
          <w:highlight w:val="none"/>
        </w:rPr>
      </w:pPr>
      <w:r>
        <w:rPr>
          <w:sz w:val="21"/>
          <w:szCs w:val="21"/>
          <w:highlight w:val="none"/>
        </w:rPr>
        <w:t>然后进行天平横梁平衡的调节，调节完成后指针静止时的位置和游码的位置如图所示。</w:t>
      </w:r>
    </w:p>
    <w:p>
      <w:pPr>
        <w:spacing w:line="360" w:lineRule="auto"/>
        <w:ind w:firstLine="420" w:firstLineChars="200"/>
        <w:jc w:val="left"/>
        <w:rPr>
          <w:sz w:val="21"/>
          <w:szCs w:val="21"/>
          <w:highlight w:val="none"/>
        </w:rPr>
      </w:pPr>
      <w:r>
        <w:rPr>
          <w:rFonts w:hint="eastAsia" w:ascii="宋体" w:hAnsi="宋体" w:cs="宋体"/>
          <w:sz w:val="21"/>
          <w:szCs w:val="21"/>
          <w:highlight w:val="none"/>
        </w:rPr>
        <w:t>①</w:t>
      </w:r>
      <w:r>
        <w:rPr>
          <w:sz w:val="21"/>
          <w:szCs w:val="21"/>
          <w:highlight w:val="none"/>
        </w:rPr>
        <w:t>请你指出小明调节天平横梁平衡的过程中遗漏的操作步骤： ________________________。</w:t>
      </w:r>
    </w:p>
    <w:p>
      <w:pPr>
        <w:spacing w:line="360" w:lineRule="auto"/>
        <w:ind w:firstLine="420" w:firstLineChars="200"/>
        <w:jc w:val="left"/>
        <w:rPr>
          <w:sz w:val="21"/>
          <w:szCs w:val="21"/>
          <w:highlight w:val="none"/>
        </w:rPr>
      </w:pPr>
      <w:r>
        <w:rPr>
          <w:rFonts w:hint="eastAsia" w:ascii="宋体" w:hAnsi="宋体" w:cs="宋体"/>
          <w:sz w:val="21"/>
          <w:szCs w:val="21"/>
          <w:highlight w:val="none"/>
        </w:rPr>
        <w:t>②</w:t>
      </w:r>
      <w:r>
        <w:rPr>
          <w:sz w:val="21"/>
          <w:szCs w:val="21"/>
          <w:highlight w:val="none"/>
        </w:rPr>
        <w:t xml:space="preserve">完成遗漏的操作步骤后，为了调节横梁水平平衡，他需向_________(选填“左”或“右”)调节平衡螺母，使指针指到分度盘中央刻度线处。 </w:t>
      </w:r>
    </w:p>
    <w:p>
      <w:pPr>
        <w:spacing w:line="360" w:lineRule="auto"/>
        <w:ind w:firstLine="420" w:firstLineChars="200"/>
        <w:jc w:val="center"/>
        <w:rPr>
          <w:sz w:val="21"/>
          <w:szCs w:val="21"/>
          <w:highlight w:val="none"/>
        </w:rPr>
      </w:pPr>
      <w:r>
        <w:rPr>
          <w:sz w:val="21"/>
          <w:szCs w:val="21"/>
          <w:highlight w:val="none"/>
        </w:rPr>
        <w:drawing>
          <wp:inline distT="0" distB="0" distL="114300" distR="114300">
            <wp:extent cx="1647825" cy="1114425"/>
            <wp:effectExtent l="0" t="0" r="13335" b="13335"/>
            <wp:docPr id="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pic:cNvPicPr>
                      <a:picLocks noChangeAspect="1"/>
                    </pic:cNvPicPr>
                  </pic:nvPicPr>
                  <pic:blipFill>
                    <a:blip r:embed="rId20"/>
                    <a:stretch>
                      <a:fillRect/>
                    </a:stretch>
                  </pic:blipFill>
                  <pic:spPr>
                    <a:xfrm>
                      <a:off x="0" y="0"/>
                      <a:ext cx="1647825" cy="1114425"/>
                    </a:xfrm>
                    <a:prstGeom prst="rect">
                      <a:avLst/>
                    </a:prstGeom>
                    <a:noFill/>
                    <a:ln>
                      <a:noFill/>
                    </a:ln>
                  </pic:spPr>
                </pic:pic>
              </a:graphicData>
            </a:graphic>
          </wp:inline>
        </w:drawing>
      </w:r>
    </w:p>
    <w:p>
      <w:pPr>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如图是某天平的铭牌，用它可直接称量下列物体质量的是</w:t>
      </w:r>
      <m:oMath>
        <m:r>
          <m:rPr/>
          <w:rPr>
            <w:rFonts w:ascii="Cambria Math" w:hAnsi="Cambria Math"/>
            <w:highlight w:val="none"/>
          </w:rPr>
          <m:t>(</m:t>
        </m:r>
        <m:r>
          <m:rPr/>
          <w:rPr>
            <w:rFonts w:hint="default" w:ascii="Cambria Math" w:hAnsi="Cambria Math"/>
            <w:highlight w:val="none"/>
            <w:lang w:val="en-US" w:eastAsia="zh-CN"/>
          </w:rPr>
          <m:t xml:space="preserve">     </m:t>
        </m:r>
        <m:r>
          <m:rPr/>
          <w:rPr>
            <w:rFonts w:ascii="Cambria Math" w:hAnsi="Cambria Math"/>
            <w:highlight w:val="none"/>
          </w:rPr>
          <m:t>)</m:t>
        </m:r>
      </m:oMath>
    </w:p>
    <w:p>
      <w:pPr>
        <w:tabs>
          <w:tab w:val="left" w:pos="2310"/>
          <w:tab w:val="left" w:pos="4200"/>
          <w:tab w:val="left" w:pos="6090"/>
        </w:tabs>
        <w:adjustRightInd w:val="0"/>
        <w:snapToGrid w:val="0"/>
        <w:spacing w:line="360" w:lineRule="auto"/>
        <w:textAlignment w:val="center"/>
        <w:rPr>
          <w:highlight w:val="none"/>
        </w:rPr>
      </w:pPr>
      <w:r>
        <w:rPr>
          <w:highlight w:val="none"/>
        </w:rPr>
        <w:drawing>
          <wp:inline distT="0" distB="0" distL="114300" distR="114300">
            <wp:extent cx="2219325" cy="1219200"/>
            <wp:effectExtent l="0" t="0" r="5715" b="0"/>
            <wp:docPr id="40"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9"/>
                    <pic:cNvPicPr>
                      <a:picLocks noChangeAspect="1"/>
                    </pic:cNvPicPr>
                  </pic:nvPicPr>
                  <pic:blipFill>
                    <a:blip r:embed="rId23"/>
                    <a:stretch>
                      <a:fillRect/>
                    </a:stretch>
                  </pic:blipFill>
                  <pic:spPr>
                    <a:xfrm>
                      <a:off x="0" y="0"/>
                      <a:ext cx="2219325" cy="1219200"/>
                    </a:xfrm>
                    <a:prstGeom prst="rect">
                      <a:avLst/>
                    </a:prstGeom>
                    <a:noFill/>
                    <a:ln>
                      <a:noFill/>
                    </a:ln>
                  </pic:spPr>
                </pic:pic>
              </a:graphicData>
            </a:graphic>
          </wp:inline>
        </w:drawing>
      </w:r>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一个铅球</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一个苹果</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一位学生</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一枚大头针</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在“用托盘天平称物体质量”的实验中，下列操作错误的是</w:t>
      </w:r>
      <m:oMath>
        <m:r>
          <m:rPr/>
          <w:rPr>
            <w:rFonts w:ascii="Cambria Math" w:hAnsi="Cambria Math"/>
            <w:highlight w:val="none"/>
          </w:rPr>
          <m:t>(</m:t>
        </m:r>
        <m:r>
          <m:rPr/>
          <w:rPr>
            <w:rFonts w:hint="default" w:ascii="Cambria Math" w:hAnsi="Cambria Math"/>
            <w:highlight w:val="none"/>
            <w:lang w:val="en-US" w:eastAsia="zh-CN"/>
          </w:rPr>
          <m:t xml:space="preserve">     </m:t>
        </m:r>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调节横梁平衡时，只调节平衡螺母</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测量过程可以移动游码</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测量时指针偏向分度盘中线右侧，应减少右盘砝码或向左移动游码</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观察到指针在做左右幅度相等的摆动，可认为天平已平衡</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一架天平无法调节横梁平衡。若在其右盘中放一粒纽扣，再调节平衡螺母可使横梁平衡。这时用它测得某物体的质量为</w:t>
      </w:r>
      <m:oMath>
        <m:r>
          <m:rPr/>
          <w:rPr>
            <w:rFonts w:ascii="Cambria Math" w:hAnsi="Cambria Math"/>
            <w:highlight w:val="none"/>
          </w:rPr>
          <m:t>35.6g</m:t>
        </m:r>
      </m:oMath>
      <w:r>
        <w:rPr>
          <w:rFonts w:ascii="宋体" w:hAnsi="宋体" w:cs="宋体"/>
          <w:kern w:val="0"/>
          <w:szCs w:val="21"/>
          <w:highlight w:val="none"/>
        </w:rPr>
        <w:t>，则该物体的实际质量</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等于</w:t>
      </w:r>
      <m:oMath>
        <m:r>
          <m:rPr/>
          <w:rPr>
            <w:rFonts w:ascii="Cambria Math" w:hAnsi="Cambria Math"/>
            <w:highlight w:val="none"/>
          </w:rPr>
          <m:t>35.6g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小于</w:t>
      </w:r>
      <m:oMath>
        <m:r>
          <m:rPr/>
          <w:rPr>
            <w:rFonts w:ascii="Cambria Math" w:hAnsi="Cambria Math"/>
            <w:highlight w:val="none"/>
          </w:rPr>
          <m:t>35.6g</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大于</w:t>
      </w:r>
      <m:oMath>
        <m:r>
          <m:rPr/>
          <w:rPr>
            <w:rFonts w:ascii="Cambria Math" w:hAnsi="Cambria Math"/>
            <w:highlight w:val="none"/>
          </w:rPr>
          <m:t>35.6g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等于</w:t>
      </w:r>
      <m:oMath>
        <m:r>
          <m:rPr/>
          <w:rPr>
            <w:rFonts w:ascii="Cambria Math" w:hAnsi="Cambria Math"/>
            <w:highlight w:val="none"/>
          </w:rPr>
          <m:t>35g</m:t>
        </m:r>
      </m:oMath>
      <w:r>
        <w:rPr>
          <w:rFonts w:ascii="宋体" w:hAnsi="宋体" w:cs="宋体"/>
          <w:kern w:val="0"/>
          <w:szCs w:val="21"/>
          <w:highlight w:val="none"/>
        </w:rPr>
        <w:t>或</w:t>
      </w:r>
      <m:oMath>
        <m:r>
          <m:rPr/>
          <w:rPr>
            <w:rFonts w:ascii="Cambria Math" w:hAnsi="Cambria Math"/>
            <w:highlight w:val="none"/>
          </w:rPr>
          <m:t>36.2g</m:t>
        </m:r>
      </m:oMath>
    </w:p>
    <w:p>
      <w:pPr>
        <w:numPr>
          <w:ilvl w:val="0"/>
          <w:numId w:val="14"/>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用托盘天平测物体质量前，调节横梁平衡时，发现指针指在如图所示位置，这时应该（　　）</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drawing>
          <wp:inline distT="0" distB="0" distL="114300" distR="114300">
            <wp:extent cx="895350" cy="695325"/>
            <wp:effectExtent l="0" t="0" r="3810" b="5715"/>
            <wp:docPr id="8"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学科网(www.zxxk.com)--教育资源门户，提供试题试卷、教案、课件、教学论文、素材等各类教学资源库下载，还有大量丰富的教学资讯！"/>
                    <pic:cNvPicPr>
                      <a:picLocks noChangeAspect="1"/>
                    </pic:cNvPicPr>
                  </pic:nvPicPr>
                  <pic:blipFill>
                    <a:blip r:embed="rId24"/>
                    <a:stretch>
                      <a:fillRect/>
                    </a:stretch>
                  </pic:blipFill>
                  <pic:spPr>
                    <a:xfrm>
                      <a:off x="0" y="0"/>
                      <a:ext cx="895350" cy="695325"/>
                    </a:xfrm>
                    <a:prstGeom prst="rect">
                      <a:avLst/>
                    </a:prstGeom>
                    <a:noFill/>
                    <a:ln>
                      <a:noFill/>
                    </a:ln>
                  </pic:spPr>
                </pic:pic>
              </a:graphicData>
            </a:graphic>
          </wp:inline>
        </w:drawing>
      </w:r>
    </w:p>
    <w:p>
      <w:pPr>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A．将左端平衡螺母向右旋进一些</w:t>
      </w:r>
      <w:r>
        <w:rPr>
          <w:rFonts w:hint="eastAsia" w:asciiTheme="majorEastAsia" w:hAnsiTheme="majorEastAsia" w:eastAsiaTheme="majorEastAsia" w:cstheme="majorEastAsia"/>
          <w:szCs w:val="21"/>
          <w:highlight w:val="none"/>
        </w:rPr>
        <w:tab/>
      </w:r>
    </w:p>
    <w:p>
      <w:pPr>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B．将右端平衡螺母向左旋进一些</w:t>
      </w:r>
      <w:r>
        <w:rPr>
          <w:rFonts w:hint="eastAsia" w:asciiTheme="majorEastAsia" w:hAnsiTheme="majorEastAsia" w:eastAsiaTheme="majorEastAsia" w:cstheme="majorEastAsia"/>
          <w:szCs w:val="21"/>
          <w:highlight w:val="none"/>
        </w:rPr>
        <w:tab/>
      </w:r>
    </w:p>
    <w:p>
      <w:pPr>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C．将右端平衡螺母向右旋出一些</w:t>
      </w:r>
      <w:r>
        <w:rPr>
          <w:rFonts w:hint="eastAsia" w:asciiTheme="majorEastAsia" w:hAnsiTheme="majorEastAsia" w:eastAsiaTheme="majorEastAsia" w:cstheme="majorEastAsia"/>
          <w:szCs w:val="21"/>
          <w:highlight w:val="none"/>
        </w:rPr>
        <w:tab/>
      </w:r>
    </w:p>
    <w:p>
      <w:pPr>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D．将游码向右移动</w:t>
      </w:r>
    </w:p>
    <w:p>
      <w:pPr>
        <w:numPr>
          <w:ilvl w:val="0"/>
          <w:numId w:val="14"/>
        </w:numPr>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某同学用天平称量</w:t>
      </w:r>
      <w:r>
        <w:rPr>
          <w:rFonts w:hint="eastAsia" w:asciiTheme="majorEastAsia" w:hAnsiTheme="majorEastAsia" w:eastAsiaTheme="majorEastAsia" w:cstheme="majorEastAsia"/>
          <w:szCs w:val="21"/>
          <w:highlight w:val="none"/>
        </w:rPr>
        <w:t>物体</w:t>
      </w:r>
      <w:r>
        <w:rPr>
          <w:rFonts w:hint="eastAsia" w:asciiTheme="majorEastAsia" w:hAnsiTheme="majorEastAsia" w:eastAsiaTheme="majorEastAsia" w:cstheme="majorEastAsia"/>
          <w:snapToGrid w:val="0"/>
          <w:kern w:val="0"/>
          <w:highlight w:val="none"/>
        </w:rPr>
        <w:t>质量，用了20 g，10 g，5 g，2 g和1 g砝码各一个，游码放在0.2 g处横梁正好平衡；结果发现原来物体和砝码的位置放反了，砝码被放在左边，而物体被放在了右边，该同学打算从头再做一遍，另一个同学说，这样也可以，那么另一位同学所讲的正确读数为</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A．38.2 g</w:t>
      </w:r>
      <w:r>
        <w:rPr>
          <w:rFonts w:hint="eastAsia" w:asciiTheme="majorEastAsia" w:hAnsiTheme="majorEastAsia" w:eastAsiaTheme="majorEastAsia" w:cstheme="majorEastAsia"/>
          <w:snapToGrid w:val="0"/>
          <w:kern w:val="0"/>
          <w:highlight w:val="none"/>
        </w:rPr>
        <w:tab/>
      </w:r>
      <w:r>
        <w:rPr>
          <w:rFonts w:hint="eastAsia" w:asciiTheme="majorEastAsia" w:hAnsiTheme="majorEastAsia" w:eastAsiaTheme="majorEastAsia" w:cstheme="majorEastAsia"/>
          <w:snapToGrid w:val="0"/>
          <w:kern w:val="0"/>
          <w:highlight w:val="none"/>
        </w:rPr>
        <w:t>B．38.4 g</w:t>
      </w:r>
      <w:r>
        <w:rPr>
          <w:rFonts w:hint="eastAsia" w:asciiTheme="majorEastAsia" w:hAnsiTheme="majorEastAsia" w:eastAsiaTheme="majorEastAsia" w:cstheme="majorEastAsia"/>
          <w:snapToGrid w:val="0"/>
          <w:kern w:val="0"/>
          <w:highlight w:val="none"/>
        </w:rPr>
        <w:tab/>
      </w:r>
      <w:r>
        <w:rPr>
          <w:rFonts w:hint="eastAsia" w:asciiTheme="majorEastAsia" w:hAnsiTheme="majorEastAsia" w:eastAsiaTheme="majorEastAsia" w:cstheme="majorEastAsia"/>
          <w:snapToGrid w:val="0"/>
          <w:kern w:val="0"/>
          <w:highlight w:val="none"/>
        </w:rPr>
        <w:t>C．37.8 g</w:t>
      </w:r>
      <w:r>
        <w:rPr>
          <w:rFonts w:hint="eastAsia" w:asciiTheme="majorEastAsia" w:hAnsiTheme="majorEastAsia" w:eastAsiaTheme="majorEastAsia" w:cstheme="majorEastAsia"/>
          <w:snapToGrid w:val="0"/>
          <w:kern w:val="0"/>
          <w:highlight w:val="none"/>
        </w:rPr>
        <w:tab/>
      </w:r>
      <w:r>
        <w:rPr>
          <w:rFonts w:hint="eastAsia" w:asciiTheme="majorEastAsia" w:hAnsiTheme="majorEastAsia" w:eastAsiaTheme="majorEastAsia" w:cstheme="majorEastAsia"/>
          <w:snapToGrid w:val="0"/>
          <w:kern w:val="0"/>
          <w:highlight w:val="none"/>
        </w:rPr>
        <w:t>D．38.9 g</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宋体" w:hAnsi="宋体" w:cs="宋体"/>
          <w:kern w:val="0"/>
          <w:szCs w:val="21"/>
          <w:highlight w:val="none"/>
        </w:rPr>
        <w:t>将天平放在水平桌面上，并将游码移至标尺左端的零刻度线后，分度盘的指针如图甲所示，此时应将平衡螺母向</w:t>
      </w:r>
      <w:r>
        <w:rPr>
          <w:rFonts w:ascii="Times New Roman" w:hAnsi="Times New Roman" w:eastAsia="Times New Roman"/>
          <w:kern w:val="0"/>
          <w:szCs w:val="21"/>
          <w:highlight w:val="none"/>
          <w:u w:val="single"/>
        </w:rPr>
        <w:t>          </w:t>
      </w:r>
      <m:oMath>
        <m:r>
          <m:rPr/>
          <w:rPr>
            <w:rFonts w:ascii="Cambria Math" w:hAnsi="Cambria Math"/>
            <w:highlight w:val="none"/>
          </w:rPr>
          <m:t>(</m:t>
        </m:r>
      </m:oMath>
      <w:r>
        <w:rPr>
          <w:rFonts w:ascii="宋体" w:hAnsi="宋体" w:cs="宋体"/>
          <w:kern w:val="0"/>
          <w:szCs w:val="21"/>
          <w:highlight w:val="none"/>
        </w:rPr>
        <w:t>填“左”或“右”</w:t>
      </w:r>
      <m:oMath>
        <m:r>
          <m:rPr/>
          <w:rPr>
            <w:rFonts w:ascii="Cambria Math" w:hAnsi="Cambria Math"/>
            <w:highlight w:val="none"/>
          </w:rPr>
          <m:t>)</m:t>
        </m:r>
      </m:oMath>
      <w:r>
        <w:rPr>
          <w:rFonts w:ascii="宋体" w:hAnsi="宋体" w:cs="宋体"/>
          <w:kern w:val="0"/>
          <w:szCs w:val="21"/>
          <w:highlight w:val="none"/>
        </w:rPr>
        <w:t>调节，使天平横梁平衡。</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114300" distR="114300">
            <wp:extent cx="1590675" cy="676275"/>
            <wp:effectExtent l="0" t="0" r="9525" b="9525"/>
            <wp:docPr id="4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0"/>
                    <pic:cNvPicPr>
                      <a:picLocks noChangeAspect="1"/>
                    </pic:cNvPicPr>
                  </pic:nvPicPr>
                  <pic:blipFill>
                    <a:blip r:embed="rId25"/>
                    <a:stretch>
                      <a:fillRect/>
                    </a:stretch>
                  </pic:blipFill>
                  <pic:spPr>
                    <a:xfrm>
                      <a:off x="0" y="0"/>
                      <a:ext cx="1590675" cy="67627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测量鹅卵石质量时，将最小为</w:t>
      </w:r>
      <m:oMath>
        <m:r>
          <m:rPr/>
          <w:rPr>
            <w:rFonts w:ascii="Cambria Math" w:hAnsi="Cambria Math"/>
            <w:highlight w:val="none"/>
          </w:rPr>
          <m:t>5?g</m:t>
        </m:r>
      </m:oMath>
      <w:r>
        <w:rPr>
          <w:rFonts w:ascii="宋体" w:hAnsi="宋体" w:cs="宋体"/>
          <w:kern w:val="0"/>
          <w:szCs w:val="21"/>
          <w:highlight w:val="none"/>
        </w:rPr>
        <w:t>的砝码放入托盘天平的右盘后，分度盘的指针如图乙所示，接下来的操作是</w:t>
      </w:r>
      <w:r>
        <w:rPr>
          <w:rFonts w:ascii="Times New Roman" w:hAnsi="Times New Roman" w:eastAsia="Times New Roman"/>
          <w:kern w:val="0"/>
          <w:szCs w:val="21"/>
          <w:highlight w:val="none"/>
          <w:u w:val="single"/>
        </w:rPr>
        <w:t>          </w:t>
      </w:r>
      <w:r>
        <w:rPr>
          <w:rFonts w:ascii="宋体" w:hAnsi="宋体" w:cs="宋体"/>
          <w:kern w:val="0"/>
          <w:szCs w:val="21"/>
          <w:highlight w:val="none"/>
        </w:rPr>
        <w:t>，直至天平横梁平衡。</w:t>
      </w:r>
    </w:p>
    <w:p>
      <w:pPr>
        <w:numPr>
          <w:ilvl w:val="0"/>
          <w:numId w:val="14"/>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某托盘天平的全部砝码及标尺如图所示，此天平的量程（即称量范围）是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 xml:space="preserve">g。称量物体质量前，小华先把天平放在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 xml:space="preserve">上，游码归零后调横梁平衡，在这过程中游码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（选填“能”或“不能”）移动。</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drawing>
          <wp:inline distT="0" distB="0" distL="114300" distR="114300">
            <wp:extent cx="1495425" cy="857250"/>
            <wp:effectExtent l="0" t="0" r="13335" b="11430"/>
            <wp:docPr id="2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菁优网：http://www.jyeoo.com"/>
                    <pic:cNvPicPr>
                      <a:picLocks noChangeAspect="1"/>
                    </pic:cNvPicPr>
                  </pic:nvPicPr>
                  <pic:blipFill>
                    <a:blip r:embed="rId26"/>
                    <a:stretch>
                      <a:fillRect/>
                    </a:stretch>
                  </pic:blipFill>
                  <pic:spPr>
                    <a:xfrm>
                      <a:off x="0" y="0"/>
                      <a:ext cx="1495425" cy="857250"/>
                    </a:xfrm>
                    <a:prstGeom prst="rect">
                      <a:avLst/>
                    </a:prstGeom>
                    <a:noFill/>
                    <a:ln>
                      <a:noFill/>
                    </a:ln>
                  </pic:spPr>
                </pic:pic>
              </a:graphicData>
            </a:graphic>
          </wp:inline>
        </w:drawing>
      </w:r>
    </w:p>
    <w:p>
      <w:pPr>
        <w:numPr>
          <w:ilvl w:val="0"/>
          <w:numId w:val="14"/>
        </w:numPr>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小明用托盘天平测量石块的质量时，将天平放在水平桌面上，游码移到标尺左端</w:t>
      </w:r>
      <w:r>
        <w:rPr>
          <w:rFonts w:ascii="Times New Roman" w:hAnsi="Times New Roman" w:eastAsia="Times New Roman"/>
          <w:kern w:val="0"/>
          <w:szCs w:val="21"/>
          <w:highlight w:val="none"/>
          <w:u w:val="single"/>
        </w:rPr>
        <w:t>          </w:t>
      </w:r>
      <w:r>
        <w:rPr>
          <w:rFonts w:ascii="宋体" w:cs="宋体"/>
          <w:kern w:val="0"/>
          <w:szCs w:val="21"/>
          <w:highlight w:val="none"/>
        </w:rPr>
        <w:t>处。若指针位置如下图甲所示，应将平衡螺母向</w:t>
      </w:r>
      <w:r>
        <w:rPr>
          <w:rFonts w:ascii="Times New Roman" w:hAnsi="Times New Roman" w:eastAsia="Times New Roman"/>
          <w:kern w:val="0"/>
          <w:szCs w:val="21"/>
          <w:highlight w:val="none"/>
        </w:rPr>
        <w:t>___</w:t>
      </w:r>
      <w:r>
        <w:rPr>
          <w:rFonts w:ascii="宋体" w:cs="宋体"/>
          <w:kern w:val="0"/>
          <w:szCs w:val="21"/>
          <w:highlight w:val="none"/>
        </w:rPr>
        <w:t>调节，使天平平衡。测量中，当右盘所加砝码和游码位置如图乙所示时，天平平衡，则该石块的质量为</w:t>
      </w:r>
      <w:r>
        <w:rPr>
          <w:rFonts w:ascii="Times New Roman" w:hAnsi="Times New Roman" w:eastAsia="Times New Roman"/>
          <w:kern w:val="0"/>
          <w:szCs w:val="21"/>
          <w:highlight w:val="none"/>
        </w:rPr>
        <w:t>_____</w:t>
      </w:r>
      <m:oMath>
        <m:r>
          <m:rPr/>
          <w:rPr>
            <w:rFonts w:hint="default" w:ascii="Cambria Math" w:hAnsi="Cambria Math" w:eastAsia="宋体"/>
            <w:highlight w:val="none"/>
            <w:lang w:val="en-US" w:eastAsia="zh-CN"/>
          </w:rPr>
          <m:t xml:space="preserve"> </m:t>
        </m:r>
        <m:r>
          <m:rPr/>
          <w:rPr>
            <w:rFonts w:ascii="Cambria Math" w:hAnsi="Cambria Math"/>
            <w:highlight w:val="none"/>
          </w:rPr>
          <m:t>g</m:t>
        </m:r>
      </m:oMath>
      <w:r>
        <w:rPr>
          <w:rFonts w:ascii="宋体" w:cs="宋体"/>
          <w:kern w:val="0"/>
          <w:szCs w:val="21"/>
          <w:highlight w:val="none"/>
        </w:rPr>
        <w:t>。</w:t>
      </w:r>
    </w:p>
    <w:p>
      <w:pPr>
        <w:adjustRightInd w:val="0"/>
        <w:snapToGrid w:val="0"/>
        <w:spacing w:line="360" w:lineRule="auto"/>
        <w:textAlignment w:val="center"/>
        <w:rPr>
          <w:rFonts w:ascii="宋体" w:cs="宋体"/>
          <w:kern w:val="0"/>
          <w:szCs w:val="21"/>
          <w:highlight w:val="none"/>
        </w:rPr>
      </w:pPr>
      <w:r>
        <w:rPr>
          <w:highlight w:val="none"/>
        </w:rPr>
        <w:drawing>
          <wp:inline distT="0" distB="0" distL="114300" distR="114300">
            <wp:extent cx="2362200" cy="1181100"/>
            <wp:effectExtent l="0" t="0" r="0" b="7620"/>
            <wp:docPr id="50"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49"/>
                    <pic:cNvPicPr>
                      <a:picLocks noChangeAspect="1"/>
                    </pic:cNvPicPr>
                  </pic:nvPicPr>
                  <pic:blipFill>
                    <a:blip r:embed="rId27"/>
                    <a:stretch>
                      <a:fillRect/>
                    </a:stretch>
                  </pic:blipFill>
                  <pic:spPr>
                    <a:xfrm>
                      <a:off x="0" y="0"/>
                      <a:ext cx="2362200" cy="1181100"/>
                    </a:xfrm>
                    <a:prstGeom prst="rect">
                      <a:avLst/>
                    </a:prstGeom>
                    <a:noFill/>
                    <a:ln>
                      <a:noFill/>
                    </a:ln>
                  </pic:spPr>
                </pic:pic>
              </a:graphicData>
            </a:graphic>
          </wp:inline>
        </w:drawing>
      </w:r>
    </w:p>
    <w:p>
      <w:pPr>
        <w:numPr>
          <w:ilvl w:val="0"/>
          <w:numId w:val="14"/>
        </w:numPr>
        <w:adjustRightInd w:val="0"/>
        <w:snapToGrid w:val="0"/>
        <w:spacing w:line="360" w:lineRule="auto"/>
        <w:textAlignment w:val="center"/>
        <w:rPr>
          <w:sz w:val="21"/>
          <w:szCs w:val="21"/>
          <w:highlight w:val="none"/>
        </w:rPr>
      </w:pPr>
      <w:r>
        <w:rPr>
          <w:color w:val="000000"/>
          <w:sz w:val="21"/>
          <w:szCs w:val="21"/>
          <w:highlight w:val="none"/>
        </w:rPr>
        <w:t>小明使用</w:t>
      </w:r>
      <w:r>
        <w:rPr>
          <w:rFonts w:ascii="宋体" w:hAnsi="宋体" w:cs="宋体"/>
          <w:kern w:val="0"/>
          <w:szCs w:val="21"/>
          <w:highlight w:val="none"/>
        </w:rPr>
        <w:t>天平</w:t>
      </w:r>
      <w:r>
        <w:rPr>
          <w:color w:val="000000"/>
          <w:sz w:val="21"/>
          <w:szCs w:val="21"/>
          <w:highlight w:val="none"/>
        </w:rPr>
        <w:t xml:space="preserve">测小石块的质量。测量前他将天平放在水平桌面上，然后进行天平横梁平衡的调节。调节完成后指针静止时的位置和游码的位置如图甲。  </w:t>
      </w:r>
    </w:p>
    <w:p>
      <w:pPr>
        <w:spacing w:after="0" w:line="360" w:lineRule="auto"/>
        <w:rPr>
          <w:sz w:val="21"/>
          <w:szCs w:val="21"/>
          <w:highlight w:val="none"/>
        </w:rPr>
      </w:pPr>
      <w:r>
        <w:rPr>
          <w:sz w:val="21"/>
          <w:szCs w:val="21"/>
          <w:highlight w:val="none"/>
        </w:rPr>
        <w:drawing>
          <wp:inline distT="0" distB="0" distL="114300" distR="114300">
            <wp:extent cx="3448050" cy="1152525"/>
            <wp:effectExtent l="0" t="0" r="11430" b="5715"/>
            <wp:docPr id="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pic:cNvPicPr>
                      <a:picLocks noChangeAspect="1"/>
                    </pic:cNvPicPr>
                  </pic:nvPicPr>
                  <pic:blipFill>
                    <a:blip r:embed="rId28"/>
                    <a:stretch>
                      <a:fillRect/>
                    </a:stretch>
                  </pic:blipFill>
                  <pic:spPr>
                    <a:xfrm>
                      <a:off x="0" y="0"/>
                      <a:ext cx="3448050" cy="1152525"/>
                    </a:xfrm>
                    <a:prstGeom prst="rect">
                      <a:avLst/>
                    </a:prstGeom>
                    <a:noFill/>
                    <a:ln>
                      <a:noFill/>
                    </a:ln>
                  </pic:spPr>
                </pic:pic>
              </a:graphicData>
            </a:graphic>
          </wp:inline>
        </w:drawing>
      </w:r>
    </w:p>
    <w:p>
      <w:pPr>
        <w:spacing w:after="0" w:line="360" w:lineRule="auto"/>
        <w:rPr>
          <w:sz w:val="21"/>
          <w:szCs w:val="21"/>
          <w:highlight w:val="none"/>
        </w:rPr>
      </w:pPr>
      <w:r>
        <w:rPr>
          <w:color w:val="000000"/>
          <w:sz w:val="21"/>
          <w:szCs w:val="21"/>
          <w:highlight w:val="none"/>
        </w:rPr>
        <w:t xml:space="preserve">(1)请你指出小明调节天平横梁平衡的过程中遗漏的操作步骤：________；    </w:t>
      </w:r>
    </w:p>
    <w:p>
      <w:pPr>
        <w:spacing w:after="0" w:line="360" w:lineRule="auto"/>
        <w:rPr>
          <w:sz w:val="21"/>
          <w:szCs w:val="21"/>
          <w:highlight w:val="none"/>
        </w:rPr>
      </w:pPr>
      <w:r>
        <w:rPr>
          <w:color w:val="000000"/>
          <w:sz w:val="21"/>
          <w:szCs w:val="21"/>
          <w:highlight w:val="none"/>
        </w:rPr>
        <w:t xml:space="preserve">(2)完成遗漏的操作步骤后，为了调节横梁平衡，他需向________(选填“左”或“右”)调节平衡螺母，使指针指到分度盘中央刻度线或在中央刻度线两侧等幅摆动；    </w:t>
      </w:r>
    </w:p>
    <w:p>
      <w:pPr>
        <w:spacing w:after="0" w:line="360" w:lineRule="auto"/>
        <w:rPr>
          <w:sz w:val="21"/>
          <w:szCs w:val="21"/>
          <w:highlight w:val="none"/>
        </w:rPr>
      </w:pPr>
      <w:r>
        <w:rPr>
          <w:color w:val="000000"/>
          <w:sz w:val="21"/>
          <w:szCs w:val="21"/>
          <w:highlight w:val="none"/>
        </w:rPr>
        <w:t xml:space="preserve">(3)调节横梁平衡后，小明将小石块放在左盘，在右盘中加减砝码并调节游码在标尺上的位置，直到横梁恢复平衡。这时右盘中的砝码情况和游码在标尺上的位置如图乙所示，则小石块的质量为________g。    </w:t>
      </w:r>
    </w:p>
    <w:p>
      <w:pPr>
        <w:numPr>
          <w:ilvl w:val="0"/>
          <w:numId w:val="14"/>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用托盘</w:t>
      </w:r>
      <w:r>
        <w:rPr>
          <w:rFonts w:hint="eastAsia" w:ascii="宋体" w:hAnsi="宋体" w:cs="宋体"/>
          <w:kern w:val="0"/>
          <w:szCs w:val="21"/>
          <w:highlight w:val="none"/>
        </w:rPr>
        <w:t>天平</w:t>
      </w:r>
      <w:r>
        <w:rPr>
          <w:rFonts w:hint="eastAsia" w:asciiTheme="majorEastAsia" w:hAnsiTheme="majorEastAsia" w:eastAsiaTheme="majorEastAsia" w:cstheme="majorEastAsia"/>
          <w:szCs w:val="21"/>
          <w:highlight w:val="none"/>
        </w:rPr>
        <w:t>测量物体的质量，当天平平衡时，右盘中砝码和游码的位置如图所示，则被测物体的质量为</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g。</w:t>
      </w:r>
    </w:p>
    <w:p>
      <w:pPr>
        <w:spacing w:line="360" w:lineRule="auto"/>
        <w:rPr>
          <w:rFonts w:hint="eastAsia" w:asciiTheme="majorEastAsia" w:hAnsiTheme="majorEastAsia" w:eastAsiaTheme="majorEastAsia" w:cstheme="majorEastAsia"/>
          <w:b/>
          <w:bCs/>
          <w:szCs w:val="21"/>
          <w:highlight w:val="none"/>
        </w:rPr>
      </w:pPr>
      <w:r>
        <w:rPr>
          <w:rFonts w:hint="eastAsia" w:asciiTheme="majorEastAsia" w:hAnsiTheme="majorEastAsia" w:eastAsiaTheme="majorEastAsia" w:cstheme="majorEastAsia"/>
          <w:szCs w:val="21"/>
          <w:highlight w:val="none"/>
        </w:rPr>
        <w:drawing>
          <wp:inline distT="0" distB="0" distL="114300" distR="114300">
            <wp:extent cx="1133475" cy="876300"/>
            <wp:effectExtent l="0" t="0" r="9525" b="7620"/>
            <wp:docPr id="1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学科网(www.zxxk.com)--教育资源门户，提供试题试卷、教案、课件、教学论文、素材等各类教学资源库下载，还有大量丰富的教学资讯！"/>
                    <pic:cNvPicPr>
                      <a:picLocks noChangeAspect="1"/>
                    </pic:cNvPicPr>
                  </pic:nvPicPr>
                  <pic:blipFill>
                    <a:blip r:embed="rId29"/>
                    <a:stretch>
                      <a:fillRect/>
                    </a:stretch>
                  </pic:blipFill>
                  <pic:spPr>
                    <a:xfrm>
                      <a:off x="0" y="0"/>
                      <a:ext cx="1133475" cy="876300"/>
                    </a:xfrm>
                    <a:prstGeom prst="rect">
                      <a:avLst/>
                    </a:prstGeom>
                    <a:noFill/>
                    <a:ln>
                      <a:noFill/>
                    </a:ln>
                  </pic:spPr>
                </pic:pic>
              </a:graphicData>
            </a:graphic>
          </wp:inline>
        </w:drawing>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用天平测量盐水的质量：</w:t>
      </w:r>
      <w:r>
        <w:rPr>
          <w:rFonts w:ascii="宋体" w:hAnsi="宋体" w:cs="宋体"/>
          <w:kern w:val="0"/>
          <w:szCs w:val="21"/>
          <w:highlight w:val="none"/>
        </w:rPr>
        <w:br w:type="textWrapping"/>
      </w:r>
      <w:r>
        <w:rPr>
          <w:rFonts w:ascii="Times New Roman" w:hAnsi="Times New Roman" w:eastAsia="Times New Roman"/>
          <w:kern w:val="0"/>
          <w:sz w:val="24"/>
          <w:szCs w:val="24"/>
          <w:highlight w:val="none"/>
        </w:rPr>
        <w:drawing>
          <wp:inline distT="0" distB="0" distL="114300" distR="114300">
            <wp:extent cx="3076575" cy="1323975"/>
            <wp:effectExtent l="0" t="0" r="1905" b="1905"/>
            <wp:docPr id="4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8"/>
                    <pic:cNvPicPr>
                      <a:picLocks noChangeAspect="1"/>
                    </pic:cNvPicPr>
                  </pic:nvPicPr>
                  <pic:blipFill>
                    <a:blip r:embed="rId30"/>
                    <a:stretch>
                      <a:fillRect/>
                    </a:stretch>
                  </pic:blipFill>
                  <pic:spPr>
                    <a:xfrm>
                      <a:off x="0" y="0"/>
                      <a:ext cx="3076575" cy="13239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宋体" w:hAnsi="宋体" w:cs="宋体"/>
          <w:kern w:val="0"/>
          <w:szCs w:val="21"/>
          <w:highlight w:val="none"/>
        </w:rPr>
        <w:t>把天平放在水平桌面上，分度盘的指针如图甲所示，应将平衡螺母向</w:t>
      </w:r>
      <w:r>
        <w:rPr>
          <w:rFonts w:ascii="Times New Roman" w:hAnsi="Times New Roman" w:eastAsia="Times New Roman"/>
          <w:kern w:val="0"/>
          <w:szCs w:val="21"/>
          <w:highlight w:val="none"/>
        </w:rPr>
        <w:t>______</w:t>
      </w:r>
      <w:r>
        <w:rPr>
          <w:rFonts w:ascii="宋体" w:hAnsi="宋体" w:cs="宋体"/>
          <w:kern w:val="0"/>
          <w:szCs w:val="21"/>
          <w:highlight w:val="none"/>
        </w:rPr>
        <w:t>移动。</w:t>
      </w:r>
      <w:r>
        <w:rPr>
          <w:rFonts w:ascii="宋体" w:hAnsi="宋体" w:cs="宋体"/>
          <w:kern w:val="0"/>
          <w:szCs w:val="21"/>
          <w:highlight w:val="none"/>
        </w:rPr>
        <w:br w:type="textWrapping"/>
      </w:r>
      <m:oMath>
        <m:r>
          <m:rPr/>
          <w:rPr>
            <w:rFonts w:ascii="Cambria Math" w:hAnsi="Cambria Math"/>
            <w:highlight w:val="none"/>
          </w:rPr>
          <m:t>(2)</m:t>
        </m:r>
      </m:oMath>
      <w:r>
        <w:rPr>
          <w:rFonts w:ascii="宋体" w:hAnsi="宋体" w:cs="宋体"/>
          <w:kern w:val="0"/>
          <w:szCs w:val="21"/>
          <w:highlight w:val="none"/>
        </w:rPr>
        <w:t>用天平测出空烧杯的质量</w:t>
      </w:r>
      <m:oMath>
        <m:sSub>
          <m:sSubPr>
            <m:ctrlPr>
              <w:rPr>
                <w:rFonts w:ascii="Cambria Math"/>
                <w:highlight w:val="none"/>
              </w:rPr>
            </m:ctrlPr>
          </m:sSubPr>
          <m:e>
            <m:r>
              <m:rPr/>
              <w:rPr>
                <w:rFonts w:ascii="Cambria Math" w:hAnsi="Cambria Math"/>
                <w:highlight w:val="none"/>
              </w:rPr>
              <m:t>m</m:t>
            </m:r>
            <m:ctrlPr>
              <w:rPr>
                <w:rFonts w:ascii="Cambria Math"/>
                <w:highlight w:val="none"/>
              </w:rPr>
            </m:ctrlPr>
          </m:e>
          <m:sub>
            <m:r>
              <m:rPr/>
              <w:rPr>
                <w:rFonts w:ascii="Cambria Math" w:hAnsi="Cambria Math"/>
                <w:highlight w:val="none"/>
              </w:rPr>
              <m:t>1</m:t>
            </m:r>
            <m:ctrlPr>
              <w:rPr>
                <w:rFonts w:ascii="Cambria Math"/>
                <w:highlight w:val="none"/>
              </w:rPr>
            </m:ctrlPr>
          </m:sub>
        </m:sSub>
        <m:r>
          <m:rPr/>
          <w:rPr>
            <w:rFonts w:ascii="Cambria Math" w:hAnsi="Cambria Math"/>
            <w:highlight w:val="none"/>
          </w:rPr>
          <m:t>=50g</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宋体" w:hAnsi="宋体" w:cs="宋体"/>
          <w:kern w:val="0"/>
          <w:szCs w:val="21"/>
          <w:highlight w:val="none"/>
        </w:rPr>
        <w:t>向烧杯内倒入适量的盐水，并把烧杯放入左盘，向右盘添减砝码，如图乙所示，当加入最小的砝码时指针仍向右偏，接下来的正确操作是：取下最小砝码并</w:t>
      </w:r>
      <w:r>
        <w:rPr>
          <w:rFonts w:ascii="Times New Roman" w:hAnsi="Times New Roman" w:eastAsia="Times New Roman"/>
          <w:kern w:val="0"/>
          <w:szCs w:val="21"/>
          <w:highlight w:val="none"/>
        </w:rPr>
        <w:t>______</w:t>
      </w:r>
      <w:r>
        <w:rPr>
          <w:rFonts w:ascii="宋体" w:hAnsi="宋体" w:cs="宋体"/>
          <w:kern w:val="0"/>
          <w:szCs w:val="21"/>
          <w:highlight w:val="none"/>
        </w:rPr>
        <w:t>，直到横梁恢复水平平衡，读出总质量</w:t>
      </w:r>
      <m:oMath>
        <m:sSub>
          <m:sSubPr>
            <m:ctrlPr>
              <w:rPr>
                <w:rFonts w:ascii="Cambria Math"/>
                <w:highlight w:val="none"/>
              </w:rPr>
            </m:ctrlPr>
          </m:sSubPr>
          <m:e>
            <m:r>
              <m:rPr/>
              <w:rPr>
                <w:rFonts w:ascii="Cambria Math" w:hAnsi="Cambria Math"/>
                <w:highlight w:val="none"/>
              </w:rPr>
              <m:t>m</m:t>
            </m:r>
            <m:ctrlPr>
              <w:rPr>
                <w:rFonts w:ascii="Cambria Math"/>
                <w:highlight w:val="none"/>
              </w:rPr>
            </m:ctrlPr>
          </m:e>
          <m:sub>
            <m:r>
              <m:rPr/>
              <w:rPr>
                <w:rFonts w:ascii="Cambria Math" w:hAnsi="Cambria Math"/>
                <w:highlight w:val="none"/>
              </w:rPr>
              <m:t>2</m:t>
            </m:r>
            <m:ctrlPr>
              <w:rPr>
                <w:rFonts w:ascii="Cambria Math"/>
                <w:highlight w:val="none"/>
              </w:rPr>
            </m:ctrlPr>
          </m:sub>
        </m:sSub>
      </m:oMath>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(4)</m:t>
        </m:r>
      </m:oMath>
      <w:r>
        <w:rPr>
          <w:rFonts w:ascii="宋体" w:hAnsi="宋体" w:cs="宋体"/>
          <w:kern w:val="0"/>
          <w:szCs w:val="21"/>
          <w:highlight w:val="none"/>
        </w:rPr>
        <w:t>被测盐水的质量为</w:t>
      </w:r>
      <m:oMath>
        <m:r>
          <m:rPr/>
          <w:rPr>
            <w:rFonts w:ascii="Cambria Math" w:hAnsi="Cambria Math"/>
            <w:highlight w:val="none"/>
          </w:rPr>
          <m:t>m=</m:t>
        </m:r>
      </m:oMath>
      <w:r>
        <w:rPr>
          <w:rFonts w:ascii="Times New Roman" w:hAnsi="Times New Roman" w:eastAsia="Times New Roman"/>
          <w:kern w:val="0"/>
          <w:szCs w:val="21"/>
          <w:highlight w:val="none"/>
        </w:rPr>
        <w:t>______</w:t>
      </w:r>
      <m:oMath>
        <m:r>
          <m:rPr/>
          <w:rPr>
            <w:rFonts w:ascii="Cambria Math" w:hAnsi="Cambria Math"/>
            <w:highlight w:val="none"/>
          </w:rPr>
          <m:t>g</m:t>
        </m:r>
      </m:oMath>
      <w:r>
        <w:rPr>
          <w:rFonts w:ascii="宋体" w:hAnsi="宋体" w:cs="宋体"/>
          <w:kern w:val="0"/>
          <w:szCs w:val="21"/>
          <w:highlight w:val="none"/>
        </w:rPr>
        <w:t>。</w:t>
      </w:r>
    </w:p>
    <w:p>
      <w:pPr>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1" r:link="rId32"/>
                    <a:stretch>
                      <a:fillRect/>
                    </a:stretch>
                  </pic:blipFill>
                  <pic:spPr>
                    <a:xfrm>
                      <a:off x="0" y="0"/>
                      <a:ext cx="3023870" cy="516255"/>
                    </a:xfrm>
                    <a:prstGeom prst="rect">
                      <a:avLst/>
                    </a:prstGeom>
                    <a:noFill/>
                    <a:ln>
                      <a:noFill/>
                    </a:ln>
                  </pic:spPr>
                </pic:pic>
              </a:graphicData>
            </a:graphic>
          </wp:inline>
        </w:drawing>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砝码盒中最小的砝码为</w:t>
      </w:r>
      <m:oMath>
        <m:r>
          <m:rPr/>
          <w:rPr>
            <w:rFonts w:ascii="Cambria Math" w:hAnsi="Cambria Math"/>
            <w:highlight w:val="none"/>
          </w:rPr>
          <m:t>5g</m:t>
        </m:r>
      </m:oMath>
      <w:r>
        <w:rPr>
          <w:rFonts w:ascii="宋体" w:hAnsi="宋体" w:cs="宋体"/>
          <w:kern w:val="0"/>
          <w:szCs w:val="21"/>
          <w:highlight w:val="none"/>
        </w:rPr>
        <w:t>，用天平称物体质量时，发现加上</w:t>
      </w:r>
      <m:oMath>
        <m:r>
          <m:rPr/>
          <w:rPr>
            <w:rFonts w:ascii="Cambria Math" w:hAnsi="Cambria Math"/>
            <w:highlight w:val="none"/>
          </w:rPr>
          <m:t>5g</m:t>
        </m:r>
      </m:oMath>
      <w:r>
        <w:rPr>
          <w:rFonts w:ascii="宋体" w:hAnsi="宋体" w:cs="宋体"/>
          <w:kern w:val="0"/>
          <w:szCs w:val="21"/>
          <w:highlight w:val="none"/>
        </w:rPr>
        <w:t>这种砝码后指针偏右，减去这个砝码后，指针偏左。接下来的操作是</w:t>
      </w:r>
      <m:oMath>
        <m:r>
          <m:rPr/>
          <w:rPr>
            <w:rFonts w:ascii="Cambria Math" w:hAnsi="Cambria Math"/>
            <w:highlight w:val="none"/>
          </w:rPr>
          <m:t>(</m:t>
        </m:r>
        <m:r>
          <m:rPr>
            <m:sty m:val="p"/>
          </m:rPr>
          <w:rPr>
            <w:rFonts w:hint="default" w:ascii="Cambria Math" w:hAnsi="Cambria Math"/>
            <w:highlight w:val="none"/>
            <w:lang w:val="en-US" w:eastAsia="zh-CN"/>
          </w:rPr>
          <m:t xml:space="preserve">       </m:t>
        </m:r>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移动游码使天平横梁平衡后读数</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将被测物体转移至天平右盘，再测其质量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调节横梁左边螺母，使天平横梁平衡</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在左盘加上</w:t>
      </w:r>
      <m:oMath>
        <m:r>
          <m:rPr/>
          <w:rPr>
            <w:rFonts w:ascii="Cambria Math" w:hAnsi="Cambria Math"/>
            <w:highlight w:val="none"/>
          </w:rPr>
          <m:t>5g</m:t>
        </m:r>
      </m:oMath>
      <w:r>
        <w:rPr>
          <w:rFonts w:ascii="宋体" w:hAnsi="宋体" w:cs="宋体"/>
          <w:kern w:val="0"/>
          <w:szCs w:val="21"/>
          <w:highlight w:val="none"/>
        </w:rPr>
        <w:t>砝码，设法使天平横梁平衡后读数</w:t>
      </w:r>
    </w:p>
    <w:p>
      <w:pPr>
        <w:numPr>
          <w:ilvl w:val="0"/>
          <w:numId w:val="15"/>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托盘天平</w:t>
      </w:r>
      <w:r>
        <w:rPr>
          <w:rFonts w:hint="eastAsia" w:ascii="宋体" w:hAnsi="宋体" w:cs="宋体"/>
          <w:kern w:val="0"/>
          <w:szCs w:val="21"/>
          <w:highlight w:val="none"/>
          <w:lang w:val="en-US" w:eastAsia="zh-CN"/>
        </w:rPr>
        <w:t>横梁</w:t>
      </w:r>
      <w:r>
        <w:rPr>
          <w:rFonts w:hint="eastAsia" w:asciiTheme="majorEastAsia" w:hAnsiTheme="majorEastAsia" w:eastAsiaTheme="majorEastAsia" w:cstheme="majorEastAsia"/>
          <w:szCs w:val="21"/>
          <w:highlight w:val="none"/>
        </w:rPr>
        <w:t>上都有标尺和游码，测量物体质量时，向右调节游码的作用是（　　）</w:t>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A．可代替指针用来指示平衡</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B．相当于向右盘中加小砝码</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C．相当于向左调节平衡螺母</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D．相当于向右调节平衡螺母</w:t>
      </w:r>
    </w:p>
    <w:p>
      <w:pPr>
        <w:numPr>
          <w:ilvl w:val="0"/>
          <w:numId w:val="15"/>
        </w:numPr>
        <w:adjustRightInd w:val="0"/>
        <w:snapToGrid w:val="0"/>
        <w:spacing w:line="360" w:lineRule="auto"/>
        <w:textAlignment w:val="center"/>
        <w:rPr>
          <w:rFonts w:ascii="宋体" w:cs="宋体"/>
          <w:highlight w:val="none"/>
        </w:rPr>
      </w:pPr>
      <w:bookmarkStart w:id="3" w:name="topic_9d5991da-7086-4c93-a04d-b4b5fc22ef"/>
      <w:r>
        <w:rPr>
          <w:rFonts w:ascii="宋体" w:hAnsi="宋体" w:cs="宋体"/>
          <w:kern w:val="0"/>
          <w:szCs w:val="21"/>
          <w:highlight w:val="none"/>
        </w:rPr>
        <w:t>作为质量标准单位的国际千克原器，百余年来因表面遭污染而增重约</w:t>
      </w:r>
      <m:oMath>
        <m:r>
          <m:rPr/>
          <w:rPr>
            <w:rFonts w:ascii="Cambria Math" w:hAnsi="Cambria Math"/>
            <w:highlight w:val="none"/>
          </w:rPr>
          <m:t>50</m:t>
        </m:r>
      </m:oMath>
      <w:r>
        <w:rPr>
          <w:rFonts w:ascii="宋体" w:hAnsi="宋体" w:cs="宋体"/>
          <w:kern w:val="0"/>
          <w:szCs w:val="21"/>
          <w:highlight w:val="none"/>
        </w:rPr>
        <w:t>微克，</w:t>
      </w:r>
      <m:oMath>
        <m:r>
          <m:rPr/>
          <w:rPr>
            <w:rFonts w:ascii="Cambria Math" w:hAnsi="Cambria Math"/>
            <w:highlight w:val="none"/>
          </w:rPr>
          <m:t>2018</m:t>
        </m:r>
      </m:oMath>
      <w:r>
        <w:rPr>
          <w:rFonts w:ascii="宋体" w:hAnsi="宋体" w:cs="宋体"/>
          <w:kern w:val="0"/>
          <w:szCs w:val="21"/>
          <w:highlight w:val="none"/>
        </w:rPr>
        <w:t>年</w:t>
      </w:r>
      <m:oMath>
        <m:r>
          <m:rPr/>
          <w:rPr>
            <w:rFonts w:ascii="Cambria Math" w:hAnsi="Cambria Math"/>
            <w:highlight w:val="none"/>
          </w:rPr>
          <m:t>11</m:t>
        </m:r>
      </m:oMath>
      <w:r>
        <w:rPr>
          <w:rFonts w:ascii="宋体" w:hAnsi="宋体" w:cs="宋体"/>
          <w:kern w:val="0"/>
          <w:szCs w:val="21"/>
          <w:highlight w:val="none"/>
        </w:rPr>
        <w:t>月</w:t>
      </w:r>
      <m:oMath>
        <m:r>
          <m:rPr/>
          <w:rPr>
            <w:rFonts w:ascii="Cambria Math" w:hAnsi="Cambria Math"/>
            <w:highlight w:val="none"/>
          </w:rPr>
          <m:t>16</m:t>
        </m:r>
      </m:oMath>
      <w:r>
        <w:rPr>
          <w:rFonts w:ascii="宋体" w:hAnsi="宋体" w:cs="宋体"/>
          <w:kern w:val="0"/>
          <w:szCs w:val="21"/>
          <w:highlight w:val="none"/>
        </w:rPr>
        <w:t>日，在新一届国际计量大会上，科学家们通过投票，正式让国际千克原器退役，改以普朗克常数</w:t>
      </w:r>
      <m:oMath>
        <m:r>
          <m:rPr/>
          <w:rPr>
            <w:rFonts w:ascii="Cambria Math" w:hAnsi="Cambria Math"/>
            <w:highlight w:val="none"/>
          </w:rPr>
          <m:t>(</m:t>
        </m:r>
      </m:oMath>
      <w:r>
        <w:rPr>
          <w:rFonts w:ascii="宋体" w:hAnsi="宋体" w:cs="宋体"/>
          <w:kern w:val="0"/>
          <w:szCs w:val="21"/>
          <w:highlight w:val="none"/>
        </w:rPr>
        <w:t>符号是</w:t>
      </w:r>
      <m:oMath>
        <m:r>
          <m:rPr/>
          <w:rPr>
            <w:rFonts w:ascii="Cambria Math" w:hAnsi="Cambria Math"/>
            <w:highlight w:val="none"/>
          </w:rPr>
          <m:t>ℎ)</m:t>
        </m:r>
      </m:oMath>
      <w:r>
        <w:rPr>
          <w:rFonts w:ascii="宋体" w:hAnsi="宋体" w:cs="宋体"/>
          <w:kern w:val="0"/>
          <w:szCs w:val="21"/>
          <w:highlight w:val="none"/>
        </w:rPr>
        <w:t>作为新标准来重新定义“千克”，若使用增重后的国际千克原器测量物体质量，测量值跟真实值相比将</w:t>
      </w:r>
      <m:oMath>
        <m:r>
          <m:rPr/>
          <w:rPr>
            <w:rFonts w:ascii="Cambria Math" w:hAnsi="Cambria Math"/>
            <w:highlight w:val="none"/>
          </w:rPr>
          <m:t>(</m:t>
        </m:r>
        <m:r>
          <m:rPr>
            <m:sty m:val="p"/>
          </m:rPr>
          <w:rPr>
            <w:rFonts w:ascii="Cambria Math" w:hAnsi="Cambria Math"/>
            <w:highlight w:val="none"/>
          </w:rPr>
          <m:t>????</m:t>
        </m:r>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highlight w:val="none"/>
        </w:rPr>
        <w:drawing>
          <wp:inline distT="0" distB="0" distL="114300" distR="114300">
            <wp:extent cx="1143000" cy="1362075"/>
            <wp:effectExtent l="0" t="0" r="0" b="9525"/>
            <wp:docPr id="4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9"/>
                    <pic:cNvPicPr>
                      <a:picLocks noChangeAspect="1"/>
                    </pic:cNvPicPr>
                  </pic:nvPicPr>
                  <pic:blipFill>
                    <a:blip r:embed="rId33"/>
                    <a:stretch>
                      <a:fillRect/>
                    </a:stretch>
                  </pic:blipFill>
                  <pic:spPr>
                    <a:xfrm>
                      <a:off x="0" y="0"/>
                      <a:ext cx="1143000" cy="1362075"/>
                    </a:xfrm>
                    <a:prstGeom prst="rect">
                      <a:avLst/>
                    </a:prstGeom>
                    <a:noFill/>
                    <a:ln>
                      <a:noFill/>
                    </a:ln>
                  </pic:spPr>
                </pic:pic>
              </a:graphicData>
            </a:graphic>
          </wp:inline>
        </w:drawing>
      </w:r>
      <w:bookmarkEnd w:id="3"/>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偏大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偏小</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不变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无法确定</w:t>
      </w:r>
    </w:p>
    <w:p>
      <w:pPr>
        <w:numPr>
          <w:ilvl w:val="0"/>
          <w:numId w:val="15"/>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要想称出质量为39g的物体的质量，应顺次往天平右盘内添加的砝码是（　　）</w:t>
      </w:r>
    </w:p>
    <w:p>
      <w:pPr>
        <w:tabs>
          <w:tab w:val="left" w:pos="4400"/>
        </w:tabs>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A．30g、5g、4g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B．4g、5g、30g</w:t>
      </w:r>
      <w:r>
        <w:rPr>
          <w:rFonts w:hint="eastAsia" w:asciiTheme="majorEastAsia" w:hAnsiTheme="majorEastAsia" w:eastAsiaTheme="majorEastAsia" w:cstheme="majorEastAsia"/>
          <w:szCs w:val="21"/>
          <w:highlight w:val="none"/>
        </w:rPr>
        <w:tab/>
      </w:r>
    </w:p>
    <w:p>
      <w:pPr>
        <w:tabs>
          <w:tab w:val="left" w:pos="4400"/>
        </w:tabs>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C．20g、10g、5g、2g、2g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D．4g、5g、10g、20g</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小晶同学利用天平测量</w:t>
      </w:r>
      <m:oMath>
        <m:r>
          <m:rPr/>
          <w:rPr>
            <w:rFonts w:ascii="Cambria Math" w:hAnsi="Cambria Math"/>
            <w:highlight w:val="none"/>
          </w:rPr>
          <m:t>1</m:t>
        </m:r>
      </m:oMath>
      <w:r>
        <w:rPr>
          <w:rFonts w:ascii="宋体" w:hAnsi="宋体" w:cs="宋体"/>
          <w:kern w:val="0"/>
          <w:szCs w:val="21"/>
          <w:highlight w:val="none"/>
        </w:rPr>
        <w:t>枚订书钉的质量：</w:t>
      </w:r>
      <m:oMath>
        <m:r>
          <m:rPr/>
          <w:rPr>
            <w:rFonts w:ascii="Cambria Math" w:hAnsi="Cambria Math"/>
            <w:highlight w:val="none"/>
          </w:rPr>
          <m:t>(1)</m:t>
        </m:r>
      </m:oMath>
      <w:r>
        <w:rPr>
          <w:rFonts w:ascii="宋体" w:hAnsi="宋体" w:cs="宋体"/>
          <w:kern w:val="0"/>
          <w:szCs w:val="21"/>
          <w:highlight w:val="none"/>
        </w:rPr>
        <w:t>她把天平放在水平台面上，把游码移到称量标尺左端的“</w:t>
      </w:r>
      <m:oMath>
        <m:r>
          <m:rPr/>
          <w:rPr>
            <w:rFonts w:ascii="Cambria Math" w:hAnsi="Cambria Math"/>
            <w:highlight w:val="none"/>
          </w:rPr>
          <m:t>0</m:t>
        </m:r>
      </m:oMath>
      <w:r>
        <w:rPr>
          <w:rFonts w:ascii="宋体" w:hAnsi="宋体" w:cs="宋体"/>
          <w:kern w:val="0"/>
          <w:szCs w:val="21"/>
          <w:highlight w:val="none"/>
        </w:rPr>
        <w:t>”刻线处，发现指针指在分度盘中央刻线的右侧，要使横梁平衡，她应将平衡螺母向</w:t>
      </w:r>
      <w:r>
        <w:rPr>
          <w:rFonts w:ascii="Times New Roman" w:hAnsi="Times New Roman" w:eastAsia="Times New Roman"/>
          <w:kern w:val="0"/>
          <w:szCs w:val="21"/>
          <w:highlight w:val="none"/>
        </w:rPr>
        <w:t>_____</w:t>
      </w:r>
      <m:oMath>
        <m:r>
          <m:rPr/>
          <w:rPr>
            <w:rFonts w:ascii="Cambria Math" w:hAnsi="Cambria Math"/>
            <w:highlight w:val="none"/>
          </w:rPr>
          <m:t>(</m:t>
        </m:r>
      </m:oMath>
      <w:r>
        <w:rPr>
          <w:rFonts w:ascii="宋体" w:hAnsi="宋体" w:cs="宋体"/>
          <w:kern w:val="0"/>
          <w:szCs w:val="21"/>
          <w:highlight w:val="none"/>
        </w:rPr>
        <w:t>填“左”或“右”</w:t>
      </w:r>
      <m:oMath>
        <m:r>
          <m:rPr/>
          <w:rPr>
            <w:rFonts w:ascii="Cambria Math" w:hAnsi="Cambria Math"/>
            <w:highlight w:val="none"/>
          </w:rPr>
          <m:t>)</m:t>
        </m:r>
      </m:oMath>
      <w:r>
        <w:rPr>
          <w:rFonts w:ascii="宋体" w:hAnsi="宋体" w:cs="宋体"/>
          <w:kern w:val="0"/>
          <w:szCs w:val="21"/>
          <w:highlight w:val="none"/>
        </w:rPr>
        <w:t>调；调节横梁平衡后，她把</w:t>
      </w:r>
      <m:oMath>
        <m:r>
          <m:rPr/>
          <w:rPr>
            <w:rFonts w:ascii="Cambria Math" w:hAnsi="Cambria Math"/>
            <w:highlight w:val="none"/>
          </w:rPr>
          <m:t>200</m:t>
        </m:r>
      </m:oMath>
      <w:r>
        <w:rPr>
          <w:rFonts w:ascii="宋体" w:hAnsi="宋体" w:cs="宋体"/>
          <w:kern w:val="0"/>
          <w:szCs w:val="21"/>
          <w:highlight w:val="none"/>
        </w:rPr>
        <w:t>枚订书钉放在左盘，横梁重新平衡时，右盘中的砝码和游码所对的刻度如图所示，则</w:t>
      </w:r>
      <m:oMath>
        <m:r>
          <m:rPr/>
          <w:rPr>
            <w:rFonts w:ascii="Cambria Math" w:hAnsi="Cambria Math"/>
            <w:highlight w:val="none"/>
          </w:rPr>
          <m:t>200</m:t>
        </m:r>
      </m:oMath>
      <w:r>
        <w:rPr>
          <w:rFonts w:ascii="宋体" w:hAnsi="宋体" w:cs="宋体"/>
          <w:kern w:val="0"/>
          <w:szCs w:val="21"/>
          <w:highlight w:val="none"/>
        </w:rPr>
        <w:t>枚订书钉的质量是</w:t>
      </w:r>
      <w:r>
        <w:rPr>
          <w:rFonts w:ascii="Times New Roman" w:hAnsi="Times New Roman" w:eastAsia="Times New Roman"/>
          <w:kern w:val="0"/>
          <w:szCs w:val="21"/>
          <w:highlight w:val="none"/>
        </w:rPr>
        <w:t>_____</w:t>
      </w:r>
      <m:oMath>
        <m:r>
          <m:rPr/>
          <w:rPr>
            <w:rFonts w:ascii="Cambria Math" w:hAnsi="Cambria Math"/>
            <w:highlight w:val="none"/>
          </w:rPr>
          <m:t>g</m:t>
        </m:r>
      </m:oMath>
      <w:r>
        <w:rPr>
          <w:rFonts w:ascii="宋体" w:hAnsi="宋体" w:cs="宋体"/>
          <w:kern w:val="0"/>
          <w:szCs w:val="21"/>
          <w:highlight w:val="none"/>
        </w:rPr>
        <w:t>，通过计算可得到</w:t>
      </w:r>
      <m:oMath>
        <m:r>
          <m:rPr/>
          <w:rPr>
            <w:rFonts w:ascii="Cambria Math" w:hAnsi="Cambria Math"/>
            <w:highlight w:val="none"/>
          </w:rPr>
          <m:t>1</m:t>
        </m:r>
      </m:oMath>
      <w:r>
        <w:rPr>
          <w:rFonts w:ascii="宋体" w:hAnsi="宋体" w:cs="宋体"/>
          <w:kern w:val="0"/>
          <w:szCs w:val="21"/>
          <w:highlight w:val="none"/>
        </w:rPr>
        <w:t>枚订书钉的质量．</w:t>
      </w:r>
      <w:r>
        <w:rPr>
          <w:rFonts w:ascii="宋体" w:hAnsi="宋体" w:cs="宋体"/>
          <w:kern w:val="0"/>
          <w:szCs w:val="21"/>
          <w:highlight w:val="none"/>
        </w:rPr>
        <w:br w:type="textWrapping"/>
      </w:r>
      <w:r>
        <w:rPr>
          <w:rFonts w:ascii="Times New Roman" w:hAnsi="Times New Roman" w:eastAsia="Times New Roman"/>
          <w:kern w:val="0"/>
          <w:sz w:val="24"/>
          <w:szCs w:val="24"/>
          <w:highlight w:val="none"/>
        </w:rPr>
        <w:drawing>
          <wp:inline distT="0" distB="0" distL="114300" distR="114300">
            <wp:extent cx="2057400" cy="1066800"/>
            <wp:effectExtent l="0" t="0" r="0" b="0"/>
            <wp:docPr id="44"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1"/>
                    <pic:cNvPicPr>
                      <a:picLocks noChangeAspect="1"/>
                    </pic:cNvPicPr>
                  </pic:nvPicPr>
                  <pic:blipFill>
                    <a:blip r:embed="rId34"/>
                    <a:stretch>
                      <a:fillRect/>
                    </a:stretch>
                  </pic:blipFill>
                  <pic:spPr>
                    <a:xfrm>
                      <a:off x="0" y="0"/>
                      <a:ext cx="2057400" cy="1066800"/>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她没有用天平直接测量</w:t>
      </w:r>
      <m:oMath>
        <m:r>
          <m:rPr/>
          <w:rPr>
            <w:rFonts w:ascii="Cambria Math" w:hAnsi="Cambria Math"/>
            <w:highlight w:val="none"/>
          </w:rPr>
          <m:t>1</m:t>
        </m:r>
      </m:oMath>
      <w:r>
        <w:rPr>
          <w:rFonts w:ascii="宋体" w:hAnsi="宋体" w:cs="宋体"/>
          <w:kern w:val="0"/>
          <w:szCs w:val="21"/>
          <w:highlight w:val="none"/>
        </w:rPr>
        <w:t>枚订书钉的质量，是因为</w:t>
      </w:r>
      <m:oMath>
        <m:r>
          <m:rPr/>
          <w:rPr>
            <w:rFonts w:ascii="Cambria Math" w:hAnsi="Cambria Math"/>
            <w:highlight w:val="none"/>
          </w:rPr>
          <m:t>.</m:t>
        </m:r>
      </m:oMath>
      <w:r>
        <w:rPr>
          <w:rFonts w:ascii="Times New Roman" w:hAnsi="Times New Roman" w:eastAsia="Times New Roman"/>
          <w:kern w:val="0"/>
          <w:szCs w:val="21"/>
          <w:highlight w:val="none"/>
        </w:rPr>
        <w:t>___________</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宋体" w:hAnsi="宋体" w:cs="宋体"/>
          <w:kern w:val="0"/>
          <w:szCs w:val="21"/>
          <w:highlight w:val="none"/>
        </w:rPr>
        <w:t>用托盘天平称量</w:t>
      </w:r>
      <m:oMath>
        <m:r>
          <m:rPr/>
          <w:rPr>
            <w:rFonts w:ascii="Cambria Math" w:hAnsi="Cambria Math"/>
            <w:highlight w:val="none"/>
          </w:rPr>
          <m:t>1</m:t>
        </m:r>
      </m:oMath>
      <w:r>
        <w:rPr>
          <w:rFonts w:ascii="宋体" w:hAnsi="宋体" w:cs="宋体"/>
          <w:kern w:val="0"/>
          <w:szCs w:val="21"/>
          <w:highlight w:val="none"/>
        </w:rPr>
        <w:t>枚大头针的质量有下述步骤，请按正确顺序重新排列并将实验步骤的标号填在横线上．</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宋体" w:hAnsi="宋体" w:cs="宋体"/>
          <w:kern w:val="0"/>
          <w:szCs w:val="21"/>
          <w:highlight w:val="none"/>
        </w:rPr>
        <w:t>把</w:t>
      </w:r>
      <m:oMath>
        <m:r>
          <m:rPr/>
          <w:rPr>
            <w:rFonts w:ascii="Cambria Math" w:hAnsi="Cambria Math"/>
            <w:highlight w:val="none"/>
          </w:rPr>
          <m:t>n</m:t>
        </m:r>
      </m:oMath>
      <w:r>
        <w:rPr>
          <w:rFonts w:ascii="宋体" w:hAnsi="宋体" w:cs="宋体"/>
          <w:kern w:val="0"/>
          <w:szCs w:val="21"/>
          <w:highlight w:val="none"/>
        </w:rPr>
        <w:t>枚大头针放在天平的左盘内；</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B</w:t>
      </w:r>
      <w:r>
        <w:rPr>
          <w:rFonts w:ascii="Times New Roman" w:hAnsi="Times New Roman" w:eastAsia="Times New Roman"/>
          <w:kern w:val="0"/>
          <w:szCs w:val="21"/>
          <w:highlight w:val="none"/>
        </w:rPr>
        <w:t>.</w:t>
      </w:r>
      <w:r>
        <w:rPr>
          <w:rFonts w:ascii="宋体" w:hAnsi="宋体" w:cs="宋体"/>
          <w:kern w:val="0"/>
          <w:szCs w:val="21"/>
          <w:highlight w:val="none"/>
        </w:rPr>
        <w:t>把游码放在标尺的零刻线处，调节平衡螺母，使天平平衡；</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C</w:t>
      </w:r>
      <w:r>
        <w:rPr>
          <w:rFonts w:ascii="Times New Roman" w:hAnsi="Times New Roman" w:eastAsia="Times New Roman"/>
          <w:kern w:val="0"/>
          <w:szCs w:val="21"/>
          <w:highlight w:val="none"/>
        </w:rPr>
        <w:t>.</w:t>
      </w:r>
      <w:r>
        <w:rPr>
          <w:rFonts w:ascii="宋体" w:hAnsi="宋体" w:cs="宋体"/>
          <w:kern w:val="0"/>
          <w:szCs w:val="21"/>
          <w:highlight w:val="none"/>
        </w:rPr>
        <w:t>数出左盘内大头针的数目，算出</w:t>
      </w:r>
      <m:oMath>
        <m:r>
          <m:rPr/>
          <w:rPr>
            <w:rFonts w:ascii="Cambria Math" w:hAnsi="Cambria Math"/>
            <w:highlight w:val="none"/>
          </w:rPr>
          <m:t>1</m:t>
        </m:r>
      </m:oMath>
      <w:r>
        <w:rPr>
          <w:rFonts w:ascii="宋体" w:hAnsi="宋体" w:cs="宋体"/>
          <w:kern w:val="0"/>
          <w:szCs w:val="21"/>
          <w:highlight w:val="none"/>
        </w:rPr>
        <w:t>枚大头针的质量；</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D</w:t>
      </w:r>
      <w:r>
        <w:rPr>
          <w:rFonts w:ascii="Times New Roman" w:hAnsi="Times New Roman" w:eastAsia="Times New Roman"/>
          <w:kern w:val="0"/>
          <w:szCs w:val="21"/>
          <w:highlight w:val="none"/>
        </w:rPr>
        <w:t>.</w:t>
      </w:r>
      <w:r>
        <w:rPr>
          <w:rFonts w:ascii="宋体" w:hAnsi="宋体" w:cs="宋体"/>
          <w:kern w:val="0"/>
          <w:szCs w:val="21"/>
          <w:highlight w:val="none"/>
        </w:rPr>
        <w:t>移动游码，使横梁平衡；</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E</w:t>
      </w:r>
      <w:r>
        <w:rPr>
          <w:rFonts w:ascii="Times New Roman" w:hAnsi="Times New Roman" w:eastAsia="Times New Roman"/>
          <w:kern w:val="0"/>
          <w:szCs w:val="21"/>
          <w:highlight w:val="none"/>
        </w:rPr>
        <w:t>.</w:t>
      </w:r>
      <w:r>
        <w:rPr>
          <w:rFonts w:ascii="宋体" w:hAnsi="宋体" w:cs="宋体"/>
          <w:kern w:val="0"/>
          <w:szCs w:val="21"/>
          <w:highlight w:val="none"/>
        </w:rPr>
        <w:t>把天平放在水平台上，观察天平的称量和标尺上的最小刻度；</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F</w:t>
      </w:r>
      <w:r>
        <w:rPr>
          <w:rFonts w:ascii="Times New Roman" w:hAnsi="Times New Roman" w:eastAsia="Times New Roman"/>
          <w:kern w:val="0"/>
          <w:szCs w:val="21"/>
          <w:highlight w:val="none"/>
        </w:rPr>
        <w:t>.</w:t>
      </w:r>
      <w:r>
        <w:rPr>
          <w:rFonts w:ascii="宋体" w:hAnsi="宋体" w:cs="宋体"/>
          <w:kern w:val="0"/>
          <w:szCs w:val="21"/>
          <w:highlight w:val="none"/>
        </w:rPr>
        <w:t>按从大到小的顺序向天平的右盘内添加砝码；</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G</w:t>
      </w:r>
      <w:r>
        <w:rPr>
          <w:rFonts w:ascii="Times New Roman" w:hAnsi="Times New Roman" w:eastAsia="Times New Roman"/>
          <w:kern w:val="0"/>
          <w:szCs w:val="21"/>
          <w:highlight w:val="none"/>
        </w:rPr>
        <w:t>.</w:t>
      </w:r>
      <w:r>
        <w:rPr>
          <w:rFonts w:ascii="宋体" w:hAnsi="宋体" w:cs="宋体"/>
          <w:kern w:val="0"/>
          <w:szCs w:val="21"/>
          <w:highlight w:val="none"/>
        </w:rPr>
        <w:t>计算</w:t>
      </w:r>
      <m:oMath>
        <m:r>
          <m:rPr/>
          <w:rPr>
            <w:rFonts w:ascii="Cambria Math" w:hAnsi="Cambria Math"/>
            <w:highlight w:val="none"/>
          </w:rPr>
          <m:t>n</m:t>
        </m:r>
      </m:oMath>
      <w:r>
        <w:rPr>
          <w:rFonts w:ascii="宋体" w:hAnsi="宋体" w:cs="宋体"/>
          <w:kern w:val="0"/>
          <w:szCs w:val="21"/>
          <w:highlight w:val="none"/>
        </w:rPr>
        <w:t>枚大头针的总质量，总质量等于右盘内砝码总质量与游码所对的刻度值之和．</w:t>
      </w:r>
    </w:p>
    <w:p>
      <w:pPr>
        <w:adjustRightInd w:val="0"/>
        <w:snapToGrid w:val="0"/>
        <w:spacing w:line="360" w:lineRule="auto"/>
        <w:textAlignment w:val="center"/>
        <w:rPr>
          <w:rFonts w:ascii="宋体" w:cs="宋体"/>
          <w:kern w:val="0"/>
          <w:szCs w:val="21"/>
          <w:highlight w:val="none"/>
        </w:rPr>
      </w:pPr>
      <w:r>
        <w:rPr>
          <w:rFonts w:ascii="宋体" w:hAnsi="宋体" w:cs="宋体"/>
          <w:kern w:val="0"/>
          <w:szCs w:val="21"/>
          <w:highlight w:val="none"/>
        </w:rPr>
        <w:t>实验步骤的正确顺序是</w:t>
      </w:r>
      <w:r>
        <w:rPr>
          <w:rFonts w:ascii="Times New Roman" w:hAnsi="Times New Roman" w:eastAsia="Times New Roman"/>
          <w:kern w:val="0"/>
          <w:szCs w:val="21"/>
          <w:highlight w:val="none"/>
        </w:rPr>
        <w:t>____________</w:t>
      </w:r>
      <m:oMath>
        <m:r>
          <m:rPr/>
          <w:rPr>
            <w:rFonts w:ascii="Cambria Math" w:hAnsi="Cambria Math"/>
            <w:highlight w:val="none"/>
          </w:rPr>
          <m:t>.</m:t>
        </m:r>
      </m:oMath>
    </w:p>
    <w:p>
      <w:pPr>
        <w:numPr>
          <w:ilvl w:val="0"/>
          <w:numId w:val="15"/>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如图所示，甲乙是用托盘天平测物体质量过程中出现的两种情况，要使天平横梁达到水平状态，则：接下来要进行的操作：甲图应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 xml:space="preserve">。乙图应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drawing>
          <wp:inline distT="0" distB="0" distL="114300" distR="114300">
            <wp:extent cx="2486660" cy="1019175"/>
            <wp:effectExtent l="0" t="0" r="12700" b="1905"/>
            <wp:docPr id="25"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descr="菁优网：http://www.jyeoo.com"/>
                    <pic:cNvPicPr>
                      <a:picLocks noChangeAspect="1"/>
                    </pic:cNvPicPr>
                  </pic:nvPicPr>
                  <pic:blipFill>
                    <a:blip r:embed="rId35"/>
                    <a:stretch>
                      <a:fillRect/>
                    </a:stretch>
                  </pic:blipFill>
                  <pic:spPr>
                    <a:xfrm>
                      <a:off x="0" y="0"/>
                      <a:ext cx="2486660" cy="1019175"/>
                    </a:xfrm>
                    <a:prstGeom prst="rect">
                      <a:avLst/>
                    </a:prstGeom>
                    <a:noFill/>
                    <a:ln>
                      <a:noFill/>
                    </a:ln>
                  </pic:spPr>
                </pic:pic>
              </a:graphicData>
            </a:graphic>
          </wp:inline>
        </w:drawing>
      </w:r>
    </w:p>
    <w:p>
      <w:pPr>
        <w:numPr>
          <w:ilvl w:val="0"/>
          <w:numId w:val="15"/>
        </w:numPr>
        <w:adjustRightInd w:val="0"/>
        <w:snapToGrid w:val="0"/>
        <w:spacing w:line="360" w:lineRule="auto"/>
        <w:textAlignment w:val="center"/>
        <w:rPr>
          <w:rFonts w:ascii="宋体" w:cs="宋体"/>
          <w:kern w:val="0"/>
          <w:szCs w:val="21"/>
          <w:highlight w:val="none"/>
        </w:rPr>
      </w:pPr>
      <m:oMath>
        <m:r>
          <m:rPr/>
          <w:rPr>
            <w:rFonts w:ascii="Cambria Math" w:hAnsi="Cambria Math"/>
            <w:highlight w:val="none"/>
          </w:rPr>
          <m:t>(1)</m:t>
        </m:r>
      </m:oMath>
      <w:r>
        <w:rPr>
          <w:rFonts w:ascii="宋体" w:hAnsi="宋体" w:cs="宋体"/>
          <w:kern w:val="0"/>
          <w:szCs w:val="21"/>
          <w:highlight w:val="none"/>
        </w:rPr>
        <w:t>用托盘天平测物体的质量，应先将天平放在水平桌面上，游码移至标尺左端的</w:t>
      </w:r>
      <w:r>
        <w:rPr>
          <w:rFonts w:ascii="Times New Roman" w:hAnsi="Times New Roman" w:eastAsia="Times New Roman"/>
          <w:kern w:val="0"/>
          <w:szCs w:val="21"/>
          <w:highlight w:val="none"/>
        </w:rPr>
        <w:t>______</w:t>
      </w:r>
      <w:r>
        <w:rPr>
          <w:rFonts w:ascii="宋体" w:hAnsi="宋体" w:cs="宋体"/>
          <w:kern w:val="0"/>
          <w:szCs w:val="21"/>
          <w:highlight w:val="none"/>
        </w:rPr>
        <w:t>处，若发现指针指向分度盘右侧，此时他应向</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宋体" w:hAnsi="宋体" w:cs="宋体"/>
          <w:kern w:val="0"/>
          <w:szCs w:val="21"/>
          <w:highlight w:val="none"/>
        </w:rPr>
        <w:t>选填“左”或“右”</w:t>
      </w:r>
      <m:oMath>
        <m:r>
          <m:rPr/>
          <w:rPr>
            <w:rFonts w:ascii="Cambria Math" w:hAnsi="Cambria Math"/>
            <w:highlight w:val="none"/>
          </w:rPr>
          <m:t>)</m:t>
        </m:r>
      </m:oMath>
      <w:r>
        <w:rPr>
          <w:rFonts w:ascii="宋体" w:hAnsi="宋体" w:cs="宋体"/>
          <w:kern w:val="0"/>
          <w:szCs w:val="21"/>
          <w:highlight w:val="none"/>
        </w:rPr>
        <w:t>端调节平衡螺母，使指针指在分度盘的中线处。如图甲所示，小明在调节天平平衡后，使用天平测量苹果质量时的情况，其中错误的操作是</w:t>
      </w:r>
      <w:r>
        <w:rPr>
          <w:rFonts w:ascii="Times New Roman" w:hAnsi="Times New Roman" w:eastAsia="Times New Roman"/>
          <w:kern w:val="0"/>
          <w:szCs w:val="21"/>
          <w:highlight w:val="none"/>
        </w:rPr>
        <w:t>______</w:t>
      </w:r>
      <w:r>
        <w:rPr>
          <w:rFonts w:ascii="宋体" w:hAnsi="宋体" w:cs="宋体"/>
          <w:kern w:val="0"/>
          <w:szCs w:val="21"/>
          <w:highlight w:val="none"/>
        </w:rPr>
        <w:t>。</w:t>
      </w:r>
      <w:r>
        <w:rPr>
          <w:rFonts w:ascii="Times New Roman" w:hAnsi="Times New Roman" w:eastAsia="Times New Roman"/>
          <w:kern w:val="0"/>
          <w:sz w:val="24"/>
          <w:szCs w:val="24"/>
          <w:highlight w:val="none"/>
        </w:rPr>
        <w:drawing>
          <wp:inline distT="0" distB="0" distL="114300" distR="114300">
            <wp:extent cx="3543300" cy="1323975"/>
            <wp:effectExtent l="0" t="0" r="7620" b="1905"/>
            <wp:docPr id="45"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6"/>
                    <pic:cNvPicPr>
                      <a:picLocks noChangeAspect="1"/>
                    </pic:cNvPicPr>
                  </pic:nvPicPr>
                  <pic:blipFill>
                    <a:blip r:embed="rId36"/>
                    <a:stretch>
                      <a:fillRect/>
                    </a:stretch>
                  </pic:blipFill>
                  <pic:spPr>
                    <a:xfrm>
                      <a:off x="0" y="0"/>
                      <a:ext cx="3543300" cy="13239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(2)</m:t>
        </m:r>
      </m:oMath>
      <w:r>
        <w:rPr>
          <w:rFonts w:ascii="宋体" w:hAnsi="宋体" w:cs="宋体"/>
          <w:kern w:val="0"/>
          <w:szCs w:val="21"/>
          <w:highlight w:val="none"/>
        </w:rPr>
        <w:t>然后，小明再用托盘天平测量一枚大头针的质量，请回答下面问题：</w:t>
      </w:r>
      <w:r>
        <w:rPr>
          <w:rFonts w:ascii="宋体" w:hAnsi="宋体" w:cs="宋体"/>
          <w:kern w:val="0"/>
          <w:szCs w:val="21"/>
          <w:highlight w:val="none"/>
        </w:rPr>
        <w:br w:type="textWrapping"/>
      </w:r>
      <m:oMath>
        <m:r>
          <m:rPr/>
          <w:rPr>
            <w:rFonts w:ascii="Cambria Math" w:hAnsi="Cambria Math"/>
            <w:highlight w:val="none"/>
          </w:rPr>
          <m:t>①</m:t>
        </m:r>
      </m:oMath>
      <w:r>
        <w:rPr>
          <w:rFonts w:ascii="宋体" w:hAnsi="宋体" w:cs="宋体"/>
          <w:kern w:val="0"/>
          <w:szCs w:val="21"/>
          <w:highlight w:val="none"/>
        </w:rPr>
        <w:t>不能将一枚大头针放到托盘天平上进行直接测量，原因是</w:t>
      </w:r>
      <w:r>
        <w:rPr>
          <w:rFonts w:ascii="Times New Roman" w:hAnsi="Times New Roman" w:eastAsia="Times New Roman"/>
          <w:kern w:val="0"/>
          <w:szCs w:val="21"/>
          <w:highlight w:val="none"/>
        </w:rPr>
        <w:t>______</w:t>
      </w:r>
      <w:r>
        <w:rPr>
          <w:rFonts w:ascii="宋体" w:hAnsi="宋体" w:cs="宋体"/>
          <w:kern w:val="0"/>
          <w:szCs w:val="21"/>
          <w:highlight w:val="none"/>
        </w:rPr>
        <w:t>；</w:t>
      </w:r>
      <w:r>
        <w:rPr>
          <w:rFonts w:ascii="宋体" w:hAnsi="宋体" w:cs="宋体"/>
          <w:kern w:val="0"/>
          <w:szCs w:val="21"/>
          <w:highlight w:val="none"/>
        </w:rPr>
        <w:br w:type="textWrapping"/>
      </w:r>
      <m:oMath>
        <m:r>
          <m:rPr/>
          <w:rPr>
            <w:rFonts w:ascii="Cambria Math" w:hAnsi="Cambria Math"/>
            <w:highlight w:val="none"/>
          </w:rPr>
          <m:t>②</m:t>
        </m:r>
      </m:oMath>
      <w:r>
        <w:rPr>
          <w:rFonts w:ascii="宋体" w:hAnsi="宋体" w:cs="宋体"/>
          <w:kern w:val="0"/>
          <w:szCs w:val="21"/>
          <w:highlight w:val="none"/>
        </w:rPr>
        <w:t>增减砝码后发现指针略偏于分度盘中央刻度线的左侧，接着的正确操作应该是</w:t>
      </w:r>
      <w:r>
        <w:rPr>
          <w:rFonts w:ascii="Times New Roman" w:hAnsi="Times New Roman" w:eastAsia="Times New Roman"/>
          <w:kern w:val="0"/>
          <w:szCs w:val="21"/>
          <w:highlight w:val="none"/>
        </w:rPr>
        <w:t>______</w:t>
      </w:r>
      <w:r>
        <w:rPr>
          <w:rFonts w:ascii="宋体" w:hAnsi="宋体" w:cs="宋体"/>
          <w:kern w:val="0"/>
          <w:szCs w:val="21"/>
          <w:highlight w:val="none"/>
        </w:rPr>
        <w:t>。</w:t>
      </w:r>
      <w:r>
        <w:rPr>
          <w:rFonts w:ascii="宋体" w:hAnsi="宋体" w:cs="宋体"/>
          <w:kern w:val="0"/>
          <w:szCs w:val="21"/>
          <w:highlight w:val="none"/>
        </w:rPr>
        <w:br w:type="textWrapping"/>
      </w: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宋体" w:hAnsi="宋体" w:cs="宋体"/>
          <w:kern w:val="0"/>
          <w:szCs w:val="21"/>
          <w:highlight w:val="none"/>
        </w:rPr>
        <w:t>增加天平左盘大头针的数量</w:t>
      </w:r>
      <w:r>
        <w:rPr>
          <w:rFonts w:ascii="宋体" w:hAnsi="宋体" w:cs="宋体"/>
          <w:kern w:val="0"/>
          <w:szCs w:val="21"/>
          <w:highlight w:val="none"/>
        </w:rPr>
        <w:br w:type="textWrapping"/>
      </w:r>
      <w:r>
        <w:rPr>
          <w:rFonts w:ascii="Times New Roman" w:hAnsi="Times New Roman" w:eastAsia="Times New Roman"/>
          <w:i/>
          <w:iCs/>
          <w:kern w:val="0"/>
          <w:szCs w:val="21"/>
          <w:highlight w:val="none"/>
        </w:rPr>
        <w:t>B</w:t>
      </w:r>
      <w:r>
        <w:rPr>
          <w:rFonts w:ascii="Times New Roman" w:hAnsi="Times New Roman" w:eastAsia="Times New Roman"/>
          <w:kern w:val="0"/>
          <w:szCs w:val="21"/>
          <w:highlight w:val="none"/>
        </w:rPr>
        <w:t>.</w:t>
      </w:r>
      <w:r>
        <w:rPr>
          <w:rFonts w:ascii="宋体" w:hAnsi="宋体" w:cs="宋体"/>
          <w:kern w:val="0"/>
          <w:szCs w:val="21"/>
          <w:highlight w:val="none"/>
        </w:rPr>
        <w:t>减少天平左盘大头针的数量</w:t>
      </w:r>
      <w:r>
        <w:rPr>
          <w:rFonts w:ascii="宋体" w:hAnsi="宋体" w:cs="宋体"/>
          <w:kern w:val="0"/>
          <w:szCs w:val="21"/>
          <w:highlight w:val="none"/>
        </w:rPr>
        <w:br w:type="textWrapping"/>
      </w:r>
      <w:r>
        <w:rPr>
          <w:rFonts w:ascii="Times New Roman" w:hAnsi="Times New Roman" w:eastAsia="Times New Roman"/>
          <w:i/>
          <w:iCs/>
          <w:kern w:val="0"/>
          <w:szCs w:val="21"/>
          <w:highlight w:val="none"/>
        </w:rPr>
        <w:t>C</w:t>
      </w:r>
      <w:r>
        <w:rPr>
          <w:rFonts w:ascii="Times New Roman" w:hAnsi="Times New Roman" w:eastAsia="Times New Roman"/>
          <w:kern w:val="0"/>
          <w:szCs w:val="21"/>
          <w:highlight w:val="none"/>
        </w:rPr>
        <w:t>.</w:t>
      </w:r>
      <w:r>
        <w:rPr>
          <w:rFonts w:ascii="宋体" w:hAnsi="宋体" w:cs="宋体"/>
          <w:kern w:val="0"/>
          <w:szCs w:val="21"/>
          <w:highlight w:val="none"/>
        </w:rPr>
        <w:t>减少天平右盘中的砝码</w:t>
      </w:r>
      <w:r>
        <w:rPr>
          <w:rFonts w:ascii="宋体" w:hAnsi="宋体" w:cs="宋体"/>
          <w:kern w:val="0"/>
          <w:szCs w:val="21"/>
          <w:highlight w:val="none"/>
        </w:rPr>
        <w:br w:type="textWrapping"/>
      </w:r>
      <w:r>
        <w:rPr>
          <w:rFonts w:ascii="Times New Roman" w:hAnsi="Times New Roman" w:eastAsia="Times New Roman"/>
          <w:i/>
          <w:iCs/>
          <w:kern w:val="0"/>
          <w:szCs w:val="21"/>
          <w:highlight w:val="none"/>
        </w:rPr>
        <w:t>D</w:t>
      </w:r>
      <w:r>
        <w:rPr>
          <w:rFonts w:ascii="Times New Roman" w:hAnsi="Times New Roman" w:eastAsia="Times New Roman"/>
          <w:kern w:val="0"/>
          <w:szCs w:val="21"/>
          <w:highlight w:val="none"/>
        </w:rPr>
        <w:t>.</w:t>
      </w:r>
      <w:r>
        <w:rPr>
          <w:rFonts w:ascii="宋体" w:hAnsi="宋体" w:cs="宋体"/>
          <w:kern w:val="0"/>
          <w:szCs w:val="21"/>
          <w:highlight w:val="none"/>
        </w:rPr>
        <w:t>向右移动标尺上的游码</w:t>
      </w:r>
      <w:r>
        <w:rPr>
          <w:rFonts w:ascii="宋体" w:hAnsi="宋体" w:cs="宋体"/>
          <w:kern w:val="0"/>
          <w:szCs w:val="21"/>
          <w:highlight w:val="none"/>
        </w:rPr>
        <w:br w:type="textWrapping"/>
      </w:r>
      <m:oMath>
        <m:r>
          <m:rPr/>
          <w:rPr>
            <w:rFonts w:ascii="Cambria Math" w:hAnsi="Cambria Math"/>
            <w:highlight w:val="none"/>
          </w:rPr>
          <m:t>③</m:t>
        </m:r>
      </m:oMath>
      <w:r>
        <w:rPr>
          <w:rFonts w:ascii="宋体" w:hAnsi="宋体" w:cs="宋体"/>
          <w:kern w:val="0"/>
          <w:szCs w:val="21"/>
          <w:highlight w:val="none"/>
        </w:rPr>
        <w:t>测量多枚大头针质量，当右盘中放一个</w:t>
      </w:r>
      <m:oMath>
        <m:r>
          <m:rPr/>
          <w:rPr>
            <w:rFonts w:ascii="Cambria Math" w:hAnsi="Cambria Math"/>
            <w:highlight w:val="none"/>
          </w:rPr>
          <m:t>20g</m:t>
        </m:r>
      </m:oMath>
      <w:r>
        <w:rPr>
          <w:rFonts w:ascii="宋体" w:hAnsi="宋体" w:cs="宋体"/>
          <w:kern w:val="0"/>
          <w:szCs w:val="21"/>
          <w:highlight w:val="none"/>
        </w:rPr>
        <w:t>和一个</w:t>
      </w:r>
      <m:oMath>
        <m:r>
          <m:rPr/>
          <w:rPr>
            <w:rFonts w:ascii="Cambria Math" w:hAnsi="Cambria Math"/>
            <w:highlight w:val="none"/>
          </w:rPr>
          <m:t>10g</m:t>
        </m:r>
      </m:oMath>
      <w:r>
        <w:rPr>
          <w:rFonts w:ascii="宋体" w:hAnsi="宋体" w:cs="宋体"/>
          <w:kern w:val="0"/>
          <w:szCs w:val="21"/>
          <w:highlight w:val="none"/>
        </w:rPr>
        <w:t>的砝码，游码移至如图乙所示位置时，天平平衡，若所测的大头针数量为</w:t>
      </w:r>
      <m:oMath>
        <m:r>
          <m:rPr/>
          <w:rPr>
            <w:rFonts w:ascii="Cambria Math" w:hAnsi="Cambria Math"/>
            <w:highlight w:val="none"/>
          </w:rPr>
          <m:t>400</m:t>
        </m:r>
      </m:oMath>
      <w:r>
        <w:rPr>
          <w:rFonts w:ascii="宋体" w:hAnsi="宋体" w:cs="宋体"/>
          <w:kern w:val="0"/>
          <w:szCs w:val="21"/>
          <w:highlight w:val="none"/>
        </w:rPr>
        <w:t>枚，则一枚大头针的质量约为</w:t>
      </w:r>
      <w:r>
        <w:rPr>
          <w:rFonts w:ascii="Times New Roman" w:hAnsi="Times New Roman" w:eastAsia="Times New Roman"/>
          <w:kern w:val="0"/>
          <w:szCs w:val="21"/>
          <w:highlight w:val="none"/>
        </w:rPr>
        <w:t>______</w:t>
      </w:r>
      <m:oMath>
        <m:r>
          <m:rPr/>
          <w:rPr>
            <w:rFonts w:ascii="Cambria Math" w:hAnsi="Cambria Math"/>
            <w:highlight w:val="none"/>
          </w:rPr>
          <m:t>mg</m:t>
        </m:r>
      </m:oMath>
      <w:r>
        <w:rPr>
          <w:rFonts w:ascii="宋体" w:hAnsi="宋体" w:cs="宋体"/>
          <w:kern w:val="0"/>
          <w:szCs w:val="21"/>
          <w:highlight w:val="none"/>
        </w:rPr>
        <w:t>。</w:t>
      </w:r>
    </w:p>
    <w:p>
      <w:pPr>
        <w:numPr>
          <w:ilvl w:val="0"/>
          <w:numId w:val="15"/>
        </w:numPr>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如图，某实验</w:t>
      </w:r>
      <w:r>
        <w:rPr>
          <w:rFonts w:hint="eastAsia" w:asciiTheme="majorEastAsia" w:hAnsiTheme="majorEastAsia" w:eastAsiaTheme="majorEastAsia" w:cstheme="majorEastAsia"/>
          <w:szCs w:val="21"/>
          <w:highlight w:val="none"/>
        </w:rPr>
        <w:t>小组</w:t>
      </w:r>
      <w:r>
        <w:rPr>
          <w:rFonts w:hint="eastAsia" w:asciiTheme="majorEastAsia" w:hAnsiTheme="majorEastAsia" w:eastAsiaTheme="majorEastAsia" w:cstheme="majorEastAsia"/>
          <w:snapToGrid w:val="0"/>
          <w:kern w:val="0"/>
          <w:highlight w:val="none"/>
        </w:rPr>
        <w:t>要称量物体的质量，他们将天平放在水平台上时指针恰好指在分度标尺中线处，但发现游码停在________g处。对这种情况，按照操作规范，称量前还应将游码放在称量标尺左端的___________处，并把横梁右边的平衡螺母向________(填“左”或“右”)调，直至指针重新指在分度标尺中线处。若不重新调平衡，用这样的天平直接称量物体质量，则被称物体的质量应等于称量读数________(填“加上”或“减去”)原游码对应的示数。用已调节好的托盘天平测量物体的质量时，应将砝码放在天平的________盘。天平平衡时砝码的质量及游码在标尺上的位置如右图所示，则被测物体的质量为________g。</w:t>
      </w:r>
    </w:p>
    <w:p>
      <w:pPr>
        <w:spacing w:line="360" w:lineRule="auto"/>
        <w:ind w:firstLine="420" w:firstLineChars="200"/>
        <w:jc w:val="center"/>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highlight w:val="none"/>
        </w:rPr>
        <w:drawing>
          <wp:inline distT="0" distB="0" distL="114300" distR="114300">
            <wp:extent cx="3067685" cy="1123950"/>
            <wp:effectExtent l="0" t="0" r="10795"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7"/>
                    <a:stretch>
                      <a:fillRect/>
                    </a:stretch>
                  </pic:blipFill>
                  <pic:spPr>
                    <a:xfrm>
                      <a:off x="0" y="0"/>
                      <a:ext cx="3067685" cy="1123950"/>
                    </a:xfrm>
                    <a:prstGeom prst="rect">
                      <a:avLst/>
                    </a:prstGeom>
                    <a:noFill/>
                    <a:ln>
                      <a:noFill/>
                    </a:ln>
                  </pic:spPr>
                </pic:pic>
              </a:graphicData>
            </a:graphic>
          </wp:inline>
        </w:drawing>
      </w:r>
    </w:p>
    <w:p>
      <w:pPr>
        <w:numPr>
          <w:ilvl w:val="0"/>
          <w:numId w:val="15"/>
        </w:numPr>
        <w:adjustRightInd w:val="0"/>
        <w:snapToGrid w:val="0"/>
        <w:spacing w:line="360" w:lineRule="auto"/>
        <w:textAlignment w:val="center"/>
        <w:rPr>
          <w:rFonts w:ascii="宋体" w:cs="宋体"/>
          <w:kern w:val="0"/>
          <w:szCs w:val="21"/>
          <w:highlight w:val="none"/>
        </w:rPr>
      </w:pPr>
      <w:r>
        <w:rPr>
          <w:rFonts w:ascii="宋体" w:hAnsi="宋体" w:cs="宋体"/>
          <w:kern w:val="0"/>
          <w:szCs w:val="21"/>
          <w:highlight w:val="none"/>
        </w:rPr>
        <w:t>在“使用天平测量液体质量”的实验中：</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114300" distR="114300">
            <wp:extent cx="3057525" cy="1333500"/>
            <wp:effectExtent l="0" t="0" r="5715" b="7620"/>
            <wp:docPr id="48"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9"/>
                    <pic:cNvPicPr>
                      <a:picLocks noChangeAspect="1"/>
                    </pic:cNvPicPr>
                  </pic:nvPicPr>
                  <pic:blipFill>
                    <a:blip r:embed="rId38"/>
                    <a:stretch>
                      <a:fillRect/>
                    </a:stretch>
                  </pic:blipFill>
                  <pic:spPr>
                    <a:xfrm>
                      <a:off x="0" y="0"/>
                      <a:ext cx="3057525" cy="13335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宋体" w:hAnsi="宋体" w:cs="宋体"/>
          <w:kern w:val="0"/>
          <w:szCs w:val="21"/>
          <w:highlight w:val="none"/>
        </w:rPr>
        <w:t>将天平放置于水平台面上，将游码拨至标尺左端零刻度线处，分度盘指针如图</w:t>
      </w:r>
      <m:oMath>
        <m:r>
          <m:rPr/>
          <w:rPr>
            <w:rFonts w:ascii="Cambria Math" w:hAnsi="Cambria Math"/>
            <w:highlight w:val="none"/>
          </w:rPr>
          <m:t>1</m:t>
        </m:r>
      </m:oMath>
      <w:r>
        <w:rPr>
          <w:rFonts w:ascii="宋体" w:hAnsi="宋体" w:cs="宋体"/>
          <w:kern w:val="0"/>
          <w:szCs w:val="21"/>
          <w:highlight w:val="none"/>
        </w:rPr>
        <w:t>所示，则应将平衡螺母向</w:t>
      </w:r>
      <w:r>
        <w:rPr>
          <w:rFonts w:ascii="Times New Roman" w:hAnsi="Times New Roman" w:eastAsia="Times New Roman"/>
          <w:kern w:val="0"/>
          <w:szCs w:val="21"/>
          <w:highlight w:val="none"/>
        </w:rPr>
        <w:t>_____</w:t>
      </w:r>
      <w:r>
        <w:rPr>
          <w:rFonts w:ascii="宋体" w:hAnsi="宋体" w:cs="宋体"/>
          <w:kern w:val="0"/>
          <w:szCs w:val="21"/>
          <w:highlight w:val="none"/>
        </w:rPr>
        <w:t>调节，直到指针静止时指在分度盘的中线处；</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正确调节后，将空烧杯放在左盘，用镊子向右盘加减砝码，当把砝码盒里最小的砝码放在右盘，发现指针指向分度盘的右侧，接下来正确的操作是：取下最小砝码，并</w:t>
      </w:r>
      <w:r>
        <w:rPr>
          <w:rFonts w:ascii="Times New Roman" w:hAnsi="Times New Roman" w:eastAsia="Times New Roman"/>
          <w:kern w:val="0"/>
          <w:szCs w:val="21"/>
          <w:highlight w:val="none"/>
        </w:rPr>
        <w:t>_____</w:t>
      </w:r>
      <w:r>
        <w:rPr>
          <w:rFonts w:ascii="宋体" w:hAnsi="宋体" w:cs="宋体"/>
          <w:kern w:val="0"/>
          <w:szCs w:val="21"/>
          <w:highlight w:val="none"/>
        </w:rPr>
        <w:t>，直到天平再次平衡，测得空烧杯质量为</w:t>
      </w:r>
      <m:oMath>
        <m:r>
          <m:rPr/>
          <w:rPr>
            <w:rFonts w:ascii="Cambria Math" w:hAnsi="Cambria Math"/>
            <w:highlight w:val="none"/>
          </w:rPr>
          <m:t>28g</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宋体" w:hAnsi="宋体" w:cs="宋体"/>
          <w:kern w:val="0"/>
          <w:szCs w:val="21"/>
          <w:highlight w:val="none"/>
        </w:rPr>
        <w:t>测量结束后，小丽发现使用了沾有污渍的砝码，则所测烧杯质量</w:t>
      </w:r>
      <w:r>
        <w:rPr>
          <w:rFonts w:ascii="Times New Roman" w:hAnsi="Times New Roman" w:eastAsia="Times New Roman"/>
          <w:kern w:val="0"/>
          <w:szCs w:val="21"/>
          <w:highlight w:val="none"/>
        </w:rPr>
        <w:t>_____</w:t>
      </w:r>
      <m:oMath>
        <m:r>
          <m:rPr/>
          <w:rPr>
            <w:rFonts w:ascii="Cambria Math" w:hAnsi="Cambria Math"/>
            <w:highlight w:val="none"/>
          </w:rPr>
          <m:t>(</m:t>
        </m:r>
      </m:oMath>
      <w:r>
        <w:rPr>
          <w:rFonts w:ascii="宋体" w:hAnsi="宋体" w:cs="宋体"/>
          <w:kern w:val="0"/>
          <w:szCs w:val="21"/>
          <w:highlight w:val="none"/>
        </w:rPr>
        <w:t>选填“偏大”、“偏小”或“不变”</w:t>
      </w:r>
      <m:oMath>
        <m:r>
          <m:rPr/>
          <w:rPr>
            <w:rFonts w:ascii="Cambria Math" w:hAnsi="Cambria Math"/>
            <w:highlight w:val="none"/>
          </w:rPr>
          <m:t>)</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(4)</m:t>
        </m:r>
      </m:oMath>
      <w:r>
        <w:rPr>
          <w:rFonts w:ascii="宋体" w:hAnsi="宋体" w:cs="宋体"/>
          <w:kern w:val="0"/>
          <w:szCs w:val="21"/>
          <w:highlight w:val="none"/>
        </w:rPr>
        <w:t>改正后，测得烧杯和液体的总质量如图</w:t>
      </w:r>
      <m:oMath>
        <m:r>
          <m:rPr/>
          <w:rPr>
            <w:rFonts w:ascii="Cambria Math" w:hAnsi="Cambria Math"/>
            <w:highlight w:val="none"/>
          </w:rPr>
          <m:t>2</m:t>
        </m:r>
      </m:oMath>
      <w:r>
        <w:rPr>
          <w:rFonts w:ascii="宋体" w:hAnsi="宋体" w:cs="宋体"/>
          <w:kern w:val="0"/>
          <w:szCs w:val="21"/>
          <w:highlight w:val="none"/>
        </w:rPr>
        <w:t>所示，则杯中液体的质量为</w:t>
      </w:r>
      <w:r>
        <w:rPr>
          <w:rFonts w:ascii="Times New Roman" w:hAnsi="Times New Roman" w:eastAsia="Times New Roman"/>
          <w:kern w:val="0"/>
          <w:szCs w:val="21"/>
          <w:highlight w:val="none"/>
        </w:rPr>
        <w:t>_____</w:t>
      </w:r>
      <m:oMath>
        <m:r>
          <m:rPr/>
          <w:rPr>
            <w:rFonts w:ascii="Cambria Math" w:hAnsi="Cambria Math"/>
            <w:highlight w:val="none"/>
          </w:rPr>
          <m:t>g</m:t>
        </m:r>
      </m:oMath>
      <w:r>
        <w:rPr>
          <w:rFonts w:ascii="宋体" w:hAnsi="宋体" w:cs="宋体"/>
          <w:kern w:val="0"/>
          <w:szCs w:val="21"/>
          <w:highlight w:val="none"/>
        </w:rPr>
        <w:t>。</w:t>
      </w:r>
    </w:p>
    <w:p>
      <w:pPr>
        <w:numPr>
          <w:ilvl w:val="0"/>
          <w:numId w:val="15"/>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使用天平测量物体质量时：</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drawing>
          <wp:inline distT="0" distB="0" distL="114300" distR="114300">
            <wp:extent cx="6515735" cy="1495425"/>
            <wp:effectExtent l="0" t="0" r="6985" b="13335"/>
            <wp:docPr id="26"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descr="菁优网：http://www.jyeoo.com"/>
                    <pic:cNvPicPr>
                      <a:picLocks noChangeAspect="1"/>
                    </pic:cNvPicPr>
                  </pic:nvPicPr>
                  <pic:blipFill>
                    <a:blip r:embed="rId39"/>
                    <a:stretch>
                      <a:fillRect/>
                    </a:stretch>
                  </pic:blipFill>
                  <pic:spPr>
                    <a:xfrm>
                      <a:off x="0" y="0"/>
                      <a:ext cx="6515735" cy="1495425"/>
                    </a:xfrm>
                    <a:prstGeom prst="rect">
                      <a:avLst/>
                    </a:prstGeom>
                    <a:noFill/>
                    <a:ln>
                      <a:noFill/>
                    </a:ln>
                  </pic:spPr>
                </pic:pic>
              </a:graphicData>
            </a:graphic>
          </wp:inline>
        </w:drawing>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（1）先将天平放在</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上；</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（2）将</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移到标尺的左端零刻度处；</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（3）调节托盘天平平衡时，发现指针偏向分度盘的左边（如图甲），这时可以调整横梁两端的</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，使其向</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（选填“左”或“右”）方移动，使指针</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，横梁水平平衡；</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（4）用调节好的天平测量一物体的质量时所用的砝码和游码的位置如图乙所示，则该物体的质量为</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克。</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（5）若使用的砝码磨损了一小块，则测量结果比物体真实质量</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（选填“大”或“小”）。</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（6）丙图中他在操作中的错误有：①</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；②</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w:t>
      </w:r>
    </w:p>
    <w:p>
      <w:pPr>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40"/>
                    <a:stretch>
                      <a:fillRect/>
                    </a:stretch>
                  </pic:blipFill>
                  <pic:spPr>
                    <a:xfrm>
                      <a:off x="0" y="0"/>
                      <a:ext cx="3032760" cy="388620"/>
                    </a:xfrm>
                    <a:prstGeom prst="rect">
                      <a:avLst/>
                    </a:prstGeom>
                  </pic:spPr>
                </pic:pic>
              </a:graphicData>
            </a:graphic>
          </wp:inline>
        </w:drawing>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托盘天平测物体的质量，下列情况中会出现测量结果比真实值偏小的是</w:t>
      </w:r>
      <m:oMath>
        <m:r>
          <m:rPr/>
          <w:rPr>
            <w:rFonts w:ascii="Cambria Math" w:hAnsi="Cambria Math"/>
            <w:highlight w:val="none"/>
          </w:rPr>
          <m:t>(</m:t>
        </m:r>
        <m:r>
          <m:rPr/>
          <w:rPr>
            <w:rFonts w:hint="default" w:ascii="Cambria Math" w:hAnsi="Cambria Math"/>
            <w:highlight w:val="none"/>
            <w:lang w:val="en-US" w:eastAsia="zh-CN"/>
          </w:rPr>
          <m:t xml:space="preserve">      </m:t>
        </m:r>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游码没放在零刻度线，就调节横梁平衡测量物体的质量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使用已被磨损的砝码</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按游码右端所对的刻度读数</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横梁没有平衡，指针偏向分度盘的右侧，就进行测量</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在“用托盘</w:t>
      </w:r>
      <w:r>
        <w:rPr>
          <w:rFonts w:hint="eastAsia" w:ascii="宋体" w:hAnsi="宋体" w:cs="宋体"/>
          <w:kern w:val="0"/>
          <w:szCs w:val="21"/>
          <w:highlight w:val="none"/>
        </w:rPr>
        <w:t>天平</w:t>
      </w:r>
      <w:r>
        <w:rPr>
          <w:rFonts w:hint="eastAsia" w:asciiTheme="majorEastAsia" w:hAnsiTheme="majorEastAsia" w:eastAsiaTheme="majorEastAsia" w:cstheme="majorEastAsia"/>
          <w:szCs w:val="21"/>
          <w:highlight w:val="none"/>
        </w:rPr>
        <w:t>测物体质量”时，小明用已调节好的天平在测物体质量过程中，向右盘加入砝码后，发现指针在分度盘的中央刻度线右边，去掉其中最小砝码，发现指针指在分度盘的中央刻度线左边一点，这时他应该（　　）</w:t>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A．将右端平衡螺母向右旋出一些</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B．将右端平衡螺母向左旋进一些</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C．把天平右盘的砝码减少一些</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D．将游码向右移动直至横梁重新水平平衡</w:t>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一左撇子同学用调节好的天平称某一物体的质量时，右盘中放入被测物体，放在左盘中的砝码有</w:t>
      </w:r>
      <m:oMath>
        <m:r>
          <m:rPr/>
          <w:rPr>
            <w:rFonts w:ascii="Cambria Math" w:hAnsi="Cambria Math"/>
            <w:highlight w:val="none"/>
          </w:rPr>
          <m:t>50g</m:t>
        </m:r>
      </m:oMath>
      <w:r>
        <w:rPr>
          <w:rFonts w:ascii="宋体" w:hAnsi="宋体" w:cs="宋体"/>
          <w:kern w:val="0"/>
          <w:szCs w:val="21"/>
          <w:highlight w:val="none"/>
        </w:rPr>
        <w:t>的一个、</w:t>
      </w:r>
      <m:oMath>
        <m:r>
          <m:rPr/>
          <w:rPr>
            <w:rFonts w:ascii="Cambria Math" w:hAnsi="Cambria Math"/>
            <w:highlight w:val="none"/>
          </w:rPr>
          <m:t>20g</m:t>
        </m:r>
      </m:oMath>
      <w:r>
        <w:rPr>
          <w:rFonts w:ascii="宋体" w:hAnsi="宋体" w:cs="宋体"/>
          <w:kern w:val="0"/>
          <w:szCs w:val="21"/>
          <w:highlight w:val="none"/>
        </w:rPr>
        <w:t>的两个，游码所指的刻度值为</w:t>
      </w:r>
      <m:oMath>
        <m:r>
          <m:rPr/>
          <w:rPr>
            <w:rFonts w:ascii="Cambria Math" w:hAnsi="Cambria Math"/>
            <w:highlight w:val="none"/>
          </w:rPr>
          <m:t>3g</m:t>
        </m:r>
      </m:oMath>
      <w:r>
        <w:rPr>
          <w:rFonts w:ascii="宋体" w:hAnsi="宋体" w:cs="宋体"/>
          <w:kern w:val="0"/>
          <w:szCs w:val="21"/>
          <w:highlight w:val="none"/>
        </w:rPr>
        <w:t>，此时横梁重新平衡，则该物体的质量为</w:t>
      </w:r>
      <m:oMath>
        <m:r>
          <m:rPr/>
          <w:rPr>
            <w:rFonts w:ascii="Cambria Math" w:hAnsi="Cambria Math"/>
            <w:highlight w:val="none"/>
          </w:rPr>
          <m:t>(????)</m:t>
        </m:r>
      </m:oMath>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73g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67g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93g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87g</m:t>
        </m:r>
      </m:oMath>
    </w:p>
    <w:p>
      <w:pPr>
        <w:numPr>
          <w:ilvl w:val="0"/>
          <w:numId w:val="16"/>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用托盘</w:t>
      </w:r>
      <w:r>
        <w:rPr>
          <w:rFonts w:hint="eastAsia" w:ascii="宋体" w:hAnsi="宋体" w:cs="宋体"/>
          <w:kern w:val="0"/>
          <w:szCs w:val="21"/>
          <w:highlight w:val="none"/>
        </w:rPr>
        <w:t>天平</w:t>
      </w:r>
      <w:r>
        <w:rPr>
          <w:rFonts w:hint="eastAsia" w:asciiTheme="majorEastAsia" w:hAnsiTheme="majorEastAsia" w:eastAsiaTheme="majorEastAsia" w:cstheme="majorEastAsia"/>
          <w:szCs w:val="21"/>
          <w:highlight w:val="none"/>
        </w:rPr>
        <w:t>测量物体的质量时，将被测物体和砝码放反了，若天平平衡时，左盘放着100g和20g的砝码各一个，游码所在位置读数为6g，则物体的质量时（　　）</w:t>
      </w:r>
    </w:p>
    <w:p>
      <w:pPr>
        <w:tabs>
          <w:tab w:val="left" w:pos="2300"/>
          <w:tab w:val="left" w:pos="4400"/>
          <w:tab w:val="left" w:pos="6400"/>
        </w:tabs>
        <w:spacing w:line="360" w:lineRule="auto"/>
        <w:jc w:val="left"/>
        <w:rPr>
          <w:rFonts w:hint="eastAsia" w:asciiTheme="majorEastAsia" w:hAnsiTheme="majorEastAsia" w:eastAsiaTheme="majorEastAsia" w:cstheme="majorEastAsia"/>
          <w:b/>
          <w:bCs/>
          <w:szCs w:val="21"/>
          <w:highlight w:val="none"/>
        </w:rPr>
      </w:pPr>
      <w:r>
        <w:rPr>
          <w:rFonts w:hint="eastAsia" w:asciiTheme="majorEastAsia" w:hAnsiTheme="majorEastAsia" w:eastAsiaTheme="majorEastAsia" w:cstheme="majorEastAsia"/>
          <w:szCs w:val="21"/>
          <w:highlight w:val="none"/>
        </w:rPr>
        <w:t>A．126g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B．122g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C．118g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D．114g</w:t>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小明做“用托盘天平测物体质量”实验时，用调节好的天平测量物体质量，测得物体的质量为</w:t>
      </w:r>
      <m:oMath>
        <m:r>
          <m:rPr/>
          <w:rPr>
            <w:rFonts w:ascii="Cambria Math" w:hAnsi="Cambria Math"/>
            <w:highlight w:val="none"/>
          </w:rPr>
          <m:t>24g</m:t>
        </m:r>
      </m:oMath>
      <w:r>
        <w:rPr>
          <w:rFonts w:ascii="宋体" w:hAnsi="宋体" w:cs="宋体"/>
          <w:kern w:val="0"/>
          <w:szCs w:val="21"/>
          <w:highlight w:val="none"/>
        </w:rPr>
        <w:t>，在整理器材时发现左边托盘下一直粘有一小块橡皮泥，则测量结果</w:t>
      </w:r>
      <m:oMath>
        <m:r>
          <m:rPr/>
          <w:rPr>
            <w:rFonts w:ascii="Cambria Math" w:hAnsi="Cambria Math"/>
            <w:highlight w:val="none"/>
          </w:rPr>
          <m:t>(????)</m:t>
        </m:r>
      </m:oMath>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偏大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正确</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偏小</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无法确定</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小欣用调节好的标尺最大刻度为5g的托盘天平称量物体质量时，将被称量的物体放在右盘，并向左盘加减砝码并调节游码使天平恢复了平衡．此时，他将左盘中砝码的质量与游码所对的刻度值相加之和是108g，则物体的质量为（　　）</w:t>
      </w:r>
    </w:p>
    <w:p>
      <w:pPr>
        <w:tabs>
          <w:tab w:val="left" w:pos="2300"/>
          <w:tab w:val="left" w:pos="4400"/>
          <w:tab w:val="left" w:pos="6400"/>
        </w:tabs>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A．92g</w:t>
      </w:r>
      <w:r>
        <w:rPr>
          <w:rFonts w:hint="eastAsia" w:asciiTheme="majorEastAsia" w:hAnsiTheme="majorEastAsia" w:eastAsiaTheme="majorEastAsia" w:cstheme="majorEastAsia"/>
          <w:highlight w:val="none"/>
        </w:rPr>
        <w:tab/>
      </w:r>
      <w:r>
        <w:rPr>
          <w:rFonts w:hint="eastAsia" w:asciiTheme="majorEastAsia" w:hAnsiTheme="majorEastAsia" w:eastAsiaTheme="majorEastAsia" w:cstheme="majorEastAsia"/>
          <w:szCs w:val="21"/>
          <w:highlight w:val="none"/>
        </w:rPr>
        <w:t>B．111g</w:t>
      </w:r>
      <w:r>
        <w:rPr>
          <w:rFonts w:hint="eastAsia" w:asciiTheme="majorEastAsia" w:hAnsiTheme="majorEastAsia" w:eastAsiaTheme="majorEastAsia" w:cstheme="majorEastAsia"/>
          <w:highlight w:val="none"/>
        </w:rPr>
        <w:tab/>
      </w:r>
      <w:r>
        <w:rPr>
          <w:rFonts w:hint="eastAsia" w:asciiTheme="majorEastAsia" w:hAnsiTheme="majorEastAsia" w:eastAsiaTheme="majorEastAsia" w:cstheme="majorEastAsia"/>
          <w:szCs w:val="21"/>
          <w:highlight w:val="none"/>
        </w:rPr>
        <w:t>C．116g</w:t>
      </w:r>
      <w:r>
        <w:rPr>
          <w:rFonts w:hint="eastAsia" w:asciiTheme="majorEastAsia" w:hAnsiTheme="majorEastAsia" w:eastAsiaTheme="majorEastAsia" w:cstheme="majorEastAsia"/>
          <w:highlight w:val="none"/>
        </w:rPr>
        <w:tab/>
      </w:r>
      <w:r>
        <w:rPr>
          <w:rFonts w:hint="eastAsia" w:asciiTheme="majorEastAsia" w:hAnsiTheme="majorEastAsia" w:eastAsiaTheme="majorEastAsia" w:cstheme="majorEastAsia"/>
          <w:szCs w:val="21"/>
          <w:highlight w:val="none"/>
        </w:rPr>
        <w:t>D．102g</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使用托盘天平测量物体质量的时候，可能造成测量结果偏大的是</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A．测量前，指针偏向分度盘的右边</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B．测量时，使用已磨损的砝码</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C．装有物体的左盘粘有一小块泥(调平时就有，未发现)</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D．装有砝码的右盘破损了一小块(调平时就有，未发现)</w:t>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宋体" w:hAnsi="宋体" w:cs="宋体"/>
          <w:kern w:val="0"/>
          <w:szCs w:val="21"/>
          <w:highlight w:val="none"/>
        </w:rPr>
        <w:t>某同学调节托盘天平平衡时，发现指针停在分度盘的左侧，如图所示，要使天平平衡，应该将横梁右端的平衡螺母向</w:t>
      </w:r>
      <w:r>
        <w:rPr>
          <w:rFonts w:ascii="Times New Roman" w:hAnsi="Times New Roman" w:eastAsia="Times New Roman"/>
          <w:kern w:val="0"/>
          <w:szCs w:val="21"/>
          <w:highlight w:val="none"/>
        </w:rPr>
        <w:t>_______</w:t>
      </w:r>
      <m:oMath>
        <m:r>
          <m:rPr/>
          <w:rPr>
            <w:rFonts w:ascii="Cambria Math" w:hAnsi="Cambria Math"/>
            <w:highlight w:val="none"/>
          </w:rPr>
          <m:t>(</m:t>
        </m:r>
      </m:oMath>
      <w:r>
        <w:rPr>
          <w:rFonts w:ascii="宋体" w:hAnsi="宋体" w:cs="宋体"/>
          <w:kern w:val="0"/>
          <w:szCs w:val="21"/>
          <w:highlight w:val="none"/>
        </w:rPr>
        <w:t>左</w:t>
      </w:r>
      <m:oMath>
        <m:r>
          <m:rPr/>
          <w:rPr>
            <w:rFonts w:ascii="Cambria Math" w:hAnsi="Cambria Math"/>
            <w:highlight w:val="none"/>
          </w:rPr>
          <m:t>/</m:t>
        </m:r>
      </m:oMath>
      <w:r>
        <w:rPr>
          <w:rFonts w:ascii="宋体" w:hAnsi="宋体" w:cs="宋体"/>
          <w:kern w:val="0"/>
          <w:szCs w:val="21"/>
          <w:highlight w:val="none"/>
        </w:rPr>
        <w:t>右</w:t>
      </w:r>
      <m:oMath>
        <m:r>
          <m:rPr/>
          <w:rPr>
            <w:rFonts w:ascii="Cambria Math" w:hAnsi="Cambria Math"/>
            <w:highlight w:val="none"/>
          </w:rPr>
          <m:t>)</m:t>
        </m:r>
      </m:oMath>
      <w:r>
        <w:rPr>
          <w:rFonts w:ascii="宋体" w:hAnsi="宋体" w:cs="宋体"/>
          <w:kern w:val="0"/>
          <w:szCs w:val="21"/>
          <w:highlight w:val="none"/>
        </w:rPr>
        <w:t>移动；当他用天平测物体质量时，发现指针偏向分度盘的左侧，这时应该</w:t>
      </w:r>
      <w:r>
        <w:rPr>
          <w:rFonts w:ascii="Times New Roman" w:hAnsi="Times New Roman" w:eastAsia="Times New Roman"/>
          <w:kern w:val="0"/>
          <w:szCs w:val="21"/>
          <w:highlight w:val="none"/>
        </w:rPr>
        <w:t>_______</w:t>
      </w:r>
      <m:oMath>
        <m:r>
          <m:rPr/>
          <w:rPr>
            <w:rFonts w:ascii="Cambria Math" w:hAnsi="Cambria Math"/>
            <w:highlight w:val="none"/>
          </w:rPr>
          <m:t>(</m:t>
        </m:r>
      </m:oMath>
      <w:r>
        <w:rPr>
          <w:rFonts w:ascii="宋体" w:hAnsi="宋体" w:cs="宋体"/>
          <w:kern w:val="0"/>
          <w:szCs w:val="21"/>
          <w:highlight w:val="none"/>
        </w:rPr>
        <w:t>增加</w:t>
      </w:r>
      <m:oMath>
        <m:r>
          <m:rPr/>
          <w:rPr>
            <w:rFonts w:ascii="Cambria Math" w:hAnsi="Cambria Math"/>
            <w:highlight w:val="none"/>
          </w:rPr>
          <m:t>/</m:t>
        </m:r>
      </m:oMath>
      <w:r>
        <w:rPr>
          <w:rFonts w:ascii="宋体" w:hAnsi="宋体" w:cs="宋体"/>
          <w:kern w:val="0"/>
          <w:szCs w:val="21"/>
          <w:highlight w:val="none"/>
        </w:rPr>
        <w:t>减少</w:t>
      </w:r>
      <m:oMath>
        <m:r>
          <m:rPr/>
          <w:rPr>
            <w:rFonts w:ascii="Cambria Math" w:hAnsi="Cambria Math"/>
            <w:highlight w:val="none"/>
          </w:rPr>
          <m:t>)</m:t>
        </m:r>
      </m:oMath>
      <w:r>
        <w:rPr>
          <w:rFonts w:ascii="宋体" w:hAnsi="宋体" w:cs="宋体"/>
          <w:kern w:val="0"/>
          <w:szCs w:val="21"/>
          <w:highlight w:val="none"/>
        </w:rPr>
        <w:t>砝码；测量过程中如果发现添加最小的砝码嫌多，而取出最小的砝码又嫌少，这时应</w:t>
      </w:r>
      <w:r>
        <w:rPr>
          <w:rFonts w:ascii="Times New Roman" w:hAnsi="Times New Roman" w:eastAsia="Times New Roman"/>
          <w:kern w:val="0"/>
          <w:szCs w:val="21"/>
          <w:highlight w:val="none"/>
        </w:rPr>
        <w:t>______________</w:t>
      </w:r>
      <w:r>
        <w:rPr>
          <w:rFonts w:ascii="宋体" w:hAnsi="宋体" w:cs="宋体"/>
          <w:kern w:val="0"/>
          <w:szCs w:val="21"/>
          <w:highlight w:val="none"/>
        </w:rPr>
        <w:t>使天平平衡．</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在测量液体质量时，步骤如下：</w:t>
      </w:r>
      <m:oMath>
        <m:r>
          <m:rPr/>
          <w:rPr>
            <w:rFonts w:ascii="Cambria Math" w:hAnsi="Cambria Math"/>
            <w:highlight w:val="none"/>
          </w:rPr>
          <m:t>A.</m:t>
        </m:r>
      </m:oMath>
      <w:r>
        <w:rPr>
          <w:rFonts w:ascii="宋体" w:hAnsi="宋体" w:cs="宋体"/>
          <w:kern w:val="0"/>
          <w:szCs w:val="21"/>
          <w:highlight w:val="none"/>
        </w:rPr>
        <w:t>称出烧杯的质量；</w:t>
      </w:r>
      <m:oMath>
        <m:r>
          <m:rPr/>
          <w:rPr>
            <w:rFonts w:ascii="Cambria Math" w:hAnsi="Cambria Math"/>
            <w:highlight w:val="none"/>
          </w:rPr>
          <m:t>B.</m:t>
        </m:r>
      </m:oMath>
      <w:r>
        <w:rPr>
          <w:rFonts w:ascii="宋体" w:hAnsi="宋体" w:cs="宋体"/>
          <w:kern w:val="0"/>
          <w:szCs w:val="21"/>
          <w:highlight w:val="none"/>
        </w:rPr>
        <w:t>将天平放在水平桌面上；</w:t>
      </w:r>
      <m:oMath>
        <m:r>
          <m:rPr/>
          <w:rPr>
            <w:rFonts w:ascii="Cambria Math" w:hAnsi="Cambria Math"/>
            <w:highlight w:val="none"/>
          </w:rPr>
          <m:t>C.</m:t>
        </m:r>
      </m:oMath>
      <w:r>
        <w:rPr>
          <w:rFonts w:ascii="宋体" w:hAnsi="宋体" w:cs="宋体"/>
          <w:kern w:val="0"/>
          <w:szCs w:val="21"/>
          <w:highlight w:val="none"/>
        </w:rPr>
        <w:t>把待测体倒入杯中并测出总质量；</w:t>
      </w:r>
      <m:oMath>
        <m:r>
          <m:rPr/>
          <w:rPr>
            <w:rFonts w:ascii="Cambria Math" w:hAnsi="Cambria Math"/>
            <w:highlight w:val="none"/>
          </w:rPr>
          <m:t>D.</m:t>
        </m:r>
      </m:oMath>
      <w:r>
        <w:rPr>
          <w:rFonts w:ascii="宋体" w:hAnsi="宋体" w:cs="宋体"/>
          <w:kern w:val="0"/>
          <w:szCs w:val="21"/>
          <w:highlight w:val="none"/>
        </w:rPr>
        <w:t>移动游码，使其左侧边缘与“</w:t>
      </w:r>
      <m:oMath>
        <m:r>
          <m:rPr/>
          <w:rPr>
            <w:rFonts w:ascii="Cambria Math" w:hAnsi="Cambria Math"/>
            <w:highlight w:val="none"/>
          </w:rPr>
          <m:t>0</m:t>
        </m:r>
      </m:oMath>
      <w:r>
        <w:rPr>
          <w:rFonts w:ascii="宋体" w:hAnsi="宋体" w:cs="宋体"/>
          <w:kern w:val="0"/>
          <w:szCs w:val="21"/>
          <w:highlight w:val="none"/>
        </w:rPr>
        <w:t>”刻度线重合；</w:t>
      </w:r>
      <m:oMath>
        <m:r>
          <m:rPr/>
          <w:rPr>
            <w:rFonts w:ascii="Cambria Math" w:hAnsi="Cambria Math"/>
            <w:highlight w:val="none"/>
          </w:rPr>
          <m:t>E.</m:t>
        </m:r>
      </m:oMath>
      <w:r>
        <w:rPr>
          <w:rFonts w:ascii="宋体" w:hAnsi="宋体" w:cs="宋体"/>
          <w:kern w:val="0"/>
          <w:szCs w:val="21"/>
          <w:highlight w:val="none"/>
        </w:rPr>
        <w:t>调节天平横梁上的平衡螺母，使天平横梁平衡；</w:t>
      </w:r>
      <m:oMath>
        <m:r>
          <m:rPr/>
          <w:rPr>
            <w:rFonts w:ascii="Cambria Math" w:hAnsi="Cambria Math"/>
            <w:highlight w:val="none"/>
          </w:rPr>
          <m:t>F.</m:t>
        </m:r>
      </m:oMath>
      <w:r>
        <w:rPr>
          <w:rFonts w:ascii="宋体" w:hAnsi="宋体" w:cs="宋体"/>
          <w:kern w:val="0"/>
          <w:szCs w:val="21"/>
          <w:highlight w:val="none"/>
        </w:rPr>
        <w:t>用烧杯和待测液体的总质量减去烧杯的质量就是待测液体的质量．</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请将上述步骤按实验的合理顺序排列：</w:t>
      </w:r>
      <w:r>
        <w:rPr>
          <w:rFonts w:ascii="Times New Roman" w:hAnsi="Times New Roman" w:eastAsia="Times New Roman"/>
          <w:kern w:val="0"/>
          <w:szCs w:val="21"/>
          <w:highlight w:val="none"/>
        </w:rPr>
        <w:t>_______________________________</w:t>
      </w:r>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宋体" w:hAnsi="宋体" w:cs="宋体"/>
          <w:kern w:val="0"/>
          <w:szCs w:val="21"/>
          <w:highlight w:val="none"/>
        </w:rPr>
        <w:t>用一质量为</w:t>
      </w:r>
      <m:oMath>
        <m:r>
          <m:rPr/>
          <w:rPr>
            <w:rFonts w:ascii="Cambria Math" w:hAnsi="Cambria Math"/>
            <w:highlight w:val="none"/>
          </w:rPr>
          <m:t>20</m:t>
        </m:r>
      </m:oMath>
      <w:r>
        <w:rPr>
          <w:rFonts w:ascii="宋体" w:hAnsi="宋体" w:cs="宋体"/>
          <w:kern w:val="0"/>
          <w:szCs w:val="21"/>
          <w:highlight w:val="none"/>
        </w:rPr>
        <w:t>克的烧杯，装入一定量的水后，用天平称出其质量如图，则水的质量为</w:t>
      </w:r>
      <w:r>
        <w:rPr>
          <w:rFonts w:ascii="Times New Roman" w:hAnsi="Times New Roman" w:eastAsia="Times New Roman"/>
          <w:kern w:val="0"/>
          <w:szCs w:val="21"/>
          <w:highlight w:val="none"/>
        </w:rPr>
        <w:t>___________________</w:t>
      </w:r>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w:r>
        <w:rPr>
          <w:highlight w:val="none"/>
        </w:rPr>
        <w:drawing>
          <wp:inline distT="0" distB="0" distL="114300" distR="114300">
            <wp:extent cx="3838575" cy="1257300"/>
            <wp:effectExtent l="0" t="0" r="1905" b="7620"/>
            <wp:docPr id="49"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45"/>
                    <pic:cNvPicPr>
                      <a:picLocks noChangeAspect="1"/>
                    </pic:cNvPicPr>
                  </pic:nvPicPr>
                  <pic:blipFill>
                    <a:blip r:embed="rId41"/>
                    <a:stretch>
                      <a:fillRect/>
                    </a:stretch>
                  </pic:blipFill>
                  <pic:spPr>
                    <a:xfrm>
                      <a:off x="0" y="0"/>
                      <a:ext cx="3838575" cy="1257300"/>
                    </a:xfrm>
                    <a:prstGeom prst="rect">
                      <a:avLst/>
                    </a:prstGeom>
                    <a:noFill/>
                    <a:ln>
                      <a:noFill/>
                    </a:ln>
                  </pic:spPr>
                </pic:pic>
              </a:graphicData>
            </a:graphic>
          </wp:inline>
        </w:drawing>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如图，某同学用天平测量一块鹅卵石的质量，天平的读数为</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g．当他从托盘中取下石块和所有砝码后，发现天平仍保持平衡，可知测量值</w:t>
      </w:r>
      <w:r>
        <w:rPr>
          <w:rFonts w:hint="eastAsia" w:asciiTheme="majorEastAsia" w:hAnsiTheme="majorEastAsia" w:eastAsiaTheme="majorEastAsia" w:cstheme="majorEastAsia"/>
          <w:szCs w:val="21"/>
          <w:highlight w:val="none"/>
          <w:u w:val="single"/>
        </w:rPr>
        <w:t xml:space="preserve">　     </w:t>
      </w:r>
      <w:r>
        <w:rPr>
          <w:rFonts w:hint="eastAsia" w:asciiTheme="majorEastAsia" w:hAnsiTheme="majorEastAsia" w:eastAsiaTheme="majorEastAsia" w:cstheme="majorEastAsia"/>
          <w:szCs w:val="21"/>
          <w:highlight w:val="none"/>
        </w:rPr>
        <w:t>（填“大于”或“小于”）实际值，为使结果可靠，再次测量前，他应进行的操作是：先将游码移至标尺上的</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位置，后向</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（填“左”或“右”）调节平衡螺母，直至天平平衡。</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drawing>
          <wp:inline distT="0" distB="0" distL="114300" distR="114300">
            <wp:extent cx="2085975" cy="1209675"/>
            <wp:effectExtent l="0" t="0" r="1905" b="9525"/>
            <wp:docPr id="19"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学科网(www.zxxk.com)--教育资源门户，提供试题试卷、教案、课件、教学论文、素材等各类教学资源库下载，还有大量丰富的教学资讯！"/>
                    <pic:cNvPicPr>
                      <a:picLocks noChangeAspect="1"/>
                    </pic:cNvPicPr>
                  </pic:nvPicPr>
                  <pic:blipFill>
                    <a:blip r:embed="rId42"/>
                    <a:stretch>
                      <a:fillRect/>
                    </a:stretch>
                  </pic:blipFill>
                  <pic:spPr>
                    <a:xfrm>
                      <a:off x="0" y="0"/>
                      <a:ext cx="2085975" cy="1209675"/>
                    </a:xfrm>
                    <a:prstGeom prst="rect">
                      <a:avLst/>
                    </a:prstGeom>
                    <a:noFill/>
                    <a:ln>
                      <a:noFill/>
                    </a:ln>
                  </pic:spPr>
                </pic:pic>
              </a:graphicData>
            </a:graphic>
          </wp:inline>
        </w:drawing>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有如下两项实验：</w:t>
      </w:r>
      <m:oMath>
        <m:r>
          <m:rPr/>
          <w:rPr>
            <w:rFonts w:ascii="Cambria Math" w:hAnsi="Cambria Math"/>
            <w:highlight w:val="none"/>
          </w:rPr>
          <m:t>(1)</m:t>
        </m:r>
      </m:oMath>
      <w:r>
        <w:rPr>
          <w:rFonts w:ascii="宋体" w:hAnsi="宋体" w:cs="宋体"/>
          <w:kern w:val="0"/>
          <w:szCs w:val="21"/>
          <w:highlight w:val="none"/>
        </w:rPr>
        <w:t>用刻度尺测细铜丝直径：把细铜丝在铅笔上紧密排扰</w:t>
      </w:r>
      <m:oMath>
        <m:r>
          <m:rPr/>
          <w:rPr>
            <w:rFonts w:ascii="Cambria Math" w:hAnsi="Cambria Math"/>
            <w:highlight w:val="none"/>
          </w:rPr>
          <m:t>50</m:t>
        </m:r>
      </m:oMath>
      <w:r>
        <w:rPr>
          <w:rFonts w:ascii="宋体" w:hAnsi="宋体" w:cs="宋体"/>
          <w:kern w:val="0"/>
          <w:szCs w:val="21"/>
          <w:highlight w:val="none"/>
        </w:rPr>
        <w:t>圈，然后用刻度尺量出线圈的总长度再除以</w:t>
      </w:r>
      <m:oMath>
        <m:r>
          <m:rPr/>
          <w:rPr>
            <w:rFonts w:ascii="Cambria Math" w:hAnsi="Cambria Math"/>
            <w:highlight w:val="none"/>
          </w:rPr>
          <m:t>50</m:t>
        </m:r>
      </m:oMath>
      <w:r>
        <w:rPr>
          <w:rFonts w:ascii="宋体" w:hAnsi="宋体" w:cs="宋体"/>
          <w:kern w:val="0"/>
          <w:szCs w:val="21"/>
          <w:highlight w:val="none"/>
        </w:rPr>
        <w:t>；</w:t>
      </w:r>
      <m:oMath>
        <m:r>
          <m:rPr/>
          <w:rPr>
            <w:rFonts w:ascii="Cambria Math" w:hAnsi="Cambria Math"/>
            <w:highlight w:val="none"/>
          </w:rPr>
          <m:t>(2)</m:t>
        </m:r>
      </m:oMath>
      <w:r>
        <w:rPr>
          <w:rFonts w:ascii="宋体" w:hAnsi="宋体" w:cs="宋体"/>
          <w:kern w:val="0"/>
          <w:szCs w:val="21"/>
          <w:highlight w:val="none"/>
        </w:rPr>
        <w:t>测一个大头针的质量：先测</w:t>
      </w:r>
      <m:oMath>
        <m:r>
          <m:rPr/>
          <w:rPr>
            <w:rFonts w:ascii="Cambria Math" w:hAnsi="Cambria Math"/>
            <w:highlight w:val="none"/>
          </w:rPr>
          <m:t>100</m:t>
        </m:r>
      </m:oMath>
      <w:r>
        <w:rPr>
          <w:rFonts w:ascii="宋体" w:hAnsi="宋体" w:cs="宋体"/>
          <w:kern w:val="0"/>
          <w:szCs w:val="21"/>
          <w:highlight w:val="none"/>
        </w:rPr>
        <w:t>个大头针的总质量，再除以</w:t>
      </w:r>
      <m:oMath>
        <m:r>
          <m:rPr/>
          <w:rPr>
            <w:rFonts w:ascii="Cambria Math" w:hAnsi="Cambria Math"/>
            <w:highlight w:val="none"/>
          </w:rPr>
          <m:t>100.</m:t>
        </m:r>
      </m:oMath>
      <w:r>
        <w:rPr>
          <w:rFonts w:ascii="宋体" w:hAnsi="宋体" w:cs="宋体"/>
          <w:kern w:val="0"/>
          <w:szCs w:val="21"/>
          <w:highlight w:val="none"/>
        </w:rPr>
        <w:t>这两项试验的思想方法是相同的，这两实验所遇到问题的共同特点是</w:t>
      </w:r>
      <w:r>
        <w:rPr>
          <w:rFonts w:ascii="Times New Roman" w:hAnsi="Times New Roman" w:eastAsia="Times New Roman"/>
          <w:kern w:val="0"/>
          <w:szCs w:val="21"/>
          <w:highlight w:val="none"/>
        </w:rPr>
        <w:t>______</w:t>
      </w:r>
      <w:r>
        <w:rPr>
          <w:rFonts w:ascii="宋体" w:hAnsi="宋体" w:cs="宋体"/>
          <w:kern w:val="0"/>
          <w:szCs w:val="21"/>
          <w:highlight w:val="none"/>
        </w:rPr>
        <w:t>，解决办法的共同特点是</w:t>
      </w:r>
      <w:r>
        <w:rPr>
          <w:rFonts w:ascii="Times New Roman" w:hAnsi="Times New Roman" w:eastAsia="Times New Roman"/>
          <w:kern w:val="0"/>
          <w:szCs w:val="21"/>
          <w:highlight w:val="none"/>
        </w:rPr>
        <w:t>______</w:t>
      </w:r>
      <w:r>
        <w:rPr>
          <w:rFonts w:ascii="宋体" w:hAnsi="宋体" w:cs="宋体"/>
          <w:kern w:val="0"/>
          <w:szCs w:val="21"/>
          <w:highlight w:val="none"/>
        </w:rPr>
        <w:t>。</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在“使用</w:t>
      </w:r>
      <w:r>
        <w:rPr>
          <w:rFonts w:hint="eastAsia" w:ascii="宋体" w:hAnsi="宋体" w:cs="宋体"/>
          <w:kern w:val="0"/>
          <w:szCs w:val="21"/>
          <w:highlight w:val="none"/>
        </w:rPr>
        <w:t>天平</w:t>
      </w:r>
      <w:r>
        <w:rPr>
          <w:rFonts w:hint="eastAsia" w:asciiTheme="majorEastAsia" w:hAnsiTheme="majorEastAsia" w:eastAsiaTheme="majorEastAsia" w:cstheme="majorEastAsia"/>
          <w:szCs w:val="21"/>
          <w:highlight w:val="none"/>
        </w:rPr>
        <w:t>测量质量”的实验中，小奇选取的天平配备的砝码规格为100g、50g、20g、10g、5g。</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drawing>
          <wp:inline distT="0" distB="0" distL="114300" distR="114300">
            <wp:extent cx="3686810" cy="1581150"/>
            <wp:effectExtent l="0" t="0" r="1270" b="3810"/>
            <wp:docPr id="32"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菁优网：http://www.jyeoo.com"/>
                    <pic:cNvPicPr>
                      <a:picLocks noChangeAspect="1"/>
                    </pic:cNvPicPr>
                  </pic:nvPicPr>
                  <pic:blipFill>
                    <a:blip r:embed="rId43"/>
                    <a:stretch>
                      <a:fillRect/>
                    </a:stretch>
                  </pic:blipFill>
                  <pic:spPr>
                    <a:xfrm>
                      <a:off x="0" y="0"/>
                      <a:ext cx="3686810" cy="1581150"/>
                    </a:xfrm>
                    <a:prstGeom prst="rect">
                      <a:avLst/>
                    </a:prstGeom>
                    <a:noFill/>
                    <a:ln>
                      <a:noFill/>
                    </a:ln>
                  </pic:spPr>
                </pic:pic>
              </a:graphicData>
            </a:graphic>
          </wp:inline>
        </w:drawing>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（1）将天平放置于水平台面上，刻度盘指针如图1所示，则应将平衡螺母往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调节。</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（2）正确调节后，测量空烧杯的质量。估计空烧杯的质量约30g，则依次往右托盘放入20g和10g砝码后，指针偏向右侧，则应取下10g砝码，加上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g砝码，同时调节游码，直到天平平衡。最后，测得空烧杯质量为28.0g。</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（3）如图2所示，为测得烧杯和液体的总质量，则杯中液体的质量为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g。</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（4）以下操作中，天平的两次平衡，指针均在刻度盘的中央刻线处，则对天平测量物体质量的结果没有影响的是 </w:t>
      </w:r>
      <w:r>
        <w:rPr>
          <w:rFonts w:hint="eastAsia" w:asciiTheme="majorEastAsia" w:hAnsiTheme="majorEastAsia" w:eastAsiaTheme="majorEastAsia" w:cstheme="majorEastAsia"/>
          <w:szCs w:val="21"/>
          <w:highlight w:val="none"/>
          <w:u w:val="single"/>
        </w:rPr>
        <w:t>　 　</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A.放置天平的台面不水平</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B.砝码集中在托盘的一侧</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C.两个托盘的质量有差异</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D.称量中水平台面被推动</w:t>
      </w:r>
    </w:p>
    <w:p>
      <w:pPr>
        <w:pStyle w:val="2"/>
        <w:rPr>
          <w:rFonts w:hint="eastAsia" w:asciiTheme="majorEastAsia" w:hAnsiTheme="majorEastAsia" w:eastAsiaTheme="majorEastAsia" w:cstheme="majorEastAsia"/>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71AC6"/>
    <w:multiLevelType w:val="singleLevel"/>
    <w:tmpl w:val="88371AC6"/>
    <w:lvl w:ilvl="0" w:tentative="0">
      <w:start w:val="1"/>
      <w:numFmt w:val="decimal"/>
      <w:suff w:val="nothing"/>
      <w:lvlText w:val="%1．"/>
      <w:lvlJc w:val="left"/>
      <w:pPr>
        <w:ind w:left="0" w:firstLine="400"/>
      </w:pPr>
      <w:rPr>
        <w:rFonts w:hint="default"/>
      </w:rPr>
    </w:lvl>
  </w:abstractNum>
  <w:abstractNum w:abstractNumId="1">
    <w:nsid w:val="92374FE2"/>
    <w:multiLevelType w:val="singleLevel"/>
    <w:tmpl w:val="92374FE2"/>
    <w:lvl w:ilvl="0" w:tentative="0">
      <w:start w:val="1"/>
      <w:numFmt w:val="decimalEnclosedCircleChinese"/>
      <w:suff w:val="nothing"/>
      <w:lvlText w:val="%1　"/>
      <w:lvlJc w:val="left"/>
      <w:pPr>
        <w:ind w:left="244" w:firstLine="400"/>
      </w:pPr>
      <w:rPr>
        <w:rFonts w:hint="eastAsia"/>
      </w:rPr>
    </w:lvl>
  </w:abstractNum>
  <w:abstractNum w:abstractNumId="2">
    <w:nsid w:val="B948C0EB"/>
    <w:multiLevelType w:val="singleLevel"/>
    <w:tmpl w:val="B948C0EB"/>
    <w:lvl w:ilvl="0" w:tentative="0">
      <w:start w:val="1"/>
      <w:numFmt w:val="decimal"/>
      <w:suff w:val="nothing"/>
      <w:lvlText w:val="%1．"/>
      <w:lvlJc w:val="left"/>
      <w:pPr>
        <w:ind w:left="0" w:firstLine="400"/>
      </w:pPr>
      <w:rPr>
        <w:rFonts w:hint="default"/>
      </w:rPr>
    </w:lvl>
  </w:abstractNum>
  <w:abstractNum w:abstractNumId="3">
    <w:nsid w:val="B976F958"/>
    <w:multiLevelType w:val="singleLevel"/>
    <w:tmpl w:val="B976F958"/>
    <w:lvl w:ilvl="0" w:tentative="0">
      <w:start w:val="1"/>
      <w:numFmt w:val="decimal"/>
      <w:suff w:val="nothing"/>
      <w:lvlText w:val="%1．"/>
      <w:lvlJc w:val="left"/>
      <w:pPr>
        <w:ind w:left="0" w:firstLine="400"/>
      </w:pPr>
      <w:rPr>
        <w:rFonts w:hint="default"/>
      </w:rPr>
    </w:lvl>
  </w:abstractNum>
  <w:abstractNum w:abstractNumId="4">
    <w:nsid w:val="CA0B6C87"/>
    <w:multiLevelType w:val="singleLevel"/>
    <w:tmpl w:val="CA0B6C87"/>
    <w:lvl w:ilvl="0" w:tentative="0">
      <w:start w:val="1"/>
      <w:numFmt w:val="decimal"/>
      <w:suff w:val="space"/>
      <w:lvlText w:val="%1."/>
      <w:lvlJc w:val="left"/>
    </w:lvl>
  </w:abstractNum>
  <w:abstractNum w:abstractNumId="5">
    <w:nsid w:val="D3DF6876"/>
    <w:multiLevelType w:val="singleLevel"/>
    <w:tmpl w:val="D3DF6876"/>
    <w:lvl w:ilvl="0" w:tentative="0">
      <w:start w:val="1"/>
      <w:numFmt w:val="decimal"/>
      <w:suff w:val="nothing"/>
      <w:lvlText w:val="%1．"/>
      <w:lvlJc w:val="left"/>
      <w:pPr>
        <w:ind w:left="0" w:firstLine="403"/>
      </w:pPr>
      <w:rPr>
        <w:rFonts w:hint="default"/>
      </w:rPr>
    </w:lvl>
  </w:abstractNum>
  <w:abstractNum w:abstractNumId="6">
    <w:nsid w:val="DCC0093D"/>
    <w:multiLevelType w:val="singleLevel"/>
    <w:tmpl w:val="DCC0093D"/>
    <w:lvl w:ilvl="0" w:tentative="0">
      <w:start w:val="1"/>
      <w:numFmt w:val="decimal"/>
      <w:suff w:val="nothing"/>
      <w:lvlText w:val="%1．"/>
      <w:lvlJc w:val="left"/>
      <w:pPr>
        <w:ind w:left="0" w:firstLine="400"/>
      </w:pPr>
      <w:rPr>
        <w:rFonts w:hint="default"/>
      </w:rPr>
    </w:lvl>
  </w:abstractNum>
  <w:abstractNum w:abstractNumId="7">
    <w:nsid w:val="DCC7747F"/>
    <w:multiLevelType w:val="singleLevel"/>
    <w:tmpl w:val="DCC7747F"/>
    <w:lvl w:ilvl="0" w:tentative="0">
      <w:start w:val="1"/>
      <w:numFmt w:val="decimal"/>
      <w:lvlText w:val="%1."/>
      <w:lvlJc w:val="left"/>
      <w:pPr>
        <w:ind w:left="425" w:hanging="425"/>
      </w:pPr>
      <w:rPr>
        <w:rFonts w:hint="default"/>
      </w:rPr>
    </w:lvl>
  </w:abstractNum>
  <w:abstractNum w:abstractNumId="8">
    <w:nsid w:val="32DEB995"/>
    <w:multiLevelType w:val="singleLevel"/>
    <w:tmpl w:val="32DEB995"/>
    <w:lvl w:ilvl="0" w:tentative="0">
      <w:start w:val="1"/>
      <w:numFmt w:val="chineseCounting"/>
      <w:suff w:val="nothing"/>
      <w:lvlText w:val="%1、"/>
      <w:lvlJc w:val="left"/>
      <w:pPr>
        <w:ind w:left="-420" w:firstLine="420"/>
      </w:pPr>
      <w:rPr>
        <w:rFonts w:hint="eastAsia"/>
      </w:rPr>
    </w:lvl>
  </w:abstractNum>
  <w:abstractNum w:abstractNumId="9">
    <w:nsid w:val="3FF83D87"/>
    <w:multiLevelType w:val="singleLevel"/>
    <w:tmpl w:val="3FF83D87"/>
    <w:lvl w:ilvl="0" w:tentative="0">
      <w:start w:val="1"/>
      <w:numFmt w:val="decimal"/>
      <w:suff w:val="nothing"/>
      <w:lvlText w:val="%1．"/>
      <w:lvlJc w:val="left"/>
      <w:pPr>
        <w:ind w:left="0" w:firstLine="403"/>
      </w:pPr>
      <w:rPr>
        <w:rFonts w:hint="default"/>
      </w:rPr>
    </w:lvl>
  </w:abstractNum>
  <w:abstractNum w:abstractNumId="10">
    <w:nsid w:val="40C2CE46"/>
    <w:multiLevelType w:val="singleLevel"/>
    <w:tmpl w:val="40C2CE46"/>
    <w:lvl w:ilvl="0" w:tentative="0">
      <w:start w:val="1"/>
      <w:numFmt w:val="decimal"/>
      <w:suff w:val="nothing"/>
      <w:lvlText w:val="%1．"/>
      <w:lvlJc w:val="left"/>
      <w:pPr>
        <w:ind w:left="0" w:firstLine="400"/>
      </w:pPr>
      <w:rPr>
        <w:rFonts w:hint="default"/>
      </w:rPr>
    </w:lvl>
  </w:abstractNum>
  <w:abstractNum w:abstractNumId="11">
    <w:nsid w:val="4AAE7ABD"/>
    <w:multiLevelType w:val="singleLevel"/>
    <w:tmpl w:val="4AAE7ABD"/>
    <w:lvl w:ilvl="0" w:tentative="0">
      <w:start w:val="1"/>
      <w:numFmt w:val="decimal"/>
      <w:suff w:val="space"/>
      <w:lvlText w:val="%1."/>
      <w:lvlJc w:val="left"/>
    </w:lvl>
  </w:abstractNum>
  <w:abstractNum w:abstractNumId="12">
    <w:nsid w:val="4CA971C4"/>
    <w:multiLevelType w:val="singleLevel"/>
    <w:tmpl w:val="4CA971C4"/>
    <w:lvl w:ilvl="0" w:tentative="0">
      <w:start w:val="1"/>
      <w:numFmt w:val="chineseCounting"/>
      <w:suff w:val="nothing"/>
      <w:lvlText w:val="%1、"/>
      <w:lvlJc w:val="left"/>
      <w:pPr>
        <w:ind w:left="-420" w:firstLine="420"/>
      </w:pPr>
      <w:rPr>
        <w:rFonts w:hint="eastAsia"/>
      </w:rPr>
    </w:lvl>
  </w:abstractNum>
  <w:abstractNum w:abstractNumId="13">
    <w:nsid w:val="60E0E100"/>
    <w:multiLevelType w:val="singleLevel"/>
    <w:tmpl w:val="60E0E100"/>
    <w:lvl w:ilvl="0" w:tentative="0">
      <w:start w:val="1"/>
      <w:numFmt w:val="decimal"/>
      <w:suff w:val="nothing"/>
      <w:lvlText w:val="%1．"/>
      <w:lvlJc w:val="left"/>
      <w:pPr>
        <w:ind w:left="0" w:firstLine="400"/>
      </w:pPr>
      <w:rPr>
        <w:rFonts w:hint="default"/>
      </w:rPr>
    </w:lvl>
  </w:abstractNum>
  <w:abstractNum w:abstractNumId="14">
    <w:nsid w:val="755D0F3C"/>
    <w:multiLevelType w:val="singleLevel"/>
    <w:tmpl w:val="755D0F3C"/>
    <w:lvl w:ilvl="0" w:tentative="0">
      <w:start w:val="1"/>
      <w:numFmt w:val="decimal"/>
      <w:suff w:val="space"/>
      <w:lvlText w:val="%1."/>
      <w:lvlJc w:val="left"/>
    </w:lvl>
  </w:abstractNum>
  <w:abstractNum w:abstractNumId="15">
    <w:nsid w:val="7E84D3DB"/>
    <w:multiLevelType w:val="singleLevel"/>
    <w:tmpl w:val="7E84D3DB"/>
    <w:lvl w:ilvl="0" w:tentative="0">
      <w:start w:val="1"/>
      <w:numFmt w:val="decimal"/>
      <w:suff w:val="space"/>
      <w:lvlText w:val="%1."/>
      <w:lvlJc w:val="left"/>
    </w:lvl>
  </w:abstractNum>
  <w:num w:numId="1">
    <w:abstractNumId w:val="7"/>
  </w:num>
  <w:num w:numId="2">
    <w:abstractNumId w:val="8"/>
  </w:num>
  <w:num w:numId="3">
    <w:abstractNumId w:val="13"/>
  </w:num>
  <w:num w:numId="4">
    <w:abstractNumId w:val="1"/>
  </w:num>
  <w:num w:numId="5">
    <w:abstractNumId w:val="12"/>
  </w:num>
  <w:num w:numId="6">
    <w:abstractNumId w:val="2"/>
  </w:num>
  <w:num w:numId="7">
    <w:abstractNumId w:val="6"/>
  </w:num>
  <w:num w:numId="8">
    <w:abstractNumId w:val="10"/>
  </w:num>
  <w:num w:numId="9">
    <w:abstractNumId w:val="9"/>
  </w:num>
  <w:num w:numId="10">
    <w:abstractNumId w:val="14"/>
  </w:num>
  <w:num w:numId="11">
    <w:abstractNumId w:val="3"/>
  </w:num>
  <w:num w:numId="12">
    <w:abstractNumId w:val="5"/>
  </w:num>
  <w:num w:numId="13">
    <w:abstractNumId w:val="0"/>
  </w:num>
  <w:num w:numId="14">
    <w:abstractNumId w:val="4"/>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0D213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cs="宋体" w:eastAsiaTheme="majorEastAsia"/>
      <w:sz w:val="21"/>
      <w:szCs w:val="21"/>
      <w:lang w:val="en-US" w:eastAsia="en-US" w:bidi="ar-SA"/>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30693;&#35782;&#26803;&#29702;&#25945;&#24072;.TIF" TargetMode="External"/><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jpe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jpeg"/><Relationship Id="rId4" Type="http://schemas.openxmlformats.org/officeDocument/2006/relationships/image" Target="media/image1.png"/><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35838;&#26102;&#23545;&#28857;&#32451;&#25945;&#24072;.TIF" TargetMode="Externa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theme" Target="theme/theme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38543;&#22530;&#28436;&#32451;&#25945;&#24072;.TIF" TargetMode="Externa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37325;&#28857;&#25506;&#31350;&#25945;&#24072;.TIF" TargetMode="Externa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8159</Words>
  <Characters>8926</Characters>
  <Lines>1</Lines>
  <Paragraphs>1</Paragraphs>
  <TotalTime>0</TotalTime>
  <ScaleCrop>false</ScaleCrop>
  <LinksUpToDate>false</LinksUpToDate>
  <CharactersWithSpaces>9294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2021-12-17T15:00:00Z</dcterms:created>
  <dc:creator>林外听涛</dc:creator>
  <cp:lastModifiedBy>沧海昆仑</cp:lastModifiedBy>
  <dcterms:modified xsi:type="dcterms:W3CDTF">2023-02-03T11:10:50Z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1EB0273B0DC14DCD81DBF3756BE86BE2</vt:lpwstr>
  </property>
</Properties>
</file>