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overflowPunct/>
        <w:topLinePunct w:val="0"/>
        <w:autoSpaceDN/>
        <w:bidi w:val="0"/>
        <w:spacing w:line="360" w:lineRule="auto"/>
        <w:jc w:val="center"/>
        <w:rPr>
          <w:rFonts w:hint="default" w:ascii="黑体" w:hAnsi="黑体" w:eastAsia="黑体" w:cs="黑体"/>
          <w:spacing w:val="0"/>
          <w:sz w:val="32"/>
          <w:szCs w:val="32"/>
          <w:highlight w:val="none"/>
          <w:lang w:val="en-US" w:eastAsia="zh-CN"/>
        </w:rPr>
      </w:pPr>
      <w:bookmarkStart w:id="1" w:name="_GoBack"/>
      <w:bookmarkEnd w:id="1"/>
      <w:r>
        <w:rPr>
          <w:rFonts w:hint="eastAsia" w:ascii="黑体" w:hAnsi="黑体" w:eastAsia="黑体" w:cs="黑体"/>
          <w:spacing w:val="0"/>
          <w:sz w:val="32"/>
          <w:szCs w:val="32"/>
          <w:highlight w:val="none"/>
          <w:lang w:val="en-US" w:eastAsia="zh-CN"/>
        </w:rPr>
        <w:drawing>
          <wp:anchor distT="0" distB="0" distL="114300" distR="114300" simplePos="0" relativeHeight="251659264" behindDoc="0" locked="0" layoutInCell="1" allowOverlap="1">
            <wp:simplePos x="0" y="0"/>
            <wp:positionH relativeFrom="page">
              <wp:posOffset>10629900</wp:posOffset>
            </wp:positionH>
            <wp:positionV relativeFrom="topMargin">
              <wp:posOffset>12598400</wp:posOffset>
            </wp:positionV>
            <wp:extent cx="317500" cy="381000"/>
            <wp:effectExtent l="0" t="0" r="0" b="0"/>
            <wp:wrapNone/>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4"/>
                    <a:stretch>
                      <a:fillRect/>
                    </a:stretch>
                  </pic:blipFill>
                  <pic:spPr>
                    <a:xfrm>
                      <a:off x="0" y="0"/>
                      <a:ext cx="317500" cy="381000"/>
                    </a:xfrm>
                    <a:prstGeom prst="rect">
                      <a:avLst/>
                    </a:prstGeom>
                  </pic:spPr>
                </pic:pic>
              </a:graphicData>
            </a:graphic>
          </wp:anchor>
        </w:drawing>
      </w:r>
      <w:r>
        <w:rPr>
          <w:rFonts w:hint="eastAsia" w:ascii="黑体" w:hAnsi="黑体" w:eastAsia="黑体" w:cs="黑体"/>
          <w:spacing w:val="0"/>
          <w:sz w:val="32"/>
          <w:szCs w:val="32"/>
          <w:highlight w:val="none"/>
          <w:lang w:val="en-US" w:eastAsia="zh-CN"/>
        </w:rPr>
        <w:t>5 物质的物理属性</w:t>
      </w:r>
    </w:p>
    <w:p>
      <w:pPr>
        <w:keepNext w:val="0"/>
        <w:keepLines w:val="0"/>
        <w:pageBreakBefore w:val="0"/>
        <w:kinsoku/>
        <w:overflowPunct/>
        <w:topLinePunct w:val="0"/>
        <w:autoSpaceDN/>
        <w:bidi w:val="0"/>
        <w:spacing w:line="360" w:lineRule="auto"/>
        <w:rPr>
          <w:rFonts w:hint="eastAsia"/>
          <w:sz w:val="18"/>
          <w:szCs w:val="13"/>
          <w:highlight w:val="none"/>
          <w:lang w:val="en-US" w:eastAsia="zh-CN"/>
        </w:rPr>
      </w:pPr>
      <w:r>
        <w:rPr>
          <w:rFonts w:hint="eastAsia"/>
          <w:sz w:val="18"/>
          <w:szCs w:val="13"/>
          <w:highlight w:val="none"/>
          <w:lang w:val="en-US" w:eastAsia="zh-CN"/>
        </w:rPr>
        <w:t>[学习目标]</w:t>
      </w:r>
    </w:p>
    <w:p>
      <w:pPr>
        <w:keepLines w:val="0"/>
        <w:pageBreakBefore w:val="0"/>
        <w:numPr>
          <w:ilvl w:val="0"/>
          <w:numId w:val="1"/>
        </w:numPr>
        <w:kinsoku/>
        <w:overflowPunct/>
        <w:topLinePunct w:val="0"/>
        <w:bidi w:val="0"/>
        <w:spacing w:line="360" w:lineRule="auto"/>
        <w:ind w:left="425" w:leftChars="0" w:hanging="425" w:firstLineChars="0"/>
        <w:rPr>
          <w:rFonts w:ascii="Times New Roman" w:hAnsi="Times New Roman"/>
          <w:kern w:val="21"/>
          <w:szCs w:val="21"/>
          <w:highlight w:val="none"/>
        </w:rPr>
      </w:pPr>
      <w:r>
        <w:rPr>
          <w:rFonts w:ascii="Times New Roman" w:hAnsi="Times New Roman"/>
          <w:highlight w:val="none"/>
        </w:rPr>
        <w:t>学会比较各种物质的硬度</w:t>
      </w:r>
      <w:r>
        <w:rPr>
          <w:rFonts w:ascii="Times New Roman" w:hAnsi="Times New Roman"/>
          <w:kern w:val="21"/>
          <w:szCs w:val="21"/>
          <w:highlight w:val="none"/>
        </w:rPr>
        <w:t>。</w:t>
      </w:r>
    </w:p>
    <w:p>
      <w:pPr>
        <w:keepLines w:val="0"/>
        <w:pageBreakBefore w:val="0"/>
        <w:numPr>
          <w:ilvl w:val="0"/>
          <w:numId w:val="1"/>
        </w:numPr>
        <w:kinsoku/>
        <w:overflowPunct/>
        <w:topLinePunct w:val="0"/>
        <w:bidi w:val="0"/>
        <w:spacing w:line="360" w:lineRule="auto"/>
        <w:ind w:left="425" w:leftChars="0" w:hanging="425" w:firstLineChars="0"/>
        <w:rPr>
          <w:rFonts w:ascii="Times New Roman" w:hAnsi="Times New Roman"/>
          <w:kern w:val="21"/>
          <w:szCs w:val="21"/>
          <w:highlight w:val="none"/>
        </w:rPr>
      </w:pPr>
      <w:r>
        <w:rPr>
          <w:rFonts w:ascii="Times New Roman" w:hAnsi="Times New Roman"/>
          <w:highlight w:val="none"/>
        </w:rPr>
        <w:t>了解物质一些物理属性，尝试将这些属性与日常生活中物质的用途联系起来</w:t>
      </w:r>
      <w:r>
        <w:rPr>
          <w:rFonts w:ascii="Times New Roman" w:hAnsi="Times New Roman"/>
          <w:kern w:val="21"/>
          <w:szCs w:val="21"/>
          <w:highlight w:val="none"/>
        </w:rPr>
        <w:t>；</w:t>
      </w:r>
    </w:p>
    <w:p>
      <w:pPr>
        <w:keepLines w:val="0"/>
        <w:pageBreakBefore w:val="0"/>
        <w:numPr>
          <w:ilvl w:val="0"/>
          <w:numId w:val="1"/>
        </w:numPr>
        <w:kinsoku/>
        <w:overflowPunct/>
        <w:topLinePunct w:val="0"/>
        <w:bidi w:val="0"/>
        <w:spacing w:line="360" w:lineRule="auto"/>
        <w:ind w:left="425" w:leftChars="0" w:hanging="425" w:firstLineChars="0"/>
        <w:rPr>
          <w:rFonts w:ascii="Times New Roman" w:hAnsi="Times New Roman"/>
          <w:kern w:val="21"/>
          <w:szCs w:val="21"/>
          <w:highlight w:val="none"/>
        </w:rPr>
      </w:pPr>
      <w:r>
        <w:rPr>
          <w:rFonts w:ascii="Times New Roman" w:hAnsi="Times New Roman"/>
          <w:highlight w:val="none"/>
        </w:rPr>
        <w:t>学会对物质进行科学分类</w:t>
      </w:r>
      <w:r>
        <w:rPr>
          <w:rFonts w:ascii="Times New Roman" w:hAnsi="Times New Roman"/>
          <w:kern w:val="21"/>
          <w:szCs w:val="21"/>
          <w:highlight w:val="none"/>
        </w:rPr>
        <w:t>。</w:t>
      </w:r>
    </w:p>
    <w:p>
      <w:pPr>
        <w:pStyle w:val="2"/>
        <w:keepLines w:val="0"/>
        <w:pageBreakBefore w:val="0"/>
        <w:kinsoku/>
        <w:overflowPunct/>
        <w:topLinePunct w:val="0"/>
        <w:bidi w:val="0"/>
        <w:spacing w:after="0" w:afterLines="0" w:line="360" w:lineRule="auto"/>
        <w:rPr>
          <w:rFonts w:hint="default"/>
          <w:highlight w:val="none"/>
          <w:lang w:val="en-US" w:eastAsia="zh-CN"/>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keepLines w:val="0"/>
        <w:pageBreakBefore w:val="0"/>
        <w:numPr>
          <w:ilvl w:val="0"/>
          <w:numId w:val="2"/>
        </w:numPr>
        <w:kinsoku/>
        <w:overflowPunct/>
        <w:topLinePunct w:val="0"/>
        <w:bidi w:val="0"/>
        <w:spacing w:line="360" w:lineRule="auto"/>
        <w:ind w:left="-420" w:leftChars="0" w:firstLine="420" w:firstLineChars="0"/>
        <w:rPr>
          <w:b/>
          <w:color w:val="000000"/>
          <w:sz w:val="21"/>
          <w:szCs w:val="21"/>
          <w:highlight w:val="none"/>
        </w:rPr>
      </w:pPr>
      <w:r>
        <w:rPr>
          <w:rFonts w:hint="eastAsia" w:eastAsia="宋体"/>
          <w:b/>
          <w:color w:val="000000"/>
          <w:sz w:val="21"/>
          <w:szCs w:val="21"/>
          <w:highlight w:val="none"/>
          <w:lang w:val="en-US" w:eastAsia="zh-CN"/>
        </w:rPr>
        <w:t>物质的物理属性</w:t>
      </w:r>
    </w:p>
    <w:p>
      <w:pPr>
        <w:keepLines w:val="0"/>
        <w:pageBreakBefore w:val="0"/>
        <w:kinsoku/>
        <w:overflowPunct/>
        <w:topLinePunct w:val="0"/>
        <w:bidi w:val="0"/>
        <w:spacing w:line="360" w:lineRule="auto"/>
        <w:rPr>
          <w:highlight w:val="none"/>
        </w:rPr>
      </w:pPr>
      <w:r>
        <w:rPr>
          <w:rFonts w:ascii="Times New Roman" w:hAnsi="Times New Roman"/>
          <w:kern w:val="0"/>
          <w:highlight w:val="none"/>
        </w:rPr>
        <w:t xml:space="preserve">    不同的物质，其物理属性一般不同。物质的物理属性包括：</w:t>
      </w:r>
      <w:r>
        <w:rPr>
          <w:rFonts w:hint="eastAsia" w:asciiTheme="majorEastAsia" w:hAnsiTheme="majorEastAsia" w:eastAsiaTheme="majorEastAsia" w:cstheme="majorEastAsia"/>
          <w:color w:val="FF0000"/>
          <w:szCs w:val="21"/>
          <w:highlight w:val="none"/>
          <w:u w:val="single"/>
          <w:lang w:val="en-US" w:eastAsia="zh-CN"/>
        </w:rPr>
        <w:t>_____</w:t>
      </w:r>
      <w:r>
        <w:rPr>
          <w:rFonts w:ascii="Times New Roman" w:hAnsi="Times New Roman"/>
          <w:color w:val="FF0000"/>
          <w:kern w:val="0"/>
          <w:highlight w:val="none"/>
          <w:u w:val="single"/>
        </w:rPr>
        <w:t>、</w:t>
      </w:r>
      <w:r>
        <w:rPr>
          <w:rFonts w:hint="eastAsia" w:asciiTheme="majorEastAsia" w:hAnsiTheme="majorEastAsia" w:eastAsiaTheme="majorEastAsia" w:cstheme="majorEastAsia"/>
          <w:color w:val="FF0000"/>
          <w:szCs w:val="21"/>
          <w:highlight w:val="none"/>
          <w:u w:val="single"/>
          <w:lang w:val="en-US" w:eastAsia="zh-CN"/>
        </w:rPr>
        <w:t>_____</w:t>
      </w:r>
      <w:r>
        <w:rPr>
          <w:rFonts w:ascii="Times New Roman" w:hAnsi="Times New Roman"/>
          <w:color w:val="FF0000"/>
          <w:kern w:val="0"/>
          <w:highlight w:val="none"/>
          <w:u w:val="single"/>
        </w:rPr>
        <w:t>、</w:t>
      </w:r>
      <w:r>
        <w:rPr>
          <w:rFonts w:hint="eastAsia" w:asciiTheme="majorEastAsia" w:hAnsiTheme="majorEastAsia" w:eastAsiaTheme="majorEastAsia" w:cstheme="majorEastAsia"/>
          <w:color w:val="FF0000"/>
          <w:szCs w:val="21"/>
          <w:highlight w:val="none"/>
          <w:u w:val="single"/>
          <w:lang w:val="en-US" w:eastAsia="zh-CN"/>
        </w:rPr>
        <w:t>_____</w:t>
      </w:r>
      <w:r>
        <w:rPr>
          <w:rFonts w:ascii="Times New Roman" w:hAnsi="Times New Roman"/>
          <w:color w:val="FF0000"/>
          <w:kern w:val="0"/>
          <w:highlight w:val="none"/>
          <w:u w:val="single"/>
        </w:rPr>
        <w:t>、</w:t>
      </w:r>
      <w:r>
        <w:rPr>
          <w:rFonts w:hint="eastAsia" w:asciiTheme="majorEastAsia" w:hAnsiTheme="majorEastAsia" w:eastAsiaTheme="majorEastAsia" w:cstheme="majorEastAsia"/>
          <w:color w:val="FF0000"/>
          <w:szCs w:val="21"/>
          <w:highlight w:val="none"/>
          <w:u w:val="single"/>
          <w:lang w:val="en-US" w:eastAsia="zh-CN"/>
        </w:rPr>
        <w:t>_____</w:t>
      </w:r>
      <w:r>
        <w:rPr>
          <w:rFonts w:ascii="Times New Roman" w:hAnsi="Times New Roman"/>
          <w:color w:val="FF0000"/>
          <w:kern w:val="0"/>
          <w:highlight w:val="none"/>
          <w:u w:val="single"/>
        </w:rPr>
        <w:t>、</w:t>
      </w:r>
      <w:r>
        <w:rPr>
          <w:rFonts w:hint="eastAsia" w:asciiTheme="majorEastAsia" w:hAnsiTheme="majorEastAsia" w:eastAsiaTheme="majorEastAsia" w:cstheme="majorEastAsia"/>
          <w:color w:val="FF0000"/>
          <w:szCs w:val="21"/>
          <w:highlight w:val="none"/>
          <w:u w:val="single"/>
          <w:lang w:val="en-US" w:eastAsia="zh-CN"/>
        </w:rPr>
        <w:t>_____</w:t>
      </w:r>
      <w:r>
        <w:rPr>
          <w:rFonts w:ascii="Times New Roman" w:hAnsi="Times New Roman"/>
          <w:kern w:val="0"/>
          <w:highlight w:val="none"/>
        </w:rPr>
        <w:t>、磁性、透光性等。</w:t>
      </w:r>
    </w:p>
    <w:p>
      <w:pPr>
        <w:numPr>
          <w:ilvl w:val="0"/>
          <w:numId w:val="2"/>
        </w:numPr>
        <w:spacing w:after="0" w:line="360" w:lineRule="auto"/>
        <w:ind w:left="-420" w:leftChars="0" w:firstLine="420" w:firstLineChars="0"/>
        <w:rPr>
          <w:b/>
          <w:color w:val="000000"/>
          <w:sz w:val="21"/>
          <w:szCs w:val="21"/>
          <w:highlight w:val="none"/>
        </w:rPr>
      </w:pPr>
      <w:r>
        <w:rPr>
          <w:b/>
          <w:color w:val="000000"/>
          <w:sz w:val="21"/>
          <w:szCs w:val="21"/>
          <w:highlight w:val="none"/>
        </w:rPr>
        <w:t>密度与温度</w:t>
      </w:r>
    </w:p>
    <w:p>
      <w:pPr>
        <w:spacing w:after="0" w:line="360" w:lineRule="auto"/>
        <w:rPr>
          <w:color w:val="000000"/>
          <w:sz w:val="21"/>
          <w:szCs w:val="21"/>
          <w:highlight w:val="none"/>
        </w:rPr>
      </w:pPr>
      <w:r>
        <w:rPr>
          <w:rFonts w:hint="eastAsia" w:asciiTheme="majorEastAsia" w:hAnsiTheme="majorEastAsia" w:eastAsiaTheme="majorEastAsia" w:cstheme="majorEastAsia"/>
          <w:color w:val="FF0000"/>
          <w:szCs w:val="21"/>
          <w:highlight w:val="none"/>
          <w:u w:val="single"/>
          <w:lang w:val="en-US" w:eastAsia="zh-CN"/>
        </w:rPr>
        <w:t>_____</w:t>
      </w:r>
      <w:r>
        <w:rPr>
          <w:color w:val="000000"/>
          <w:sz w:val="21"/>
          <w:szCs w:val="21"/>
          <w:highlight w:val="none"/>
        </w:rPr>
        <w:t>能改变物质的密度。(1)水的</w:t>
      </w:r>
      <w:r>
        <w:rPr>
          <w:rFonts w:hint="eastAsia" w:asciiTheme="majorEastAsia" w:hAnsiTheme="majorEastAsia" w:eastAsiaTheme="majorEastAsia" w:cstheme="majorEastAsia"/>
          <w:color w:val="FF0000"/>
          <w:szCs w:val="21"/>
          <w:highlight w:val="none"/>
          <w:u w:val="single"/>
          <w:lang w:val="en-US" w:eastAsia="zh-CN"/>
        </w:rPr>
        <w:t>__________</w:t>
      </w:r>
      <w:r>
        <w:rPr>
          <w:color w:val="000000"/>
          <w:sz w:val="21"/>
          <w:szCs w:val="21"/>
          <w:highlight w:val="none"/>
        </w:rPr>
        <w:t>最为显著，它的密度受温度的影响也最大。(2)一般固体、液体的热胀冷缩不像水那样明显，因而密度受温度的影响比较</w:t>
      </w:r>
      <w:r>
        <w:rPr>
          <w:rFonts w:hint="eastAsia" w:asciiTheme="majorEastAsia" w:hAnsiTheme="majorEastAsia" w:eastAsiaTheme="majorEastAsia" w:cstheme="majorEastAsia"/>
          <w:color w:val="FF0000"/>
          <w:szCs w:val="21"/>
          <w:highlight w:val="none"/>
          <w:u w:val="single"/>
          <w:lang w:val="en-US" w:eastAsia="zh-CN"/>
        </w:rPr>
        <w:t>_____</w:t>
      </w:r>
      <w:r>
        <w:rPr>
          <w:color w:val="000000"/>
          <w:sz w:val="21"/>
          <w:szCs w:val="21"/>
          <w:highlight w:val="none"/>
        </w:rPr>
        <w:t>。(3)并不是所有的物质都遵循“热胀冷缩”的规律。如：4℃的水密度最</w:t>
      </w:r>
      <w:r>
        <w:rPr>
          <w:rFonts w:hint="eastAsia" w:asciiTheme="majorEastAsia" w:hAnsiTheme="majorEastAsia" w:eastAsiaTheme="majorEastAsia" w:cstheme="majorEastAsia"/>
          <w:color w:val="FF0000"/>
          <w:szCs w:val="21"/>
          <w:highlight w:val="none"/>
          <w:u w:val="single"/>
          <w:lang w:val="en-US" w:eastAsia="zh-CN"/>
        </w:rPr>
        <w:t>_____</w:t>
      </w:r>
      <w:r>
        <w:rPr>
          <w:color w:val="000000"/>
          <w:sz w:val="21"/>
          <w:szCs w:val="21"/>
          <w:highlight w:val="none"/>
        </w:rPr>
        <w:t>。</w:t>
      </w:r>
    </w:p>
    <w:p>
      <w:pPr>
        <w:numPr>
          <w:ilvl w:val="0"/>
          <w:numId w:val="2"/>
        </w:numPr>
        <w:spacing w:after="0" w:line="360" w:lineRule="auto"/>
        <w:ind w:left="-420" w:leftChars="0" w:firstLine="420" w:firstLineChars="0"/>
        <w:rPr>
          <w:b/>
          <w:color w:val="000000"/>
          <w:sz w:val="21"/>
          <w:szCs w:val="21"/>
          <w:highlight w:val="none"/>
        </w:rPr>
      </w:pPr>
      <w:r>
        <w:rPr>
          <w:b/>
          <w:color w:val="000000"/>
          <w:sz w:val="21"/>
          <w:szCs w:val="21"/>
          <w:highlight w:val="none"/>
        </w:rPr>
        <w:t>密度的应用</w:t>
      </w:r>
    </w:p>
    <w:p>
      <w:pPr>
        <w:spacing w:after="0" w:line="360" w:lineRule="auto"/>
        <w:ind w:firstLine="420" w:firstLineChars="200"/>
        <w:rPr>
          <w:sz w:val="21"/>
          <w:szCs w:val="21"/>
          <w:highlight w:val="none"/>
        </w:rPr>
      </w:pPr>
      <w:r>
        <w:rPr>
          <w:color w:val="000000"/>
          <w:sz w:val="21"/>
          <w:szCs w:val="21"/>
          <w:highlight w:val="none"/>
        </w:rPr>
        <w:t>鉴别物质、判断物体是实心或空心。</w:t>
      </w:r>
    </w:p>
    <w:p>
      <w:pPr>
        <w:pStyle w:val="2"/>
      </w:pPr>
    </w:p>
    <w:p>
      <w:pPr>
        <w:keepNext w:val="0"/>
        <w:keepLines w:val="0"/>
        <w:pageBreakBefore w:val="0"/>
        <w:kinsoku/>
        <w:overflowPunct/>
        <w:topLinePunct w:val="0"/>
        <w:autoSpaceDN/>
        <w:bidi w:val="0"/>
        <w:spacing w:line="360" w:lineRule="auto"/>
        <w:jc w:val="left"/>
        <w:rPr>
          <w:rFonts w:ascii="Times New Roman" w:hAnsi="Times New Roman" w:cs="Times New Roman"/>
          <w:sz w:val="21"/>
          <w:szCs w:val="21"/>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keepLines w:val="0"/>
        <w:pageBreakBefore w:val="0"/>
        <w:numPr>
          <w:ilvl w:val="0"/>
          <w:numId w:val="3"/>
        </w:numPr>
        <w:kinsoku/>
        <w:overflowPunct/>
        <w:topLinePunct w:val="0"/>
        <w:bidi w:val="0"/>
        <w:spacing w:line="360" w:lineRule="auto"/>
        <w:ind w:left="-420" w:leftChars="0" w:firstLine="420" w:firstLineChars="0"/>
        <w:textAlignment w:val="bottom"/>
        <w:rPr>
          <w:rFonts w:hint="eastAsia" w:ascii="宋体" w:hAnsi="宋体"/>
          <w:b/>
          <w:bCs/>
          <w:color w:val="000000"/>
          <w:sz w:val="21"/>
          <w:szCs w:val="21"/>
          <w:highlight w:val="none"/>
        </w:rPr>
      </w:pPr>
      <w:r>
        <w:rPr>
          <w:rFonts w:hint="eastAsia" w:ascii="宋体" w:hAnsi="宋体"/>
          <w:b/>
          <w:bCs/>
          <w:color w:val="000000"/>
          <w:sz w:val="21"/>
          <w:szCs w:val="21"/>
          <w:highlight w:val="none"/>
        </w:rPr>
        <w:t>求物体的体积</w:t>
      </w:r>
    </w:p>
    <w:p>
      <w:pPr>
        <w:keepLines w:val="0"/>
        <w:pageBreakBefore w:val="0"/>
        <w:kinsoku/>
        <w:overflowPunct/>
        <w:topLinePunct w:val="0"/>
        <w:bidi w:val="0"/>
        <w:spacing w:line="360" w:lineRule="auto"/>
        <w:ind w:firstLine="420" w:firstLineChars="200"/>
        <w:textAlignment w:val="bottom"/>
        <w:rPr>
          <w:rFonts w:ascii="宋体"/>
          <w:color w:val="000000"/>
          <w:sz w:val="21"/>
          <w:szCs w:val="21"/>
          <w:highlight w:val="none"/>
        </w:rPr>
      </w:pPr>
      <w:r>
        <w:rPr>
          <w:rFonts w:hint="eastAsia" w:ascii="宋体" w:hAnsi="宋体"/>
          <w:color w:val="000000"/>
          <w:sz w:val="21"/>
          <w:szCs w:val="21"/>
          <w:highlight w:val="none"/>
        </w:rPr>
        <w:t>利用公式：</w:t>
      </w:r>
      <w:r>
        <w:rPr>
          <w:rFonts w:hint="eastAsia" w:ascii="宋体" w:hAnsi="宋体"/>
          <w:color w:val="000000"/>
          <w:position w:val="-24"/>
          <w:sz w:val="21"/>
          <w:szCs w:val="21"/>
          <w:highlight w:val="none"/>
        </w:rPr>
        <w:object>
          <v:shape id="_x0000_i1025" o:spt="75" alt="学科网 版权所有" type="#_x0000_t75" style="height:31pt;width:35pt;" o:ole="t" filled="f" o:preferrelative="t" stroked="f" coordsize="21600,21600">
            <v:path/>
            <v:fill on="f" focussize="0,0"/>
            <v:stroke on="f" joinstyle="miter"/>
            <v:imagedata r:id="rId9" o:title=""/>
            <o:lock v:ext="edit" aspectratio="t"/>
            <w10:wrap type="none"/>
            <w10:anchorlock/>
          </v:shape>
          <o:OLEObject Type="Embed" ProgID="Equation.3" ShapeID="_x0000_i1025" DrawAspect="Content" ObjectID="_1468075725" r:id="rId8">
            <o:LockedField>false</o:LockedField>
          </o:OLEObject>
        </w:object>
      </w:r>
      <w:r>
        <w:rPr>
          <w:rFonts w:ascii="宋体" w:hAnsi="宋体"/>
          <w:color w:val="000000"/>
          <w:sz w:val="21"/>
          <w:szCs w:val="21"/>
          <w:highlight w:val="none"/>
        </w:rPr>
        <w:fldChar w:fldCharType="begin"/>
      </w:r>
      <w:r>
        <w:rPr>
          <w:rFonts w:ascii="宋体" w:hAnsi="宋体"/>
          <w:color w:val="000000"/>
          <w:sz w:val="21"/>
          <w:szCs w:val="21"/>
          <w:highlight w:val="none"/>
        </w:rPr>
        <w:instrText xml:space="preserve"> QUOTE </w:instrText>
      </w:r>
      <w:r>
        <w:rPr>
          <w:sz w:val="21"/>
          <w:szCs w:val="21"/>
          <w:highlight w:val="none"/>
        </w:rPr>
        <w:pict>
          <v:shape id="_x0000_i1026" o:spt="75" type="#_x0000_t75" style="height:26pt;width:26.5pt;" filled="f" o:preferrelative="t" stroked="f" coordsize="21600,21600"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Para&gt;&lt;m:oMath&gt;&lt;m:r&gt;&lt;m:rPr&gt;&lt;m:sty m:val=&quot;p&quot; /&gt;&lt;/m:rPr&gt;&lt;w:rPr&gt;&lt;w:rFonts w:ascii=&quot;Cambria Math&quot; w:h-ansi=&quot;Cambria Math&quot; /&gt;&lt;w:color w:val=&quot;000000&quot; /&gt;&lt;w:sz-cs w:val=&quot;21&quot; /&gt;&lt;/w:rPr&gt;&lt;m:t&gt;V=&lt;/m:t&gt;&lt;/m:r&gt;&lt;m:f&gt;&lt;m:fPr&gt;&lt;m:ctrlPr&gt;&lt;w:rPr&gt;&lt;w:rFonts w:ascii=&quot;Cambria Math&quot; /&gt;&lt;w:color w:val=&quot;000000&quot; /&gt;&lt;/w:rPr&gt;&lt;/m:ctrlPr&gt;&lt;/m:fPr&gt;&lt;m:num&gt;&lt;m:r&gt;&lt;w:rPr&gt;&lt;w:rFonts w:ascii=&quot;Cambria Math&quot; w:h-ansi=&quot;Cambria Math&quot; /&gt;&lt;w:i /&gt;&lt;w:color w:val=&quot;000000&quot; /&gt;&lt;w:sz-cs w:val=&quot;21&quot; /&gt;&lt;/w:rPr&gt;&lt;m:t&gt;m&lt;/m:t&gt;&lt;/m:r&gt;&lt;/m:num&gt;&lt;m:den&gt;&lt;m:r&gt;&lt;w:rPr&gt;&lt;w:rFonts w:ascii=&quot;Cambria Math&quot; w:h-ansi=&quot;Cambria Math&quot; /&gt;&lt;w:i /&gt;&lt;w:color w:val=&quot;000000&quot; /&gt;&lt;w:sz-cs w:val=&quot;21&quot; /&gt;&lt;/w:rPr&gt;&lt;m:t&gt;ρ&lt;/m:t&gt;&lt;/m:r&gt;&lt;/m:den&gt;&lt;/m:f&gt;&lt;/m:oMath&gt;&lt;/m:oMathPara&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path/>
            <v:fill on="f" focussize="0,0"/>
            <v:stroke on="f" joinstyle="miter"/>
            <v:imagedata r:id="rId10" o:title=""/>
            <o:lock v:ext="edit" aspectratio="t"/>
            <w10:wrap type="none"/>
            <w10:anchorlock/>
          </v:shape>
        </w:pict>
      </w:r>
      <w:r>
        <w:rPr>
          <w:rFonts w:ascii="宋体" w:hAnsi="宋体"/>
          <w:color w:val="000000"/>
          <w:sz w:val="21"/>
          <w:szCs w:val="21"/>
          <w:highlight w:val="none"/>
        </w:rPr>
        <w:instrText xml:space="preserve"> </w:instrText>
      </w:r>
      <w:r>
        <w:rPr>
          <w:rFonts w:ascii="宋体" w:hAnsi="宋体"/>
          <w:color w:val="000000"/>
          <w:sz w:val="21"/>
          <w:szCs w:val="21"/>
          <w:highlight w:val="none"/>
        </w:rPr>
        <w:fldChar w:fldCharType="separate"/>
      </w:r>
      <w:r>
        <w:rPr>
          <w:rFonts w:ascii="宋体" w:hAnsi="宋体"/>
          <w:color w:val="000000"/>
          <w:sz w:val="21"/>
          <w:szCs w:val="21"/>
          <w:highlight w:val="none"/>
        </w:rPr>
        <w:fldChar w:fldCharType="end"/>
      </w:r>
      <w:r>
        <w:rPr>
          <w:rFonts w:hint="eastAsia" w:ascii="宋体" w:hAnsi="宋体"/>
          <w:color w:val="000000"/>
          <w:sz w:val="21"/>
          <w:szCs w:val="21"/>
          <w:highlight w:val="none"/>
        </w:rPr>
        <w:t>。对于不规则物体（固体）、液体等，在知道其密度情况下，可以通过测量其质量，然后计算出其体积。例如：图</w:t>
      </w:r>
      <w:r>
        <w:rPr>
          <w:rFonts w:ascii="宋体" w:hAnsi="宋体"/>
          <w:color w:val="000000"/>
          <w:sz w:val="21"/>
          <w:szCs w:val="21"/>
          <w:highlight w:val="none"/>
        </w:rPr>
        <w:t>5</w:t>
      </w:r>
      <w:r>
        <w:rPr>
          <w:rFonts w:hint="eastAsia" w:ascii="宋体" w:hAnsi="宋体"/>
          <w:color w:val="000000"/>
          <w:sz w:val="21"/>
          <w:szCs w:val="21"/>
          <w:highlight w:val="none"/>
        </w:rPr>
        <w:t>是一块不规则石块，已知其密度为</w:t>
      </w:r>
      <w:r>
        <w:rPr>
          <w:rFonts w:ascii="宋体" w:hAnsi="宋体"/>
          <w:color w:val="000000"/>
          <w:sz w:val="21"/>
          <w:szCs w:val="21"/>
          <w:highlight w:val="none"/>
        </w:rPr>
        <w:t>3</w:t>
      </w:r>
      <w:r>
        <w:rPr>
          <w:rFonts w:hint="eastAsia" w:ascii="宋体" w:hAnsi="宋体"/>
          <w:color w:val="000000"/>
          <w:sz w:val="21"/>
          <w:szCs w:val="21"/>
          <w:highlight w:val="none"/>
        </w:rPr>
        <w:t>×</w:t>
      </w:r>
      <w:r>
        <w:rPr>
          <w:rFonts w:ascii="宋体" w:hAnsi="宋体"/>
          <w:color w:val="000000"/>
          <w:sz w:val="21"/>
          <w:szCs w:val="21"/>
          <w:highlight w:val="none"/>
        </w:rPr>
        <w:t>10</w:t>
      </w:r>
      <w:r>
        <w:rPr>
          <w:rFonts w:ascii="宋体" w:hAnsi="宋体"/>
          <w:color w:val="000000"/>
          <w:sz w:val="21"/>
          <w:szCs w:val="21"/>
          <w:highlight w:val="none"/>
          <w:vertAlign w:val="superscript"/>
        </w:rPr>
        <w:t>3</w:t>
      </w:r>
      <w:r>
        <w:rPr>
          <w:rFonts w:ascii="宋体" w:hAnsi="宋体"/>
          <w:color w:val="000000"/>
          <w:sz w:val="21"/>
          <w:szCs w:val="21"/>
          <w:highlight w:val="none"/>
        </w:rPr>
        <w:t>kg/m</w:t>
      </w:r>
      <w:r>
        <w:rPr>
          <w:rFonts w:ascii="宋体" w:hAnsi="宋体"/>
          <w:color w:val="000000"/>
          <w:sz w:val="21"/>
          <w:szCs w:val="21"/>
          <w:highlight w:val="none"/>
          <w:vertAlign w:val="superscript"/>
        </w:rPr>
        <w:t>3</w:t>
      </w:r>
      <w:r>
        <w:rPr>
          <w:rFonts w:hint="eastAsia" w:ascii="宋体" w:hAnsi="宋体"/>
          <w:color w:val="000000"/>
          <w:sz w:val="21"/>
          <w:szCs w:val="21"/>
          <w:highlight w:val="none"/>
        </w:rPr>
        <w:t>，用磅秤秤其质量为</w:t>
      </w:r>
      <w:r>
        <w:rPr>
          <w:rFonts w:ascii="宋体" w:hAnsi="宋体"/>
          <w:color w:val="000000"/>
          <w:sz w:val="21"/>
          <w:szCs w:val="21"/>
          <w:highlight w:val="none"/>
        </w:rPr>
        <w:t>150kg</w:t>
      </w:r>
      <w:r>
        <w:rPr>
          <w:rFonts w:hint="eastAsia" w:ascii="宋体" w:hAnsi="宋体"/>
          <w:color w:val="000000"/>
          <w:sz w:val="21"/>
          <w:szCs w:val="21"/>
          <w:highlight w:val="none"/>
        </w:rPr>
        <w:t>，则其体积为：</w:t>
      </w:r>
      <w:r>
        <w:rPr>
          <w:rFonts w:hint="eastAsia" w:ascii="宋体" w:hAnsi="宋体"/>
          <w:color w:val="000000"/>
          <w:position w:val="-28"/>
          <w:sz w:val="21"/>
          <w:szCs w:val="21"/>
          <w:highlight w:val="none"/>
        </w:rPr>
        <w:object>
          <v:shape id="_x0000_i1027" o:spt="75" alt="学科网 版权所有" type="#_x0000_t75" style="height:33pt;width:135pt;" o:ole="t" filled="f" o:preferrelative="t" stroked="f" coordsize="21600,21600">
            <v:path/>
            <v:fill on="f" focussize="0,0"/>
            <v:stroke on="f" joinstyle="miter"/>
            <v:imagedata r:id="rId12" o:title=""/>
            <o:lock v:ext="edit" aspectratio="t"/>
            <w10:wrap type="none"/>
            <w10:anchorlock/>
          </v:shape>
          <o:OLEObject Type="Embed" ProgID="Equation.3" ShapeID="_x0000_i1027" DrawAspect="Content" ObjectID="_1468075726" r:id="rId11">
            <o:LockedField>false</o:LockedField>
          </o:OLEObject>
        </w:object>
      </w:r>
      <w:r>
        <w:rPr>
          <w:rFonts w:ascii="宋体" w:hAnsi="宋体"/>
          <w:color w:val="000000"/>
          <w:sz w:val="21"/>
          <w:szCs w:val="21"/>
          <w:highlight w:val="none"/>
        </w:rPr>
        <w:fldChar w:fldCharType="begin"/>
      </w:r>
      <w:r>
        <w:rPr>
          <w:rFonts w:ascii="宋体" w:hAnsi="宋体"/>
          <w:color w:val="000000"/>
          <w:sz w:val="21"/>
          <w:szCs w:val="21"/>
          <w:highlight w:val="none"/>
        </w:rPr>
        <w:instrText xml:space="preserve"> QUOTE  </w:instrText>
      </w:r>
      <w:r>
        <w:rPr>
          <w:rFonts w:ascii="宋体" w:hAnsi="宋体"/>
          <w:color w:val="000000"/>
          <w:sz w:val="21"/>
          <w:szCs w:val="21"/>
          <w:highlight w:val="none"/>
        </w:rPr>
        <w:fldChar w:fldCharType="separate"/>
      </w:r>
      <w:r>
        <w:rPr>
          <w:rFonts w:ascii="宋体" w:hAnsi="宋体"/>
          <w:color w:val="000000"/>
          <w:sz w:val="21"/>
          <w:szCs w:val="21"/>
          <w:highlight w:val="none"/>
        </w:rPr>
        <w:fldChar w:fldCharType="end"/>
      </w:r>
      <w:r>
        <w:rPr>
          <w:rFonts w:hint="eastAsia" w:ascii="宋体" w:hAnsi="宋体"/>
          <w:color w:val="000000"/>
          <w:sz w:val="21"/>
          <w:szCs w:val="21"/>
          <w:highlight w:val="none"/>
        </w:rPr>
        <w:t>。</w:t>
      </w:r>
    </w:p>
    <w:p>
      <w:pPr>
        <w:pStyle w:val="6"/>
        <w:keepLines w:val="0"/>
        <w:pageBreakBefore w:val="0"/>
        <w:kinsoku/>
        <w:overflowPunct/>
        <w:topLinePunct w:val="0"/>
        <w:bidi w:val="0"/>
        <w:spacing w:before="0" w:beforeAutospacing="0" w:after="0" w:afterAutospacing="0" w:line="360" w:lineRule="auto"/>
        <w:ind w:firstLine="420" w:firstLineChars="200"/>
        <w:jc w:val="center"/>
        <w:rPr>
          <w:color w:val="000000"/>
          <w:sz w:val="21"/>
          <w:szCs w:val="21"/>
          <w:highlight w:val="none"/>
        </w:rPr>
      </w:pPr>
      <w:r>
        <w:rPr>
          <w:sz w:val="21"/>
          <w:szCs w:val="21"/>
          <w:highlight w:val="none"/>
        </w:rPr>
        <w:drawing>
          <wp:inline distT="0" distB="0" distL="114300" distR="114300">
            <wp:extent cx="1202690" cy="854075"/>
            <wp:effectExtent l="0" t="0" r="1270" b="14605"/>
            <wp:docPr id="1" name="图片 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学科网 版权所有"/>
                    <pic:cNvPicPr>
                      <a:picLocks noChangeAspect="1"/>
                    </pic:cNvPicPr>
                  </pic:nvPicPr>
                  <pic:blipFill>
                    <a:blip r:embed="rId13"/>
                    <a:stretch>
                      <a:fillRect/>
                    </a:stretch>
                  </pic:blipFill>
                  <pic:spPr>
                    <a:xfrm>
                      <a:off x="0" y="0"/>
                      <a:ext cx="1202690" cy="854075"/>
                    </a:xfrm>
                    <a:prstGeom prst="rect">
                      <a:avLst/>
                    </a:prstGeom>
                    <a:noFill/>
                    <a:ln>
                      <a:noFill/>
                    </a:ln>
                  </pic:spPr>
                </pic:pic>
              </a:graphicData>
            </a:graphic>
          </wp:inline>
        </w:drawing>
      </w:r>
    </w:p>
    <w:p>
      <w:pPr>
        <w:pStyle w:val="6"/>
        <w:keepLines w:val="0"/>
        <w:pageBreakBefore w:val="0"/>
        <w:kinsoku/>
        <w:overflowPunct/>
        <w:topLinePunct w:val="0"/>
        <w:bidi w:val="0"/>
        <w:spacing w:before="0" w:beforeAutospacing="0" w:after="0" w:afterAutospacing="0" w:line="360" w:lineRule="auto"/>
        <w:ind w:firstLine="420" w:firstLineChars="200"/>
        <w:jc w:val="center"/>
        <w:rPr>
          <w:color w:val="000000"/>
          <w:sz w:val="21"/>
          <w:szCs w:val="21"/>
          <w:highlight w:val="none"/>
        </w:rPr>
      </w:pPr>
      <w:r>
        <w:rPr>
          <w:rFonts w:hint="eastAsia"/>
          <w:sz w:val="21"/>
          <w:szCs w:val="21"/>
          <w:highlight w:val="none"/>
        </w:rPr>
        <w:t>图</w:t>
      </w:r>
      <w:r>
        <w:rPr>
          <w:sz w:val="21"/>
          <w:szCs w:val="21"/>
          <w:highlight w:val="none"/>
        </w:rPr>
        <w:t>5</w:t>
      </w:r>
      <w:r>
        <w:rPr>
          <w:rFonts w:hint="eastAsia" w:eastAsia="宋体"/>
          <w:sz w:val="21"/>
          <w:szCs w:val="21"/>
          <w:highlight w:val="none"/>
          <w:lang w:val="en-US" w:eastAsia="zh-CN"/>
        </w:rPr>
        <w:t xml:space="preserve"> </w:t>
      </w:r>
      <w:r>
        <w:rPr>
          <w:rFonts w:hint="eastAsia"/>
          <w:sz w:val="21"/>
          <w:szCs w:val="21"/>
          <w:highlight w:val="none"/>
        </w:rPr>
        <w:t>不规则石块</w:t>
      </w:r>
    </w:p>
    <w:p>
      <w:pPr>
        <w:pStyle w:val="6"/>
        <w:keepLines w:val="0"/>
        <w:pageBreakBefore w:val="0"/>
        <w:numPr>
          <w:ilvl w:val="0"/>
          <w:numId w:val="3"/>
        </w:numPr>
        <w:kinsoku/>
        <w:overflowPunct/>
        <w:topLinePunct w:val="0"/>
        <w:bidi w:val="0"/>
        <w:spacing w:before="0" w:beforeAutospacing="0" w:after="0" w:afterAutospacing="0" w:line="360" w:lineRule="auto"/>
        <w:ind w:left="-420" w:leftChars="0" w:firstLine="420" w:firstLineChars="0"/>
        <w:textAlignment w:val="bottom"/>
        <w:rPr>
          <w:rFonts w:hint="eastAsia"/>
          <w:b/>
          <w:bCs/>
          <w:color w:val="000000"/>
          <w:sz w:val="21"/>
          <w:szCs w:val="21"/>
          <w:highlight w:val="none"/>
        </w:rPr>
      </w:pPr>
      <w:r>
        <w:rPr>
          <w:rFonts w:hint="eastAsia"/>
          <w:b/>
          <w:bCs/>
          <w:color w:val="000000"/>
          <w:sz w:val="21"/>
          <w:szCs w:val="21"/>
          <w:highlight w:val="none"/>
        </w:rPr>
        <w:t>求物体质量</w:t>
      </w:r>
    </w:p>
    <w:p>
      <w:pPr>
        <w:pStyle w:val="6"/>
        <w:keepLines w:val="0"/>
        <w:pageBreakBefore w:val="0"/>
        <w:numPr>
          <w:ilvl w:val="0"/>
          <w:numId w:val="0"/>
        </w:numPr>
        <w:kinsoku/>
        <w:overflowPunct/>
        <w:topLinePunct w:val="0"/>
        <w:bidi w:val="0"/>
        <w:spacing w:before="0" w:beforeAutospacing="0" w:after="0" w:afterAutospacing="0" w:line="360" w:lineRule="auto"/>
        <w:ind w:firstLine="420" w:firstLineChars="200"/>
        <w:textAlignment w:val="bottom"/>
        <w:rPr>
          <w:sz w:val="21"/>
          <w:szCs w:val="21"/>
          <w:highlight w:val="none"/>
        </w:rPr>
      </w:pPr>
      <w:r>
        <w:rPr>
          <w:rFonts w:hint="eastAsia"/>
          <w:color w:val="000000"/>
          <w:sz w:val="21"/>
          <w:szCs w:val="21"/>
          <w:highlight w:val="none"/>
        </w:rPr>
        <w:t>在知道物体体积和密度时，可以根据</w:t>
      </w:r>
      <w:r>
        <w:rPr>
          <w:rFonts w:hint="eastAsia"/>
          <w:color w:val="FF0000"/>
          <w:position w:val="-10"/>
          <w:sz w:val="21"/>
          <w:szCs w:val="21"/>
          <w:highlight w:val="none"/>
        </w:rPr>
        <w:object>
          <v:shape id="_x0000_i1028" o:spt="75" alt="学科网 版权所有" type="#_x0000_t75" style="height:16pt;width:41pt;" o:ole="t" filled="f" o:preferrelative="t" stroked="f" coordsize="21600,21600">
            <v:path/>
            <v:fill on="f" focussize="0,0"/>
            <v:stroke on="f" joinstyle="miter"/>
            <v:imagedata r:id="rId15" o:title=""/>
            <o:lock v:ext="edit" aspectratio="t"/>
            <w10:wrap type="none"/>
            <w10:anchorlock/>
          </v:shape>
          <o:OLEObject Type="Embed" ProgID="Equation.3" ShapeID="_x0000_i1028" DrawAspect="Content" ObjectID="_1468075727" r:id="rId14">
            <o:LockedField>false</o:LockedField>
          </o:OLEObject>
        </w:object>
      </w:r>
      <w:r>
        <w:rPr>
          <w:rFonts w:hint="eastAsia"/>
          <w:color w:val="000000"/>
          <w:sz w:val="21"/>
          <w:szCs w:val="21"/>
          <w:highlight w:val="none"/>
        </w:rPr>
        <w:t>，求出物体质量。如：为减少大气污染，液化天然气汽车逐步走进我们的生活，如公交车、双燃料私家车等。如果液化天然气密度为</w:t>
      </w:r>
      <w:r>
        <w:rPr>
          <w:color w:val="000000"/>
          <w:sz w:val="21"/>
          <w:szCs w:val="21"/>
          <w:highlight w:val="none"/>
        </w:rPr>
        <w:t>0.42g/cm</w:t>
      </w:r>
      <w:r>
        <w:rPr>
          <w:color w:val="000000"/>
          <w:sz w:val="21"/>
          <w:szCs w:val="21"/>
          <w:highlight w:val="none"/>
          <w:vertAlign w:val="superscript"/>
        </w:rPr>
        <w:t>3</w:t>
      </w:r>
      <w:r>
        <w:rPr>
          <w:rFonts w:hint="eastAsia"/>
          <w:color w:val="000000"/>
          <w:sz w:val="21"/>
          <w:szCs w:val="21"/>
          <w:highlight w:val="none"/>
        </w:rPr>
        <w:t>，私家车储气罐容积为</w:t>
      </w:r>
      <w:r>
        <w:rPr>
          <w:color w:val="000000"/>
          <w:sz w:val="21"/>
          <w:szCs w:val="21"/>
          <w:highlight w:val="none"/>
        </w:rPr>
        <w:t>60</w:t>
      </w:r>
      <w:r>
        <w:rPr>
          <w:rFonts w:hint="eastAsia"/>
          <w:color w:val="000000"/>
          <w:sz w:val="21"/>
          <w:szCs w:val="21"/>
          <w:highlight w:val="none"/>
        </w:rPr>
        <w:t>升，那么一罐气的质量为：</w:t>
      </w:r>
      <w:r>
        <w:rPr>
          <w:rFonts w:hint="eastAsia"/>
          <w:color w:val="000000"/>
          <w:position w:val="-10"/>
          <w:sz w:val="21"/>
          <w:szCs w:val="21"/>
          <w:highlight w:val="none"/>
        </w:rPr>
        <w:object>
          <v:shape id="_x0000_i1029" o:spt="75" alt="学科网 版权所有" type="#_x0000_t75" style="height:18pt;width:247pt;" o:ole="t" filled="f" o:preferrelative="t" stroked="f" coordsize="21600,21600">
            <v:path/>
            <v:fill on="f" focussize="0,0"/>
            <v:stroke on="f" joinstyle="miter"/>
            <v:imagedata r:id="rId17" o:title=""/>
            <o:lock v:ext="edit" aspectratio="t"/>
            <w10:wrap type="none"/>
            <w10:anchorlock/>
          </v:shape>
          <o:OLEObject Type="Embed" ProgID="Equation.3" ShapeID="_x0000_i1029" DrawAspect="Content" ObjectID="_1468075728" r:id="rId16">
            <o:LockedField>false</o:LockedField>
          </o:OLEObject>
        </w:object>
      </w:r>
    </w:p>
    <w:p>
      <w:pPr>
        <w:pStyle w:val="6"/>
        <w:keepLines w:val="0"/>
        <w:pageBreakBefore w:val="0"/>
        <w:numPr>
          <w:ilvl w:val="0"/>
          <w:numId w:val="3"/>
        </w:numPr>
        <w:kinsoku/>
        <w:overflowPunct/>
        <w:topLinePunct w:val="0"/>
        <w:bidi w:val="0"/>
        <w:spacing w:before="0" w:beforeAutospacing="0" w:after="0" w:afterAutospacing="0" w:line="360" w:lineRule="auto"/>
        <w:ind w:left="-420" w:leftChars="0" w:firstLine="420" w:firstLineChars="0"/>
        <w:jc w:val="both"/>
        <w:rPr>
          <w:rFonts w:hint="eastAsia"/>
          <w:b/>
          <w:bCs/>
          <w:color w:val="000000"/>
          <w:sz w:val="21"/>
          <w:szCs w:val="21"/>
          <w:highlight w:val="none"/>
        </w:rPr>
      </w:pPr>
      <w:r>
        <w:rPr>
          <w:rFonts w:hint="eastAsia"/>
          <w:b/>
          <w:bCs/>
          <w:color w:val="000000"/>
          <w:sz w:val="21"/>
          <w:szCs w:val="21"/>
          <w:highlight w:val="none"/>
        </w:rPr>
        <w:t>鉴别不同物质</w:t>
      </w:r>
    </w:p>
    <w:p>
      <w:pPr>
        <w:pStyle w:val="6"/>
        <w:keepLines w:val="0"/>
        <w:pageBreakBefore w:val="0"/>
        <w:numPr>
          <w:ilvl w:val="0"/>
          <w:numId w:val="0"/>
        </w:numPr>
        <w:kinsoku/>
        <w:overflowPunct/>
        <w:topLinePunct w:val="0"/>
        <w:bidi w:val="0"/>
        <w:spacing w:before="0" w:beforeAutospacing="0" w:after="0" w:afterAutospacing="0" w:line="360" w:lineRule="auto"/>
        <w:ind w:firstLine="420" w:firstLineChars="200"/>
        <w:textAlignment w:val="bottom"/>
        <w:rPr>
          <w:rFonts w:hint="eastAsia"/>
          <w:color w:val="000000"/>
          <w:sz w:val="21"/>
          <w:szCs w:val="21"/>
          <w:highlight w:val="none"/>
        </w:rPr>
      </w:pPr>
      <w:r>
        <w:rPr>
          <w:rFonts w:hint="eastAsia"/>
          <w:color w:val="000000"/>
          <w:sz w:val="21"/>
          <w:szCs w:val="21"/>
          <w:highlight w:val="none"/>
        </w:rPr>
        <w:t>密度相同不一定是同一种物质，但是密度不同一定不是同种物质。所以，利用密度可以鉴别不同物质。例如外观、规格完全相同的水与盐水，可以通过测量密度来区分；普通石头与铁矿石的密度差距较大，由此可以区分普通石头和铁矿石等。</w:t>
      </w:r>
    </w:p>
    <w:p>
      <w:pPr>
        <w:pStyle w:val="6"/>
        <w:keepLines w:val="0"/>
        <w:pageBreakBefore w:val="0"/>
        <w:kinsoku/>
        <w:overflowPunct/>
        <w:topLinePunct w:val="0"/>
        <w:bidi w:val="0"/>
        <w:spacing w:before="0" w:beforeAutospacing="0" w:after="0" w:afterAutospacing="0" w:line="360" w:lineRule="auto"/>
        <w:ind w:firstLine="420" w:firstLineChars="200"/>
        <w:rPr>
          <w:rFonts w:hint="eastAsia"/>
          <w:sz w:val="21"/>
          <w:szCs w:val="21"/>
          <w:highlight w:val="none"/>
        </w:rPr>
      </w:pPr>
      <w:r>
        <w:rPr>
          <w:rFonts w:hint="eastAsia"/>
          <w:sz w:val="21"/>
          <w:szCs w:val="21"/>
          <w:highlight w:val="none"/>
        </w:rPr>
        <w:t>例如：水和苯是两种不相溶的液体，如何区分外观相同的水和苯？根据密度不同又互不相溶的特点，又因为水的密度大于苯；可以取一试管，倒入等量两种液体，此时分为等量两层，下层是水，上层是苯；再加入任何一种液体，若上层增多，则加入的是苯；若下层增多，则加入的是水。</w:t>
      </w:r>
    </w:p>
    <w:p>
      <w:pPr>
        <w:pStyle w:val="6"/>
        <w:keepLines w:val="0"/>
        <w:pageBreakBefore w:val="0"/>
        <w:numPr>
          <w:ilvl w:val="0"/>
          <w:numId w:val="3"/>
        </w:numPr>
        <w:kinsoku/>
        <w:overflowPunct/>
        <w:topLinePunct w:val="0"/>
        <w:bidi w:val="0"/>
        <w:spacing w:before="0" w:beforeAutospacing="0" w:after="0" w:afterAutospacing="0" w:line="360" w:lineRule="auto"/>
        <w:ind w:left="-420" w:leftChars="0" w:firstLine="420" w:firstLineChars="0"/>
        <w:jc w:val="both"/>
        <w:rPr>
          <w:rFonts w:hint="default"/>
          <w:b/>
          <w:bCs/>
          <w:color w:val="000000"/>
          <w:sz w:val="21"/>
          <w:szCs w:val="21"/>
          <w:highlight w:val="none"/>
          <w:lang w:val="en-US" w:eastAsia="zh-CN"/>
        </w:rPr>
      </w:pPr>
      <w:r>
        <w:rPr>
          <w:rFonts w:hint="eastAsia"/>
          <w:b/>
          <w:bCs/>
          <w:color w:val="000000"/>
          <w:sz w:val="21"/>
          <w:szCs w:val="21"/>
          <w:highlight w:val="none"/>
          <w:lang w:val="en-US" w:eastAsia="zh-CN"/>
        </w:rPr>
        <w:t>计算物质混合后密度</w:t>
      </w:r>
    </w:p>
    <w:p>
      <w:pPr>
        <w:keepLines w:val="0"/>
        <w:pageBreakBefore w:val="0"/>
        <w:numPr>
          <w:ilvl w:val="0"/>
          <w:numId w:val="0"/>
        </w:numPr>
        <w:kinsoku/>
        <w:overflowPunct/>
        <w:topLinePunct w:val="0"/>
        <w:bidi w:val="0"/>
        <w:spacing w:line="360" w:lineRule="auto"/>
        <w:ind w:left="420" w:leftChars="200"/>
        <w:rPr>
          <w:rFonts w:hint="eastAsia"/>
          <w:sz w:val="21"/>
          <w:szCs w:val="21"/>
          <w:highlight w:val="none"/>
        </w:rPr>
      </w:pPr>
      <w:r>
        <w:rPr>
          <w:color w:val="000000"/>
          <w:szCs w:val="21"/>
          <w:highlight w:val="none"/>
        </w:rPr>
        <w:t>混合物质的密度应由其混合物质的总质量与总体积的比值决定。</w:t>
      </w:r>
    </w:p>
    <w:p>
      <w:pPr>
        <w:pStyle w:val="6"/>
        <w:keepLines w:val="0"/>
        <w:pageBreakBefore w:val="0"/>
        <w:numPr>
          <w:ilvl w:val="0"/>
          <w:numId w:val="3"/>
        </w:numPr>
        <w:kinsoku/>
        <w:overflowPunct/>
        <w:topLinePunct w:val="0"/>
        <w:bidi w:val="0"/>
        <w:spacing w:before="0" w:beforeAutospacing="0" w:after="0" w:afterAutospacing="0" w:line="360" w:lineRule="auto"/>
        <w:ind w:left="-420" w:leftChars="0" w:firstLine="420" w:firstLineChars="0"/>
        <w:jc w:val="both"/>
        <w:rPr>
          <w:rFonts w:hint="eastAsia"/>
          <w:b/>
          <w:bCs/>
          <w:color w:val="000000"/>
          <w:sz w:val="21"/>
          <w:szCs w:val="21"/>
          <w:highlight w:val="none"/>
        </w:rPr>
      </w:pPr>
      <w:r>
        <w:rPr>
          <w:rFonts w:hint="eastAsia"/>
          <w:b/>
          <w:bCs/>
          <w:color w:val="000000"/>
          <w:sz w:val="21"/>
          <w:szCs w:val="21"/>
          <w:highlight w:val="none"/>
        </w:rPr>
        <w:t>密度与温度的关系</w:t>
      </w:r>
    </w:p>
    <w:p>
      <w:pPr>
        <w:pStyle w:val="6"/>
        <w:keepLines w:val="0"/>
        <w:pageBreakBefore w:val="0"/>
        <w:kinsoku/>
        <w:overflowPunct/>
        <w:topLinePunct w:val="0"/>
        <w:bidi w:val="0"/>
        <w:spacing w:before="0" w:beforeAutospacing="0" w:after="0" w:afterAutospacing="0" w:line="360" w:lineRule="auto"/>
        <w:ind w:firstLine="420" w:firstLineChars="200"/>
        <w:rPr>
          <w:color w:val="000000"/>
          <w:sz w:val="21"/>
          <w:szCs w:val="21"/>
          <w:highlight w:val="none"/>
        </w:rPr>
      </w:pPr>
      <w:r>
        <w:rPr>
          <w:rFonts w:hint="eastAsia"/>
          <w:color w:val="000000"/>
          <w:sz w:val="21"/>
          <w:szCs w:val="21"/>
          <w:highlight w:val="none"/>
        </w:rPr>
        <w:t>热胀冷缩：在质量不变前提下，物质温度升高，体积膨胀，密度</w:t>
      </w:r>
      <w:r>
        <w:rPr>
          <w:rFonts w:hint="eastAsia" w:ascii="Cambria Math" w:hAnsi="Cambria Math"/>
          <w:color w:val="000000"/>
          <w:sz w:val="21"/>
          <w:szCs w:val="21"/>
          <w:highlight w:val="none"/>
        </w:rPr>
        <w:t>减小</w:t>
      </w:r>
      <w:r>
        <w:rPr>
          <w:rFonts w:hint="eastAsia"/>
          <w:color w:val="000000"/>
          <w:sz w:val="21"/>
          <w:szCs w:val="21"/>
          <w:highlight w:val="none"/>
        </w:rPr>
        <w:t>（个别物质除外，如水</w:t>
      </w:r>
      <w:r>
        <w:rPr>
          <w:color w:val="000000"/>
          <w:sz w:val="21"/>
          <w:szCs w:val="21"/>
          <w:highlight w:val="none"/>
        </w:rPr>
        <w:t>4</w:t>
      </w:r>
      <w:r>
        <w:rPr>
          <w:rFonts w:hint="eastAsia"/>
          <w:color w:val="000000"/>
          <w:sz w:val="21"/>
          <w:szCs w:val="21"/>
          <w:highlight w:val="none"/>
        </w:rPr>
        <w:t>℃时密度最大）。</w:t>
      </w:r>
    </w:p>
    <w:p>
      <w:pPr>
        <w:pStyle w:val="6"/>
        <w:keepLines w:val="0"/>
        <w:pageBreakBefore w:val="0"/>
        <w:kinsoku/>
        <w:overflowPunct/>
        <w:topLinePunct w:val="0"/>
        <w:bidi w:val="0"/>
        <w:spacing w:before="0" w:beforeAutospacing="0" w:after="0" w:afterAutospacing="0" w:line="360" w:lineRule="auto"/>
        <w:ind w:firstLine="420" w:firstLineChars="200"/>
        <w:rPr>
          <w:rStyle w:val="9"/>
          <w:rFonts w:cs="Arial"/>
          <w:b/>
          <w:i w:val="0"/>
          <w:color w:val="000000"/>
          <w:sz w:val="21"/>
          <w:szCs w:val="21"/>
          <w:highlight w:val="none"/>
        </w:rPr>
      </w:pPr>
      <w:r>
        <w:rPr>
          <w:rFonts w:hint="eastAsia"/>
          <w:sz w:val="21"/>
          <w:szCs w:val="21"/>
          <w:highlight w:val="none"/>
        </w:rPr>
        <w:t>热气球原理：空气受热，温度升高，体积</w:t>
      </w:r>
      <w:r>
        <w:rPr>
          <w:rFonts w:hint="eastAsia" w:ascii="Cambria Math" w:hAnsi="Cambria Math"/>
          <w:sz w:val="21"/>
          <w:szCs w:val="21"/>
          <w:highlight w:val="none"/>
        </w:rPr>
        <w:t>膨胀</w:t>
      </w:r>
      <w:r>
        <w:rPr>
          <w:rFonts w:hint="eastAsia"/>
          <w:sz w:val="21"/>
          <w:szCs w:val="21"/>
          <w:highlight w:val="none"/>
        </w:rPr>
        <w:t>，密度</w:t>
      </w:r>
      <w:r>
        <w:rPr>
          <w:rFonts w:hint="eastAsia" w:ascii="Cambria Math" w:hAnsi="Cambria Math"/>
          <w:sz w:val="21"/>
          <w:szCs w:val="21"/>
          <w:highlight w:val="none"/>
        </w:rPr>
        <w:t>减小</w:t>
      </w:r>
      <w:r>
        <w:rPr>
          <w:rFonts w:hint="eastAsia"/>
          <w:sz w:val="21"/>
          <w:szCs w:val="21"/>
          <w:highlight w:val="none"/>
        </w:rPr>
        <w:t>而上升。</w:t>
      </w:r>
    </w:p>
    <w:p>
      <w:pPr>
        <w:keepLines w:val="0"/>
        <w:pageBreakBefore w:val="0"/>
        <w:kinsoku/>
        <w:overflowPunct/>
        <w:topLinePunct w:val="0"/>
        <w:bidi w:val="0"/>
        <w:spacing w:line="360" w:lineRule="auto"/>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516255"/>
            <wp:effectExtent l="0" t="0" r="3175" b="1905"/>
            <wp:docPr id="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
                    <pic:cNvPicPr>
                      <a:picLocks noChangeAspect="1"/>
                    </pic:cNvPicPr>
                  </pic:nvPicPr>
                  <pic:blipFill>
                    <a:blip r:embed="rId18" r:link="rId19"/>
                    <a:stretch>
                      <a:fillRect/>
                    </a:stretch>
                  </pic:blipFill>
                  <pic:spPr>
                    <a:xfrm>
                      <a:off x="0" y="0"/>
                      <a:ext cx="3029585" cy="516255"/>
                    </a:xfrm>
                    <a:prstGeom prst="rect">
                      <a:avLst/>
                    </a:prstGeom>
                    <a:noFill/>
                    <a:ln>
                      <a:noFill/>
                    </a:ln>
                  </pic:spPr>
                </pic:pic>
              </a:graphicData>
            </a:graphic>
          </wp:inline>
        </w:drawing>
      </w:r>
    </w:p>
    <w:p>
      <w:pPr>
        <w:keepLines w:val="0"/>
        <w:pageBreakBefore w:val="0"/>
        <w:kinsoku/>
        <w:overflowPunct/>
        <w:topLinePunct w:val="0"/>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知识点一：物质的物理属性</w:t>
      </w:r>
    </w:p>
    <w:p>
      <w:pPr>
        <w:keepLines w:val="0"/>
        <w:pageBreakBefore w:val="0"/>
        <w:kinsoku/>
        <w:overflowPunct/>
        <w:topLinePunct w:val="0"/>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Lines w:val="0"/>
        <w:pageBreakBefore w:val="0"/>
        <w:widowControl/>
        <w:numPr>
          <w:ilvl w:val="0"/>
          <w:numId w:val="4"/>
        </w:numPr>
        <w:kinsoku/>
        <w:overflowPunct/>
        <w:topLinePunct w:val="0"/>
        <w:bidi w:val="0"/>
        <w:spacing w:line="360" w:lineRule="auto"/>
        <w:ind w:left="0" w:leftChars="0" w:firstLine="420" w:firstLineChars="200"/>
        <w:jc w:val="left"/>
        <w:textAlignment w:val="center"/>
        <w:rPr>
          <w:sz w:val="21"/>
          <w:szCs w:val="21"/>
          <w:highlight w:val="none"/>
        </w:rPr>
      </w:pPr>
      <w:r>
        <w:rPr>
          <w:sz w:val="21"/>
          <w:szCs w:val="21"/>
          <w:highlight w:val="none"/>
        </w:rPr>
        <w:t>气体的热胀冷缩最为显著，它的密度受温度的影响也最大。</w:t>
      </w:r>
    </w:p>
    <w:p>
      <w:pPr>
        <w:keepLines w:val="0"/>
        <w:pageBreakBefore w:val="0"/>
        <w:widowControl/>
        <w:numPr>
          <w:ilvl w:val="0"/>
          <w:numId w:val="4"/>
        </w:numPr>
        <w:kinsoku/>
        <w:overflowPunct/>
        <w:topLinePunct w:val="0"/>
        <w:bidi w:val="0"/>
        <w:spacing w:line="360" w:lineRule="auto"/>
        <w:ind w:left="0" w:leftChars="0" w:firstLine="420" w:firstLineChars="200"/>
        <w:jc w:val="left"/>
        <w:textAlignment w:val="center"/>
        <w:rPr>
          <w:sz w:val="21"/>
          <w:szCs w:val="21"/>
          <w:highlight w:val="none"/>
        </w:rPr>
      </w:pPr>
      <w:r>
        <w:rPr>
          <w:sz w:val="21"/>
          <w:szCs w:val="21"/>
          <w:highlight w:val="none"/>
        </w:rPr>
        <w:t>一般固体、液体的热胀冷缩不像气体那样明显，因而密度受温度的影响比较小。</w:t>
      </w:r>
    </w:p>
    <w:p>
      <w:pPr>
        <w:keepLines w:val="0"/>
        <w:pageBreakBefore w:val="0"/>
        <w:widowControl/>
        <w:numPr>
          <w:ilvl w:val="0"/>
          <w:numId w:val="4"/>
        </w:numPr>
        <w:kinsoku/>
        <w:overflowPunct/>
        <w:topLinePunct w:val="0"/>
        <w:bidi w:val="0"/>
        <w:spacing w:line="360" w:lineRule="auto"/>
        <w:ind w:left="0" w:leftChars="0" w:firstLine="420" w:firstLineChars="200"/>
        <w:jc w:val="left"/>
        <w:textAlignment w:val="center"/>
        <w:rPr>
          <w:sz w:val="21"/>
          <w:szCs w:val="21"/>
          <w:highlight w:val="none"/>
        </w:rPr>
      </w:pPr>
      <w:r>
        <w:rPr>
          <w:sz w:val="21"/>
          <w:szCs w:val="21"/>
          <w:highlight w:val="none"/>
        </w:rPr>
        <w:t xml:space="preserve">并不是所有的物质都遵循“热胀冷缩”的规律。如：4 </w:t>
      </w:r>
      <w:r>
        <w:rPr>
          <w:rFonts w:hint="eastAsia" w:ascii="宋体" w:hAnsi="宋体" w:cs="宋体"/>
          <w:sz w:val="21"/>
          <w:szCs w:val="21"/>
          <w:highlight w:val="none"/>
        </w:rPr>
        <w:t>℃</w:t>
      </w:r>
      <w:r>
        <w:rPr>
          <w:sz w:val="21"/>
          <w:szCs w:val="21"/>
          <w:highlight w:val="none"/>
        </w:rPr>
        <w:t>的水密度最大。</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【例题精讲】</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2022·四川自贡</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 xml:space="preserve"> 物理知识与生活联系非常紧密，下列关于密度的一些说法正确的是（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1kg的水和1kg的冰的密度相同</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可以利用密度来鉴别物质，因为不同物质的密度一定不同</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为减轻质量，航空器材常采用强度高、密度大的合金或新型合成材料</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发生火灾时，受困人员常采取弯腰甚至爬行的姿势撤离，是因为含有有害物质的空气温度较高，密度较小，大量聚集在房间的上方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【巩固训练】</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r>
        <w:rPr>
          <w:rFonts w:ascii="Times New Roman" w:hAnsi="Times New Roman"/>
          <w:highlight w:val="none"/>
        </w:rPr>
        <w:t>请写出</w:t>
      </w:r>
      <w:r>
        <w:rPr>
          <w:rFonts w:hint="eastAsia" w:ascii="宋体" w:hAnsi="宋体" w:eastAsia="宋体" w:cs="宋体"/>
          <w:b/>
          <w:bCs/>
          <w:color w:val="auto"/>
          <w:sz w:val="21"/>
          <w:szCs w:val="21"/>
          <w:highlight w:val="none"/>
          <w:lang w:eastAsia="zh-CN"/>
        </w:rPr>
        <w:t>下列</w:t>
      </w:r>
      <w:r>
        <w:rPr>
          <w:rFonts w:ascii="Times New Roman" w:hAnsi="Times New Roman"/>
          <w:highlight w:val="none"/>
        </w:rPr>
        <w:t>几组物质(物体)通常情况下相比较时，所反映的物质物理属性的种类：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r>
        <w:rPr>
          <w:rFonts w:ascii="Times New Roman" w:hAnsi="Times New Roman"/>
          <w:highlight w:val="none"/>
        </w:rPr>
        <w:t>(1)导体和绝缘体______；(2)金属汤勺和它的手柄____；(3)刀在石蜡上刻划_____；</w:t>
      </w:r>
    </w:p>
    <w:p>
      <w:pPr>
        <w:keepLines w:val="0"/>
        <w:pageBreakBefore w:val="0"/>
        <w:kinsoku/>
        <w:overflowPunct/>
        <w:topLinePunct w:val="0"/>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知识点二：密度的应用</w:t>
      </w:r>
    </w:p>
    <w:p>
      <w:pPr>
        <w:keepLines w:val="0"/>
        <w:pageBreakBefore w:val="0"/>
        <w:kinsoku/>
        <w:overflowPunct/>
        <w:topLinePunct w:val="0"/>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Lines w:val="0"/>
        <w:pageBreakBefore w:val="0"/>
        <w:widowControl/>
        <w:numPr>
          <w:ilvl w:val="0"/>
          <w:numId w:val="6"/>
        </w:numPr>
        <w:kinsoku/>
        <w:overflowPunct/>
        <w:topLinePunct w:val="0"/>
        <w:bidi w:val="0"/>
        <w:spacing w:line="360" w:lineRule="auto"/>
        <w:ind w:left="0" w:leftChars="0" w:firstLine="420" w:firstLineChars="200"/>
        <w:jc w:val="left"/>
        <w:textAlignment w:val="center"/>
        <w:rPr>
          <w:sz w:val="21"/>
          <w:szCs w:val="21"/>
          <w:highlight w:val="none"/>
        </w:rPr>
      </w:pPr>
      <w:r>
        <w:rPr>
          <w:sz w:val="21"/>
          <w:szCs w:val="21"/>
          <w:highlight w:val="none"/>
        </w:rPr>
        <w:t>鉴别物质。</w:t>
      </w:r>
    </w:p>
    <w:p>
      <w:pPr>
        <w:keepLines w:val="0"/>
        <w:pageBreakBefore w:val="0"/>
        <w:widowControl/>
        <w:numPr>
          <w:ilvl w:val="0"/>
          <w:numId w:val="6"/>
        </w:numPr>
        <w:kinsoku/>
        <w:overflowPunct/>
        <w:topLinePunct w:val="0"/>
        <w:bidi w:val="0"/>
        <w:spacing w:line="360" w:lineRule="auto"/>
        <w:ind w:left="0" w:leftChars="0" w:firstLine="420" w:firstLineChars="200"/>
        <w:jc w:val="left"/>
        <w:textAlignment w:val="center"/>
        <w:rPr>
          <w:sz w:val="21"/>
          <w:szCs w:val="21"/>
          <w:highlight w:val="none"/>
        </w:rPr>
      </w:pPr>
      <w:r>
        <w:rPr>
          <w:sz w:val="21"/>
          <w:szCs w:val="21"/>
          <w:highlight w:val="none"/>
        </w:rPr>
        <w:t>计算不能直接称量的庞大物体的质量，</w:t>
      </w:r>
      <w:r>
        <w:rPr>
          <w:i/>
          <w:sz w:val="21"/>
          <w:szCs w:val="21"/>
          <w:highlight w:val="none"/>
        </w:rPr>
        <w:t>m</w:t>
      </w:r>
      <w:r>
        <w:rPr>
          <w:sz w:val="21"/>
          <w:szCs w:val="21"/>
          <w:highlight w:val="none"/>
        </w:rPr>
        <w:t>=</w:t>
      </w:r>
      <w:r>
        <w:rPr>
          <w:i/>
          <w:sz w:val="21"/>
          <w:szCs w:val="21"/>
          <w:highlight w:val="none"/>
        </w:rPr>
        <w:t>ρV</w:t>
      </w:r>
      <w:r>
        <w:rPr>
          <w:sz w:val="21"/>
          <w:szCs w:val="21"/>
          <w:highlight w:val="none"/>
        </w:rPr>
        <w:t>。</w:t>
      </w:r>
    </w:p>
    <w:p>
      <w:pPr>
        <w:keepLines w:val="0"/>
        <w:pageBreakBefore w:val="0"/>
        <w:widowControl/>
        <w:numPr>
          <w:ilvl w:val="0"/>
          <w:numId w:val="6"/>
        </w:numPr>
        <w:kinsoku/>
        <w:overflowPunct/>
        <w:topLinePunct w:val="0"/>
        <w:bidi w:val="0"/>
        <w:spacing w:line="360" w:lineRule="auto"/>
        <w:ind w:left="0" w:leftChars="0" w:firstLine="420" w:firstLineChars="200"/>
        <w:jc w:val="left"/>
        <w:textAlignment w:val="center"/>
        <w:rPr>
          <w:sz w:val="21"/>
          <w:szCs w:val="21"/>
          <w:highlight w:val="none"/>
        </w:rPr>
      </w:pPr>
      <w:r>
        <w:rPr>
          <w:sz w:val="21"/>
          <w:szCs w:val="21"/>
          <w:highlight w:val="none"/>
        </w:rPr>
        <w:t>计算不便于直接测量的较大物体的体积，</w:t>
      </w:r>
      <w:r>
        <w:rPr>
          <w:i/>
          <w:sz w:val="21"/>
          <w:szCs w:val="21"/>
          <w:highlight w:val="none"/>
        </w:rPr>
        <w:t>V</w:t>
      </w:r>
      <w:r>
        <w:rPr>
          <w:sz w:val="21"/>
          <w:szCs w:val="21"/>
          <w:highlight w:val="none"/>
        </w:rPr>
        <w:t>=</w:t>
      </w:r>
      <w:r>
        <w:rPr>
          <w:i/>
          <w:sz w:val="21"/>
          <w:szCs w:val="21"/>
          <w:highlight w:val="none"/>
        </w:rPr>
        <w:t>m</w:t>
      </w:r>
      <w:r>
        <w:rPr>
          <w:sz w:val="21"/>
          <w:szCs w:val="21"/>
          <w:highlight w:val="none"/>
        </w:rPr>
        <w:t>/</w:t>
      </w:r>
      <w:r>
        <w:rPr>
          <w:i/>
          <w:sz w:val="21"/>
          <w:szCs w:val="21"/>
          <w:highlight w:val="none"/>
        </w:rPr>
        <w:t>ρ</w:t>
      </w:r>
      <w:r>
        <w:rPr>
          <w:sz w:val="21"/>
          <w:szCs w:val="21"/>
          <w:highlight w:val="none"/>
        </w:rPr>
        <w:t>。</w:t>
      </w:r>
    </w:p>
    <w:p>
      <w:pPr>
        <w:keepLines w:val="0"/>
        <w:pageBreakBefore w:val="0"/>
        <w:widowControl/>
        <w:numPr>
          <w:ilvl w:val="0"/>
          <w:numId w:val="6"/>
        </w:numPr>
        <w:kinsoku/>
        <w:overflowPunct/>
        <w:topLinePunct w:val="0"/>
        <w:bidi w:val="0"/>
        <w:spacing w:line="360" w:lineRule="auto"/>
        <w:ind w:left="0" w:leftChars="0" w:firstLine="420" w:firstLineChars="200"/>
        <w:jc w:val="left"/>
        <w:textAlignment w:val="center"/>
        <w:rPr>
          <w:sz w:val="21"/>
          <w:szCs w:val="21"/>
          <w:highlight w:val="none"/>
        </w:rPr>
      </w:pPr>
      <w:r>
        <w:rPr>
          <w:sz w:val="21"/>
          <w:szCs w:val="21"/>
          <w:highlight w:val="none"/>
        </w:rPr>
        <w:t>判断物体是否是实心或空心。判断的方法通常有三种：利用密度进行比较；利用质量进行比较；利用体积进行比较。</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【例题精讲】</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color w:val="000000"/>
          <w:sz w:val="21"/>
          <w:szCs w:val="21"/>
          <w:highlight w:val="none"/>
        </w:rPr>
      </w:pPr>
      <w:r>
        <w:rPr>
          <w:color w:val="000000"/>
          <w:sz w:val="21"/>
          <w:szCs w:val="21"/>
          <w:highlight w:val="none"/>
        </w:rPr>
        <w:t>严寒的冬天，室外的自来水管容易被冻裂，原因是冰的密度ρ=0.9×10</w:t>
      </w:r>
      <w:r>
        <w:rPr>
          <w:color w:val="000000"/>
          <w:sz w:val="21"/>
          <w:szCs w:val="21"/>
          <w:highlight w:val="none"/>
          <w:vertAlign w:val="superscript"/>
        </w:rPr>
        <w:t>3</w:t>
      </w:r>
      <w:r>
        <w:rPr>
          <w:color w:val="000000"/>
          <w:sz w:val="21"/>
          <w:szCs w:val="21"/>
          <w:highlight w:val="none"/>
        </w:rPr>
        <w:t>kg/m</w:t>
      </w:r>
      <w:r>
        <w:rPr>
          <w:color w:val="000000"/>
          <w:sz w:val="21"/>
          <w:szCs w:val="21"/>
          <w:highlight w:val="none"/>
          <w:vertAlign w:val="superscript"/>
        </w:rPr>
        <w:t>3</w:t>
      </w:r>
      <w:r>
        <w:rPr>
          <w:color w:val="000000"/>
          <w:sz w:val="21"/>
          <w:szCs w:val="21"/>
          <w:highlight w:val="none"/>
        </w:rPr>
        <w:t>，小于水的密度，在水结冰过程中，物质的质量</w:t>
      </w:r>
      <w:r>
        <w:rPr>
          <w:color w:val="000000"/>
          <w:sz w:val="21"/>
          <w:szCs w:val="21"/>
          <w:highlight w:val="none"/>
          <w:u w:val="single"/>
        </w:rPr>
        <w:t>　　</w:t>
      </w:r>
      <w:r>
        <w:rPr>
          <w:color w:val="000000"/>
          <w:sz w:val="21"/>
          <w:szCs w:val="21"/>
          <w:highlight w:val="none"/>
        </w:rPr>
        <w:t>，体积</w:t>
      </w:r>
      <w:r>
        <w:rPr>
          <w:color w:val="000000"/>
          <w:sz w:val="21"/>
          <w:szCs w:val="21"/>
          <w:highlight w:val="none"/>
          <w:u w:val="single"/>
        </w:rPr>
        <w:t>　　</w:t>
      </w:r>
      <w:r>
        <w:rPr>
          <w:color w:val="000000"/>
          <w:sz w:val="21"/>
          <w:szCs w:val="21"/>
          <w:highlight w:val="none"/>
        </w:rPr>
        <w:t xml:space="preserve"> (选填“增大”、“减小”或“不变”)所致．</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【巩固训练】</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rFonts w:ascii="宋体" w:hAnsi="宋体"/>
          <w:sz w:val="21"/>
          <w:szCs w:val="21"/>
          <w:highlight w:val="none"/>
        </w:rPr>
      </w:pPr>
      <w:r>
        <w:rPr>
          <w:rFonts w:ascii="宋体" w:hAnsi="宋体"/>
          <w:sz w:val="21"/>
          <w:szCs w:val="21"/>
          <w:highlight w:val="none"/>
        </w:rPr>
        <w:t>室内</w:t>
      </w:r>
      <w:r>
        <w:rPr>
          <w:rFonts w:ascii="Times New Roman" w:hAnsi="Times New Roman"/>
          <w:highlight w:val="none"/>
        </w:rPr>
        <w:t>火灾</w:t>
      </w:r>
      <w:r>
        <w:rPr>
          <w:rFonts w:hint="eastAsia" w:ascii="宋体" w:hAnsi="宋体"/>
          <w:sz w:val="21"/>
          <w:szCs w:val="21"/>
          <w:highlight w:val="none"/>
        </w:rPr>
        <w:t>发生</w:t>
      </w:r>
      <w:r>
        <w:rPr>
          <w:rFonts w:ascii="宋体" w:hAnsi="宋体"/>
          <w:sz w:val="21"/>
          <w:szCs w:val="21"/>
          <w:highlight w:val="none"/>
        </w:rPr>
        <w:t>时，受困人员应采取弯腰甚至匍匐的姿势撤离，以尽量减少有害气体的</w:t>
      </w:r>
    </w:p>
    <w:p>
      <w:pPr>
        <w:keepLines w:val="0"/>
        <w:pageBreakBefore w:val="0"/>
        <w:kinsoku/>
        <w:overflowPunct/>
        <w:topLinePunct w:val="0"/>
        <w:bidi w:val="0"/>
        <w:spacing w:line="360" w:lineRule="auto"/>
        <w:ind w:firstLine="420" w:firstLineChars="200"/>
        <w:rPr>
          <w:rFonts w:ascii="宋体" w:hAnsi="宋体"/>
          <w:sz w:val="21"/>
          <w:szCs w:val="21"/>
          <w:highlight w:val="none"/>
        </w:rPr>
      </w:pPr>
      <w:r>
        <w:rPr>
          <w:rFonts w:ascii="宋体" w:hAnsi="宋体"/>
          <w:sz w:val="21"/>
          <w:szCs w:val="21"/>
          <w:highlight w:val="none"/>
        </w:rPr>
        <w:t>吸入。这是因为燃烧产生的有害气体(　　)</w:t>
      </w:r>
    </w:p>
    <w:p>
      <w:pPr>
        <w:keepLines w:val="0"/>
        <w:pageBreakBefore w:val="0"/>
        <w:kinsoku/>
        <w:overflowPunct/>
        <w:topLinePunct w:val="0"/>
        <w:bidi w:val="0"/>
        <w:spacing w:line="360" w:lineRule="auto"/>
        <w:ind w:firstLine="420" w:firstLineChars="200"/>
        <w:rPr>
          <w:rFonts w:ascii="宋体" w:hAnsi="宋体"/>
          <w:sz w:val="21"/>
          <w:szCs w:val="21"/>
          <w:highlight w:val="none"/>
        </w:rPr>
      </w:pPr>
      <w:r>
        <w:rPr>
          <w:rFonts w:ascii="宋体" w:hAnsi="宋体"/>
          <w:sz w:val="21"/>
          <w:szCs w:val="21"/>
          <w:highlight w:val="none"/>
        </w:rPr>
        <w:t>A．温度较低，密度较大   B．温度较低，密度较小</w:t>
      </w:r>
      <w:r>
        <w:rPr>
          <w:rFonts w:ascii="宋体" w:hAnsi="宋体"/>
          <w:sz w:val="21"/>
          <w:szCs w:val="21"/>
          <w:highlight w:val="none"/>
        </w:rPr>
        <w:tab/>
      </w:r>
    </w:p>
    <w:p>
      <w:pPr>
        <w:keepLines w:val="0"/>
        <w:pageBreakBefore w:val="0"/>
        <w:kinsoku/>
        <w:overflowPunct/>
        <w:topLinePunct w:val="0"/>
        <w:bidi w:val="0"/>
        <w:spacing w:line="360" w:lineRule="auto"/>
        <w:ind w:firstLine="420" w:firstLineChars="200"/>
        <w:rPr>
          <w:rFonts w:ascii="宋体" w:hAnsi="宋体"/>
          <w:sz w:val="21"/>
          <w:szCs w:val="21"/>
          <w:highlight w:val="none"/>
        </w:rPr>
      </w:pPr>
      <w:r>
        <w:rPr>
          <w:rFonts w:ascii="宋体" w:hAnsi="宋体"/>
          <w:sz w:val="21"/>
          <w:szCs w:val="21"/>
          <w:highlight w:val="none"/>
        </w:rPr>
        <w:t>C．温度较高，密度较大   D．温度较高，密度较小</w:t>
      </w:r>
    </w:p>
    <w:p>
      <w:pPr>
        <w:keepLines w:val="0"/>
        <w:pageBreakBefore w:val="0"/>
        <w:kinsoku/>
        <w:overflowPunct/>
        <w:topLinePunct w:val="0"/>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知识点三：密度与生活</w:t>
      </w:r>
    </w:p>
    <w:p>
      <w:pPr>
        <w:keepLines w:val="0"/>
        <w:pageBreakBefore w:val="0"/>
        <w:kinsoku/>
        <w:overflowPunct/>
        <w:topLinePunct w:val="0"/>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Lines w:val="0"/>
        <w:pageBreakBefore w:val="0"/>
        <w:numPr>
          <w:ilvl w:val="0"/>
          <w:numId w:val="7"/>
        </w:numPr>
        <w:kinsoku/>
        <w:overflowPunct/>
        <w:topLinePunct w:val="0"/>
        <w:bidi w:val="0"/>
        <w:spacing w:line="360" w:lineRule="auto"/>
        <w:ind w:left="0" w:leftChars="0" w:firstLine="403" w:firstLineChars="0"/>
        <w:rPr>
          <w:rFonts w:ascii="Times New Roman" w:hAnsi="Times New Roman"/>
          <w:szCs w:val="21"/>
          <w:highlight w:val="none"/>
        </w:rPr>
      </w:pPr>
      <w:r>
        <w:rPr>
          <w:rFonts w:ascii="Times New Roman" w:hAnsi="Times New Roman"/>
          <w:szCs w:val="21"/>
          <w:highlight w:val="none"/>
        </w:rPr>
        <w:t>物质的物理属性多种多样，按照物质的物理属性加以分类研究，是科学家与发明家常用做法，并取得了丰硕的果实。</w:t>
      </w:r>
    </w:p>
    <w:p>
      <w:pPr>
        <w:keepLines w:val="0"/>
        <w:pageBreakBefore w:val="0"/>
        <w:numPr>
          <w:ilvl w:val="0"/>
          <w:numId w:val="7"/>
        </w:numPr>
        <w:kinsoku/>
        <w:overflowPunct/>
        <w:topLinePunct w:val="0"/>
        <w:bidi w:val="0"/>
        <w:spacing w:line="360" w:lineRule="auto"/>
        <w:ind w:left="0" w:leftChars="0" w:firstLine="403" w:firstLineChars="0"/>
        <w:rPr>
          <w:rFonts w:ascii="Times New Roman" w:hAnsi="Times New Roman"/>
          <w:szCs w:val="21"/>
          <w:highlight w:val="none"/>
        </w:rPr>
      </w:pPr>
      <w:r>
        <w:rPr>
          <w:rFonts w:ascii="Times New Roman" w:hAnsi="Times New Roman"/>
          <w:kern w:val="0"/>
          <w:highlight w:val="none"/>
        </w:rPr>
        <w:t>对这些物理属性的深入研究，促进了材料科学的发展，催生了新的器件和新的技术，对人类社会产生了重要影响。如：爱迪生对耐高温灯丝材料的研究使电力照明走进了千家万户。</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【例题精讲】</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bookmarkStart w:id="0" w:name="topic_603b0d39-3f38-44fd-ab69-5058a0daac"/>
      <w:r>
        <w:rPr>
          <w:rFonts w:ascii="Times New Roman" w:hAnsi="Times New Roman"/>
          <w:kern w:val="0"/>
          <w:szCs w:val="21"/>
          <w:highlight w:val="none"/>
        </w:rPr>
        <w:t>如图所示的</w:t>
      </w:r>
      <w:r>
        <w:rPr>
          <w:rFonts w:ascii="Times New Roman" w:hAnsi="Times New Roman"/>
          <w:highlight w:val="none"/>
        </w:rPr>
        <w:t>电动</w:t>
      </w:r>
      <w:r>
        <w:rPr>
          <w:rFonts w:ascii="Times New Roman" w:hAnsi="Times New Roman"/>
          <w:kern w:val="0"/>
          <w:szCs w:val="21"/>
          <w:highlight w:val="none"/>
        </w:rPr>
        <w:t>自行车，它可以电动骑行，亦可以脚踏骑行</w:t>
      </w:r>
      <m:oMath>
        <m:r>
          <m:rPr/>
          <w:rPr>
            <w:rFonts w:ascii="Cambria Math" w:hAnsi="Cambria Math"/>
            <w:highlight w:val="none"/>
          </w:rPr>
          <m:t>.</m:t>
        </m:r>
      </m:oMath>
      <w:r>
        <w:rPr>
          <w:rFonts w:ascii="Times New Roman" w:hAnsi="Times New Roman"/>
          <w:kern w:val="0"/>
          <w:szCs w:val="21"/>
          <w:highlight w:val="none"/>
        </w:rPr>
        <w:t>制造自行车车架有各种不同的新材料，部分材料的技术指标如下表所示，车架的体积为</w:t>
      </w:r>
      <m:oMath>
        <m:r>
          <m:rPr/>
          <w:rPr>
            <w:rFonts w:ascii="Cambria Math" w:hAnsi="Cambria Math"/>
            <w:highlight w:val="none"/>
          </w:rPr>
          <m:t>5×</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m:t>
        </m:r>
      </m:oMath>
      <w:r>
        <w:rPr>
          <w:rFonts w:ascii="Times New Roman" w:hAnsi="Times New Roman"/>
          <w:kern w:val="0"/>
          <w:szCs w:val="21"/>
          <w:highlight w:val="none"/>
        </w:rPr>
        <w:t>请解答：</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1228725" cy="904875"/>
            <wp:effectExtent l="0" t="0" r="571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228725" cy="904875"/>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 </w:t>
      </w:r>
    </w:p>
    <w:tbl>
      <w:tblPr>
        <w:tblStyle w:val="11"/>
        <w:tblW w:w="5855" w:type="dxa"/>
        <w:tblInd w:w="42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0" w:type="dxa"/>
          <w:left w:w="0" w:type="dxa"/>
          <w:bottom w:w="0" w:type="dxa"/>
          <w:right w:w="0" w:type="dxa"/>
        </w:tblCellMar>
      </w:tblPr>
      <w:tblGrid>
        <w:gridCol w:w="1674"/>
        <w:gridCol w:w="1045"/>
        <w:gridCol w:w="1045"/>
        <w:gridCol w:w="1045"/>
        <w:gridCol w:w="1046"/>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cantSplit/>
        </w:trPr>
        <w:tc>
          <w:tcPr>
            <w:tcW w:w="1679"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材料技术指标</w:t>
            </w:r>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锰钢</w:t>
            </w:r>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铝合金</w:t>
            </w:r>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钛合金</w:t>
            </w:r>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碳纤维</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cantSplit/>
        </w:trPr>
        <w:tc>
          <w:tcPr>
            <w:tcW w:w="1679"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性能</w:t>
            </w:r>
            <m:oMath>
              <m:r>
                <m:rPr/>
                <w:rPr>
                  <w:rFonts w:ascii="Cambria Math" w:hAnsi="Cambria Math"/>
                  <w:kern w:val="2"/>
                  <w:highlight w:val="none"/>
                </w:rPr>
                <m:t>(</m:t>
              </m:r>
            </m:oMath>
            <w:r>
              <w:rPr>
                <w:rFonts w:ascii="Times New Roman" w:hAnsi="Times New Roman"/>
                <w:color w:val="000000"/>
                <w:kern w:val="0"/>
                <w:szCs w:val="21"/>
                <w:highlight w:val="none"/>
              </w:rPr>
              <w:t>强度</w:t>
            </w:r>
            <m:oMath>
              <m:r>
                <m:rPr/>
                <w:rPr>
                  <w:rFonts w:ascii="Cambria Math" w:hAnsi="Cambria Math"/>
                  <w:kern w:val="2"/>
                  <w:highlight w:val="none"/>
                </w:rPr>
                <m:t>)</m:t>
              </m:r>
            </m:oMath>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强</w:t>
            </w:r>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较弱</w:t>
            </w:r>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较强</w:t>
            </w:r>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强</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cantSplit/>
        </w:trPr>
        <w:tc>
          <w:tcPr>
            <w:tcW w:w="1679"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密度</w:t>
            </w:r>
            <m:oMath>
              <m:r>
                <m:rPr/>
                <w:rPr>
                  <w:rFonts w:ascii="Cambria Math" w:hAnsi="Cambria Math"/>
                  <w:kern w:val="2"/>
                  <w:highlight w:val="none"/>
                </w:rPr>
                <m:t>(kg/</m:t>
              </m:r>
              <m:sSup>
                <m:sSupPr>
                  <m:ctrlPr>
                    <w:rPr>
                      <w:rFonts w:ascii="Cambria Math" w:hAnsi="Cambria Math"/>
                      <w:kern w:val="2"/>
                      <w:highlight w:val="none"/>
                    </w:rPr>
                  </m:ctrlPr>
                </m:sSupPr>
                <m:e>
                  <m:r>
                    <m:rPr/>
                    <w:rPr>
                      <w:rFonts w:ascii="Cambria Math" w:hAnsi="Cambria Math"/>
                      <w:kern w:val="2"/>
                      <w:highlight w:val="none"/>
                    </w:rPr>
                    <m:t>m</m:t>
                  </m:r>
                  <m:ctrlPr>
                    <w:rPr>
                      <w:rFonts w:ascii="Cambria Math" w:hAnsi="Cambria Math"/>
                      <w:kern w:val="2"/>
                      <w:highlight w:val="none"/>
                    </w:rPr>
                  </m:ctrlPr>
                </m:e>
                <m:sup>
                  <m:r>
                    <m:rPr/>
                    <w:rPr>
                      <w:rFonts w:ascii="Cambria Math" w:hAnsi="Cambria Math"/>
                      <w:kern w:val="2"/>
                      <w:highlight w:val="none"/>
                    </w:rPr>
                    <m:t>3</m:t>
                  </m:r>
                  <m:ctrlPr>
                    <w:rPr>
                      <w:rFonts w:ascii="Cambria Math" w:hAnsi="Cambria Math"/>
                      <w:kern w:val="2"/>
                      <w:highlight w:val="none"/>
                    </w:rPr>
                  </m:ctrlPr>
                </m:sup>
              </m:sSup>
              <m:r>
                <m:rPr/>
                <w:rPr>
                  <w:rFonts w:ascii="Cambria Math" w:hAnsi="Cambria Math"/>
                  <w:kern w:val="2"/>
                  <w:highlight w:val="none"/>
                </w:rPr>
                <m:t>)</m:t>
              </m:r>
            </m:oMath>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7.9×</m:t>
                </m:r>
                <m:sSup>
                  <m:sSupPr>
                    <m:ctrlPr>
                      <w:rPr>
                        <w:rFonts w:ascii="Cambria Math" w:hAnsi="Cambria Math"/>
                        <w:kern w:val="2"/>
                        <w:highlight w:val="none"/>
                      </w:rPr>
                    </m:ctrlPr>
                  </m:sSupPr>
                  <m:e>
                    <m:r>
                      <m:rPr/>
                      <w:rPr>
                        <w:rFonts w:ascii="Cambria Math" w:hAnsi="Cambria Math"/>
                        <w:kern w:val="2"/>
                        <w:highlight w:val="none"/>
                      </w:rPr>
                      <m:t>10</m:t>
                    </m:r>
                    <m:ctrlPr>
                      <w:rPr>
                        <w:rFonts w:ascii="Cambria Math" w:hAnsi="Cambria Math"/>
                        <w:kern w:val="2"/>
                        <w:highlight w:val="none"/>
                      </w:rPr>
                    </m:ctrlPr>
                  </m:e>
                  <m:sup>
                    <m:r>
                      <m:rPr/>
                      <w:rPr>
                        <w:rFonts w:ascii="Cambria Math" w:hAnsi="Cambria Math"/>
                        <w:kern w:val="2"/>
                        <w:highlight w:val="none"/>
                      </w:rPr>
                      <m:t>3</m:t>
                    </m:r>
                    <m:ctrlPr>
                      <w:rPr>
                        <w:rFonts w:ascii="Cambria Math" w:hAnsi="Cambria Math"/>
                        <w:kern w:val="2"/>
                        <w:highlight w:val="none"/>
                      </w:rPr>
                    </m:ctrlPr>
                  </m:sup>
                </m:sSup>
              </m:oMath>
            </m:oMathPara>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3.0×</m:t>
                </m:r>
                <m:sSup>
                  <m:sSupPr>
                    <m:ctrlPr>
                      <w:rPr>
                        <w:rFonts w:ascii="Cambria Math" w:hAnsi="Cambria Math"/>
                        <w:kern w:val="2"/>
                        <w:highlight w:val="none"/>
                      </w:rPr>
                    </m:ctrlPr>
                  </m:sSupPr>
                  <m:e>
                    <m:r>
                      <m:rPr/>
                      <w:rPr>
                        <w:rFonts w:ascii="Cambria Math" w:hAnsi="Cambria Math"/>
                        <w:kern w:val="2"/>
                        <w:highlight w:val="none"/>
                      </w:rPr>
                      <m:t>10</m:t>
                    </m:r>
                    <m:ctrlPr>
                      <w:rPr>
                        <w:rFonts w:ascii="Cambria Math" w:hAnsi="Cambria Math"/>
                        <w:kern w:val="2"/>
                        <w:highlight w:val="none"/>
                      </w:rPr>
                    </m:ctrlPr>
                  </m:e>
                  <m:sup>
                    <m:r>
                      <m:rPr/>
                      <w:rPr>
                        <w:rFonts w:ascii="Cambria Math" w:hAnsi="Cambria Math"/>
                        <w:kern w:val="2"/>
                        <w:highlight w:val="none"/>
                      </w:rPr>
                      <m:t>3</m:t>
                    </m:r>
                    <m:ctrlPr>
                      <w:rPr>
                        <w:rFonts w:ascii="Cambria Math" w:hAnsi="Cambria Math"/>
                        <w:kern w:val="2"/>
                        <w:highlight w:val="none"/>
                      </w:rPr>
                    </m:ctrlPr>
                  </m:sup>
                </m:sSup>
              </m:oMath>
            </m:oMathPara>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4.5×</m:t>
                </m:r>
                <m:sSup>
                  <m:sSupPr>
                    <m:ctrlPr>
                      <w:rPr>
                        <w:rFonts w:ascii="Cambria Math" w:hAnsi="Cambria Math"/>
                        <w:kern w:val="2"/>
                        <w:highlight w:val="none"/>
                      </w:rPr>
                    </m:ctrlPr>
                  </m:sSupPr>
                  <m:e>
                    <m:r>
                      <m:rPr/>
                      <w:rPr>
                        <w:rFonts w:ascii="Cambria Math" w:hAnsi="Cambria Math"/>
                        <w:kern w:val="2"/>
                        <w:highlight w:val="none"/>
                      </w:rPr>
                      <m:t>10</m:t>
                    </m:r>
                    <m:ctrlPr>
                      <w:rPr>
                        <w:rFonts w:ascii="Cambria Math" w:hAnsi="Cambria Math"/>
                        <w:kern w:val="2"/>
                        <w:highlight w:val="none"/>
                      </w:rPr>
                    </m:ctrlPr>
                  </m:e>
                  <m:sup>
                    <m:r>
                      <m:rPr/>
                      <w:rPr>
                        <w:rFonts w:ascii="Cambria Math" w:hAnsi="Cambria Math"/>
                        <w:kern w:val="2"/>
                        <w:highlight w:val="none"/>
                      </w:rPr>
                      <m:t>3</m:t>
                    </m:r>
                    <m:ctrlPr>
                      <w:rPr>
                        <w:rFonts w:ascii="Cambria Math" w:hAnsi="Cambria Math"/>
                        <w:kern w:val="2"/>
                        <w:highlight w:val="none"/>
                      </w:rPr>
                    </m:ctrlPr>
                  </m:sup>
                </m:sSup>
              </m:oMath>
            </m:oMathPara>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1.6×</m:t>
                </m:r>
                <m:sSup>
                  <m:sSupPr>
                    <m:ctrlPr>
                      <w:rPr>
                        <w:rFonts w:ascii="Cambria Math" w:hAnsi="Cambria Math"/>
                        <w:kern w:val="2"/>
                        <w:highlight w:val="none"/>
                      </w:rPr>
                    </m:ctrlPr>
                  </m:sSupPr>
                  <m:e>
                    <m:r>
                      <m:rPr/>
                      <w:rPr>
                        <w:rFonts w:ascii="Cambria Math" w:hAnsi="Cambria Math"/>
                        <w:kern w:val="2"/>
                        <w:highlight w:val="none"/>
                      </w:rPr>
                      <m:t>10</m:t>
                    </m:r>
                    <m:ctrlPr>
                      <w:rPr>
                        <w:rFonts w:ascii="Cambria Math" w:hAnsi="Cambria Math"/>
                        <w:kern w:val="2"/>
                        <w:highlight w:val="none"/>
                      </w:rPr>
                    </m:ctrlPr>
                  </m:e>
                  <m:sup>
                    <m:r>
                      <m:rPr/>
                      <w:rPr>
                        <w:rFonts w:ascii="Cambria Math" w:hAnsi="Cambria Math"/>
                        <w:kern w:val="2"/>
                        <w:highlight w:val="none"/>
                      </w:rPr>
                      <m:t>3</m:t>
                    </m:r>
                    <m:ctrlPr>
                      <w:rPr>
                        <w:rFonts w:ascii="Cambria Math" w:hAnsi="Cambria Math"/>
                        <w:kern w:val="2"/>
                        <w:highlight w:val="none"/>
                      </w:rPr>
                    </m:ctrlPr>
                  </m:sup>
                </m:sSup>
              </m:oMath>
            </m:oMathPara>
          </w:p>
        </w:tc>
      </w:tr>
    </w:tbl>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若让你设计制造强度高并且轻便的电动自行车，你将选择表中的什么材料？请简要说明理由．</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这种车架的质量是多少</w:t>
      </w:r>
      <m:oMath>
        <m:r>
          <m:rPr/>
          <w:rPr>
            <w:rFonts w:ascii="Cambria Math" w:hAnsi="Cambria Math"/>
            <w:highlight w:val="none"/>
          </w:rPr>
          <m:t>kg</m:t>
        </m:r>
      </m:oMath>
      <w:r>
        <w:rPr>
          <w:rFonts w:ascii="Times New Roman" w:hAnsi="Times New Roman"/>
          <w:kern w:val="0"/>
          <w:szCs w:val="21"/>
          <w:highlight w:val="none"/>
        </w:rPr>
        <w:t>？</w:t>
      </w:r>
      <w:bookmarkEnd w:id="0"/>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【巩固训练】</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r>
        <w:rPr>
          <w:rFonts w:ascii="Times New Roman" w:hAnsi="Times New Roman"/>
          <w:kern w:val="0"/>
          <w:szCs w:val="21"/>
          <w:highlight w:val="none"/>
        </w:rPr>
        <w:t>小明五一随</w:t>
      </w:r>
      <w:r>
        <w:rPr>
          <w:rFonts w:ascii="Times New Roman" w:hAnsi="Times New Roman"/>
          <w:highlight w:val="none"/>
        </w:rPr>
        <w:t>父母</w:t>
      </w:r>
      <w:r>
        <w:rPr>
          <w:rFonts w:ascii="Times New Roman" w:hAnsi="Times New Roman"/>
          <w:kern w:val="0"/>
          <w:szCs w:val="21"/>
          <w:highlight w:val="none"/>
        </w:rPr>
        <w:t>去西藏旅游，回到孝昌时发现他在西藏喝剩的矿泉水瓶变瘪了，则这瓶矿泉水的质量</w:t>
      </w:r>
      <w:r>
        <w:rPr>
          <w:rFonts w:ascii="Times New Roman" w:hAnsi="Times New Roman" w:eastAsia="Times New Roman"/>
          <w:kern w:val="0"/>
          <w:szCs w:val="21"/>
          <w:highlight w:val="none"/>
        </w:rPr>
        <w:t>______</w:t>
      </w:r>
      <w:r>
        <w:rPr>
          <w:rFonts w:ascii="Times New Roman" w:hAnsi="Times New Roman"/>
          <w:kern w:val="0"/>
          <w:szCs w:val="21"/>
          <w:highlight w:val="none"/>
        </w:rPr>
        <w:t>，瓶内气体的密度</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均填“变大”“变小”或“不变”</w:t>
      </w:r>
      <m:oMath>
        <m:r>
          <m:rPr/>
          <w:rPr>
            <w:rFonts w:ascii="Cambria Math" w:hAnsi="Cambria Math"/>
            <w:highlight w:val="none"/>
          </w:rPr>
          <m:t>)</m:t>
        </m:r>
      </m:oMath>
      <w:r>
        <w:rPr>
          <w:rFonts w:ascii="Times New Roman" w:hAnsi="Times New Roman"/>
          <w:kern w:val="0"/>
          <w:szCs w:val="21"/>
          <w:highlight w:val="none"/>
        </w:rPr>
        <w:t>；为减轻质量，比赛用的自行车采用强度高、密度</w:t>
      </w:r>
      <w:r>
        <w:rPr>
          <w:rFonts w:ascii="Times New Roman" w:hAnsi="Times New Roman" w:eastAsia="Times New Roman"/>
          <w:kern w:val="0"/>
          <w:szCs w:val="21"/>
          <w:highlight w:val="none"/>
        </w:rPr>
        <w:t>______</w:t>
      </w:r>
      <w:r>
        <w:rPr>
          <w:rFonts w:ascii="Times New Roman" w:hAnsi="Times New Roman"/>
          <w:kern w:val="0"/>
          <w:szCs w:val="21"/>
          <w:highlight w:val="none"/>
        </w:rPr>
        <w:t>的材料制造。</w:t>
      </w:r>
    </w:p>
    <w:p>
      <w:pPr>
        <w:keepLines w:val="0"/>
        <w:pageBreakBefore w:val="0"/>
        <w:kinsoku/>
        <w:overflowPunct/>
        <w:topLinePunct w:val="0"/>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知识点四：空心球问题</w:t>
      </w:r>
    </w:p>
    <w:p>
      <w:pPr>
        <w:keepLines w:val="0"/>
        <w:pageBreakBefore w:val="0"/>
        <w:numPr>
          <w:ilvl w:val="0"/>
          <w:numId w:val="8"/>
        </w:numPr>
        <w:kinsoku/>
        <w:overflowPunct/>
        <w:topLinePunct w:val="0"/>
        <w:bidi w:val="0"/>
        <w:spacing w:line="360" w:lineRule="auto"/>
        <w:ind w:left="0" w:leftChars="0" w:firstLine="420" w:firstLineChars="200"/>
        <w:rPr>
          <w:color w:val="000000"/>
          <w:sz w:val="21"/>
          <w:szCs w:val="21"/>
          <w:highlight w:val="none"/>
        </w:rPr>
      </w:pPr>
      <w:r>
        <w:rPr>
          <w:color w:val="000000"/>
          <w:sz w:val="21"/>
          <w:szCs w:val="21"/>
          <w:highlight w:val="none"/>
        </w:rPr>
        <w:t>比较密度：根据公式</w:t>
      </w:r>
      <w:r>
        <w:rPr>
          <w:rFonts w:eastAsia="幼圆"/>
          <w:i/>
          <w:color w:val="000000"/>
          <w:sz w:val="21"/>
          <w:szCs w:val="21"/>
          <w:highlight w:val="none"/>
        </w:rPr>
        <w:t>ρ</w:t>
      </w:r>
      <w:r>
        <w:rPr>
          <w:i/>
          <w:color w:val="000000"/>
          <w:sz w:val="21"/>
          <w:szCs w:val="21"/>
          <w:highlight w:val="none"/>
          <w:vertAlign w:val="subscript"/>
        </w:rPr>
        <w:t>物</w:t>
      </w:r>
      <w:r>
        <w:rPr>
          <w:color w:val="000000"/>
          <w:sz w:val="21"/>
          <w:szCs w:val="21"/>
          <w:highlight w:val="none"/>
        </w:rPr>
        <w:t>＝</w:t>
      </w:r>
      <w:r>
        <w:rPr>
          <w:i/>
          <w:iCs/>
          <w:color w:val="000000"/>
          <w:sz w:val="21"/>
          <w:szCs w:val="21"/>
          <w:highlight w:val="none"/>
        </w:rPr>
        <w:t>m</w:t>
      </w:r>
      <w:r>
        <w:rPr>
          <w:color w:val="000000"/>
          <w:sz w:val="21"/>
          <w:szCs w:val="21"/>
          <w:highlight w:val="none"/>
          <w:vertAlign w:val="subscript"/>
        </w:rPr>
        <w:t>物</w:t>
      </w:r>
      <w:r>
        <w:rPr>
          <w:color w:val="000000"/>
          <w:sz w:val="21"/>
          <w:szCs w:val="21"/>
          <w:highlight w:val="none"/>
        </w:rPr>
        <w:t>/</w:t>
      </w:r>
      <w:r>
        <w:rPr>
          <w:i/>
          <w:iCs/>
          <w:color w:val="000000"/>
          <w:sz w:val="21"/>
          <w:szCs w:val="21"/>
          <w:highlight w:val="none"/>
        </w:rPr>
        <w:t xml:space="preserve"> V</w:t>
      </w:r>
      <w:r>
        <w:rPr>
          <w:color w:val="000000"/>
          <w:sz w:val="21"/>
          <w:szCs w:val="21"/>
          <w:highlight w:val="none"/>
          <w:vertAlign w:val="subscript"/>
        </w:rPr>
        <w:t>物</w:t>
      </w:r>
      <w:r>
        <w:rPr>
          <w:color w:val="000000"/>
          <w:sz w:val="21"/>
          <w:szCs w:val="21"/>
          <w:highlight w:val="none"/>
        </w:rPr>
        <w:t>，求出</w:t>
      </w:r>
      <w:r>
        <w:rPr>
          <w:rFonts w:eastAsia="幼圆"/>
          <w:i/>
          <w:color w:val="000000"/>
          <w:sz w:val="21"/>
          <w:szCs w:val="21"/>
          <w:highlight w:val="none"/>
        </w:rPr>
        <w:t>ρ</w:t>
      </w:r>
      <w:r>
        <w:rPr>
          <w:i/>
          <w:color w:val="000000"/>
          <w:sz w:val="21"/>
          <w:szCs w:val="21"/>
          <w:highlight w:val="none"/>
          <w:vertAlign w:val="subscript"/>
        </w:rPr>
        <w:t>物</w:t>
      </w:r>
      <w:r>
        <w:rPr>
          <w:color w:val="000000"/>
          <w:sz w:val="21"/>
          <w:szCs w:val="21"/>
          <w:highlight w:val="none"/>
        </w:rPr>
        <w:t>，再与该物质密度</w:t>
      </w:r>
      <w:r>
        <w:rPr>
          <w:rFonts w:eastAsia="幼圆"/>
          <w:i/>
          <w:color w:val="000000"/>
          <w:sz w:val="21"/>
          <w:szCs w:val="21"/>
          <w:highlight w:val="none"/>
        </w:rPr>
        <w:t>ρ</w:t>
      </w:r>
      <w:r>
        <w:rPr>
          <w:color w:val="000000"/>
          <w:sz w:val="21"/>
          <w:szCs w:val="21"/>
          <w:highlight w:val="none"/>
        </w:rPr>
        <w:t>比较，若</w:t>
      </w:r>
      <w:r>
        <w:rPr>
          <w:rFonts w:eastAsia="幼圆"/>
          <w:i/>
          <w:color w:val="000000"/>
          <w:sz w:val="21"/>
          <w:szCs w:val="21"/>
          <w:highlight w:val="none"/>
        </w:rPr>
        <w:t>ρ</w:t>
      </w:r>
      <w:r>
        <w:rPr>
          <w:i/>
          <w:color w:val="000000"/>
          <w:sz w:val="21"/>
          <w:szCs w:val="21"/>
          <w:highlight w:val="none"/>
          <w:vertAlign w:val="subscript"/>
        </w:rPr>
        <w:t>物</w:t>
      </w:r>
      <w:r>
        <w:rPr>
          <w:color w:val="000000"/>
          <w:sz w:val="21"/>
          <w:szCs w:val="21"/>
          <w:highlight w:val="none"/>
        </w:rPr>
        <w:t>＜</w:t>
      </w:r>
      <w:r>
        <w:rPr>
          <w:rFonts w:eastAsia="幼圆"/>
          <w:i/>
          <w:color w:val="000000"/>
          <w:sz w:val="21"/>
          <w:szCs w:val="21"/>
          <w:highlight w:val="none"/>
        </w:rPr>
        <w:t>ρ</w:t>
      </w:r>
      <w:r>
        <w:rPr>
          <w:color w:val="000000"/>
          <w:sz w:val="21"/>
          <w:szCs w:val="21"/>
          <w:highlight w:val="none"/>
        </w:rPr>
        <w:t>,则为空心，若</w:t>
      </w:r>
      <w:r>
        <w:rPr>
          <w:rFonts w:eastAsia="幼圆"/>
          <w:i/>
          <w:color w:val="000000"/>
          <w:sz w:val="21"/>
          <w:szCs w:val="21"/>
          <w:highlight w:val="none"/>
        </w:rPr>
        <w:t>ρ</w:t>
      </w:r>
      <w:r>
        <w:rPr>
          <w:i/>
          <w:color w:val="000000"/>
          <w:sz w:val="21"/>
          <w:szCs w:val="21"/>
          <w:highlight w:val="none"/>
          <w:vertAlign w:val="subscript"/>
        </w:rPr>
        <w:t>物</w:t>
      </w:r>
      <w:r>
        <w:rPr>
          <w:color w:val="000000"/>
          <w:sz w:val="21"/>
          <w:szCs w:val="21"/>
          <w:highlight w:val="none"/>
        </w:rPr>
        <w:t>＝</w:t>
      </w:r>
      <w:r>
        <w:rPr>
          <w:rFonts w:eastAsia="幼圆"/>
          <w:i/>
          <w:color w:val="000000"/>
          <w:sz w:val="21"/>
          <w:szCs w:val="21"/>
          <w:highlight w:val="none"/>
        </w:rPr>
        <w:t>ρ</w:t>
      </w:r>
      <w:r>
        <w:rPr>
          <w:color w:val="000000"/>
          <w:sz w:val="21"/>
          <w:szCs w:val="21"/>
          <w:highlight w:val="none"/>
        </w:rPr>
        <w:t>,为实心。</w:t>
      </w:r>
    </w:p>
    <w:p>
      <w:pPr>
        <w:keepLines w:val="0"/>
        <w:pageBreakBefore w:val="0"/>
        <w:numPr>
          <w:ilvl w:val="0"/>
          <w:numId w:val="8"/>
        </w:numPr>
        <w:kinsoku/>
        <w:overflowPunct/>
        <w:topLinePunct w:val="0"/>
        <w:bidi w:val="0"/>
        <w:spacing w:line="360" w:lineRule="auto"/>
        <w:ind w:left="0" w:leftChars="0" w:firstLine="420" w:firstLineChars="200"/>
        <w:rPr>
          <w:color w:val="000000"/>
          <w:sz w:val="21"/>
          <w:szCs w:val="21"/>
          <w:highlight w:val="none"/>
        </w:rPr>
      </w:pPr>
      <w:r>
        <w:rPr>
          <w:color w:val="000000"/>
          <w:sz w:val="21"/>
          <w:szCs w:val="21"/>
          <w:highlight w:val="none"/>
        </w:rPr>
        <w:t>比较体积：把物体作为实心物体对待，由公式</w:t>
      </w:r>
      <w:r>
        <w:rPr>
          <w:i/>
          <w:iCs/>
          <w:color w:val="000000"/>
          <w:sz w:val="21"/>
          <w:szCs w:val="21"/>
          <w:highlight w:val="none"/>
        </w:rPr>
        <w:t>V</w:t>
      </w:r>
      <w:r>
        <w:rPr>
          <w:color w:val="000000"/>
          <w:sz w:val="21"/>
          <w:szCs w:val="21"/>
          <w:highlight w:val="none"/>
        </w:rPr>
        <w:t>＝</w:t>
      </w:r>
      <w:r>
        <w:rPr>
          <w:i/>
          <w:iCs/>
          <w:color w:val="000000"/>
          <w:sz w:val="21"/>
          <w:szCs w:val="21"/>
          <w:highlight w:val="none"/>
        </w:rPr>
        <w:t>m</w:t>
      </w:r>
      <w:r>
        <w:rPr>
          <w:color w:val="000000"/>
          <w:sz w:val="21"/>
          <w:szCs w:val="21"/>
          <w:highlight w:val="none"/>
        </w:rPr>
        <w:t>/</w:t>
      </w:r>
      <w:r>
        <w:rPr>
          <w:rFonts w:eastAsia="幼圆"/>
          <w:i/>
          <w:color w:val="000000"/>
          <w:sz w:val="21"/>
          <w:szCs w:val="21"/>
          <w:highlight w:val="none"/>
        </w:rPr>
        <w:t>ρ</w:t>
      </w:r>
      <w:r>
        <w:rPr>
          <w:color w:val="000000"/>
          <w:sz w:val="21"/>
          <w:szCs w:val="21"/>
          <w:highlight w:val="none"/>
        </w:rPr>
        <w:t>，求出</w:t>
      </w:r>
      <w:r>
        <w:rPr>
          <w:i/>
          <w:iCs/>
          <w:color w:val="000000"/>
          <w:sz w:val="21"/>
          <w:szCs w:val="21"/>
          <w:highlight w:val="none"/>
        </w:rPr>
        <w:t>V</w:t>
      </w:r>
      <w:r>
        <w:rPr>
          <w:color w:val="000000"/>
          <w:sz w:val="21"/>
          <w:szCs w:val="21"/>
          <w:highlight w:val="none"/>
        </w:rPr>
        <w:t>，再与</w:t>
      </w:r>
      <w:r>
        <w:rPr>
          <w:i/>
          <w:iCs/>
          <w:color w:val="000000"/>
          <w:sz w:val="21"/>
          <w:szCs w:val="21"/>
          <w:highlight w:val="none"/>
        </w:rPr>
        <w:t>V</w:t>
      </w:r>
      <w:r>
        <w:rPr>
          <w:color w:val="000000"/>
          <w:sz w:val="21"/>
          <w:szCs w:val="21"/>
          <w:highlight w:val="none"/>
          <w:vertAlign w:val="subscript"/>
        </w:rPr>
        <w:t>物</w:t>
      </w:r>
      <w:r>
        <w:rPr>
          <w:color w:val="000000"/>
          <w:sz w:val="21"/>
          <w:szCs w:val="21"/>
          <w:highlight w:val="none"/>
        </w:rPr>
        <w:t>比较。若</w:t>
      </w:r>
      <w:r>
        <w:rPr>
          <w:i/>
          <w:iCs/>
          <w:color w:val="000000"/>
          <w:sz w:val="21"/>
          <w:szCs w:val="21"/>
          <w:highlight w:val="none"/>
        </w:rPr>
        <w:t>V</w:t>
      </w:r>
      <w:r>
        <w:rPr>
          <w:color w:val="000000"/>
          <w:sz w:val="21"/>
          <w:szCs w:val="21"/>
          <w:highlight w:val="none"/>
        </w:rPr>
        <w:t>＜</w:t>
      </w:r>
      <w:r>
        <w:rPr>
          <w:i/>
          <w:iCs/>
          <w:color w:val="000000"/>
          <w:sz w:val="21"/>
          <w:szCs w:val="21"/>
          <w:highlight w:val="none"/>
        </w:rPr>
        <w:t>V</w:t>
      </w:r>
      <w:r>
        <w:rPr>
          <w:color w:val="000000"/>
          <w:sz w:val="21"/>
          <w:szCs w:val="21"/>
          <w:highlight w:val="none"/>
          <w:vertAlign w:val="subscript"/>
        </w:rPr>
        <w:t>物</w:t>
      </w:r>
      <w:r>
        <w:rPr>
          <w:color w:val="000000"/>
          <w:sz w:val="21"/>
          <w:szCs w:val="21"/>
          <w:highlight w:val="none"/>
        </w:rPr>
        <w:t>，则该物体为空心，若</w:t>
      </w:r>
      <w:r>
        <w:rPr>
          <w:i/>
          <w:iCs/>
          <w:color w:val="000000"/>
          <w:sz w:val="21"/>
          <w:szCs w:val="21"/>
          <w:highlight w:val="none"/>
        </w:rPr>
        <w:t>V</w:t>
      </w:r>
      <w:r>
        <w:rPr>
          <w:color w:val="000000"/>
          <w:sz w:val="21"/>
          <w:szCs w:val="21"/>
          <w:highlight w:val="none"/>
        </w:rPr>
        <w:t>=</w:t>
      </w:r>
      <w:r>
        <w:rPr>
          <w:i/>
          <w:iCs/>
          <w:color w:val="000000"/>
          <w:sz w:val="21"/>
          <w:szCs w:val="21"/>
          <w:highlight w:val="none"/>
        </w:rPr>
        <w:t xml:space="preserve"> V</w:t>
      </w:r>
      <w:r>
        <w:rPr>
          <w:color w:val="000000"/>
          <w:sz w:val="21"/>
          <w:szCs w:val="21"/>
          <w:highlight w:val="none"/>
          <w:vertAlign w:val="subscript"/>
        </w:rPr>
        <w:t>物</w:t>
      </w:r>
      <w:r>
        <w:rPr>
          <w:color w:val="000000"/>
          <w:sz w:val="21"/>
          <w:szCs w:val="21"/>
          <w:highlight w:val="none"/>
        </w:rPr>
        <w:t>，则该物体为实心。</w:t>
      </w:r>
    </w:p>
    <w:p>
      <w:pPr>
        <w:keepLines w:val="0"/>
        <w:pageBreakBefore w:val="0"/>
        <w:numPr>
          <w:ilvl w:val="0"/>
          <w:numId w:val="8"/>
        </w:numPr>
        <w:kinsoku/>
        <w:overflowPunct/>
        <w:topLinePunct w:val="0"/>
        <w:bidi w:val="0"/>
        <w:spacing w:line="360" w:lineRule="auto"/>
        <w:ind w:left="0" w:leftChars="0" w:firstLine="420" w:firstLineChars="200"/>
        <w:rPr>
          <w:color w:val="000000"/>
          <w:sz w:val="21"/>
          <w:szCs w:val="21"/>
          <w:highlight w:val="none"/>
        </w:rPr>
      </w:pPr>
      <w:r>
        <w:rPr>
          <w:color w:val="000000"/>
          <w:sz w:val="21"/>
          <w:szCs w:val="21"/>
          <w:highlight w:val="none"/>
        </w:rPr>
        <w:t>比较质量：把物体作为实心物体对待，由公式</w:t>
      </w:r>
      <w:r>
        <w:rPr>
          <w:i/>
          <w:iCs/>
          <w:color w:val="000000"/>
          <w:sz w:val="21"/>
          <w:szCs w:val="21"/>
          <w:highlight w:val="none"/>
        </w:rPr>
        <w:t>m</w:t>
      </w:r>
      <w:r>
        <w:rPr>
          <w:color w:val="000000"/>
          <w:sz w:val="21"/>
          <w:szCs w:val="21"/>
          <w:highlight w:val="none"/>
        </w:rPr>
        <w:t>＝</w:t>
      </w:r>
      <w:r>
        <w:rPr>
          <w:rFonts w:eastAsia="幼圆"/>
          <w:i/>
          <w:color w:val="000000"/>
          <w:sz w:val="21"/>
          <w:szCs w:val="21"/>
          <w:highlight w:val="none"/>
        </w:rPr>
        <w:t>ρ</w:t>
      </w:r>
      <w:r>
        <w:rPr>
          <w:i/>
          <w:iCs/>
          <w:color w:val="000000"/>
          <w:sz w:val="21"/>
          <w:szCs w:val="21"/>
          <w:highlight w:val="none"/>
        </w:rPr>
        <w:t>V</w:t>
      </w:r>
      <w:r>
        <w:rPr>
          <w:color w:val="000000"/>
          <w:sz w:val="21"/>
          <w:szCs w:val="21"/>
          <w:highlight w:val="none"/>
        </w:rPr>
        <w:t>，求出体积为</w:t>
      </w:r>
      <w:r>
        <w:rPr>
          <w:i/>
          <w:iCs/>
          <w:color w:val="000000"/>
          <w:sz w:val="21"/>
          <w:szCs w:val="21"/>
          <w:highlight w:val="none"/>
        </w:rPr>
        <w:t>V</w:t>
      </w:r>
      <w:r>
        <w:rPr>
          <w:color w:val="000000"/>
          <w:sz w:val="21"/>
          <w:szCs w:val="21"/>
          <w:highlight w:val="none"/>
        </w:rPr>
        <w:t>的实心物体的质量，然后将</w:t>
      </w:r>
      <w:r>
        <w:rPr>
          <w:i/>
          <w:iCs/>
          <w:color w:val="000000"/>
          <w:sz w:val="21"/>
          <w:szCs w:val="21"/>
          <w:highlight w:val="none"/>
        </w:rPr>
        <w:t>m</w:t>
      </w:r>
      <w:r>
        <w:rPr>
          <w:color w:val="000000"/>
          <w:sz w:val="21"/>
          <w:szCs w:val="21"/>
          <w:highlight w:val="none"/>
        </w:rPr>
        <w:t>与物体实际质量</w:t>
      </w:r>
      <w:r>
        <w:rPr>
          <w:i/>
          <w:iCs/>
          <w:color w:val="000000"/>
          <w:sz w:val="21"/>
          <w:szCs w:val="21"/>
          <w:highlight w:val="none"/>
        </w:rPr>
        <w:t>m</w:t>
      </w:r>
      <w:r>
        <w:rPr>
          <w:color w:val="000000"/>
          <w:sz w:val="21"/>
          <w:szCs w:val="21"/>
          <w:highlight w:val="none"/>
        </w:rPr>
        <w:t>物比较，若</w:t>
      </w:r>
      <w:r>
        <w:rPr>
          <w:i/>
          <w:iCs/>
          <w:color w:val="000000"/>
          <w:sz w:val="21"/>
          <w:szCs w:val="21"/>
          <w:highlight w:val="none"/>
        </w:rPr>
        <w:t>m</w:t>
      </w:r>
      <w:r>
        <w:rPr>
          <w:color w:val="000000"/>
          <w:sz w:val="21"/>
          <w:szCs w:val="21"/>
          <w:highlight w:val="none"/>
        </w:rPr>
        <w:t>＞</w:t>
      </w:r>
      <w:r>
        <w:rPr>
          <w:i/>
          <w:iCs/>
          <w:color w:val="000000"/>
          <w:sz w:val="21"/>
          <w:szCs w:val="21"/>
          <w:highlight w:val="none"/>
        </w:rPr>
        <w:t>m</w:t>
      </w:r>
      <w:r>
        <w:rPr>
          <w:color w:val="000000"/>
          <w:sz w:val="21"/>
          <w:szCs w:val="21"/>
          <w:highlight w:val="none"/>
          <w:vertAlign w:val="subscript"/>
        </w:rPr>
        <w:t>物</w:t>
      </w:r>
      <w:r>
        <w:rPr>
          <w:color w:val="000000"/>
          <w:sz w:val="21"/>
          <w:szCs w:val="21"/>
          <w:highlight w:val="none"/>
        </w:rPr>
        <w:t>，则该物体为空心，若</w:t>
      </w:r>
      <w:r>
        <w:rPr>
          <w:i/>
          <w:iCs/>
          <w:color w:val="000000"/>
          <w:sz w:val="21"/>
          <w:szCs w:val="21"/>
          <w:highlight w:val="none"/>
        </w:rPr>
        <w:t>m</w:t>
      </w:r>
      <w:r>
        <w:rPr>
          <w:color w:val="000000"/>
          <w:sz w:val="21"/>
          <w:szCs w:val="21"/>
          <w:highlight w:val="none"/>
        </w:rPr>
        <w:t>＝</w:t>
      </w:r>
      <w:r>
        <w:rPr>
          <w:i/>
          <w:iCs/>
          <w:color w:val="000000"/>
          <w:sz w:val="21"/>
          <w:szCs w:val="21"/>
          <w:highlight w:val="none"/>
        </w:rPr>
        <w:t>m</w:t>
      </w:r>
      <w:r>
        <w:rPr>
          <w:color w:val="000000"/>
          <w:sz w:val="21"/>
          <w:szCs w:val="21"/>
          <w:highlight w:val="none"/>
          <w:vertAlign w:val="subscript"/>
        </w:rPr>
        <w:t>物</w:t>
      </w:r>
      <w:r>
        <w:rPr>
          <w:color w:val="000000"/>
          <w:sz w:val="21"/>
          <w:szCs w:val="21"/>
          <w:highlight w:val="none"/>
        </w:rPr>
        <w:t>，则该物体为实心。</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【例题精讲】</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若质量为</w:t>
      </w:r>
      <m:oMath>
        <m:r>
          <m:rPr/>
          <w:rPr>
            <w:rFonts w:ascii="Cambria Math" w:hAnsi="Cambria Math"/>
            <w:highlight w:val="none"/>
          </w:rPr>
          <m:t>40 g</m:t>
        </m:r>
      </m:oMath>
      <w:r>
        <w:rPr>
          <w:rFonts w:ascii="Times New Roman" w:hAnsi="Times New Roman"/>
          <w:kern w:val="0"/>
          <w:szCs w:val="21"/>
          <w:highlight w:val="none"/>
        </w:rPr>
        <w:t>的铝球，体积为</w:t>
      </w:r>
      <m:oMath>
        <m:r>
          <m:rPr/>
          <w:rPr>
            <w:rFonts w:ascii="Cambria Math" w:hAnsi="Cambria Math"/>
            <w:highlight w:val="none"/>
          </w:rPr>
          <m:t>20 c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，则该铝球</w:t>
      </w:r>
      <m:oMath>
        <m:r>
          <m:rPr/>
          <w:rPr>
            <w:rFonts w:ascii="Cambria Math" w:hAnsi="Cambria Math"/>
            <w:highlight w:val="none"/>
          </w:rPr>
          <m:t>(</m:t>
        </m:r>
      </m:oMath>
      <w:r>
        <w:rPr>
          <w:rFonts w:ascii="Times New Roman" w:hAnsi="Times New Roman"/>
          <w:kern w:val="0"/>
          <w:szCs w:val="21"/>
          <w:highlight w:val="none"/>
        </w:rPr>
        <w:t>铝的密度为</w:t>
      </w:r>
      <m:oMath>
        <m:r>
          <m:rPr/>
          <w:rPr>
            <w:rFonts w:ascii="Cambria Math" w:hAnsi="Cambria Math"/>
            <w:highlight w:val="none"/>
          </w:rPr>
          <m:t>2.7 g/c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keepLines w:val="0"/>
        <w:pageBreakBefore w:val="0"/>
        <w:tabs>
          <w:tab w:val="left" w:pos="4200"/>
        </w:tabs>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一定是空心的</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一定是实心的</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可能是空心的，也可能是实心的</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无法判断</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【巩固训练】</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sz w:val="21"/>
          <w:szCs w:val="21"/>
          <w:highlight w:val="none"/>
        </w:rPr>
      </w:pPr>
      <w:r>
        <w:rPr>
          <w:rFonts w:hint="eastAsia" w:eastAsia="新宋体"/>
          <w:sz w:val="21"/>
          <w:szCs w:val="21"/>
          <w:highlight w:val="none"/>
        </w:rPr>
        <w:t>现有用</w:t>
      </w:r>
      <w:r>
        <w:rPr>
          <w:rFonts w:hint="eastAsia" w:ascii="Times New Roman" w:hAnsi="Times New Roman"/>
          <w:highlight w:val="none"/>
        </w:rPr>
        <w:t>同一</w:t>
      </w:r>
      <w:r>
        <w:rPr>
          <w:rFonts w:hint="eastAsia" w:eastAsia="新宋体"/>
          <w:sz w:val="21"/>
          <w:szCs w:val="21"/>
          <w:highlight w:val="none"/>
        </w:rPr>
        <w:t>种材料做成的四个正方体，其中有一个是空心的，它们的边长和质量如图所示，空心的是(　　)</w:t>
      </w:r>
    </w:p>
    <w:p>
      <w:pPr>
        <w:keepLines w:val="0"/>
        <w:pageBreakBefore w:val="0"/>
        <w:tabs>
          <w:tab w:val="left" w:pos="4400"/>
        </w:tabs>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A．</w:t>
      </w:r>
      <w:r>
        <w:rPr>
          <w:rFonts w:hint="eastAsia" w:eastAsia="新宋体"/>
          <w:sz w:val="21"/>
          <w:szCs w:val="21"/>
          <w:highlight w:val="none"/>
        </w:rPr>
        <w:drawing>
          <wp:inline distT="0" distB="0" distL="0" distR="0">
            <wp:extent cx="295275" cy="495300"/>
            <wp:effectExtent l="0" t="0" r="9525" b="7620"/>
            <wp:docPr id="2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pic:cNvPicPr>
                      <a:picLocks noChangeAspect="1" noChangeArrowheads="1"/>
                    </pic:cNvPicPr>
                  </pic:nvPicPr>
                  <pic:blipFill>
                    <a:blip r:embed="rId21" cstate="print"/>
                    <a:stretch>
                      <a:fillRect/>
                    </a:stretch>
                  </pic:blipFill>
                  <pic:spPr>
                    <a:xfrm>
                      <a:off x="0" y="0"/>
                      <a:ext cx="295275" cy="495300"/>
                    </a:xfrm>
                    <a:prstGeom prst="rect">
                      <a:avLst/>
                    </a:prstGeom>
                    <a:noFill/>
                    <a:ln w="9525">
                      <a:noFill/>
                      <a:miter lim="800000"/>
                      <a:headEnd/>
                      <a:tailEnd/>
                    </a:ln>
                  </pic:spPr>
                </pic:pic>
              </a:graphicData>
            </a:graphic>
          </wp:inline>
        </w:drawing>
      </w:r>
      <w:r>
        <w:rPr>
          <w:sz w:val="21"/>
          <w:szCs w:val="21"/>
          <w:highlight w:val="none"/>
        </w:rPr>
        <w:tab/>
      </w:r>
      <w:r>
        <w:rPr>
          <w:rFonts w:hint="eastAsia" w:eastAsia="新宋体"/>
          <w:sz w:val="21"/>
          <w:szCs w:val="21"/>
          <w:highlight w:val="none"/>
        </w:rPr>
        <w:t>B．</w:t>
      </w:r>
      <w:r>
        <w:rPr>
          <w:rFonts w:hint="eastAsia" w:eastAsia="新宋体"/>
          <w:sz w:val="21"/>
          <w:szCs w:val="21"/>
          <w:highlight w:val="none"/>
        </w:rPr>
        <w:drawing>
          <wp:inline distT="0" distB="0" distL="0" distR="0">
            <wp:extent cx="438150" cy="685800"/>
            <wp:effectExtent l="0" t="0" r="3810" b="0"/>
            <wp:docPr id="26"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pic:cNvPicPr>
                      <a:picLocks noChangeAspect="1" noChangeArrowheads="1"/>
                    </pic:cNvPicPr>
                  </pic:nvPicPr>
                  <pic:blipFill>
                    <a:blip r:embed="rId22" cstate="print"/>
                    <a:stretch>
                      <a:fillRect/>
                    </a:stretch>
                  </pic:blipFill>
                  <pic:spPr>
                    <a:xfrm>
                      <a:off x="0" y="0"/>
                      <a:ext cx="438150" cy="685800"/>
                    </a:xfrm>
                    <a:prstGeom prst="rect">
                      <a:avLst/>
                    </a:prstGeom>
                    <a:noFill/>
                    <a:ln w="9525">
                      <a:noFill/>
                      <a:miter lim="800000"/>
                      <a:headEnd/>
                      <a:tailEnd/>
                    </a:ln>
                  </pic:spPr>
                </pic:pic>
              </a:graphicData>
            </a:graphic>
          </wp:inline>
        </w:drawing>
      </w:r>
      <w:r>
        <w:rPr>
          <w:sz w:val="21"/>
          <w:szCs w:val="21"/>
          <w:highlight w:val="none"/>
        </w:rPr>
        <w:tab/>
      </w:r>
    </w:p>
    <w:p>
      <w:pPr>
        <w:keepLines w:val="0"/>
        <w:pageBreakBefore w:val="0"/>
        <w:tabs>
          <w:tab w:val="left" w:pos="4400"/>
        </w:tabs>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C．</w:t>
      </w:r>
      <w:r>
        <w:rPr>
          <w:rFonts w:hint="eastAsia" w:eastAsia="新宋体"/>
          <w:sz w:val="21"/>
          <w:szCs w:val="21"/>
          <w:highlight w:val="none"/>
        </w:rPr>
        <w:drawing>
          <wp:inline distT="0" distB="0" distL="0" distR="0">
            <wp:extent cx="638175" cy="828675"/>
            <wp:effectExtent l="0" t="0" r="1905" b="9525"/>
            <wp:docPr id="32"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pic:cNvPicPr>
                      <a:picLocks noChangeAspect="1" noChangeArrowheads="1"/>
                    </pic:cNvPicPr>
                  </pic:nvPicPr>
                  <pic:blipFill>
                    <a:blip r:embed="rId23" cstate="print"/>
                    <a:stretch>
                      <a:fillRect/>
                    </a:stretch>
                  </pic:blipFill>
                  <pic:spPr>
                    <a:xfrm>
                      <a:off x="0" y="0"/>
                      <a:ext cx="638175" cy="828675"/>
                    </a:xfrm>
                    <a:prstGeom prst="rect">
                      <a:avLst/>
                    </a:prstGeom>
                    <a:noFill/>
                    <a:ln w="9525">
                      <a:noFill/>
                      <a:miter lim="800000"/>
                      <a:headEnd/>
                      <a:tailEnd/>
                    </a:ln>
                  </pic:spPr>
                </pic:pic>
              </a:graphicData>
            </a:graphic>
          </wp:inline>
        </w:drawing>
      </w:r>
      <w:r>
        <w:rPr>
          <w:sz w:val="21"/>
          <w:szCs w:val="21"/>
          <w:highlight w:val="none"/>
        </w:rPr>
        <w:tab/>
      </w:r>
      <w:r>
        <w:rPr>
          <w:rFonts w:hint="eastAsia" w:eastAsia="新宋体"/>
          <w:sz w:val="21"/>
          <w:szCs w:val="21"/>
          <w:highlight w:val="none"/>
        </w:rPr>
        <w:t>D．</w:t>
      </w:r>
      <w:r>
        <w:rPr>
          <w:rFonts w:hint="eastAsia" w:eastAsia="新宋体"/>
          <w:sz w:val="21"/>
          <w:szCs w:val="21"/>
          <w:highlight w:val="none"/>
        </w:rPr>
        <w:drawing>
          <wp:inline distT="0" distB="0" distL="0" distR="0">
            <wp:extent cx="942975" cy="1057275"/>
            <wp:effectExtent l="0" t="0" r="1905" b="9525"/>
            <wp:docPr id="33"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pic:cNvPicPr>
                      <a:picLocks noChangeAspect="1" noChangeArrowheads="1"/>
                    </pic:cNvPicPr>
                  </pic:nvPicPr>
                  <pic:blipFill>
                    <a:blip r:embed="rId24" cstate="print"/>
                    <a:stretch>
                      <a:fillRect/>
                    </a:stretch>
                  </pic:blipFill>
                  <pic:spPr>
                    <a:xfrm>
                      <a:off x="0" y="0"/>
                      <a:ext cx="942975" cy="1057275"/>
                    </a:xfrm>
                    <a:prstGeom prst="rect">
                      <a:avLst/>
                    </a:prstGeom>
                    <a:noFill/>
                    <a:ln w="9525">
                      <a:noFill/>
                      <a:miter lim="800000"/>
                      <a:headEnd/>
                      <a:tailEnd/>
                    </a:ln>
                  </pic:spPr>
                </pic:pic>
              </a:graphicData>
            </a:graphic>
          </wp:inline>
        </w:drawing>
      </w:r>
    </w:p>
    <w:p>
      <w:pPr>
        <w:keepLines w:val="0"/>
        <w:pageBreakBefore w:val="0"/>
        <w:kinsoku/>
        <w:overflowPunct/>
        <w:topLinePunct w:val="0"/>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知识点五：合金问题</w:t>
      </w:r>
    </w:p>
    <w:p>
      <w:pPr>
        <w:keepLines w:val="0"/>
        <w:pageBreakBefore w:val="0"/>
        <w:kinsoku/>
        <w:overflowPunct/>
        <w:topLinePunct w:val="0"/>
        <w:bidi w:val="0"/>
        <w:spacing w:line="360" w:lineRule="auto"/>
        <w:rPr>
          <w:rFonts w:hint="eastAsia"/>
          <w:b/>
          <w:color w:val="FF00FF"/>
          <w:sz w:val="21"/>
          <w:szCs w:val="21"/>
          <w:highlight w:val="none"/>
          <w:lang w:val="en-US" w:eastAsia="zh-CN"/>
        </w:rPr>
      </w:pPr>
      <w:r>
        <w:rPr>
          <w:rFonts w:hint="eastAsia"/>
          <w:b/>
          <w:color w:val="FF00FF"/>
          <w:sz w:val="21"/>
          <w:szCs w:val="21"/>
          <w:highlight w:val="none"/>
          <w:lang w:val="en-US" w:eastAsia="zh-CN"/>
        </w:rPr>
        <w:t>【探究重点】</w:t>
      </w:r>
    </w:p>
    <w:p>
      <w:pPr>
        <w:keepLines w:val="0"/>
        <w:pageBreakBefore w:val="0"/>
        <w:kinsoku/>
        <w:overflowPunct/>
        <w:topLinePunct w:val="0"/>
        <w:bidi w:val="0"/>
        <w:spacing w:line="360" w:lineRule="auto"/>
        <w:rPr>
          <w:rFonts w:hint="default"/>
          <w:color w:val="auto"/>
          <w:kern w:val="0"/>
          <w:sz w:val="21"/>
          <w:szCs w:val="21"/>
          <w:highlight w:val="none"/>
          <w:lang w:val="en-US"/>
        </w:rPr>
      </w:pPr>
      <w:r>
        <w:rPr>
          <w:rFonts w:hint="eastAsia" w:eastAsia="宋体"/>
          <w:color w:val="auto"/>
          <w:kern w:val="0"/>
          <w:sz w:val="21"/>
          <w:szCs w:val="21"/>
          <w:highlight w:val="none"/>
          <w:lang w:val="en-US" w:eastAsia="zh-CN"/>
        </w:rPr>
        <w:t>牢记混合物质密度公式</w:t>
      </w:r>
      <w:r>
        <w:rPr>
          <w:rFonts w:hint="eastAsia" w:eastAsia="宋体"/>
          <w:color w:val="auto"/>
          <w:kern w:val="0"/>
          <w:position w:val="-32"/>
          <w:sz w:val="21"/>
          <w:szCs w:val="21"/>
          <w:highlight w:val="none"/>
          <w:lang w:val="en-US" w:eastAsia="zh-CN"/>
        </w:rPr>
        <w:object>
          <v:shape id="_x0000_i1030" o:spt="75" type="#_x0000_t75" style="height:36pt;width:51pt;" o:ole="t" filled="f" o:preferrelative="t" stroked="f" coordsize="21600,21600">
            <v:path/>
            <v:fill on="f" focussize="0,0"/>
            <v:stroke on="f" joinstyle="miter"/>
            <v:imagedata r:id="rId26" o:title=""/>
            <o:lock v:ext="edit" aspectratio="t"/>
            <w10:wrap type="none"/>
            <w10:anchorlock/>
          </v:shape>
          <o:OLEObject Type="Embed" ProgID="Equation.KSEE3" ShapeID="_x0000_i1030" DrawAspect="Content" ObjectID="_1468075729" r:id="rId25">
            <o:LockedField>false</o:LockedField>
          </o:OLEObject>
        </w:object>
      </w:r>
      <w:r>
        <w:rPr>
          <w:rFonts w:hint="eastAsia" w:eastAsia="宋体"/>
          <w:color w:val="auto"/>
          <w:kern w:val="0"/>
          <w:sz w:val="21"/>
          <w:szCs w:val="21"/>
          <w:highlight w:val="none"/>
          <w:lang w:val="en-US" w:eastAsia="zh-CN"/>
        </w:rPr>
        <w:t>=</w:t>
      </w:r>
      <w:r>
        <w:rPr>
          <w:rFonts w:hint="eastAsia" w:eastAsia="宋体"/>
          <w:color w:val="auto"/>
          <w:kern w:val="0"/>
          <w:position w:val="-30"/>
          <w:sz w:val="21"/>
          <w:szCs w:val="21"/>
          <w:highlight w:val="none"/>
          <w:lang w:val="en-US" w:eastAsia="zh-CN"/>
        </w:rPr>
        <w:object>
          <v:shape id="_x0000_i1031" o:spt="75" type="#_x0000_t75" style="height:34pt;width:42pt;" o:ole="t" filled="f" o:preferrelative="t" stroked="f" coordsize="21600,21600">
            <v:path/>
            <v:fill on="f" focussize="0,0"/>
            <v:stroke on="f" joinstyle="miter"/>
            <v:imagedata r:id="rId28" o:title=""/>
            <o:lock v:ext="edit" aspectratio="t"/>
            <w10:wrap type="none"/>
            <w10:anchorlock/>
          </v:shape>
          <o:OLEObject Type="Embed" ProgID="Equation.KSEE3" ShapeID="_x0000_i1031" DrawAspect="Content" ObjectID="_1468075730" r:id="rId27">
            <o:LockedField>false</o:LockedField>
          </o:OLEObject>
        </w:object>
      </w:r>
      <w:r>
        <w:rPr>
          <w:rFonts w:hint="eastAsia" w:eastAsia="宋体"/>
          <w:color w:val="auto"/>
          <w:kern w:val="0"/>
          <w:sz w:val="21"/>
          <w:szCs w:val="21"/>
          <w:highlight w:val="none"/>
          <w:lang w:val="en-US" w:eastAsia="zh-CN"/>
        </w:rPr>
        <w:t>；注意两类特殊合金：等体积混合与等质量混合密度公式</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【例题精讲】</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2022·四川南充</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如图所示为甲乙两种不吸水的物质的</w:t>
      </w:r>
      <w:r>
        <w:rPr>
          <w:rFonts w:hint="eastAsia" w:ascii="宋体" w:hAnsi="宋体" w:eastAsia="宋体" w:cs="宋体"/>
          <w:i/>
          <w:color w:val="auto"/>
          <w:sz w:val="21"/>
          <w:szCs w:val="21"/>
          <w:highlight w:val="none"/>
        </w:rPr>
        <w:t>m</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V</w:t>
      </w:r>
      <w:r>
        <w:rPr>
          <w:rFonts w:hint="eastAsia" w:ascii="宋体" w:hAnsi="宋体" w:eastAsia="宋体" w:cs="宋体"/>
          <w:color w:val="auto"/>
          <w:sz w:val="21"/>
          <w:szCs w:val="21"/>
          <w:highlight w:val="none"/>
        </w:rPr>
        <w:t>图像，则这两种物质的密度之比</w:t>
      </w:r>
      <w:r>
        <w:rPr>
          <w:rFonts w:hint="eastAsia" w:ascii="宋体" w:hAnsi="宋体" w:eastAsia="宋体" w:cs="宋体"/>
          <w:i/>
          <w:color w:val="auto"/>
          <w:sz w:val="21"/>
          <w:szCs w:val="21"/>
          <w:highlight w:val="none"/>
        </w:rPr>
        <w:t>ρ</w:t>
      </w:r>
      <w:r>
        <w:rPr>
          <w:rFonts w:hint="eastAsia" w:ascii="宋体" w:hAnsi="宋体" w:eastAsia="宋体" w:cs="宋体"/>
          <w:color w:val="auto"/>
          <w:sz w:val="21"/>
          <w:szCs w:val="21"/>
          <w:highlight w:val="none"/>
          <w:vertAlign w:val="subscript"/>
        </w:rPr>
        <w:t>甲</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ρ</w:t>
      </w:r>
      <w:r>
        <w:rPr>
          <w:rFonts w:hint="eastAsia" w:ascii="宋体" w:hAnsi="宋体" w:eastAsia="宋体" w:cs="宋体"/>
          <w:color w:val="auto"/>
          <w:sz w:val="21"/>
          <w:szCs w:val="21"/>
          <w:highlight w:val="none"/>
          <w:vertAlign w:val="subscript"/>
        </w:rPr>
        <w:t>乙</w:t>
      </w:r>
      <w:r>
        <w:rPr>
          <w:rFonts w:hint="eastAsia" w:ascii="宋体" w:hAnsi="宋体" w:eastAsia="宋体" w:cs="宋体"/>
          <w:color w:val="auto"/>
          <w:sz w:val="21"/>
          <w:szCs w:val="21"/>
          <w:highlight w:val="none"/>
        </w:rPr>
        <w:t>=___________；用这两种物质制成立方体并用轻质细线捆绑在一起放入水中恰好能够处于悬浮状态，则两个立方体的质量之比</w:t>
      </w:r>
      <w:r>
        <w:rPr>
          <w:rFonts w:hint="eastAsia" w:ascii="宋体" w:hAnsi="宋体" w:eastAsia="宋体" w:cs="宋体"/>
          <w:i/>
          <w:color w:val="auto"/>
          <w:sz w:val="21"/>
          <w:szCs w:val="21"/>
          <w:highlight w:val="none"/>
        </w:rPr>
        <w:t>m</w:t>
      </w:r>
      <w:r>
        <w:rPr>
          <w:rFonts w:hint="eastAsia" w:ascii="宋体" w:hAnsi="宋体" w:eastAsia="宋体" w:cs="宋体"/>
          <w:color w:val="auto"/>
          <w:sz w:val="21"/>
          <w:szCs w:val="21"/>
          <w:highlight w:val="none"/>
          <w:vertAlign w:val="subscript"/>
        </w:rPr>
        <w:t>甲</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m</w:t>
      </w:r>
      <w:r>
        <w:rPr>
          <w:rFonts w:hint="eastAsia" w:ascii="宋体" w:hAnsi="宋体" w:eastAsia="宋体" w:cs="宋体"/>
          <w:color w:val="auto"/>
          <w:sz w:val="21"/>
          <w:szCs w:val="21"/>
          <w:highlight w:val="none"/>
          <w:vertAlign w:val="subscript"/>
        </w:rPr>
        <w:t>乙</w:t>
      </w:r>
      <w:r>
        <w:rPr>
          <w:rFonts w:hint="eastAsia" w:ascii="宋体" w:hAnsi="宋体" w:eastAsia="宋体" w:cs="宋体"/>
          <w:color w:val="auto"/>
          <w:sz w:val="21"/>
          <w:szCs w:val="21"/>
          <w:highlight w:val="none"/>
        </w:rPr>
        <w:t>=___________（水的密度</w:t>
      </w:r>
      <w:r>
        <w:rPr>
          <w:rFonts w:hint="eastAsia" w:ascii="宋体" w:hAnsi="宋体" w:eastAsia="宋体" w:cs="宋体"/>
          <w:i/>
          <w:color w:val="auto"/>
          <w:sz w:val="21"/>
          <w:szCs w:val="21"/>
          <w:highlight w:val="none"/>
        </w:rPr>
        <w:t>ρ</w:t>
      </w:r>
      <w:r>
        <w:rPr>
          <w:rFonts w:hint="eastAsia" w:ascii="宋体" w:hAnsi="宋体" w:eastAsia="宋体" w:cs="宋体"/>
          <w:color w:val="auto"/>
          <w:sz w:val="21"/>
          <w:szCs w:val="21"/>
          <w:highlight w:val="none"/>
          <w:vertAlign w:val="subscript"/>
        </w:rPr>
        <w:t>水</w:t>
      </w:r>
      <w:r>
        <w:rPr>
          <w:rFonts w:hint="eastAsia" w:ascii="宋体" w:hAnsi="宋体" w:eastAsia="宋体" w:cs="宋体"/>
          <w:color w:val="auto"/>
          <w:sz w:val="21"/>
          <w:szCs w:val="21"/>
          <w:highlight w:val="none"/>
        </w:rPr>
        <w:t>=1.0×10</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kg/m</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447800" cy="1152525"/>
            <wp:effectExtent l="0" t="0" r="0" b="5715"/>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descr="学科网(www.zxxk.com)--教育资源门户，提供试卷、教案、课件、论文、素材以及各类教学资源下载，还有大量而丰富的教学相关资讯！"/>
                    <pic:cNvPicPr>
                      <a:picLocks noChangeAspect="1"/>
                    </pic:cNvPicPr>
                  </pic:nvPicPr>
                  <pic:blipFill>
                    <a:blip r:embed="rId29"/>
                    <a:stretch>
                      <a:fillRect/>
                    </a:stretch>
                  </pic:blipFill>
                  <pic:spPr>
                    <a:xfrm>
                      <a:off x="0" y="0"/>
                      <a:ext cx="1447800" cy="1152525"/>
                    </a:xfrm>
                    <a:prstGeom prst="rect">
                      <a:avLst/>
                    </a:prstGeom>
                  </pic:spPr>
                </pic:pic>
              </a:graphicData>
            </a:graphic>
          </wp:inline>
        </w:drawing>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【巩固训练】</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sz w:val="21"/>
          <w:szCs w:val="21"/>
          <w:highlight w:val="none"/>
        </w:rPr>
      </w:pPr>
      <w:r>
        <w:rPr>
          <w:rFonts w:hint="eastAsia" w:eastAsia="新宋体"/>
          <w:sz w:val="21"/>
          <w:szCs w:val="21"/>
          <w:highlight w:val="none"/>
        </w:rPr>
        <w:t>质量为m</w:t>
      </w:r>
      <w:r>
        <w:rPr>
          <w:rFonts w:hint="eastAsia" w:eastAsia="新宋体"/>
          <w:sz w:val="21"/>
          <w:szCs w:val="21"/>
          <w:highlight w:val="none"/>
          <w:vertAlign w:val="subscript"/>
        </w:rPr>
        <w:t>1</w:t>
      </w:r>
      <w:r>
        <w:rPr>
          <w:rFonts w:hint="eastAsia" w:eastAsia="新宋体"/>
          <w:sz w:val="21"/>
          <w:szCs w:val="21"/>
          <w:highlight w:val="none"/>
        </w:rPr>
        <w:t>的液体甲与质量为m</w:t>
      </w:r>
      <w:r>
        <w:rPr>
          <w:rFonts w:hint="eastAsia" w:eastAsia="新宋体"/>
          <w:sz w:val="21"/>
          <w:szCs w:val="21"/>
          <w:highlight w:val="none"/>
          <w:vertAlign w:val="subscript"/>
        </w:rPr>
        <w:t>2</w:t>
      </w:r>
      <w:r>
        <w:rPr>
          <w:rFonts w:hint="eastAsia" w:eastAsia="新宋体"/>
          <w:sz w:val="21"/>
          <w:szCs w:val="21"/>
          <w:highlight w:val="none"/>
        </w:rPr>
        <w:t>的液体乙相混合，已知甲、乙两种液体的密度分别为</w:t>
      </w:r>
      <w:r>
        <w:rPr>
          <w:rFonts w:ascii="Cambria Math" w:hAnsi="Cambria Math" w:eastAsia="Cambria Math"/>
          <w:sz w:val="21"/>
          <w:szCs w:val="21"/>
          <w:highlight w:val="none"/>
        </w:rPr>
        <w:t>ρ</w:t>
      </w:r>
      <w:r>
        <w:rPr>
          <w:rFonts w:hint="eastAsia" w:eastAsia="新宋体"/>
          <w:sz w:val="21"/>
          <w:szCs w:val="21"/>
          <w:highlight w:val="none"/>
          <w:vertAlign w:val="subscript"/>
        </w:rPr>
        <w:t>1</w:t>
      </w:r>
      <w:r>
        <w:rPr>
          <w:rFonts w:hint="eastAsia" w:eastAsia="新宋体"/>
          <w:sz w:val="21"/>
          <w:szCs w:val="21"/>
          <w:highlight w:val="none"/>
        </w:rPr>
        <w:t>、</w:t>
      </w:r>
      <w:r>
        <w:rPr>
          <w:rFonts w:ascii="Cambria Math" w:hAnsi="Cambria Math" w:eastAsia="Cambria Math"/>
          <w:sz w:val="21"/>
          <w:szCs w:val="21"/>
          <w:highlight w:val="none"/>
        </w:rPr>
        <w:t>ρ</w:t>
      </w:r>
      <w:r>
        <w:rPr>
          <w:rFonts w:hint="eastAsia" w:eastAsia="新宋体"/>
          <w:sz w:val="21"/>
          <w:szCs w:val="21"/>
          <w:highlight w:val="none"/>
          <w:vertAlign w:val="subscript"/>
        </w:rPr>
        <w:t>2</w:t>
      </w:r>
      <w:r>
        <w:rPr>
          <w:rFonts w:hint="eastAsia" w:eastAsia="新宋体"/>
          <w:sz w:val="21"/>
          <w:szCs w:val="21"/>
          <w:highlight w:val="none"/>
        </w:rPr>
        <w:t>，混合后液体的密度为(两种液体混合前后总体积不变)(　　)</w:t>
      </w:r>
    </w:p>
    <w:p>
      <w:pPr>
        <w:keepLines w:val="0"/>
        <w:pageBreakBefore w:val="0"/>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A．</w:t>
      </w:r>
      <w:r>
        <w:rPr>
          <w:rFonts w:hint="eastAsia" w:eastAsia="新宋体"/>
          <w:position w:val="-22"/>
          <w:sz w:val="21"/>
          <w:szCs w:val="21"/>
          <w:highlight w:val="none"/>
        </w:rPr>
        <w:drawing>
          <wp:inline distT="0" distB="0" distL="0" distR="0">
            <wp:extent cx="123825" cy="333375"/>
            <wp:effectExtent l="0" t="0" r="13335" b="1905"/>
            <wp:docPr id="34"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8"/>
                    <pic:cNvPicPr>
                      <a:picLocks noChangeAspect="1" noChangeArrowheads="1"/>
                    </pic:cNvPicPr>
                  </pic:nvPicPr>
                  <pic:blipFill>
                    <a:blip r:embed="rId30"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hint="eastAsia" w:eastAsia="新宋体"/>
          <w:sz w:val="21"/>
          <w:szCs w:val="21"/>
          <w:highlight w:val="none"/>
        </w:rPr>
        <w:t>(</w:t>
      </w:r>
      <w:r>
        <w:rPr>
          <w:rFonts w:ascii="Cambria Math" w:hAnsi="Cambria Math" w:eastAsia="Cambria Math"/>
          <w:sz w:val="21"/>
          <w:szCs w:val="21"/>
          <w:highlight w:val="none"/>
        </w:rPr>
        <w:t>ρ</w:t>
      </w:r>
      <w:r>
        <w:rPr>
          <w:rFonts w:hint="eastAsia" w:eastAsia="新宋体"/>
          <w:sz w:val="21"/>
          <w:szCs w:val="21"/>
          <w:highlight w:val="none"/>
          <w:vertAlign w:val="subscript"/>
        </w:rPr>
        <w:t>1</w:t>
      </w:r>
      <w:r>
        <w:rPr>
          <w:rFonts w:hint="eastAsia" w:eastAsia="新宋体"/>
          <w:sz w:val="21"/>
          <w:szCs w:val="21"/>
          <w:highlight w:val="none"/>
        </w:rPr>
        <w:t>+</w:t>
      </w:r>
      <w:r>
        <w:rPr>
          <w:rFonts w:ascii="Cambria Math" w:hAnsi="Cambria Math" w:eastAsia="Cambria Math"/>
          <w:sz w:val="21"/>
          <w:szCs w:val="21"/>
          <w:highlight w:val="none"/>
        </w:rPr>
        <w:t>ρ</w:t>
      </w:r>
      <w:r>
        <w:rPr>
          <w:rFonts w:hint="eastAsia" w:eastAsia="新宋体"/>
          <w:sz w:val="21"/>
          <w:szCs w:val="21"/>
          <w:highlight w:val="none"/>
          <w:vertAlign w:val="subscript"/>
        </w:rPr>
        <w:t>2</w:t>
      </w:r>
      <w:r>
        <w:rPr>
          <w:rFonts w:hint="eastAsia" w:eastAsia="新宋体"/>
          <w:sz w:val="21"/>
          <w:szCs w:val="21"/>
          <w:highlight w:val="none"/>
        </w:rPr>
        <w:t>)</w:t>
      </w:r>
      <w:r>
        <w:rPr>
          <w:sz w:val="21"/>
          <w:szCs w:val="21"/>
          <w:highlight w:val="none"/>
        </w:rPr>
        <w:tab/>
      </w:r>
      <w:r>
        <w:rPr>
          <w:rFonts w:hint="eastAsia"/>
          <w:sz w:val="21"/>
          <w:szCs w:val="21"/>
          <w:highlight w:val="none"/>
        </w:rPr>
        <w:t xml:space="preserve">             </w:t>
      </w:r>
      <w:r>
        <w:rPr>
          <w:rFonts w:hint="eastAsia" w:eastAsia="新宋体"/>
          <w:sz w:val="21"/>
          <w:szCs w:val="21"/>
          <w:highlight w:val="none"/>
        </w:rPr>
        <w:t>B．</w:t>
      </w:r>
      <w:r>
        <w:rPr>
          <w:rFonts w:hint="eastAsia" w:eastAsia="新宋体"/>
          <w:position w:val="-30"/>
          <w:sz w:val="21"/>
          <w:szCs w:val="21"/>
          <w:highlight w:val="none"/>
        </w:rPr>
        <w:drawing>
          <wp:inline distT="0" distB="0" distL="0" distR="0">
            <wp:extent cx="1171575" cy="438150"/>
            <wp:effectExtent l="0" t="0" r="1905" b="3810"/>
            <wp:docPr id="3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9"/>
                    <pic:cNvPicPr>
                      <a:picLocks noChangeAspect="1" noChangeArrowheads="1"/>
                    </pic:cNvPicPr>
                  </pic:nvPicPr>
                  <pic:blipFill>
                    <a:blip r:embed="rId31" cstate="print"/>
                    <a:stretch>
                      <a:fillRect/>
                    </a:stretch>
                  </pic:blipFill>
                  <pic:spPr>
                    <a:xfrm>
                      <a:off x="0" y="0"/>
                      <a:ext cx="1171575" cy="438150"/>
                    </a:xfrm>
                    <a:prstGeom prst="rect">
                      <a:avLst/>
                    </a:prstGeom>
                    <a:noFill/>
                    <a:ln w="9525">
                      <a:noFill/>
                      <a:miter lim="800000"/>
                      <a:headEnd/>
                      <a:tailEnd/>
                    </a:ln>
                  </pic:spPr>
                </pic:pic>
              </a:graphicData>
            </a:graphic>
          </wp:inline>
        </w:drawing>
      </w:r>
      <w:r>
        <w:rPr>
          <w:sz w:val="21"/>
          <w:szCs w:val="21"/>
          <w:highlight w:val="none"/>
        </w:rPr>
        <w:tab/>
      </w:r>
    </w:p>
    <w:p>
      <w:pPr>
        <w:keepLines w:val="0"/>
        <w:pageBreakBefore w:val="0"/>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C．</w:t>
      </w:r>
      <w:r>
        <w:rPr>
          <w:rFonts w:hint="eastAsia" w:eastAsia="新宋体"/>
          <w:position w:val="-30"/>
          <w:sz w:val="21"/>
          <w:szCs w:val="21"/>
          <w:highlight w:val="none"/>
        </w:rPr>
        <w:drawing>
          <wp:inline distT="0" distB="0" distL="0" distR="0">
            <wp:extent cx="628650" cy="438150"/>
            <wp:effectExtent l="0" t="0" r="11430" b="3810"/>
            <wp:docPr id="3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0"/>
                    <pic:cNvPicPr>
                      <a:picLocks noChangeAspect="1" noChangeArrowheads="1"/>
                    </pic:cNvPicPr>
                  </pic:nvPicPr>
                  <pic:blipFill>
                    <a:blip r:embed="rId32" cstate="print"/>
                    <a:stretch>
                      <a:fillRect/>
                    </a:stretch>
                  </pic:blipFill>
                  <pic:spPr>
                    <a:xfrm>
                      <a:off x="0" y="0"/>
                      <a:ext cx="628650" cy="438150"/>
                    </a:xfrm>
                    <a:prstGeom prst="rect">
                      <a:avLst/>
                    </a:prstGeom>
                    <a:noFill/>
                    <a:ln w="9525">
                      <a:noFill/>
                      <a:miter lim="800000"/>
                      <a:headEnd/>
                      <a:tailEnd/>
                    </a:ln>
                  </pic:spPr>
                </pic:pic>
              </a:graphicData>
            </a:graphic>
          </wp:inline>
        </w:drawing>
      </w:r>
      <w:r>
        <w:rPr>
          <w:sz w:val="21"/>
          <w:szCs w:val="21"/>
          <w:highlight w:val="none"/>
        </w:rPr>
        <w:tab/>
      </w:r>
      <w:r>
        <w:rPr>
          <w:rFonts w:hint="eastAsia"/>
          <w:sz w:val="21"/>
          <w:szCs w:val="21"/>
          <w:highlight w:val="none"/>
        </w:rPr>
        <w:t xml:space="preserve">                 </w:t>
      </w:r>
      <w:r>
        <w:rPr>
          <w:rFonts w:hint="eastAsia" w:eastAsia="新宋体"/>
          <w:sz w:val="21"/>
          <w:szCs w:val="21"/>
          <w:highlight w:val="none"/>
        </w:rPr>
        <w:t>D．</w:t>
      </w:r>
      <w:r>
        <w:rPr>
          <w:rFonts w:hint="eastAsia" w:eastAsia="新宋体"/>
          <w:position w:val="-30"/>
          <w:sz w:val="21"/>
          <w:szCs w:val="21"/>
          <w:highlight w:val="none"/>
        </w:rPr>
        <w:drawing>
          <wp:inline distT="0" distB="0" distL="0" distR="0">
            <wp:extent cx="1171575" cy="438150"/>
            <wp:effectExtent l="0" t="0" r="1905" b="3810"/>
            <wp:docPr id="3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1"/>
                    <pic:cNvPicPr>
                      <a:picLocks noChangeAspect="1" noChangeArrowheads="1"/>
                    </pic:cNvPicPr>
                  </pic:nvPicPr>
                  <pic:blipFill>
                    <a:blip r:embed="rId33" cstate="print"/>
                    <a:stretch>
                      <a:fillRect/>
                    </a:stretch>
                  </pic:blipFill>
                  <pic:spPr>
                    <a:xfrm>
                      <a:off x="0" y="0"/>
                      <a:ext cx="1171575" cy="438150"/>
                    </a:xfrm>
                    <a:prstGeom prst="rect">
                      <a:avLst/>
                    </a:prstGeom>
                    <a:noFill/>
                    <a:ln w="9525">
                      <a:noFill/>
                      <a:miter lim="800000"/>
                      <a:headEnd/>
                      <a:tailEnd/>
                    </a:ln>
                  </pic:spPr>
                </pic:pic>
              </a:graphicData>
            </a:graphic>
          </wp:inline>
        </w:drawing>
      </w:r>
    </w:p>
    <w:p>
      <w:pPr>
        <w:keepLines w:val="0"/>
        <w:pageBreakBefore w:val="0"/>
        <w:kinsoku/>
        <w:overflowPunct/>
        <w:topLinePunct w:val="0"/>
        <w:bidi w:val="0"/>
        <w:spacing w:line="360" w:lineRule="auto"/>
        <w:jc w:val="left"/>
        <w:rPr>
          <w:sz w:val="21"/>
          <w:szCs w:val="21"/>
          <w:highlight w:val="none"/>
        </w:rPr>
      </w:pPr>
      <w:r>
        <w:rPr>
          <w:rFonts w:ascii="Times New Roman" w:hAnsi="Times New Roman" w:cs="Times New Roman"/>
          <w:sz w:val="21"/>
          <w:szCs w:val="21"/>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34" r:link="rId35"/>
                    <a:stretch>
                      <a:fillRect/>
                    </a:stretch>
                  </pic:blipFill>
                  <pic:spPr>
                    <a:xfrm>
                      <a:off x="0" y="0"/>
                      <a:ext cx="3029585" cy="516255"/>
                    </a:xfrm>
                    <a:prstGeom prst="rect">
                      <a:avLst/>
                    </a:prstGeom>
                    <a:noFill/>
                    <a:ln>
                      <a:noFill/>
                    </a:ln>
                  </pic:spPr>
                </pic:pic>
              </a:graphicData>
            </a:graphic>
          </wp:inline>
        </w:drawing>
      </w:r>
    </w:p>
    <w:p>
      <w:pPr>
        <w:keepLines w:val="0"/>
        <w:pageBreakBefore w:val="0"/>
        <w:numPr>
          <w:ilvl w:val="0"/>
          <w:numId w:val="9"/>
        </w:numPr>
        <w:kinsoku/>
        <w:overflowPunct/>
        <w:topLinePunct w:val="0"/>
        <w:bidi w:val="0"/>
        <w:spacing w:line="360" w:lineRule="auto"/>
        <w:rPr>
          <w:rFonts w:ascii="Times New Roman" w:hAnsi="Times New Roman"/>
          <w:highlight w:val="none"/>
        </w:rPr>
      </w:pPr>
      <w:r>
        <w:rPr>
          <w:rFonts w:ascii="Times New Roman" w:hAnsi="Times New Roman"/>
          <w:highlight w:val="none"/>
        </w:rPr>
        <w:t>我国完全自主研发的第一条百吨级T1000碳纤维生产线实现投产且运行平稳，标志着我国高性能碳纤维再上一个新台阶。己知某种碳纤维产品，强度是钢的十倍，则这种材料在生活中可用于制作(　　)</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A．食品包装盒</w:t>
      </w:r>
      <w:r>
        <w:rPr>
          <w:rFonts w:ascii="Times New Roman" w:hAnsi="Times New Roman"/>
          <w:highlight w:val="none"/>
        </w:rPr>
        <w:tab/>
      </w:r>
      <w:r>
        <w:rPr>
          <w:rFonts w:ascii="Times New Roman" w:hAnsi="Times New Roman"/>
          <w:highlight w:val="none"/>
        </w:rPr>
        <w:t>B．自行车架</w:t>
      </w:r>
      <w:r>
        <w:rPr>
          <w:rFonts w:ascii="Times New Roman" w:hAnsi="Times New Roman"/>
          <w:highlight w:val="none"/>
        </w:rPr>
        <w:tab/>
      </w:r>
      <w:r>
        <w:rPr>
          <w:rFonts w:ascii="Times New Roman" w:hAnsi="Times New Roman"/>
          <w:highlight w:val="none"/>
        </w:rPr>
        <w:t>C．铅球</w:t>
      </w:r>
      <w:r>
        <w:rPr>
          <w:rFonts w:ascii="Times New Roman" w:hAnsi="Times New Roman"/>
          <w:highlight w:val="none"/>
        </w:rPr>
        <w:tab/>
      </w:r>
      <w:r>
        <w:rPr>
          <w:rFonts w:ascii="Times New Roman" w:hAnsi="Times New Roman"/>
          <w:highlight w:val="none"/>
        </w:rPr>
        <w:t>D．篮球</w:t>
      </w:r>
    </w:p>
    <w:p>
      <w:pPr>
        <w:keepLines w:val="0"/>
        <w:pageBreakBefore w:val="0"/>
        <w:numPr>
          <w:ilvl w:val="0"/>
          <w:numId w:val="9"/>
        </w:numPr>
        <w:kinsoku/>
        <w:overflowPunct/>
        <w:topLinePunct w:val="0"/>
        <w:bidi w:val="0"/>
        <w:spacing w:line="360" w:lineRule="auto"/>
        <w:rPr>
          <w:rFonts w:ascii="宋体" w:hAnsi="宋体" w:cs="宋体"/>
          <w:sz w:val="21"/>
          <w:szCs w:val="21"/>
          <w:highlight w:val="none"/>
        </w:rPr>
      </w:pPr>
      <w:r>
        <w:rPr>
          <w:rFonts w:ascii="宋体" w:hAnsi="宋体" w:cs="宋体"/>
          <w:sz w:val="21"/>
          <w:szCs w:val="21"/>
          <w:highlight w:val="none"/>
        </w:rPr>
        <w:t>为了来</w:t>
      </w:r>
      <w:r>
        <w:rPr>
          <w:rFonts w:ascii="Times New Roman" w:hAnsi="Times New Roman"/>
          <w:highlight w:val="none"/>
        </w:rPr>
        <w:t>昆明</w:t>
      </w:r>
      <w:r>
        <w:rPr>
          <w:rFonts w:ascii="宋体" w:hAnsi="宋体" w:cs="宋体"/>
          <w:sz w:val="21"/>
          <w:szCs w:val="21"/>
          <w:highlight w:val="none"/>
        </w:rPr>
        <w:t>过冬的红嘴鸥不饿着，每年都要用鸥粮喂它们。以前的鸥粮投入水中后一部分由于海鸥不能及时吃到而迅速沉入水里，既浪费粮食又污染了水体。</w:t>
      </w:r>
      <w:r>
        <w:rPr>
          <w:rFonts w:eastAsia="Times New Roman"/>
          <w:sz w:val="21"/>
          <w:szCs w:val="21"/>
          <w:highlight w:val="none"/>
        </w:rPr>
        <w:t xml:space="preserve">2017 </w:t>
      </w:r>
      <w:r>
        <w:rPr>
          <w:rFonts w:ascii="宋体" w:hAnsi="宋体" w:cs="宋体"/>
          <w:sz w:val="21"/>
          <w:szCs w:val="21"/>
          <w:highlight w:val="none"/>
        </w:rPr>
        <w:t>年，一厂家对鸥粮进行了“膨化”处理，使其投入水中后能够漂在水面上较长时间，海鸥几</w:t>
      </w:r>
      <w:r>
        <w:rPr>
          <w:rFonts w:eastAsia="Times New Roman"/>
          <w:sz w:val="21"/>
          <w:szCs w:val="21"/>
          <w:highlight w:val="none"/>
        </w:rPr>
        <w:t xml:space="preserve"> </w:t>
      </w:r>
      <w:r>
        <w:rPr>
          <w:rFonts w:ascii="宋体" w:hAnsi="宋体" w:cs="宋体"/>
          <w:sz w:val="21"/>
          <w:szCs w:val="21"/>
          <w:highlight w:val="none"/>
        </w:rPr>
        <w:t>乎能吃完它。膨化后的鸥粮能够漂在水面上是因为它的</w:t>
      </w:r>
    </w:p>
    <w:p>
      <w:pPr>
        <w:keepLines w:val="0"/>
        <w:pageBreakBefore w:val="0"/>
        <w:tabs>
          <w:tab w:val="left" w:pos="2076"/>
          <w:tab w:val="left" w:pos="4153"/>
          <w:tab w:val="left" w:pos="6229"/>
        </w:tabs>
        <w:kinsoku/>
        <w:overflowPunct/>
        <w:topLinePunct w:val="0"/>
        <w:bidi w:val="0"/>
        <w:spacing w:line="360" w:lineRule="auto"/>
        <w:jc w:val="left"/>
        <w:textAlignment w:val="center"/>
        <w:rPr>
          <w:rFonts w:ascii="宋体" w:hAnsi="宋体" w:cs="宋体"/>
          <w:sz w:val="21"/>
          <w:szCs w:val="21"/>
          <w:highlight w:val="none"/>
        </w:rPr>
      </w:pPr>
      <w:r>
        <w:rPr>
          <w:sz w:val="21"/>
          <w:szCs w:val="21"/>
          <w:highlight w:val="none"/>
        </w:rPr>
        <w:t>A．</w:t>
      </w:r>
      <w:r>
        <w:rPr>
          <w:rFonts w:ascii="宋体" w:hAnsi="宋体" w:cs="宋体"/>
          <w:sz w:val="21"/>
          <w:szCs w:val="21"/>
          <w:highlight w:val="none"/>
        </w:rPr>
        <w:t>质量变大</w:t>
      </w:r>
      <w:r>
        <w:rPr>
          <w:sz w:val="21"/>
          <w:szCs w:val="21"/>
          <w:highlight w:val="none"/>
        </w:rPr>
        <w:tab/>
      </w:r>
      <w:r>
        <w:rPr>
          <w:sz w:val="21"/>
          <w:szCs w:val="21"/>
          <w:highlight w:val="none"/>
        </w:rPr>
        <w:t>B．</w:t>
      </w:r>
      <w:r>
        <w:rPr>
          <w:rFonts w:ascii="宋体" w:hAnsi="宋体" w:cs="宋体"/>
          <w:sz w:val="21"/>
          <w:szCs w:val="21"/>
          <w:highlight w:val="none"/>
        </w:rPr>
        <w:t>体积变小</w:t>
      </w:r>
      <w:r>
        <w:rPr>
          <w:sz w:val="21"/>
          <w:szCs w:val="21"/>
          <w:highlight w:val="none"/>
        </w:rPr>
        <w:tab/>
      </w:r>
      <w:r>
        <w:rPr>
          <w:sz w:val="21"/>
          <w:szCs w:val="21"/>
          <w:highlight w:val="none"/>
        </w:rPr>
        <w:t>C．</w:t>
      </w:r>
      <w:r>
        <w:rPr>
          <w:rFonts w:ascii="宋体" w:hAnsi="宋体" w:cs="宋体"/>
          <w:sz w:val="21"/>
          <w:szCs w:val="21"/>
          <w:highlight w:val="none"/>
        </w:rPr>
        <w:t>密度变大</w:t>
      </w:r>
      <w:r>
        <w:rPr>
          <w:sz w:val="21"/>
          <w:szCs w:val="21"/>
          <w:highlight w:val="none"/>
        </w:rPr>
        <w:tab/>
      </w:r>
      <w:r>
        <w:rPr>
          <w:sz w:val="21"/>
          <w:szCs w:val="21"/>
          <w:highlight w:val="none"/>
        </w:rPr>
        <w:t>D．</w:t>
      </w:r>
      <w:r>
        <w:rPr>
          <w:rFonts w:ascii="宋体" w:hAnsi="宋体" w:cs="宋体"/>
          <w:sz w:val="21"/>
          <w:szCs w:val="21"/>
          <w:highlight w:val="none"/>
        </w:rPr>
        <w:t>密度变小</w:t>
      </w:r>
    </w:p>
    <w:p>
      <w:pPr>
        <w:keepLines w:val="0"/>
        <w:pageBreakBefore w:val="0"/>
        <w:numPr>
          <w:ilvl w:val="0"/>
          <w:numId w:val="9"/>
        </w:numPr>
        <w:kinsoku/>
        <w:overflowPunct/>
        <w:topLinePunct w:val="0"/>
        <w:bidi w:val="0"/>
        <w:spacing w:line="360" w:lineRule="auto"/>
        <w:rPr>
          <w:rFonts w:ascii="Times New Roman" w:hAnsi="Times New Roman"/>
          <w:highlight w:val="none"/>
        </w:rPr>
      </w:pPr>
      <w:r>
        <w:rPr>
          <w:rFonts w:ascii="Times New Roman" w:hAnsi="Times New Roman"/>
          <w:highlight w:val="none"/>
        </w:rPr>
        <w:t>俗话说“没有金刚钻，不揽瓷器活”，指的是(　　)</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A．对瓷器加工的技术要求高</w:t>
      </w:r>
      <w:r>
        <w:rPr>
          <w:rFonts w:ascii="Times New Roman" w:hAnsi="Times New Roman"/>
          <w:highlight w:val="none"/>
        </w:rPr>
        <w:tab/>
      </w:r>
      <w:r>
        <w:rPr>
          <w:rFonts w:ascii="Times New Roman" w:hAnsi="Times New Roman"/>
          <w:highlight w:val="none"/>
        </w:rPr>
        <w:t>B．瓷器的价格不菲</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C．瓷器的密度大</w:t>
      </w:r>
      <w:r>
        <w:rPr>
          <w:rFonts w:ascii="Times New Roman" w:hAnsi="Times New Roman"/>
          <w:highlight w:val="none"/>
        </w:rPr>
        <w:tab/>
      </w:r>
      <w:r>
        <w:rPr>
          <w:rFonts w:ascii="Times New Roman" w:hAnsi="Times New Roman"/>
          <w:highlight w:val="none"/>
        </w:rPr>
        <w:t>D．瓷器的硬度大</w:t>
      </w:r>
    </w:p>
    <w:p>
      <w:pPr>
        <w:keepLines w:val="0"/>
        <w:pageBreakBefore w:val="0"/>
        <w:numPr>
          <w:ilvl w:val="0"/>
          <w:numId w:val="9"/>
        </w:numPr>
        <w:kinsoku/>
        <w:overflowPunct/>
        <w:topLinePunct w:val="0"/>
        <w:bidi w:val="0"/>
        <w:spacing w:line="360" w:lineRule="auto"/>
        <w:rPr>
          <w:color w:val="000000"/>
          <w:sz w:val="21"/>
          <w:szCs w:val="21"/>
          <w:highlight w:val="none"/>
        </w:rPr>
      </w:pPr>
      <w:r>
        <w:rPr>
          <w:color w:val="000000"/>
          <w:sz w:val="21"/>
          <w:szCs w:val="21"/>
          <w:highlight w:val="none"/>
        </w:rPr>
        <w:t>根据气体的密度随温度升高而变小的现象，房间里的暖气一般都安装在 (    )</w:t>
      </w:r>
    </w:p>
    <w:p>
      <w:pPr>
        <w:keepLines w:val="0"/>
        <w:pageBreakBefore w:val="0"/>
        <w:kinsoku/>
        <w:overflowPunct/>
        <w:topLinePunct w:val="0"/>
        <w:bidi w:val="0"/>
        <w:spacing w:line="360" w:lineRule="auto"/>
        <w:jc w:val="left"/>
        <w:rPr>
          <w:color w:val="000000"/>
          <w:sz w:val="21"/>
          <w:szCs w:val="21"/>
          <w:highlight w:val="none"/>
        </w:rPr>
      </w:pPr>
      <w:r>
        <w:rPr>
          <w:color w:val="000000"/>
          <w:sz w:val="21"/>
          <w:szCs w:val="21"/>
          <w:highlight w:val="none"/>
        </w:rPr>
        <w:t>A. 窗户的上面   B. 窗户的下面  C. 厕所         D. 棚顶</w:t>
      </w:r>
    </w:p>
    <w:p>
      <w:pPr>
        <w:keepLines w:val="0"/>
        <w:pageBreakBefore w:val="0"/>
        <w:numPr>
          <w:ilvl w:val="0"/>
          <w:numId w:val="9"/>
        </w:numPr>
        <w:kinsoku/>
        <w:overflowPunct/>
        <w:topLinePunct w:val="0"/>
        <w:bidi w:val="0"/>
        <w:spacing w:line="360" w:lineRule="auto"/>
        <w:rPr>
          <w:rFonts w:ascii="Times New Roman" w:hAnsi="Times New Roman"/>
          <w:highlight w:val="none"/>
        </w:rPr>
      </w:pPr>
      <w:r>
        <w:rPr>
          <w:rFonts w:ascii="Times New Roman" w:hAnsi="Times New Roman"/>
          <w:highlight w:val="none"/>
        </w:rPr>
        <w:t>家庭电路的导线芯用金属铜制造，是利用金属铜具有良好的_________性；厨房做饭菜的锅利用合金制造，是因为合金具有良好的_________性。</w:t>
      </w:r>
    </w:p>
    <w:p>
      <w:pPr>
        <w:keepLines w:val="0"/>
        <w:pageBreakBefore w:val="0"/>
        <w:numPr>
          <w:ilvl w:val="0"/>
          <w:numId w:val="9"/>
        </w:numPr>
        <w:kinsoku/>
        <w:overflowPunct/>
        <w:topLinePunct w:val="0"/>
        <w:bidi w:val="0"/>
        <w:spacing w:line="360" w:lineRule="auto"/>
        <w:rPr>
          <w:rFonts w:ascii="Times New Roman" w:hAnsi="Times New Roman" w:cs="Times New Roman"/>
          <w:snapToGrid w:val="0"/>
          <w:color w:val="000000"/>
          <w:sz w:val="21"/>
          <w:szCs w:val="21"/>
          <w:highlight w:val="none"/>
        </w:rPr>
      </w:pPr>
      <w:r>
        <w:rPr>
          <w:rFonts w:hint="eastAsia" w:ascii="Times New Roman" w:hAnsi="Times New Roman" w:cs="Times New Roman"/>
          <w:snapToGrid w:val="0"/>
          <w:color w:val="FF0000"/>
          <w:sz w:val="21"/>
          <w:szCs w:val="21"/>
          <w:highlight w:val="none"/>
        </w:rPr>
        <w:t>(2020·江苏省盐城市)</w:t>
      </w:r>
      <w:r>
        <w:rPr>
          <w:rFonts w:ascii="Times New Roman" w:hAnsi="Times New Roman" w:cs="Times New Roman"/>
          <w:snapToGrid w:val="0"/>
          <w:color w:val="000000"/>
          <w:sz w:val="21"/>
          <w:szCs w:val="21"/>
          <w:highlight w:val="none"/>
        </w:rPr>
        <w:t>学习了</w:t>
      </w:r>
      <w:r>
        <w:rPr>
          <w:rFonts w:ascii="宋体" w:hAnsi="宋体" w:cs="宋体"/>
          <w:sz w:val="21"/>
          <w:szCs w:val="21"/>
          <w:highlight w:val="none"/>
        </w:rPr>
        <w:t>密度</w:t>
      </w:r>
      <w:r>
        <w:rPr>
          <w:rFonts w:ascii="Times New Roman" w:hAnsi="Times New Roman" w:cs="Times New Roman"/>
          <w:snapToGrid w:val="0"/>
          <w:color w:val="000000"/>
          <w:sz w:val="21"/>
          <w:szCs w:val="21"/>
          <w:highlight w:val="none"/>
        </w:rPr>
        <w:t>知识后，小明想知道橡皮的密度。如图所示，他用调节好的托盘天平测出橡皮的质量为______</w:t>
      </w:r>
      <w:r>
        <w:rPr>
          <w:rFonts w:ascii="Times New Roman" w:hAnsi="Times New Roman" w:eastAsia="Times New Roman" w:cs="Times New Roman"/>
          <w:snapToGrid w:val="0"/>
          <w:color w:val="000000"/>
          <w:sz w:val="21"/>
          <w:szCs w:val="21"/>
          <w:highlight w:val="none"/>
        </w:rPr>
        <w:t>g</w:t>
      </w:r>
      <w:r>
        <w:rPr>
          <w:rFonts w:ascii="Times New Roman" w:hAnsi="Times New Roman" w:cs="Times New Roman"/>
          <w:snapToGrid w:val="0"/>
          <w:color w:val="000000"/>
          <w:sz w:val="21"/>
          <w:szCs w:val="21"/>
          <w:highlight w:val="none"/>
        </w:rPr>
        <w:t>，再用量筒测出橡皮的体积为</w:t>
      </w:r>
      <w:r>
        <w:rPr>
          <w:rFonts w:ascii="Times New Roman" w:hAnsi="Times New Roman" w:eastAsia="Times New Roman" w:cs="Times New Roman"/>
          <w:snapToGrid w:val="0"/>
          <w:color w:val="000000"/>
          <w:sz w:val="21"/>
          <w:szCs w:val="21"/>
          <w:highlight w:val="none"/>
        </w:rPr>
        <w:t>10cm</w:t>
      </w:r>
      <w:r>
        <w:rPr>
          <w:rFonts w:ascii="Times New Roman" w:hAnsi="Times New Roman" w:eastAsia="Times New Roman" w:cs="Times New Roman"/>
          <w:snapToGrid w:val="0"/>
          <w:color w:val="000000"/>
          <w:sz w:val="21"/>
          <w:szCs w:val="21"/>
          <w:highlight w:val="none"/>
          <w:vertAlign w:val="superscript"/>
        </w:rPr>
        <w:t>3</w:t>
      </w:r>
      <w:r>
        <w:rPr>
          <w:rFonts w:ascii="Times New Roman" w:hAnsi="Times New Roman" w:cs="Times New Roman"/>
          <w:snapToGrid w:val="0"/>
          <w:color w:val="000000"/>
          <w:sz w:val="21"/>
          <w:szCs w:val="21"/>
          <w:highlight w:val="none"/>
        </w:rPr>
        <w:t>，则橡皮的密度为______</w:t>
      </w:r>
      <w:r>
        <w:rPr>
          <w:rFonts w:ascii="Times New Roman" w:hAnsi="Times New Roman" w:eastAsia="Times New Roman" w:cs="Times New Roman"/>
          <w:snapToGrid w:val="0"/>
          <w:color w:val="000000"/>
          <w:sz w:val="21"/>
          <w:szCs w:val="21"/>
          <w:highlight w:val="none"/>
        </w:rPr>
        <w:t>g/cm</w:t>
      </w:r>
      <w:r>
        <w:rPr>
          <w:rFonts w:ascii="Times New Roman" w:hAnsi="Times New Roman" w:eastAsia="Times New Roman" w:cs="Times New Roman"/>
          <w:snapToGrid w:val="0"/>
          <w:color w:val="000000"/>
          <w:sz w:val="21"/>
          <w:szCs w:val="21"/>
          <w:highlight w:val="none"/>
          <w:vertAlign w:val="superscript"/>
        </w:rPr>
        <w:t>3</w:t>
      </w:r>
      <w:r>
        <w:rPr>
          <w:rFonts w:ascii="Times New Roman" w:hAnsi="Times New Roman" w:cs="Times New Roman"/>
          <w:snapToGrid w:val="0"/>
          <w:color w:val="000000"/>
          <w:sz w:val="21"/>
          <w:szCs w:val="21"/>
          <w:highlight w:val="none"/>
        </w:rPr>
        <w:t>。橡皮的硬度比钢尺______。</w:t>
      </w:r>
    </w:p>
    <w:p>
      <w:pPr>
        <w:keepLines w:val="0"/>
        <w:pageBreakBefore w:val="0"/>
        <w:kinsoku/>
        <w:overflowPunct/>
        <w:topLinePunct w:val="0"/>
        <w:bidi w:val="0"/>
        <w:adjustRightInd w:val="0"/>
        <w:snapToGrid w:val="0"/>
        <w:spacing w:line="360" w:lineRule="auto"/>
        <w:textAlignment w:val="center"/>
        <w:rPr>
          <w:rFonts w:ascii="Times New Roman" w:hAnsi="Times New Roman" w:cs="Times New Roman"/>
          <w:snapToGrid w:val="0"/>
          <w:color w:val="000000"/>
          <w:sz w:val="21"/>
          <w:szCs w:val="21"/>
          <w:highlight w:val="none"/>
        </w:rPr>
      </w:pPr>
      <w:r>
        <w:rPr>
          <w:rFonts w:ascii="Times New Roman" w:hAnsi="Times New Roman" w:cs="Times New Roman"/>
          <w:snapToGrid w:val="0"/>
          <w:color w:val="000000"/>
          <w:sz w:val="21"/>
          <w:szCs w:val="21"/>
          <w:highlight w:val="none"/>
        </w:rPr>
        <w:drawing>
          <wp:inline distT="0" distB="0" distL="114300" distR="114300">
            <wp:extent cx="1781175" cy="942975"/>
            <wp:effectExtent l="0" t="0" r="1905" b="1905"/>
            <wp:docPr id="7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7"/>
                    <pic:cNvPicPr>
                      <a:picLocks noChangeAspect="1"/>
                    </pic:cNvPicPr>
                  </pic:nvPicPr>
                  <pic:blipFill>
                    <a:blip r:embed="rId36"/>
                    <a:stretch>
                      <a:fillRect/>
                    </a:stretch>
                  </pic:blipFill>
                  <pic:spPr>
                    <a:xfrm>
                      <a:off x="0" y="0"/>
                      <a:ext cx="1781175" cy="942975"/>
                    </a:xfrm>
                    <a:prstGeom prst="rect">
                      <a:avLst/>
                    </a:prstGeom>
                    <a:noFill/>
                    <a:ln>
                      <a:noFill/>
                    </a:ln>
                  </pic:spPr>
                </pic:pic>
              </a:graphicData>
            </a:graphic>
          </wp:inline>
        </w:drawing>
      </w:r>
    </w:p>
    <w:p>
      <w:pPr>
        <w:keepLines w:val="0"/>
        <w:pageBreakBefore w:val="0"/>
        <w:numPr>
          <w:ilvl w:val="0"/>
          <w:numId w:val="9"/>
        </w:numPr>
        <w:kinsoku/>
        <w:overflowPunct/>
        <w:topLinePunct w:val="0"/>
        <w:bidi w:val="0"/>
        <w:spacing w:line="360" w:lineRule="auto"/>
        <w:rPr>
          <w:rFonts w:eastAsiaTheme="minorEastAsia"/>
          <w:color w:val="FF0000"/>
          <w:highlight w:val="none"/>
        </w:rPr>
      </w:pPr>
      <w:r>
        <w:rPr>
          <w:rFonts w:eastAsiaTheme="minorEastAsia"/>
          <w:highlight w:val="none"/>
        </w:rPr>
        <w:t>(2021·四川泸州市·中考真题)2020年11月10日8时12分，奋斗者号在马里亚纳海沟成功坐底，坐底深度为10909m。奋斗者号在加速下潜过程中浮力______重力(选填“大于”“等于”或“小于”)，下潜到1.0×10</w:t>
      </w:r>
      <w:r>
        <w:rPr>
          <w:rFonts w:eastAsiaTheme="minorEastAsia"/>
          <w:highlight w:val="none"/>
          <w:vertAlign w:val="superscript"/>
        </w:rPr>
        <w:t>4</w:t>
      </w:r>
      <w:r>
        <w:rPr>
          <w:rFonts w:eastAsiaTheme="minorEastAsia"/>
          <w:highlight w:val="none"/>
        </w:rPr>
        <w:t>m深处时受到海水的压强为______Pa。能承受如此大的压强，归功于我国最新研制的钛合金材料，该合金密度为4.5g/cm</w:t>
      </w:r>
      <w:r>
        <w:rPr>
          <w:rFonts w:eastAsiaTheme="minorEastAsia"/>
          <w:highlight w:val="none"/>
          <w:vertAlign w:val="superscript"/>
        </w:rPr>
        <w:t>3</w:t>
      </w:r>
      <w:r>
        <w:rPr>
          <w:rFonts w:eastAsiaTheme="minorEastAsia"/>
          <w:highlight w:val="none"/>
        </w:rPr>
        <w:t>，假如有9×10</w:t>
      </w:r>
      <w:r>
        <w:rPr>
          <w:rFonts w:eastAsiaTheme="minorEastAsia"/>
          <w:highlight w:val="none"/>
          <w:vertAlign w:val="superscript"/>
        </w:rPr>
        <w:t>3</w:t>
      </w:r>
      <w:r>
        <w:rPr>
          <w:rFonts w:eastAsiaTheme="minorEastAsia"/>
          <w:highlight w:val="none"/>
        </w:rPr>
        <w:t>kg该材料，其体积为______m</w:t>
      </w:r>
      <w:r>
        <w:rPr>
          <w:rFonts w:eastAsiaTheme="minorEastAsia"/>
          <w:highlight w:val="none"/>
          <w:vertAlign w:val="superscript"/>
        </w:rPr>
        <w:t>3</w:t>
      </w:r>
      <w:r>
        <w:rPr>
          <w:rFonts w:eastAsiaTheme="minorEastAsia"/>
          <w:highlight w:val="none"/>
        </w:rPr>
        <w:t>(</w:t>
      </w:r>
      <w:r>
        <w:rPr>
          <w:rFonts w:eastAsiaTheme="minorEastAsia"/>
          <w:i/>
          <w:highlight w:val="none"/>
        </w:rPr>
        <w:t>g</w:t>
      </w:r>
      <w:r>
        <w:rPr>
          <w:rFonts w:eastAsiaTheme="minorEastAsia"/>
          <w:highlight w:val="none"/>
        </w:rPr>
        <w:t>取10N/kg，海水密度取1.03×10</w:t>
      </w:r>
      <w:r>
        <w:rPr>
          <w:rFonts w:eastAsiaTheme="minorEastAsia"/>
          <w:highlight w:val="none"/>
          <w:vertAlign w:val="superscript"/>
        </w:rPr>
        <w:t>3</w:t>
      </w:r>
      <w:r>
        <w:rPr>
          <w:rFonts w:eastAsiaTheme="minorEastAsia"/>
          <w:highlight w:val="none"/>
        </w:rPr>
        <w:t>kg/m</w:t>
      </w:r>
      <w:r>
        <w:rPr>
          <w:rFonts w:eastAsiaTheme="minorEastAsia"/>
          <w:highlight w:val="none"/>
          <w:vertAlign w:val="superscript"/>
        </w:rPr>
        <w:t>3</w:t>
      </w:r>
      <w:r>
        <w:rPr>
          <w:rFonts w:eastAsiaTheme="minorEastAsia"/>
          <w:highlight w:val="none"/>
        </w:rPr>
        <w:t>)。</w:t>
      </w:r>
    </w:p>
    <w:p>
      <w:pPr>
        <w:keepLines w:val="0"/>
        <w:pageBreakBefore w:val="0"/>
        <w:numPr>
          <w:ilvl w:val="0"/>
          <w:numId w:val="9"/>
        </w:numPr>
        <w:kinsoku/>
        <w:overflowPunct/>
        <w:topLinePunct w:val="0"/>
        <w:bidi w:val="0"/>
        <w:spacing w:line="360" w:lineRule="auto"/>
        <w:rPr>
          <w:sz w:val="21"/>
          <w:szCs w:val="21"/>
          <w:highlight w:val="none"/>
        </w:rPr>
      </w:pPr>
      <w:r>
        <w:rPr>
          <w:sz w:val="21"/>
          <w:szCs w:val="21"/>
          <w:highlight w:val="none"/>
        </w:rPr>
        <w:t>某医院急诊室的氧气瓶中，氧气的密度为5 kg/m</w:t>
      </w:r>
      <w:r>
        <w:rPr>
          <w:sz w:val="21"/>
          <w:szCs w:val="21"/>
          <w:highlight w:val="none"/>
          <w:vertAlign w:val="superscript"/>
        </w:rPr>
        <w:t xml:space="preserve"> 3</w:t>
      </w:r>
      <w:r>
        <w:rPr>
          <w:sz w:val="21"/>
          <w:szCs w:val="21"/>
          <w:highlight w:val="none"/>
        </w:rPr>
        <w:t>，给急救病人供氧用去了氧气质量的一半，则瓶内剩余氧气的密度是</w:t>
      </w:r>
      <w:r>
        <w:rPr>
          <w:sz w:val="21"/>
          <w:szCs w:val="21"/>
          <w:highlight w:val="none"/>
          <w:u w:val="single"/>
        </w:rPr>
        <w:t xml:space="preserve">      </w:t>
      </w:r>
      <w:r>
        <w:rPr>
          <w:sz w:val="21"/>
          <w:szCs w:val="21"/>
          <w:highlight w:val="none"/>
        </w:rPr>
        <w:t>kg/m</w:t>
      </w:r>
      <w:r>
        <w:rPr>
          <w:sz w:val="21"/>
          <w:szCs w:val="21"/>
          <w:highlight w:val="none"/>
          <w:vertAlign w:val="superscript"/>
        </w:rPr>
        <w:t xml:space="preserve"> 3</w:t>
      </w:r>
      <w:r>
        <w:rPr>
          <w:sz w:val="21"/>
          <w:szCs w:val="21"/>
          <w:highlight w:val="none"/>
        </w:rPr>
        <w:t>；病人需要冰块进行物理降温，取450g水凝固成冰后使用，其体积增大了</w:t>
      </w:r>
      <w:r>
        <w:rPr>
          <w:sz w:val="21"/>
          <w:szCs w:val="21"/>
          <w:highlight w:val="none"/>
          <w:u w:val="single"/>
        </w:rPr>
        <w:t xml:space="preserve">       </w:t>
      </w:r>
      <w:r>
        <w:rPr>
          <w:sz w:val="21"/>
          <w:szCs w:val="21"/>
          <w:highlight w:val="none"/>
        </w:rPr>
        <w:t>cm</w:t>
      </w:r>
      <w:r>
        <w:rPr>
          <w:sz w:val="21"/>
          <w:szCs w:val="21"/>
          <w:highlight w:val="none"/>
          <w:vertAlign w:val="superscript"/>
        </w:rPr>
        <w:t>3</w:t>
      </w:r>
      <w:r>
        <w:rPr>
          <w:sz w:val="21"/>
          <w:szCs w:val="21"/>
          <w:highlight w:val="none"/>
        </w:rPr>
        <w:t>．(ρ</w:t>
      </w:r>
      <w:r>
        <w:rPr>
          <w:sz w:val="21"/>
          <w:szCs w:val="21"/>
          <w:highlight w:val="none"/>
          <w:vertAlign w:val="subscript"/>
        </w:rPr>
        <w:t>冰</w:t>
      </w:r>
      <w:r>
        <w:rPr>
          <w:sz w:val="21"/>
          <w:szCs w:val="21"/>
          <w:highlight w:val="none"/>
        </w:rPr>
        <w:t>=0.9×10</w:t>
      </w:r>
      <w:r>
        <w:rPr>
          <w:sz w:val="21"/>
          <w:szCs w:val="21"/>
          <w:highlight w:val="none"/>
          <w:vertAlign w:val="superscript"/>
        </w:rPr>
        <w:t>3</w:t>
      </w:r>
      <w:r>
        <w:rPr>
          <w:sz w:val="21"/>
          <w:szCs w:val="21"/>
          <w:highlight w:val="none"/>
        </w:rPr>
        <w:t>kg/m</w:t>
      </w:r>
      <w:r>
        <w:rPr>
          <w:sz w:val="21"/>
          <w:szCs w:val="21"/>
          <w:highlight w:val="none"/>
          <w:vertAlign w:val="superscript"/>
        </w:rPr>
        <w:t xml:space="preserve"> 3</w:t>
      </w:r>
      <w:r>
        <w:rPr>
          <w:sz w:val="21"/>
          <w:szCs w:val="21"/>
          <w:highlight w:val="none"/>
        </w:rPr>
        <w:t>)</w:t>
      </w:r>
    </w:p>
    <w:p>
      <w:pPr>
        <w:keepLines w:val="0"/>
        <w:pageBreakBefore w:val="0"/>
        <w:numPr>
          <w:ilvl w:val="0"/>
          <w:numId w:val="9"/>
        </w:numPr>
        <w:kinsoku/>
        <w:overflowPunct/>
        <w:topLinePunct w:val="0"/>
        <w:bidi w:val="0"/>
        <w:spacing w:line="360" w:lineRule="auto"/>
        <w:rPr>
          <w:rFonts w:ascii="Times New Roman" w:hAnsi="Times New Roman" w:eastAsia="Times New Roman"/>
          <w:kern w:val="0"/>
          <w:sz w:val="24"/>
          <w:szCs w:val="24"/>
          <w:highlight w:val="none"/>
        </w:rPr>
      </w:pPr>
      <w:r>
        <w:rPr>
          <w:rFonts w:ascii="Times New Roman" w:hAnsi="Times New Roman"/>
          <w:kern w:val="0"/>
          <w:szCs w:val="21"/>
          <w:highlight w:val="none"/>
        </w:rPr>
        <w:t>有一质量为</w:t>
      </w:r>
      <m:oMath>
        <m:r>
          <m:rPr/>
          <w:rPr>
            <w:rFonts w:ascii="Cambria Math" w:hAnsi="Cambria Math"/>
            <w:highlight w:val="none"/>
          </w:rPr>
          <m:t>5400g</m:t>
        </m:r>
      </m:oMath>
      <w:r>
        <w:rPr>
          <w:rFonts w:ascii="Times New Roman" w:hAnsi="Times New Roman"/>
          <w:kern w:val="0"/>
          <w:szCs w:val="21"/>
          <w:highlight w:val="none"/>
        </w:rPr>
        <w:t>的铝球，体积是</w:t>
      </w:r>
      <m:oMath>
        <m:r>
          <m:rPr/>
          <w:rPr>
            <w:rFonts w:ascii="Cambria Math" w:hAnsi="Cambria Math"/>
            <w:highlight w:val="none"/>
          </w:rPr>
          <m:t>3000cm³</m:t>
        </m:r>
      </m:oMath>
      <w:r>
        <w:rPr>
          <w:rFonts w:ascii="Times New Roman" w:hAnsi="Times New Roman"/>
          <w:kern w:val="0"/>
          <w:szCs w:val="21"/>
          <w:highlight w:val="none"/>
        </w:rPr>
        <w:t>，请通过计算：</w:t>
      </w:r>
      <w:r>
        <w:rPr>
          <w:rFonts w:ascii="Times New Roman" w:hAnsi="Times New Roman"/>
          <w:kern w:val="0"/>
          <w:szCs w:val="21"/>
          <w:highlight w:val="none"/>
        </w:rPr>
        <w:br w:type="textWrapping"/>
      </w:r>
      <m:oMath>
        <m:r>
          <m:rPr/>
          <w:rPr>
            <w:rFonts w:ascii="Cambria Math" w:hAnsi="Cambria Math"/>
            <w:highlight w:val="none"/>
          </w:rPr>
          <m:t>(1)</m:t>
        </m:r>
      </m:oMath>
      <w:r>
        <w:rPr>
          <w:rFonts w:ascii="Times New Roman" w:hAnsi="Times New Roman"/>
          <w:kern w:val="0"/>
          <w:szCs w:val="21"/>
          <w:highlight w:val="none"/>
        </w:rPr>
        <w:t>判断这个铝球是实心还是空心？</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如果是空心，空心部分体积多大？</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如果给空心部分灌满酒精，则球的总质量是多大？</w:t>
      </w:r>
      <m:oMath>
        <m:r>
          <m:rPr/>
          <w:rPr>
            <w:rFonts w:ascii="Cambria Math" w:hAnsi="Cambria Math"/>
            <w:highlight w:val="none"/>
          </w:rPr>
          <m:t>(</m:t>
        </m:r>
      </m:oMath>
      <w:r>
        <w:rPr>
          <w:rFonts w:ascii="Times New Roman" w:hAnsi="Times New Roman"/>
          <w:kern w:val="0"/>
          <w:szCs w:val="21"/>
          <w:highlight w:val="none"/>
        </w:rPr>
        <w:t>已知</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铝</m:t>
            </m:r>
            <m:ctrlPr>
              <w:rPr>
                <w:rFonts w:ascii="Cambria Math" w:hAnsi="Cambria Math"/>
                <w:highlight w:val="none"/>
              </w:rPr>
            </m:ctrlPr>
          </m:sub>
        </m:sSub>
        <m:r>
          <m:rPr/>
          <w:rPr>
            <w:rFonts w:ascii="Cambria Math" w:hAnsi="Cambria Math"/>
            <w:highlight w:val="none"/>
          </w:rPr>
          <m:t>=2.7×10³kg/m³</m:t>
        </m:r>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酒</m:t>
            </m:r>
            <m:ctrlPr>
              <w:rPr>
                <w:rFonts w:ascii="Cambria Math" w:hAnsi="Cambria Math"/>
                <w:highlight w:val="none"/>
              </w:rPr>
            </m:ctrlPr>
          </m:sub>
        </m:sSub>
        <m:r>
          <m:rPr/>
          <w:rPr>
            <w:rFonts w:ascii="Cambria Math" w:hAnsi="Cambria Math"/>
            <w:highlight w:val="none"/>
          </w:rPr>
          <m:t>=0.8×10³kg/m³)</m:t>
        </m:r>
      </m:oMath>
    </w:p>
    <w:p>
      <w:pPr>
        <w:keepLines w:val="0"/>
        <w:pageBreakBefore w:val="0"/>
        <w:numPr>
          <w:ilvl w:val="0"/>
          <w:numId w:val="9"/>
        </w:numPr>
        <w:kinsoku/>
        <w:overflowPunct/>
        <w:topLinePunct w:val="0"/>
        <w:bidi w:val="0"/>
        <w:spacing w:line="360" w:lineRule="auto"/>
        <w:rPr>
          <w:sz w:val="21"/>
          <w:szCs w:val="21"/>
          <w:highlight w:val="none"/>
        </w:rPr>
      </w:pPr>
      <w:r>
        <w:rPr>
          <w:sz w:val="21"/>
          <w:szCs w:val="21"/>
          <w:highlight w:val="none"/>
        </w:rPr>
        <w:t>如图所示为</w:t>
      </w:r>
      <w:r>
        <w:rPr>
          <w:rFonts w:hint="eastAsia" w:eastAsia="新宋体"/>
          <w:sz w:val="21"/>
          <w:szCs w:val="21"/>
          <w:highlight w:val="none"/>
        </w:rPr>
        <w:t>物质</w:t>
      </w:r>
      <w:r>
        <w:rPr>
          <w:sz w:val="21"/>
          <w:szCs w:val="21"/>
          <w:highlight w:val="none"/>
        </w:rPr>
        <w:t>的质量—体积图像，请根据图像回答下列问题：</w:t>
      </w:r>
    </w:p>
    <w:p>
      <w:pPr>
        <w:keepLines w:val="0"/>
        <w:pageBreakBefore w:val="0"/>
        <w:kinsoku/>
        <w:overflowPunct/>
        <w:topLinePunct w:val="0"/>
        <w:bidi w:val="0"/>
        <w:spacing w:line="360" w:lineRule="auto"/>
        <w:rPr>
          <w:sz w:val="21"/>
          <w:szCs w:val="21"/>
          <w:highlight w:val="none"/>
        </w:rPr>
      </w:pPr>
      <w:r>
        <w:rPr>
          <w:sz w:val="21"/>
          <w:szCs w:val="21"/>
          <w:highlight w:val="none"/>
        </w:rPr>
        <w:drawing>
          <wp:inline distT="0" distB="0" distL="114300" distR="114300">
            <wp:extent cx="1857375" cy="1600200"/>
            <wp:effectExtent l="0" t="0" r="1905"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37"/>
                    <a:stretch>
                      <a:fillRect/>
                    </a:stretch>
                  </pic:blipFill>
                  <pic:spPr>
                    <a:xfrm>
                      <a:off x="0" y="0"/>
                      <a:ext cx="1857375" cy="1600200"/>
                    </a:xfrm>
                    <a:prstGeom prst="rect">
                      <a:avLst/>
                    </a:prstGeom>
                    <a:noFill/>
                    <a:ln w="9525">
                      <a:noFill/>
                    </a:ln>
                  </pic:spPr>
                </pic:pic>
              </a:graphicData>
            </a:graphic>
          </wp:inline>
        </w:drawing>
      </w:r>
    </w:p>
    <w:p>
      <w:pPr>
        <w:keepLines w:val="0"/>
        <w:pageBreakBefore w:val="0"/>
        <w:kinsoku/>
        <w:overflowPunct/>
        <w:topLinePunct w:val="0"/>
        <w:bidi w:val="0"/>
        <w:spacing w:line="360" w:lineRule="auto"/>
        <w:rPr>
          <w:sz w:val="21"/>
          <w:szCs w:val="21"/>
          <w:highlight w:val="none"/>
        </w:rPr>
      </w:pPr>
      <w:r>
        <w:rPr>
          <w:sz w:val="21"/>
          <w:szCs w:val="21"/>
          <w:highlight w:val="none"/>
        </w:rPr>
        <w:t>(1)甲物质的密度是多少？</w:t>
      </w:r>
    </w:p>
    <w:p>
      <w:pPr>
        <w:keepLines w:val="0"/>
        <w:pageBreakBefore w:val="0"/>
        <w:kinsoku/>
        <w:overflowPunct/>
        <w:topLinePunct w:val="0"/>
        <w:bidi w:val="0"/>
        <w:spacing w:line="360" w:lineRule="auto"/>
        <w:rPr>
          <w:sz w:val="21"/>
          <w:szCs w:val="21"/>
          <w:highlight w:val="none"/>
        </w:rPr>
      </w:pPr>
      <w:r>
        <w:rPr>
          <w:sz w:val="21"/>
          <w:szCs w:val="21"/>
          <w:highlight w:val="none"/>
        </w:rPr>
        <w:t>(2)甲物质的密度是乙物质密度的几倍？</w:t>
      </w:r>
    </w:p>
    <w:p>
      <w:pPr>
        <w:keepLines w:val="0"/>
        <w:pageBreakBefore w:val="0"/>
        <w:kinsoku/>
        <w:overflowPunct/>
        <w:topLinePunct w:val="0"/>
        <w:bidi w:val="0"/>
        <w:spacing w:line="360" w:lineRule="auto"/>
        <w:rPr>
          <w:sz w:val="21"/>
          <w:szCs w:val="21"/>
          <w:highlight w:val="none"/>
        </w:rPr>
      </w:pPr>
      <w:r>
        <w:rPr>
          <w:sz w:val="21"/>
          <w:szCs w:val="21"/>
          <w:highlight w:val="none"/>
        </w:rPr>
        <w:t>(3)体积均为2cm</w:t>
      </w:r>
      <w:r>
        <w:rPr>
          <w:sz w:val="21"/>
          <w:szCs w:val="21"/>
          <w:highlight w:val="none"/>
          <w:vertAlign w:val="superscript"/>
        </w:rPr>
        <w:t>3</w:t>
      </w:r>
      <w:r>
        <w:rPr>
          <w:sz w:val="21"/>
          <w:szCs w:val="21"/>
          <w:highlight w:val="none"/>
        </w:rPr>
        <w:t>时，两物质的质量各为多少？</w:t>
      </w:r>
    </w:p>
    <w:p>
      <w:pPr>
        <w:keepLines w:val="0"/>
        <w:pageBreakBefore w:val="0"/>
        <w:kinsoku/>
        <w:overflowPunct/>
        <w:topLinePunct w:val="0"/>
        <w:bidi w:val="0"/>
        <w:spacing w:line="360" w:lineRule="auto"/>
        <w:rPr>
          <w:sz w:val="21"/>
          <w:szCs w:val="21"/>
          <w:highlight w:val="none"/>
        </w:rPr>
      </w:pPr>
      <w:r>
        <w:rPr>
          <w:sz w:val="21"/>
          <w:szCs w:val="21"/>
          <w:highlight w:val="none"/>
        </w:rPr>
        <w:t>(4)当质量均为1.8g时，两物质的体积各为多少？</w:t>
      </w:r>
    </w:p>
    <w:p>
      <w:pPr>
        <w:pStyle w:val="2"/>
        <w:rPr>
          <w:sz w:val="21"/>
          <w:szCs w:val="21"/>
          <w:highlight w:val="none"/>
        </w:rPr>
      </w:pPr>
    </w:p>
    <w:p>
      <w:pPr>
        <w:pStyle w:val="2"/>
        <w:rPr>
          <w:sz w:val="21"/>
          <w:szCs w:val="21"/>
          <w:highlight w:val="none"/>
        </w:rPr>
      </w:pPr>
    </w:p>
    <w:p>
      <w:pPr>
        <w:pStyle w:val="2"/>
        <w:rPr>
          <w:sz w:val="21"/>
          <w:szCs w:val="21"/>
          <w:highlight w:val="none"/>
        </w:rPr>
      </w:pPr>
    </w:p>
    <w:p>
      <w:pPr>
        <w:pStyle w:val="2"/>
        <w:rPr>
          <w:sz w:val="21"/>
          <w:szCs w:val="21"/>
          <w:highlight w:val="none"/>
        </w:rPr>
      </w:pPr>
    </w:p>
    <w:p>
      <w:pPr>
        <w:keepLines w:val="0"/>
        <w:pageBreakBefore w:val="0"/>
        <w:numPr>
          <w:ilvl w:val="0"/>
          <w:numId w:val="9"/>
        </w:numPr>
        <w:kinsoku/>
        <w:overflowPunct/>
        <w:topLinePunct w:val="0"/>
        <w:bidi w:val="0"/>
        <w:spacing w:line="360" w:lineRule="auto"/>
        <w:rPr>
          <w:sz w:val="21"/>
          <w:szCs w:val="21"/>
          <w:highlight w:val="none"/>
        </w:rPr>
      </w:pPr>
      <w:r>
        <w:rPr>
          <w:rFonts w:hint="eastAsia" w:eastAsia="新宋体"/>
          <w:sz w:val="21"/>
          <w:szCs w:val="21"/>
          <w:highlight w:val="none"/>
        </w:rPr>
        <w:t>王慧同学利用</w:t>
      </w:r>
      <w:r>
        <w:rPr>
          <w:rFonts w:hint="eastAsia" w:ascii="Times New Roman" w:hAnsi="Times New Roman"/>
          <w:highlight w:val="none"/>
        </w:rPr>
        <w:t>所学</w:t>
      </w:r>
      <w:r>
        <w:rPr>
          <w:rFonts w:hint="eastAsia" w:eastAsia="新宋体"/>
          <w:sz w:val="21"/>
          <w:szCs w:val="21"/>
          <w:highlight w:val="none"/>
        </w:rPr>
        <w:t>知识，测量一件用合金制成的实心构件中铝所占比例。她首先用天平测出构件质量为374g，用量杯测出构件的体积是100cm</w:t>
      </w:r>
      <w:r>
        <w:rPr>
          <w:rFonts w:hint="eastAsia" w:eastAsia="新宋体"/>
          <w:sz w:val="21"/>
          <w:szCs w:val="21"/>
          <w:highlight w:val="none"/>
          <w:vertAlign w:val="superscript"/>
        </w:rPr>
        <w:t>3</w:t>
      </w:r>
      <w:r>
        <w:rPr>
          <w:rFonts w:hint="eastAsia" w:eastAsia="新宋体"/>
          <w:sz w:val="21"/>
          <w:szCs w:val="21"/>
          <w:highlight w:val="none"/>
        </w:rPr>
        <w:t>．已知合金由铝与钢两种材料合成，且铝的密度为2.7×10</w:t>
      </w:r>
      <w:r>
        <w:rPr>
          <w:rFonts w:hint="eastAsia" w:eastAsia="新宋体"/>
          <w:sz w:val="21"/>
          <w:szCs w:val="21"/>
          <w:highlight w:val="none"/>
          <w:vertAlign w:val="superscript"/>
        </w:rPr>
        <w:t>3</w:t>
      </w:r>
      <w:r>
        <w:rPr>
          <w:rFonts w:hint="eastAsia" w:eastAsia="新宋体"/>
          <w:sz w:val="21"/>
          <w:szCs w:val="21"/>
          <w:highlight w:val="none"/>
        </w:rPr>
        <w:t>kg/m</w:t>
      </w:r>
      <w:r>
        <w:rPr>
          <w:rFonts w:hint="eastAsia" w:eastAsia="新宋体"/>
          <w:sz w:val="21"/>
          <w:szCs w:val="21"/>
          <w:highlight w:val="none"/>
          <w:vertAlign w:val="superscript"/>
        </w:rPr>
        <w:t>3</w:t>
      </w:r>
      <w:r>
        <w:rPr>
          <w:rFonts w:hint="eastAsia" w:eastAsia="新宋体"/>
          <w:sz w:val="21"/>
          <w:szCs w:val="21"/>
          <w:highlight w:val="none"/>
        </w:rPr>
        <w:t>，钢的密度为7.9×10</w:t>
      </w:r>
      <w:r>
        <w:rPr>
          <w:rFonts w:hint="eastAsia" w:eastAsia="新宋体"/>
          <w:sz w:val="21"/>
          <w:szCs w:val="21"/>
          <w:highlight w:val="none"/>
          <w:vertAlign w:val="superscript"/>
        </w:rPr>
        <w:t>3</w:t>
      </w:r>
      <w:r>
        <w:rPr>
          <w:rFonts w:hint="eastAsia" w:eastAsia="新宋体"/>
          <w:sz w:val="21"/>
          <w:szCs w:val="21"/>
          <w:highlight w:val="none"/>
        </w:rPr>
        <w:t>kg/m</w:t>
      </w:r>
      <w:r>
        <w:rPr>
          <w:rFonts w:hint="eastAsia" w:eastAsia="新宋体"/>
          <w:sz w:val="21"/>
          <w:szCs w:val="21"/>
          <w:highlight w:val="none"/>
          <w:vertAlign w:val="superscript"/>
        </w:rPr>
        <w:t>3</w:t>
      </w:r>
      <w:r>
        <w:rPr>
          <w:rFonts w:hint="eastAsia" w:eastAsia="新宋体"/>
          <w:sz w:val="21"/>
          <w:szCs w:val="21"/>
          <w:highlight w:val="none"/>
        </w:rPr>
        <w:t>．如果构件的体积等于原来两种金属体积之和。求：</w:t>
      </w:r>
    </w:p>
    <w:p>
      <w:pPr>
        <w:keepLines w:val="0"/>
        <w:pageBreakBefore w:val="0"/>
        <w:kinsoku/>
        <w:overflowPunct/>
        <w:topLinePunct w:val="0"/>
        <w:bidi w:val="0"/>
        <w:spacing w:line="360" w:lineRule="auto"/>
        <w:ind w:left="273" w:leftChars="130"/>
        <w:rPr>
          <w:sz w:val="21"/>
          <w:szCs w:val="21"/>
          <w:highlight w:val="none"/>
        </w:rPr>
      </w:pPr>
      <w:r>
        <w:rPr>
          <w:rFonts w:hint="eastAsia" w:eastAsia="新宋体"/>
          <w:sz w:val="21"/>
          <w:szCs w:val="21"/>
          <w:highlight w:val="none"/>
        </w:rPr>
        <w:t>(1)这种合金的平均密度；</w:t>
      </w:r>
    </w:p>
    <w:p>
      <w:pPr>
        <w:keepLines w:val="0"/>
        <w:pageBreakBefore w:val="0"/>
        <w:kinsoku/>
        <w:overflowPunct/>
        <w:topLinePunct w:val="0"/>
        <w:bidi w:val="0"/>
        <w:spacing w:line="360" w:lineRule="auto"/>
        <w:ind w:left="273" w:leftChars="130"/>
        <w:rPr>
          <w:rFonts w:hint="eastAsia" w:eastAsia="新宋体"/>
          <w:sz w:val="21"/>
          <w:szCs w:val="21"/>
          <w:highlight w:val="none"/>
        </w:rPr>
      </w:pPr>
      <w:r>
        <w:rPr>
          <w:rFonts w:hint="eastAsia" w:eastAsia="新宋体"/>
          <w:sz w:val="21"/>
          <w:szCs w:val="21"/>
          <w:highlight w:val="none"/>
        </w:rPr>
        <w:t>(2)这种合金中铝的质量占总质量的百分比。</w:t>
      </w:r>
    </w:p>
    <w:p>
      <w:pPr>
        <w:pStyle w:val="2"/>
        <w:rPr>
          <w:rFonts w:hint="eastAsia" w:eastAsia="新宋体"/>
          <w:sz w:val="21"/>
          <w:szCs w:val="21"/>
          <w:highlight w:val="none"/>
        </w:rPr>
      </w:pPr>
    </w:p>
    <w:p>
      <w:pPr>
        <w:pStyle w:val="2"/>
        <w:rPr>
          <w:rFonts w:hint="eastAsia" w:eastAsia="新宋体"/>
          <w:sz w:val="21"/>
          <w:szCs w:val="21"/>
          <w:highlight w:val="none"/>
        </w:rPr>
      </w:pPr>
    </w:p>
    <w:p>
      <w:pPr>
        <w:pStyle w:val="2"/>
        <w:rPr>
          <w:rFonts w:hint="eastAsia" w:eastAsia="新宋体"/>
          <w:sz w:val="21"/>
          <w:szCs w:val="21"/>
          <w:highlight w:val="none"/>
        </w:rPr>
      </w:pPr>
    </w:p>
    <w:p>
      <w:pPr>
        <w:pStyle w:val="2"/>
        <w:rPr>
          <w:rFonts w:hint="eastAsia" w:eastAsia="新宋体"/>
          <w:sz w:val="21"/>
          <w:szCs w:val="21"/>
          <w:highlight w:val="none"/>
        </w:rPr>
      </w:pPr>
    </w:p>
    <w:p>
      <w:pPr>
        <w:pStyle w:val="2"/>
        <w:rPr>
          <w:rFonts w:hint="eastAsia" w:eastAsia="新宋体"/>
          <w:sz w:val="21"/>
          <w:szCs w:val="21"/>
          <w:highlight w:val="none"/>
        </w:rPr>
      </w:pPr>
    </w:p>
    <w:p>
      <w:pPr>
        <w:keepLines w:val="0"/>
        <w:pageBreakBefore w:val="0"/>
        <w:kinsoku/>
        <w:overflowPunct/>
        <w:topLinePunct w:val="0"/>
        <w:bidi w:val="0"/>
        <w:spacing w:line="360" w:lineRule="auto"/>
        <w:jc w:val="left"/>
        <w:rPr>
          <w:rFonts w:ascii="Times New Roman" w:hAnsi="Times New Roman" w:cs="Times New Roman"/>
          <w:sz w:val="21"/>
          <w:szCs w:val="21"/>
          <w:highlight w:val="none"/>
        </w:rPr>
      </w:pPr>
      <w:r>
        <w:rPr>
          <w:rFonts w:ascii="Times New Roman" w:hAnsi="Times New Roman" w:cs="Times New Roman"/>
          <w:sz w:val="21"/>
          <w:szCs w:val="21"/>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8" r:link="rId39"/>
                    <a:stretch>
                      <a:fillRect/>
                    </a:stretch>
                  </pic:blipFill>
                  <pic:spPr>
                    <a:xfrm>
                      <a:off x="0" y="0"/>
                      <a:ext cx="3023870" cy="516255"/>
                    </a:xfrm>
                    <a:prstGeom prst="rect">
                      <a:avLst/>
                    </a:prstGeom>
                    <a:noFill/>
                    <a:ln>
                      <a:noFill/>
                    </a:ln>
                  </pic:spPr>
                </pic:pic>
              </a:graphicData>
            </a:graphic>
          </wp:inline>
        </w:drawing>
      </w:r>
    </w:p>
    <w:p>
      <w:pPr>
        <w:keepLines w:val="0"/>
        <w:pageBreakBefore w:val="0"/>
        <w:numPr>
          <w:ilvl w:val="0"/>
          <w:numId w:val="10"/>
        </w:numPr>
        <w:kinsoku/>
        <w:overflowPunct/>
        <w:topLinePunct w:val="0"/>
        <w:bidi w:val="0"/>
        <w:spacing w:line="360" w:lineRule="auto"/>
        <w:rPr>
          <w:rFonts w:ascii="Times New Roman" w:hAnsi="Times New Roman"/>
          <w:highlight w:val="none"/>
        </w:rPr>
      </w:pPr>
      <w:r>
        <w:rPr>
          <w:rFonts w:ascii="Times New Roman" w:hAnsi="Times New Roman"/>
          <w:highlight w:val="none"/>
        </w:rPr>
        <w:t>大功率电子元件工作时，会产生大量的热。科学家研发出一种由石墨烯制成的排热被，把它覆盖在电子元件上，能大幅度降低电子元件工作时的温度，排热被能排热是因为石墨烯(　　)</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A．熔点高</w:t>
      </w:r>
      <w:r>
        <w:rPr>
          <w:rFonts w:ascii="Times New Roman" w:hAnsi="Times New Roman"/>
          <w:highlight w:val="none"/>
        </w:rPr>
        <w:tab/>
      </w:r>
      <w:r>
        <w:rPr>
          <w:rFonts w:ascii="Times New Roman" w:hAnsi="Times New Roman"/>
          <w:highlight w:val="none"/>
        </w:rPr>
        <w:t>B．导电性好</w:t>
      </w:r>
      <w:r>
        <w:rPr>
          <w:rFonts w:ascii="Times New Roman" w:hAnsi="Times New Roman"/>
          <w:highlight w:val="none"/>
        </w:rPr>
        <w:tab/>
      </w:r>
      <w:r>
        <w:rPr>
          <w:rFonts w:ascii="Times New Roman" w:hAnsi="Times New Roman"/>
          <w:highlight w:val="none"/>
        </w:rPr>
        <w:t>C．导热性好</w:t>
      </w:r>
      <w:r>
        <w:rPr>
          <w:rFonts w:ascii="Times New Roman" w:hAnsi="Times New Roman"/>
          <w:highlight w:val="none"/>
        </w:rPr>
        <w:tab/>
      </w:r>
      <w:r>
        <w:rPr>
          <w:rFonts w:ascii="Times New Roman" w:hAnsi="Times New Roman"/>
          <w:highlight w:val="none"/>
        </w:rPr>
        <w:t>D．弹性好</w:t>
      </w:r>
    </w:p>
    <w:p>
      <w:pPr>
        <w:keepLines w:val="0"/>
        <w:pageBreakBefore w:val="0"/>
        <w:numPr>
          <w:ilvl w:val="0"/>
          <w:numId w:val="10"/>
        </w:numPr>
        <w:kinsoku/>
        <w:overflowPunct/>
        <w:topLinePunct w:val="0"/>
        <w:bidi w:val="0"/>
        <w:spacing w:line="360" w:lineRule="auto"/>
        <w:rPr>
          <w:rFonts w:ascii="宋体" w:hAnsi="宋体" w:cs="宋体"/>
          <w:sz w:val="21"/>
          <w:szCs w:val="21"/>
          <w:highlight w:val="none"/>
        </w:rPr>
      </w:pPr>
      <w:r>
        <w:rPr>
          <w:rFonts w:ascii="宋体" w:hAnsi="宋体" w:cs="宋体"/>
          <w:sz w:val="21"/>
          <w:szCs w:val="21"/>
          <w:highlight w:val="none"/>
        </w:rPr>
        <w:t>年幼的弟弟发现密封的面包被挤扁，总说面包变少了，哥哥却说面包没变。你认为哥哥所说的“没变”可能是指下列哪个物理量(　　)</w:t>
      </w:r>
    </w:p>
    <w:p>
      <w:pPr>
        <w:keepLines w:val="0"/>
        <w:pageBreakBefore w:val="0"/>
        <w:tabs>
          <w:tab w:val="left" w:pos="2076"/>
          <w:tab w:val="left" w:pos="4153"/>
          <w:tab w:val="left" w:pos="6229"/>
        </w:tabs>
        <w:kinsoku/>
        <w:overflowPunct/>
        <w:topLinePunct w:val="0"/>
        <w:bidi w:val="0"/>
        <w:spacing w:line="360" w:lineRule="auto"/>
        <w:jc w:val="left"/>
        <w:textAlignment w:val="center"/>
        <w:rPr>
          <w:rFonts w:ascii="宋体" w:hAnsi="宋体" w:cs="宋体"/>
          <w:sz w:val="21"/>
          <w:szCs w:val="21"/>
          <w:highlight w:val="none"/>
        </w:rPr>
      </w:pPr>
      <w:r>
        <w:rPr>
          <w:sz w:val="21"/>
          <w:szCs w:val="21"/>
          <w:highlight w:val="none"/>
        </w:rPr>
        <w:t>A．</w:t>
      </w:r>
      <w:r>
        <w:rPr>
          <w:rFonts w:ascii="宋体" w:hAnsi="宋体" w:cs="宋体"/>
          <w:sz w:val="21"/>
          <w:szCs w:val="21"/>
          <w:highlight w:val="none"/>
        </w:rPr>
        <w:t>体积</w:t>
      </w:r>
      <w:r>
        <w:rPr>
          <w:sz w:val="21"/>
          <w:szCs w:val="21"/>
          <w:highlight w:val="none"/>
        </w:rPr>
        <w:tab/>
      </w:r>
      <w:r>
        <w:rPr>
          <w:sz w:val="21"/>
          <w:szCs w:val="21"/>
          <w:highlight w:val="none"/>
        </w:rPr>
        <w:t>B．</w:t>
      </w:r>
      <w:r>
        <w:rPr>
          <w:rFonts w:ascii="宋体" w:hAnsi="宋体" w:cs="宋体"/>
          <w:sz w:val="21"/>
          <w:szCs w:val="21"/>
          <w:highlight w:val="none"/>
        </w:rPr>
        <w:t>质量</w:t>
      </w:r>
      <w:r>
        <w:rPr>
          <w:sz w:val="21"/>
          <w:szCs w:val="21"/>
          <w:highlight w:val="none"/>
        </w:rPr>
        <w:tab/>
      </w:r>
      <w:r>
        <w:rPr>
          <w:sz w:val="21"/>
          <w:szCs w:val="21"/>
          <w:highlight w:val="none"/>
        </w:rPr>
        <w:t>C．</w:t>
      </w:r>
      <w:r>
        <w:rPr>
          <w:rFonts w:ascii="宋体" w:hAnsi="宋体" w:cs="宋体"/>
          <w:sz w:val="21"/>
          <w:szCs w:val="21"/>
          <w:highlight w:val="none"/>
        </w:rPr>
        <w:t>密度</w:t>
      </w:r>
      <w:r>
        <w:rPr>
          <w:sz w:val="21"/>
          <w:szCs w:val="21"/>
          <w:highlight w:val="none"/>
        </w:rPr>
        <w:tab/>
      </w:r>
      <w:r>
        <w:rPr>
          <w:sz w:val="21"/>
          <w:szCs w:val="21"/>
          <w:highlight w:val="none"/>
        </w:rPr>
        <w:t>D．</w:t>
      </w:r>
      <w:r>
        <w:rPr>
          <w:rFonts w:ascii="宋体" w:hAnsi="宋体" w:cs="宋体"/>
          <w:sz w:val="21"/>
          <w:szCs w:val="21"/>
          <w:highlight w:val="none"/>
        </w:rPr>
        <w:t>硬度</w:t>
      </w:r>
    </w:p>
    <w:p>
      <w:pPr>
        <w:keepLines w:val="0"/>
        <w:pageBreakBefore w:val="0"/>
        <w:numPr>
          <w:ilvl w:val="0"/>
          <w:numId w:val="10"/>
        </w:numPr>
        <w:kinsoku/>
        <w:overflowPunct/>
        <w:topLinePunct w:val="0"/>
        <w:bidi w:val="0"/>
        <w:spacing w:line="360" w:lineRule="auto"/>
        <w:rPr>
          <w:sz w:val="21"/>
          <w:szCs w:val="21"/>
          <w:highlight w:val="none"/>
        </w:rPr>
      </w:pPr>
      <w:r>
        <w:rPr>
          <w:rFonts w:hint="eastAsia" w:eastAsia="新宋体"/>
          <w:sz w:val="21"/>
          <w:szCs w:val="21"/>
          <w:highlight w:val="none"/>
        </w:rPr>
        <w:t>在平整地面上有一层</w:t>
      </w:r>
      <w:r>
        <w:rPr>
          <w:rFonts w:hint="eastAsia" w:ascii="Times New Roman" w:hAnsi="Times New Roman"/>
          <w:highlight w:val="none"/>
        </w:rPr>
        <w:t>厚度</w:t>
      </w:r>
      <w:r>
        <w:rPr>
          <w:rFonts w:hint="eastAsia" w:eastAsia="新宋体"/>
          <w:sz w:val="21"/>
          <w:szCs w:val="21"/>
          <w:highlight w:val="none"/>
        </w:rPr>
        <w:t>均匀的积雪，小明用力向下踩，形成了一个下凹的脚印，如图所示。脚印下的雪由于受外力挤压可近似</w:t>
      </w:r>
      <w:r>
        <w:rPr>
          <w:rFonts w:hint="eastAsia"/>
          <w:color w:val="FF0000"/>
          <w:sz w:val="21"/>
          <w:szCs w:val="21"/>
          <w:highlight w:val="none"/>
        </w:rPr>
        <w:t>看成</w:t>
      </w:r>
      <w:r>
        <w:rPr>
          <w:rFonts w:hint="eastAsia" w:eastAsia="新宋体"/>
          <w:sz w:val="21"/>
          <w:szCs w:val="21"/>
          <w:highlight w:val="none"/>
        </w:rPr>
        <w:t>冰层，利用冰的密度，只要测量下列哪组物理量，就可以估测出积雪的密度？(　　)</w:t>
      </w:r>
    </w:p>
    <w:p>
      <w:pPr>
        <w:keepLines w:val="0"/>
        <w:pageBreakBefore w:val="0"/>
        <w:kinsoku/>
        <w:overflowPunct/>
        <w:topLinePunct w:val="0"/>
        <w:bidi w:val="0"/>
        <w:spacing w:line="360" w:lineRule="auto"/>
        <w:ind w:left="273" w:leftChars="130"/>
        <w:rPr>
          <w:sz w:val="21"/>
          <w:szCs w:val="21"/>
          <w:highlight w:val="none"/>
        </w:rPr>
      </w:pPr>
      <w:r>
        <w:rPr>
          <w:rFonts w:hint="eastAsia" w:eastAsia="新宋体"/>
          <w:sz w:val="21"/>
          <w:szCs w:val="21"/>
          <w:highlight w:val="none"/>
        </w:rPr>
        <w:drawing>
          <wp:inline distT="0" distB="0" distL="0" distR="0">
            <wp:extent cx="1685925" cy="914400"/>
            <wp:effectExtent l="0" t="0" r="5715" b="0"/>
            <wp:docPr id="2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pic:cNvPicPr>
                      <a:picLocks noChangeAspect="1" noChangeArrowheads="1"/>
                    </pic:cNvPicPr>
                  </pic:nvPicPr>
                  <pic:blipFill>
                    <a:blip r:embed="rId40" cstate="print"/>
                    <a:stretch>
                      <a:fillRect/>
                    </a:stretch>
                  </pic:blipFill>
                  <pic:spPr>
                    <a:xfrm>
                      <a:off x="0" y="0"/>
                      <a:ext cx="1685925" cy="914400"/>
                    </a:xfrm>
                    <a:prstGeom prst="rect">
                      <a:avLst/>
                    </a:prstGeom>
                    <a:noFill/>
                    <a:ln w="9525">
                      <a:noFill/>
                      <a:miter lim="800000"/>
                      <a:headEnd/>
                      <a:tailEnd/>
                    </a:ln>
                  </pic:spPr>
                </pic:pic>
              </a:graphicData>
            </a:graphic>
          </wp:inline>
        </w:drawing>
      </w:r>
    </w:p>
    <w:p>
      <w:pPr>
        <w:keepLines w:val="0"/>
        <w:pageBreakBefore w:val="0"/>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A．积雪的厚度和脚印的深度</w:t>
      </w:r>
      <w:r>
        <w:rPr>
          <w:sz w:val="21"/>
          <w:szCs w:val="21"/>
          <w:highlight w:val="none"/>
        </w:rPr>
        <w:tab/>
      </w:r>
    </w:p>
    <w:p>
      <w:pPr>
        <w:keepLines w:val="0"/>
        <w:pageBreakBefore w:val="0"/>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B．积雪的厚度和脚印的面积</w:t>
      </w:r>
      <w:r>
        <w:rPr>
          <w:sz w:val="21"/>
          <w:szCs w:val="21"/>
          <w:highlight w:val="none"/>
        </w:rPr>
        <w:tab/>
      </w:r>
    </w:p>
    <w:p>
      <w:pPr>
        <w:keepLines w:val="0"/>
        <w:pageBreakBefore w:val="0"/>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C．冰层的厚度和脚印的面积</w:t>
      </w:r>
      <w:r>
        <w:rPr>
          <w:sz w:val="21"/>
          <w:szCs w:val="21"/>
          <w:highlight w:val="none"/>
        </w:rPr>
        <w:tab/>
      </w:r>
    </w:p>
    <w:p>
      <w:pPr>
        <w:keepLines w:val="0"/>
        <w:pageBreakBefore w:val="0"/>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D．脚印的深度和脚印的面积</w:t>
      </w:r>
    </w:p>
    <w:p>
      <w:pPr>
        <w:keepLines w:val="0"/>
        <w:pageBreakBefore w:val="0"/>
        <w:numPr>
          <w:ilvl w:val="0"/>
          <w:numId w:val="10"/>
        </w:numPr>
        <w:kinsoku/>
        <w:overflowPunct/>
        <w:topLinePunct w:val="0"/>
        <w:bidi w:val="0"/>
        <w:spacing w:line="360" w:lineRule="auto"/>
        <w:rPr>
          <w:rFonts w:ascii="Times New Roman" w:hAnsi="Times New Roman"/>
          <w:highlight w:val="none"/>
        </w:rPr>
      </w:pPr>
      <w:r>
        <w:rPr>
          <w:rFonts w:ascii="Times New Roman" w:hAnsi="Times New Roman"/>
          <w:highlight w:val="none"/>
        </w:rPr>
        <w:t>以下说法中不正确的是(</w:t>
      </w:r>
      <w:r>
        <w:rPr>
          <w:rFonts w:ascii="Times New Roman" w:hAnsi="Times New Roman" w:eastAsia="'Times New Roman'"/>
          <w:highlight w:val="none"/>
        </w:rPr>
        <w:t xml:space="preserve">   </w:t>
      </w:r>
      <w:r>
        <w:rPr>
          <w:rFonts w:ascii="Times New Roman" w:hAnsi="Times New Roman"/>
          <w:highlight w:val="none"/>
        </w:rPr>
        <w:t>)</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A．锂离子电池、硅光电池(太阳能电池)、氢燃料电池都是绿色能源</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B．笔记本电脑外壳多采用优质的ABS工程塑料，主要是利用这种塑料的硬度大</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C．记忆合金主要有记忆形状的能力，当温度变化时，外形也发生变化</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D．用吹风机对着撞瘪的汽车模型外壳吹风，外壳恢复原状，是因为外壳采用的是纳米材料</w:t>
      </w:r>
    </w:p>
    <w:p>
      <w:pPr>
        <w:keepLines w:val="0"/>
        <w:pageBreakBefore w:val="0"/>
        <w:numPr>
          <w:ilvl w:val="0"/>
          <w:numId w:val="10"/>
        </w:numPr>
        <w:kinsoku/>
        <w:overflowPunct/>
        <w:topLinePunct w:val="0"/>
        <w:bidi w:val="0"/>
        <w:spacing w:line="360" w:lineRule="auto"/>
        <w:rPr>
          <w:sz w:val="21"/>
          <w:szCs w:val="21"/>
          <w:highlight w:val="none"/>
        </w:rPr>
      </w:pPr>
      <w:r>
        <w:rPr>
          <w:rFonts w:hint="eastAsia" w:eastAsia="新宋体"/>
          <w:sz w:val="21"/>
          <w:szCs w:val="21"/>
          <w:highlight w:val="none"/>
        </w:rPr>
        <w:t>在如图</w:t>
      </w:r>
      <w:r>
        <w:rPr>
          <w:rFonts w:hint="eastAsia" w:ascii="Times New Roman" w:hAnsi="Times New Roman"/>
          <w:highlight w:val="none"/>
        </w:rPr>
        <w:t>温度计</w:t>
      </w:r>
      <w:r>
        <w:rPr>
          <w:rFonts w:hint="eastAsia" w:eastAsia="新宋体"/>
          <w:sz w:val="21"/>
          <w:szCs w:val="21"/>
          <w:highlight w:val="none"/>
        </w:rPr>
        <w:t>所示的恒温环境下进行实验。将温度计放入一杯冰水混合物中(冰是晶体)，从温度计放入开始计时，放入时间足够长，下列哪幅示意图可能反映了温度计内液体的体积随时间变化的情况(　　)</w:t>
      </w:r>
    </w:p>
    <w:p>
      <w:pPr>
        <w:keepLines w:val="0"/>
        <w:pageBreakBefore w:val="0"/>
        <w:tabs>
          <w:tab w:val="left" w:pos="4400"/>
        </w:tabs>
        <w:kinsoku/>
        <w:overflowPunct/>
        <w:topLinePunct w:val="0"/>
        <w:bidi w:val="0"/>
        <w:spacing w:line="360" w:lineRule="auto"/>
        <w:ind w:firstLine="273" w:firstLineChars="130"/>
        <w:jc w:val="left"/>
        <w:rPr>
          <w:rFonts w:eastAsia="新宋体"/>
          <w:sz w:val="21"/>
          <w:szCs w:val="21"/>
          <w:highlight w:val="none"/>
        </w:rPr>
      </w:pPr>
      <w:r>
        <w:rPr>
          <w:rFonts w:hint="eastAsia" w:eastAsia="新宋体"/>
          <w:sz w:val="21"/>
          <w:szCs w:val="21"/>
          <w:highlight w:val="none"/>
        </w:rPr>
        <w:drawing>
          <wp:inline distT="0" distB="0" distL="0" distR="0">
            <wp:extent cx="809625" cy="1123950"/>
            <wp:effectExtent l="0" t="0" r="13335" b="3810"/>
            <wp:docPr id="61"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pic:cNvPicPr>
                      <a:picLocks noChangeAspect="1" noChangeArrowheads="1"/>
                    </pic:cNvPicPr>
                  </pic:nvPicPr>
                  <pic:blipFill>
                    <a:blip r:embed="rId41" cstate="print"/>
                    <a:stretch>
                      <a:fillRect/>
                    </a:stretch>
                  </pic:blipFill>
                  <pic:spPr>
                    <a:xfrm>
                      <a:off x="0" y="0"/>
                      <a:ext cx="809625" cy="1123950"/>
                    </a:xfrm>
                    <a:prstGeom prst="rect">
                      <a:avLst/>
                    </a:prstGeom>
                    <a:noFill/>
                    <a:ln w="9525">
                      <a:noFill/>
                      <a:miter lim="800000"/>
                      <a:headEnd/>
                      <a:tailEnd/>
                    </a:ln>
                  </pic:spPr>
                </pic:pic>
              </a:graphicData>
            </a:graphic>
          </wp:inline>
        </w:drawing>
      </w:r>
      <w:r>
        <w:rPr>
          <w:rFonts w:hint="eastAsia" w:eastAsia="新宋体"/>
          <w:sz w:val="21"/>
          <w:szCs w:val="21"/>
          <w:highlight w:val="none"/>
        </w:rPr>
        <w:t>A．</w:t>
      </w:r>
      <w:r>
        <w:rPr>
          <w:rFonts w:hint="eastAsia" w:eastAsia="新宋体"/>
          <w:sz w:val="21"/>
          <w:szCs w:val="21"/>
          <w:highlight w:val="none"/>
        </w:rPr>
        <w:drawing>
          <wp:inline distT="0" distB="0" distL="0" distR="0">
            <wp:extent cx="1066800" cy="1095375"/>
            <wp:effectExtent l="0" t="0" r="0" b="1905"/>
            <wp:docPr id="62"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pic:cNvPicPr>
                      <a:picLocks noChangeAspect="1" noChangeArrowheads="1"/>
                    </pic:cNvPicPr>
                  </pic:nvPicPr>
                  <pic:blipFill>
                    <a:blip r:embed="rId42" cstate="print"/>
                    <a:stretch>
                      <a:fillRect/>
                    </a:stretch>
                  </pic:blipFill>
                  <pic:spPr>
                    <a:xfrm>
                      <a:off x="0" y="0"/>
                      <a:ext cx="1066800" cy="1095375"/>
                    </a:xfrm>
                    <a:prstGeom prst="rect">
                      <a:avLst/>
                    </a:prstGeom>
                    <a:noFill/>
                    <a:ln w="9525">
                      <a:noFill/>
                      <a:miter lim="800000"/>
                      <a:headEnd/>
                      <a:tailEnd/>
                    </a:ln>
                  </pic:spPr>
                </pic:pic>
              </a:graphicData>
            </a:graphic>
          </wp:inline>
        </w:drawing>
      </w:r>
      <w:r>
        <w:rPr>
          <w:rFonts w:hint="eastAsia" w:eastAsia="新宋体"/>
          <w:sz w:val="21"/>
          <w:szCs w:val="21"/>
          <w:highlight w:val="none"/>
        </w:rPr>
        <w:t>B．</w:t>
      </w:r>
      <w:r>
        <w:rPr>
          <w:rFonts w:hint="eastAsia" w:eastAsia="新宋体"/>
          <w:sz w:val="21"/>
          <w:szCs w:val="21"/>
          <w:highlight w:val="none"/>
        </w:rPr>
        <w:drawing>
          <wp:inline distT="0" distB="0" distL="0" distR="0">
            <wp:extent cx="1019175" cy="1076325"/>
            <wp:effectExtent l="0" t="0" r="1905" b="5715"/>
            <wp:docPr id="63"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pic:cNvPicPr>
                      <a:picLocks noChangeAspect="1" noChangeArrowheads="1"/>
                    </pic:cNvPicPr>
                  </pic:nvPicPr>
                  <pic:blipFill>
                    <a:blip r:embed="rId43" cstate="print"/>
                    <a:stretch>
                      <a:fillRect/>
                    </a:stretch>
                  </pic:blipFill>
                  <pic:spPr>
                    <a:xfrm>
                      <a:off x="0" y="0"/>
                      <a:ext cx="1019175" cy="1076325"/>
                    </a:xfrm>
                    <a:prstGeom prst="rect">
                      <a:avLst/>
                    </a:prstGeom>
                    <a:noFill/>
                    <a:ln w="9525">
                      <a:noFill/>
                      <a:miter lim="800000"/>
                      <a:headEnd/>
                      <a:tailEnd/>
                    </a:ln>
                  </pic:spPr>
                </pic:pic>
              </a:graphicData>
            </a:graphic>
          </wp:inline>
        </w:drawing>
      </w:r>
      <w:r>
        <w:rPr>
          <w:sz w:val="21"/>
          <w:szCs w:val="21"/>
          <w:highlight w:val="none"/>
        </w:rPr>
        <w:tab/>
      </w:r>
      <w:r>
        <w:rPr>
          <w:rFonts w:hint="eastAsia" w:eastAsia="新宋体"/>
          <w:sz w:val="21"/>
          <w:szCs w:val="21"/>
          <w:highlight w:val="none"/>
        </w:rPr>
        <w:t>C．</w:t>
      </w:r>
      <w:r>
        <w:rPr>
          <w:rFonts w:hint="eastAsia" w:eastAsia="新宋体"/>
          <w:sz w:val="21"/>
          <w:szCs w:val="21"/>
          <w:highlight w:val="none"/>
        </w:rPr>
        <w:drawing>
          <wp:inline distT="0" distB="0" distL="0" distR="0">
            <wp:extent cx="1038225" cy="1028700"/>
            <wp:effectExtent l="0" t="0" r="13335" b="7620"/>
            <wp:docPr id="6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pic:cNvPicPr>
                      <a:picLocks noChangeAspect="1" noChangeArrowheads="1"/>
                    </pic:cNvPicPr>
                  </pic:nvPicPr>
                  <pic:blipFill>
                    <a:blip r:embed="rId44" cstate="print"/>
                    <a:stretch>
                      <a:fillRect/>
                    </a:stretch>
                  </pic:blipFill>
                  <pic:spPr>
                    <a:xfrm>
                      <a:off x="0" y="0"/>
                      <a:ext cx="1038225" cy="1028700"/>
                    </a:xfrm>
                    <a:prstGeom prst="rect">
                      <a:avLst/>
                    </a:prstGeom>
                    <a:noFill/>
                    <a:ln w="9525">
                      <a:noFill/>
                      <a:miter lim="800000"/>
                      <a:headEnd/>
                      <a:tailEnd/>
                    </a:ln>
                  </pic:spPr>
                </pic:pic>
              </a:graphicData>
            </a:graphic>
          </wp:inline>
        </w:drawing>
      </w:r>
      <w:r>
        <w:rPr>
          <w:rFonts w:hint="eastAsia" w:eastAsia="新宋体"/>
          <w:sz w:val="21"/>
          <w:szCs w:val="21"/>
          <w:highlight w:val="none"/>
        </w:rPr>
        <w:t>D．</w:t>
      </w:r>
      <w:r>
        <w:rPr>
          <w:rFonts w:hint="eastAsia" w:eastAsia="新宋体"/>
          <w:sz w:val="21"/>
          <w:szCs w:val="21"/>
          <w:highlight w:val="none"/>
        </w:rPr>
        <w:drawing>
          <wp:inline distT="0" distB="0" distL="0" distR="0">
            <wp:extent cx="1019175" cy="1047750"/>
            <wp:effectExtent l="0" t="0" r="1905" b="3810"/>
            <wp:docPr id="6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pic:cNvPicPr>
                      <a:picLocks noChangeAspect="1" noChangeArrowheads="1"/>
                    </pic:cNvPicPr>
                  </pic:nvPicPr>
                  <pic:blipFill>
                    <a:blip r:embed="rId45" cstate="print"/>
                    <a:stretch>
                      <a:fillRect/>
                    </a:stretch>
                  </pic:blipFill>
                  <pic:spPr>
                    <a:xfrm>
                      <a:off x="0" y="0"/>
                      <a:ext cx="1019175" cy="1047750"/>
                    </a:xfrm>
                    <a:prstGeom prst="rect">
                      <a:avLst/>
                    </a:prstGeom>
                    <a:noFill/>
                    <a:ln w="9525">
                      <a:noFill/>
                      <a:miter lim="800000"/>
                      <a:headEnd/>
                      <a:tailEnd/>
                    </a:ln>
                  </pic:spPr>
                </pic:pic>
              </a:graphicData>
            </a:graphic>
          </wp:inline>
        </w:drawing>
      </w:r>
    </w:p>
    <w:p>
      <w:pPr>
        <w:keepLines w:val="0"/>
        <w:pageBreakBefore w:val="0"/>
        <w:numPr>
          <w:ilvl w:val="0"/>
          <w:numId w:val="10"/>
        </w:numPr>
        <w:kinsoku/>
        <w:overflowPunct/>
        <w:topLinePunct w:val="0"/>
        <w:bidi w:val="0"/>
        <w:spacing w:line="360" w:lineRule="auto"/>
        <w:rPr>
          <w:color w:val="000000"/>
          <w:sz w:val="21"/>
          <w:szCs w:val="21"/>
          <w:highlight w:val="none"/>
        </w:rPr>
      </w:pPr>
      <w:r>
        <w:rPr>
          <w:color w:val="000000"/>
          <w:sz w:val="21"/>
          <w:szCs w:val="21"/>
          <w:highlight w:val="none"/>
        </w:rPr>
        <w:t>冬天暴露在室外的</w:t>
      </w:r>
      <w:r>
        <w:rPr>
          <w:rFonts w:hint="eastAsia"/>
          <w:color w:val="FF0000"/>
          <w:sz w:val="21"/>
          <w:szCs w:val="21"/>
          <w:highlight w:val="none"/>
        </w:rPr>
        <w:t>自来水管</w:t>
      </w:r>
      <w:r>
        <w:rPr>
          <w:color w:val="000000"/>
          <w:sz w:val="21"/>
          <w:szCs w:val="21"/>
          <w:highlight w:val="none"/>
        </w:rPr>
        <w:t>很容易冻裂这是因为(    )</w:t>
      </w:r>
    </w:p>
    <w:p>
      <w:pPr>
        <w:keepLines w:val="0"/>
        <w:pageBreakBefore w:val="0"/>
        <w:kinsoku/>
        <w:overflowPunct/>
        <w:topLinePunct w:val="0"/>
        <w:bidi w:val="0"/>
        <w:spacing w:line="360" w:lineRule="auto"/>
        <w:jc w:val="left"/>
        <w:rPr>
          <w:color w:val="000000"/>
          <w:sz w:val="21"/>
          <w:szCs w:val="21"/>
          <w:highlight w:val="none"/>
        </w:rPr>
      </w:pPr>
      <w:r>
        <w:rPr>
          <w:color w:val="000000"/>
          <w:sz w:val="21"/>
          <w:szCs w:val="21"/>
          <w:highlight w:val="none"/>
        </w:rPr>
        <w:t>A. 冰的密度比水的密度小     B. 冰的密度比水的密度大</w:t>
      </w:r>
    </w:p>
    <w:p>
      <w:pPr>
        <w:keepLines w:val="0"/>
        <w:pageBreakBefore w:val="0"/>
        <w:kinsoku/>
        <w:overflowPunct/>
        <w:topLinePunct w:val="0"/>
        <w:bidi w:val="0"/>
        <w:spacing w:line="360" w:lineRule="auto"/>
        <w:jc w:val="left"/>
        <w:rPr>
          <w:color w:val="000000"/>
          <w:sz w:val="21"/>
          <w:szCs w:val="21"/>
          <w:highlight w:val="none"/>
        </w:rPr>
      </w:pPr>
      <w:r>
        <w:rPr>
          <w:color w:val="000000"/>
          <w:sz w:val="21"/>
          <w:szCs w:val="21"/>
          <w:highlight w:val="none"/>
        </w:rPr>
        <w:t>C. 冰的密度等于水的密度    D. 冰的密度不等于水的密度</w:t>
      </w:r>
    </w:p>
    <w:p>
      <w:pPr>
        <w:keepLines w:val="0"/>
        <w:pageBreakBefore w:val="0"/>
        <w:numPr>
          <w:ilvl w:val="0"/>
          <w:numId w:val="10"/>
        </w:numPr>
        <w:kinsoku/>
        <w:overflowPunct/>
        <w:topLinePunct w:val="0"/>
        <w:bidi w:val="0"/>
        <w:spacing w:line="360" w:lineRule="auto"/>
        <w:rPr>
          <w:rFonts w:ascii="Times New Roman" w:hAnsi="Times New Roman"/>
          <w:highlight w:val="none"/>
        </w:rPr>
      </w:pPr>
      <w:r>
        <w:rPr>
          <w:rFonts w:ascii="Times New Roman" w:hAnsi="Times New Roman"/>
          <w:highlight w:val="none"/>
        </w:rPr>
        <w:t>请将砷化镓、塑料、钢三种物质按下面要求填入：导电性最强的是_____，导热性最差的是_____；可制作半导体材料的是_____．</w:t>
      </w:r>
    </w:p>
    <w:p>
      <w:pPr>
        <w:keepLines w:val="0"/>
        <w:pageBreakBefore w:val="0"/>
        <w:numPr>
          <w:ilvl w:val="0"/>
          <w:numId w:val="10"/>
        </w:numPr>
        <w:kinsoku/>
        <w:overflowPunct/>
        <w:topLinePunct w:val="0"/>
        <w:bidi w:val="0"/>
        <w:spacing w:line="360" w:lineRule="auto"/>
        <w:rPr>
          <w:rFonts w:ascii="宋体" w:hAnsi="宋体" w:cs="宋体"/>
          <w:sz w:val="21"/>
          <w:szCs w:val="21"/>
          <w:highlight w:val="none"/>
        </w:rPr>
      </w:pPr>
      <w:r>
        <w:rPr>
          <w:rFonts w:ascii="宋体" w:hAnsi="宋体" w:cs="宋体"/>
          <w:sz w:val="21"/>
          <w:szCs w:val="21"/>
          <w:highlight w:val="none"/>
        </w:rPr>
        <w:t>如图是某办公室所用打印纸外包装上的参数，其中“面密度”表示每张打印纸每平方米的质量是</w:t>
      </w:r>
      <w:r>
        <w:rPr>
          <w:rFonts w:eastAsia="Times New Roman"/>
          <w:sz w:val="21"/>
          <w:szCs w:val="21"/>
          <w:highlight w:val="none"/>
        </w:rPr>
        <w:t>70g</w:t>
      </w:r>
      <w:r>
        <w:rPr>
          <w:rFonts w:ascii="宋体" w:hAnsi="宋体" w:cs="宋体"/>
          <w:sz w:val="21"/>
          <w:szCs w:val="21"/>
          <w:highlight w:val="none"/>
        </w:rPr>
        <w:t>。由参数可知一张纸的厚度为</w:t>
      </w:r>
      <w:r>
        <w:rPr>
          <w:sz w:val="21"/>
          <w:szCs w:val="21"/>
          <w:highlight w:val="none"/>
        </w:rPr>
        <w:t>______</w:t>
      </w:r>
      <w:r>
        <w:rPr>
          <w:rFonts w:eastAsia="Times New Roman"/>
          <w:sz w:val="21"/>
          <w:szCs w:val="21"/>
          <w:highlight w:val="none"/>
        </w:rPr>
        <w:t>mm</w:t>
      </w:r>
      <w:r>
        <w:rPr>
          <w:rFonts w:ascii="宋体" w:hAnsi="宋体" w:cs="宋体"/>
          <w:sz w:val="21"/>
          <w:szCs w:val="21"/>
          <w:highlight w:val="none"/>
        </w:rPr>
        <w:t>(忽略外包装厚度)，打印纸的密度为</w:t>
      </w:r>
      <w:r>
        <w:rPr>
          <w:sz w:val="21"/>
          <w:szCs w:val="21"/>
          <w:highlight w:val="none"/>
        </w:rPr>
        <w:t>______</w:t>
      </w:r>
      <w:r>
        <w:rPr>
          <w:rFonts w:eastAsia="Times New Roman"/>
          <w:sz w:val="21"/>
          <w:szCs w:val="21"/>
          <w:highlight w:val="none"/>
        </w:rPr>
        <w:t>kg/m</w:t>
      </w:r>
      <w:r>
        <w:rPr>
          <w:rFonts w:eastAsia="Times New Roman"/>
          <w:sz w:val="21"/>
          <w:szCs w:val="21"/>
          <w:highlight w:val="none"/>
          <w:vertAlign w:val="superscript"/>
        </w:rPr>
        <w:t>3</w:t>
      </w:r>
      <w:r>
        <w:rPr>
          <w:rFonts w:eastAsia="Times New Roman"/>
          <w:sz w:val="21"/>
          <w:szCs w:val="21"/>
          <w:highlight w:val="none"/>
        </w:rPr>
        <w:t>。</w:t>
      </w:r>
      <w:r>
        <w:rPr>
          <w:rFonts w:ascii="宋体" w:hAnsi="宋体" w:cs="宋体"/>
          <w:sz w:val="21"/>
          <w:szCs w:val="21"/>
          <w:highlight w:val="none"/>
        </w:rPr>
        <w:t>若将其中一张打印纸剪去一半，则剩下半张纸的面密度将</w:t>
      </w:r>
      <w:r>
        <w:rPr>
          <w:sz w:val="21"/>
          <w:szCs w:val="21"/>
          <w:highlight w:val="none"/>
        </w:rPr>
        <w:t>______</w:t>
      </w:r>
      <w:r>
        <w:rPr>
          <w:rFonts w:ascii="宋体" w:hAnsi="宋体" w:cs="宋体"/>
          <w:sz w:val="21"/>
          <w:szCs w:val="21"/>
          <w:highlight w:val="none"/>
        </w:rPr>
        <w:t>(选填“变大”、“变小”或“不变”)。</w:t>
      </w:r>
    </w:p>
    <w:p>
      <w:pPr>
        <w:keepLines w:val="0"/>
        <w:pageBreakBefore w:val="0"/>
        <w:kinsoku/>
        <w:overflowPunct/>
        <w:topLinePunct w:val="0"/>
        <w:bidi w:val="0"/>
        <w:spacing w:line="360" w:lineRule="auto"/>
        <w:jc w:val="left"/>
        <w:textAlignment w:val="center"/>
        <w:rPr>
          <w:sz w:val="21"/>
          <w:szCs w:val="21"/>
          <w:highlight w:val="none"/>
        </w:rPr>
      </w:pPr>
      <w:r>
        <w:rPr>
          <w:sz w:val="21"/>
          <w:szCs w:val="21"/>
          <w:highlight w:val="none"/>
        </w:rPr>
        <w:drawing>
          <wp:inline distT="0" distB="0" distL="114300" distR="114300">
            <wp:extent cx="1580515" cy="962660"/>
            <wp:effectExtent l="0" t="0" r="4445" b="1270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46"/>
                    <a:stretch>
                      <a:fillRect/>
                    </a:stretch>
                  </pic:blipFill>
                  <pic:spPr>
                    <a:xfrm>
                      <a:off x="0" y="0"/>
                      <a:ext cx="1580515" cy="962660"/>
                    </a:xfrm>
                    <a:prstGeom prst="rect">
                      <a:avLst/>
                    </a:prstGeom>
                    <a:noFill/>
                    <a:ln>
                      <a:noFill/>
                    </a:ln>
                  </pic:spPr>
                </pic:pic>
              </a:graphicData>
            </a:graphic>
          </wp:inline>
        </w:drawing>
      </w:r>
    </w:p>
    <w:p>
      <w:pPr>
        <w:keepLines w:val="0"/>
        <w:pageBreakBefore w:val="0"/>
        <w:numPr>
          <w:ilvl w:val="0"/>
          <w:numId w:val="10"/>
        </w:numPr>
        <w:kinsoku/>
        <w:overflowPunct/>
        <w:topLinePunct w:val="0"/>
        <w:bidi w:val="0"/>
        <w:spacing w:line="360" w:lineRule="auto"/>
        <w:rPr>
          <w:rFonts w:ascii="Times New Roman" w:hAnsi="Times New Roman" w:eastAsia="Times New Roman"/>
          <w:kern w:val="0"/>
          <w:sz w:val="24"/>
          <w:szCs w:val="24"/>
          <w:highlight w:val="none"/>
        </w:rPr>
      </w:pPr>
      <w:r>
        <w:rPr>
          <w:rFonts w:ascii="Times New Roman" w:hAnsi="Times New Roman"/>
          <w:kern w:val="0"/>
          <w:szCs w:val="21"/>
          <w:highlight w:val="none"/>
        </w:rPr>
        <w:t>冬季，王瑞</w:t>
      </w:r>
      <w:r>
        <w:rPr>
          <w:rFonts w:ascii="Times New Roman" w:hAnsi="Times New Roman"/>
          <w:highlight w:val="none"/>
        </w:rPr>
        <w:t>妈妈</w:t>
      </w:r>
      <w:r>
        <w:rPr>
          <w:rFonts w:ascii="Times New Roman" w:hAnsi="Times New Roman"/>
          <w:kern w:val="0"/>
          <w:szCs w:val="21"/>
          <w:highlight w:val="none"/>
        </w:rPr>
        <w:t>喜欢做冻豆腐涮火锅，她买来</w:t>
      </w:r>
      <m:oMath>
        <m:r>
          <m:rPr/>
          <w:rPr>
            <w:rFonts w:ascii="Cambria Math" w:hAnsi="Cambria Math"/>
            <w:highlight w:val="none"/>
          </w:rPr>
          <m:t>1kg</m:t>
        </m:r>
      </m:oMath>
      <w:r>
        <w:rPr>
          <w:rFonts w:ascii="Times New Roman" w:hAnsi="Times New Roman"/>
          <w:kern w:val="0"/>
          <w:szCs w:val="21"/>
          <w:highlight w:val="none"/>
        </w:rPr>
        <w:t>鲜豆腐，体积为</w:t>
      </w:r>
      <m:oMath>
        <m:r>
          <m:rPr/>
          <w:rPr>
            <w:rFonts w:ascii="Cambria Math" w:hAnsi="Cambria Math"/>
            <w:highlight w:val="none"/>
          </w:rPr>
          <m:t>800c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，豆腐含水的质量占总质量的</w:t>
      </w:r>
      <m:oMath>
        <m:r>
          <m:rPr/>
          <w:rPr>
            <w:rFonts w:ascii="Cambria Math" w:hAnsi="Cambria Math"/>
            <w:highlight w:val="none"/>
          </w:rPr>
          <m:t>45</m:t>
        </m:r>
        <m:r>
          <m:rPr>
            <m:sty m:val="p"/>
          </m:rPr>
          <w:rPr>
            <w:rFonts w:ascii="Cambria Math" w:hAnsi="Cambria Math"/>
            <w:highlight w:val="none"/>
          </w:rPr>
          <m:t>％</m:t>
        </m:r>
      </m:oMath>
      <w:r>
        <w:rPr>
          <w:rFonts w:ascii="Times New Roman" w:hAnsi="Times New Roman"/>
          <w:kern w:val="0"/>
          <w:szCs w:val="21"/>
          <w:highlight w:val="none"/>
        </w:rPr>
        <w:t>，将鲜豆腐冰冻，然后化冻，让水全部流出，形成数量繁多的孔洞，豆腐整体外形不变</w:t>
      </w:r>
      <m:oMath>
        <m:r>
          <m:rPr/>
          <w:rPr>
            <w:rFonts w:ascii="Cambria Math" w:hAnsi="Cambria Math"/>
            <w:highlight w:val="none"/>
          </w:rPr>
          <m:t>(</m:t>
        </m:r>
      </m:oMath>
      <w:r>
        <w:rPr>
          <w:rFonts w:ascii="Times New Roman" w:hAnsi="Times New Roman"/>
          <w:kern w:val="0"/>
          <w:szCs w:val="21"/>
          <w:highlight w:val="none"/>
        </w:rPr>
        <w:t>即总体积不变</w:t>
      </w:r>
      <m:oMath>
        <m:r>
          <m:rPr/>
          <w:rPr>
            <w:rFonts w:ascii="Cambria Math" w:hAnsi="Cambria Math"/>
            <w:highlight w:val="none"/>
          </w:rPr>
          <m:t>)</m:t>
        </m:r>
      </m:oMath>
      <w:r>
        <w:rPr>
          <w:rFonts w:ascii="Times New Roman" w:hAnsi="Times New Roman"/>
          <w:kern w:val="0"/>
          <w:szCs w:val="21"/>
          <w:highlight w:val="none"/>
        </w:rPr>
        <w:t>，便成了不含水分的海绵豆腐</w:t>
      </w:r>
      <m:oMath>
        <m:r>
          <m:rPr/>
          <w:rPr>
            <w:rFonts w:ascii="Cambria Math" w:hAnsi="Cambria Math"/>
            <w:highlight w:val="none"/>
          </w:rPr>
          <m:t>(</m:t>
        </m:r>
      </m:oMath>
      <w:r>
        <w:rPr>
          <w:rFonts w:ascii="Times New Roman" w:hAnsi="Times New Roman"/>
          <w:kern w:val="0"/>
          <w:szCs w:val="21"/>
          <w:highlight w:val="none"/>
        </w:rPr>
        <w:t>俗称冻豆腐</w:t>
      </w:r>
      <m:oMath>
        <m:r>
          <m:rPr/>
          <w:rPr>
            <w:rFonts w:ascii="Cambria Math" w:hAnsi="Cambria Math"/>
            <w:highlight w:val="none"/>
          </w:rPr>
          <m:t>)</m:t>
        </m:r>
      </m:oMath>
      <w:r>
        <w:rPr>
          <w:rFonts w:ascii="Times New Roman" w:hAnsi="Times New Roman"/>
          <w:kern w:val="0"/>
          <w:szCs w:val="21"/>
          <w:highlight w:val="none"/>
        </w:rPr>
        <w:t>，在涮锅时可以充分吸收汤汁达到增加口感的目的，求：</w:t>
      </w:r>
      <m:oMath>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m:sty m:val="p"/>
              </m:rPr>
              <w:rPr>
                <w:rFonts w:ascii="Cambria Math" w:hAnsi="Cambria Math"/>
                <w:highlight w:val="none"/>
              </w:rPr>
              <m:t>冰</m:t>
            </m:r>
            <m:ctrlPr>
              <w:rPr>
                <w:rFonts w:ascii="Cambria Math" w:hAnsi="Cambria Math"/>
                <w:highlight w:val="none"/>
              </w:rPr>
            </m:ctrlPr>
          </m:sub>
        </m:sSub>
        <m:r>
          <m:rPr/>
          <w:rPr>
            <w:rFonts w:ascii="Cambria Math" w:hAnsi="Cambria Math"/>
            <w:highlight w:val="none"/>
          </w:rPr>
          <m:t>=0</m:t>
        </m:r>
        <m:r>
          <m:rPr>
            <m:sty m:val="p"/>
          </m:rPr>
          <w:rPr>
            <w:rFonts w:ascii="Cambria Math" w:hAnsi="Cambria Math"/>
            <w:highlight w:val="none"/>
          </w:rPr>
          <m:t>.</m:t>
        </m:r>
        <m:r>
          <m:rPr/>
          <w:rPr>
            <w:rFonts w:ascii="Cambria Math" w:hAnsi="Cambria Math"/>
            <w:highlight w:val="none"/>
          </w:rPr>
          <m:t>9</m:t>
        </m:r>
        <m:r>
          <m:rPr>
            <m:sty m:val="p"/>
          </m:rPr>
          <w:rPr>
            <w:rFonts w:ascii="Cambria Math" w:hAnsi="Cambria Math"/>
            <w:highlight w:val="none"/>
          </w:rPr>
          <m:t>×</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m:t>
        </m:r>
      </m:oMath>
      <w:r>
        <w:rPr>
          <w:rFonts w:ascii="Times New Roman" w:hAnsi="Times New Roman" w:eastAsia="Times New Roman"/>
          <w:kern w:val="0"/>
          <w:sz w:val="24"/>
          <w:szCs w:val="24"/>
          <w:highlight w:val="none"/>
        </w:rPr>
        <w:br w:type="textWrapping"/>
      </w:r>
      <m:oMath>
        <m:r>
          <m:rPr/>
          <w:rPr>
            <w:rFonts w:ascii="Cambria Math" w:hAnsi="Cambria Math"/>
            <w:highlight w:val="none"/>
          </w:rPr>
          <m:t>(1)</m:t>
        </m:r>
      </m:oMath>
      <w:r>
        <w:rPr>
          <w:rFonts w:ascii="Times New Roman" w:hAnsi="Times New Roman"/>
          <w:kern w:val="0"/>
          <w:szCs w:val="21"/>
          <w:highlight w:val="none"/>
        </w:rPr>
        <w:t>鲜豆腐的平均密度。</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海绵豆腐内所有孔洞的总体积。</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海绵豆腐的实心部分密度。</w:t>
      </w:r>
    </w:p>
    <w:p>
      <w:pPr>
        <w:keepLines w:val="0"/>
        <w:pageBreakBefore w:val="0"/>
        <w:numPr>
          <w:ilvl w:val="0"/>
          <w:numId w:val="10"/>
        </w:numPr>
        <w:kinsoku/>
        <w:overflowPunct/>
        <w:topLinePunct w:val="0"/>
        <w:bidi w:val="0"/>
        <w:spacing w:line="360" w:lineRule="auto"/>
        <w:rPr>
          <w:rFonts w:ascii="宋体" w:cs="宋体"/>
          <w:bCs/>
          <w:sz w:val="21"/>
          <w:szCs w:val="21"/>
          <w:highlight w:val="none"/>
        </w:rPr>
      </w:pPr>
      <w:r>
        <w:rPr>
          <w:rFonts w:hint="eastAsia" w:ascii="宋体" w:hAnsi="宋体" w:cs="宋体"/>
          <w:bCs/>
          <w:sz w:val="21"/>
          <w:szCs w:val="21"/>
          <w:highlight w:val="none"/>
        </w:rPr>
        <w:t>密度为</w:t>
      </w:r>
      <w:r>
        <w:rPr>
          <w:rFonts w:ascii="宋体" w:hAnsi="宋体" w:cs="宋体"/>
          <w:bCs/>
          <w:sz w:val="21"/>
          <w:szCs w:val="21"/>
          <w:highlight w:val="none"/>
        </w:rPr>
        <w:t>0.8g/</w:t>
      </w:r>
      <w:r>
        <w:rPr>
          <w:rFonts w:ascii="Times New Roman" w:hAnsi="Times New Roman"/>
          <w:kern w:val="0"/>
          <w:szCs w:val="21"/>
          <w:highlight w:val="none"/>
        </w:rPr>
        <w:t>cm3</w:t>
      </w:r>
      <w:r>
        <w:rPr>
          <w:rFonts w:hint="eastAsia" w:ascii="宋体" w:hAnsi="宋体" w:cs="宋体"/>
          <w:bCs/>
          <w:sz w:val="21"/>
          <w:szCs w:val="21"/>
          <w:highlight w:val="none"/>
        </w:rPr>
        <w:t>的甲</w:t>
      </w:r>
      <w:r>
        <w:rPr>
          <w:rFonts w:hint="eastAsia"/>
          <w:color w:val="FF0000"/>
          <w:sz w:val="21"/>
          <w:szCs w:val="21"/>
          <w:highlight w:val="none"/>
        </w:rPr>
        <w:t>液体</w:t>
      </w:r>
      <w:r>
        <w:rPr>
          <w:rFonts w:ascii="宋体" w:hAnsi="宋体" w:cs="宋体"/>
          <w:bCs/>
          <w:sz w:val="21"/>
          <w:szCs w:val="21"/>
          <w:highlight w:val="none"/>
        </w:rPr>
        <w:t>40cm</w:t>
      </w:r>
      <w:r>
        <w:rPr>
          <w:rFonts w:ascii="宋体" w:hAnsi="宋体" w:cs="宋体"/>
          <w:bCs/>
          <w:sz w:val="21"/>
          <w:szCs w:val="21"/>
          <w:highlight w:val="none"/>
          <w:vertAlign w:val="superscript"/>
        </w:rPr>
        <w:t>3</w:t>
      </w:r>
      <w:r>
        <w:rPr>
          <w:rFonts w:hint="eastAsia" w:ascii="宋体" w:hAnsi="宋体" w:cs="宋体"/>
          <w:bCs/>
          <w:sz w:val="21"/>
          <w:szCs w:val="21"/>
          <w:highlight w:val="none"/>
        </w:rPr>
        <w:t>和密度为</w:t>
      </w:r>
      <w:r>
        <w:rPr>
          <w:rFonts w:ascii="宋体" w:hAnsi="宋体" w:cs="宋体"/>
          <w:bCs/>
          <w:sz w:val="21"/>
          <w:szCs w:val="21"/>
          <w:highlight w:val="none"/>
        </w:rPr>
        <w:t>1.2g/cm</w:t>
      </w:r>
      <w:r>
        <w:rPr>
          <w:rFonts w:ascii="宋体" w:hAnsi="宋体" w:cs="宋体"/>
          <w:bCs/>
          <w:sz w:val="21"/>
          <w:szCs w:val="21"/>
          <w:highlight w:val="none"/>
          <w:vertAlign w:val="superscript"/>
        </w:rPr>
        <w:t>3</w:t>
      </w:r>
      <w:r>
        <w:rPr>
          <w:rFonts w:hint="eastAsia" w:ascii="宋体" w:hAnsi="宋体" w:cs="宋体"/>
          <w:bCs/>
          <w:sz w:val="21"/>
          <w:szCs w:val="21"/>
          <w:highlight w:val="none"/>
        </w:rPr>
        <w:t>的乙液体</w:t>
      </w:r>
      <w:r>
        <w:rPr>
          <w:rFonts w:ascii="宋体" w:hAnsi="宋体" w:cs="宋体"/>
          <w:bCs/>
          <w:sz w:val="21"/>
          <w:szCs w:val="21"/>
          <w:highlight w:val="none"/>
        </w:rPr>
        <w:t>20cm</w:t>
      </w:r>
      <w:r>
        <w:rPr>
          <w:rFonts w:ascii="宋体" w:hAnsi="宋体" w:cs="宋体"/>
          <w:bCs/>
          <w:sz w:val="21"/>
          <w:szCs w:val="21"/>
          <w:highlight w:val="none"/>
          <w:vertAlign w:val="superscript"/>
        </w:rPr>
        <w:t>3</w:t>
      </w:r>
      <w:r>
        <w:rPr>
          <w:rFonts w:hint="eastAsia" w:ascii="宋体" w:hAnsi="宋体" w:cs="宋体"/>
          <w:bCs/>
          <w:sz w:val="21"/>
          <w:szCs w:val="21"/>
          <w:highlight w:val="none"/>
        </w:rPr>
        <w:t>混合，混合后的体积变为原来的</w:t>
      </w:r>
      <w:r>
        <w:rPr>
          <w:rFonts w:ascii="宋体" w:hAnsi="宋体" w:cs="宋体"/>
          <w:bCs/>
          <w:sz w:val="21"/>
          <w:szCs w:val="21"/>
          <w:highlight w:val="none"/>
        </w:rPr>
        <w:t>90</w:t>
      </w:r>
      <w:r>
        <w:rPr>
          <w:rFonts w:hint="eastAsia" w:ascii="宋体" w:hAnsi="宋体" w:cs="宋体"/>
          <w:bCs/>
          <w:sz w:val="21"/>
          <w:szCs w:val="21"/>
          <w:highlight w:val="none"/>
        </w:rPr>
        <w:t>％，求混合液的密度。</w:t>
      </w:r>
    </w:p>
    <w:p>
      <w:pPr>
        <w:keepLines w:val="0"/>
        <w:pageBreakBefore w:val="0"/>
        <w:numPr>
          <w:ilvl w:val="0"/>
          <w:numId w:val="10"/>
        </w:numPr>
        <w:kinsoku/>
        <w:overflowPunct/>
        <w:topLinePunct w:val="0"/>
        <w:bidi w:val="0"/>
        <w:spacing w:line="360" w:lineRule="auto"/>
        <w:rPr>
          <w:rFonts w:ascii="宋体" w:hAnsi="宋体" w:cs="宋体"/>
          <w:sz w:val="21"/>
          <w:szCs w:val="21"/>
          <w:highlight w:val="none"/>
        </w:rPr>
      </w:pPr>
      <w:r>
        <w:rPr>
          <w:rFonts w:ascii="宋体" w:hAnsi="宋体" w:cs="宋体"/>
          <w:sz w:val="21"/>
          <w:szCs w:val="21"/>
          <w:highlight w:val="none"/>
        </w:rPr>
        <w:t>居住在东北的小明的爸爸</w:t>
      </w:r>
      <w:r>
        <w:rPr>
          <w:rFonts w:hint="eastAsia"/>
          <w:color w:val="FF0000"/>
          <w:sz w:val="21"/>
          <w:szCs w:val="21"/>
          <w:highlight w:val="none"/>
        </w:rPr>
        <w:t>最近</w:t>
      </w:r>
      <w:r>
        <w:rPr>
          <w:rFonts w:ascii="宋体" w:hAnsi="宋体" w:cs="宋体"/>
          <w:sz w:val="21"/>
          <w:szCs w:val="21"/>
          <w:highlight w:val="none"/>
        </w:rPr>
        <w:t>购买了一辆轿车；</w:t>
      </w:r>
    </w:p>
    <w:p>
      <w:pPr>
        <w:keepLines w:val="0"/>
        <w:pageBreakBefore w:val="0"/>
        <w:kinsoku/>
        <w:overflowPunct/>
        <w:topLinePunct w:val="0"/>
        <w:bidi w:val="0"/>
        <w:spacing w:line="360" w:lineRule="auto"/>
        <w:jc w:val="left"/>
        <w:textAlignment w:val="center"/>
        <w:rPr>
          <w:rFonts w:ascii="宋体" w:hAnsi="宋体" w:cs="宋体"/>
          <w:sz w:val="21"/>
          <w:szCs w:val="21"/>
          <w:highlight w:val="none"/>
        </w:rPr>
      </w:pPr>
      <w:r>
        <w:rPr>
          <w:rFonts w:eastAsia="Times New Roman"/>
          <w:sz w:val="21"/>
          <w:szCs w:val="21"/>
          <w:highlight w:val="none"/>
        </w:rPr>
        <w:t>(1)</w:t>
      </w:r>
      <w:r>
        <w:rPr>
          <w:rFonts w:ascii="宋体" w:hAnsi="宋体" w:cs="宋体"/>
          <w:sz w:val="21"/>
          <w:szCs w:val="21"/>
          <w:highlight w:val="none"/>
        </w:rPr>
        <w:t>小轿车前方的挡风玻璃是倾斜安装的，这样安装的目的之一是为了使车内乘客或物体所成的像位于挡风玻璃的</w:t>
      </w:r>
      <w:r>
        <w:rPr>
          <w:sz w:val="21"/>
          <w:szCs w:val="21"/>
          <w:highlight w:val="none"/>
        </w:rPr>
        <w:t>______</w:t>
      </w:r>
      <w:r>
        <w:rPr>
          <w:rFonts w:ascii="宋体" w:hAnsi="宋体" w:cs="宋体"/>
          <w:sz w:val="21"/>
          <w:szCs w:val="21"/>
          <w:highlight w:val="none"/>
        </w:rPr>
        <w:t>(选填“正前方”、“正后方”、“斜上方”或“斜下方”)，从而不会妨碍司机视线；</w:t>
      </w:r>
    </w:p>
    <w:p>
      <w:pPr>
        <w:keepLines w:val="0"/>
        <w:pageBreakBefore w:val="0"/>
        <w:kinsoku/>
        <w:overflowPunct/>
        <w:topLinePunct w:val="0"/>
        <w:bidi w:val="0"/>
        <w:spacing w:line="360" w:lineRule="auto"/>
        <w:jc w:val="left"/>
        <w:textAlignment w:val="center"/>
        <w:rPr>
          <w:rFonts w:ascii="宋体" w:hAnsi="宋体" w:cs="宋体"/>
          <w:sz w:val="21"/>
          <w:szCs w:val="21"/>
          <w:highlight w:val="none"/>
        </w:rPr>
      </w:pPr>
      <w:r>
        <w:rPr>
          <w:rFonts w:eastAsia="Times New Roman"/>
          <w:sz w:val="21"/>
          <w:szCs w:val="21"/>
          <w:highlight w:val="none"/>
        </w:rPr>
        <w:t>(2)</w:t>
      </w:r>
      <w:r>
        <w:rPr>
          <w:rFonts w:ascii="宋体" w:hAnsi="宋体" w:cs="宋体"/>
          <w:sz w:val="21"/>
          <w:szCs w:val="21"/>
          <w:highlight w:val="none"/>
        </w:rPr>
        <w:t>严寒的冬天，需要排尽轿车水箱里的水并注入防冻剂。与水相比，防冻剂不易冰冻也不易开锅(沸腾)，这是因为防冻剂的凝固点</w:t>
      </w:r>
      <w:r>
        <w:rPr>
          <w:sz w:val="21"/>
          <w:szCs w:val="21"/>
          <w:highlight w:val="none"/>
        </w:rPr>
        <w:t>______</w:t>
      </w:r>
      <w:r>
        <w:rPr>
          <w:rFonts w:ascii="宋体" w:hAnsi="宋体" w:cs="宋体"/>
          <w:sz w:val="21"/>
          <w:szCs w:val="21"/>
          <w:highlight w:val="none"/>
        </w:rPr>
        <w:t>水的凝固点，沸点</w:t>
      </w:r>
      <w:r>
        <w:rPr>
          <w:sz w:val="21"/>
          <w:szCs w:val="21"/>
          <w:highlight w:val="none"/>
        </w:rPr>
        <w:t>______</w:t>
      </w:r>
      <w:r>
        <w:rPr>
          <w:rFonts w:ascii="宋体" w:hAnsi="宋体" w:cs="宋体"/>
          <w:sz w:val="21"/>
          <w:szCs w:val="21"/>
          <w:highlight w:val="none"/>
        </w:rPr>
        <w:t>水的沸点；(均选填“高于”、“低于”或“等于”)</w:t>
      </w:r>
    </w:p>
    <w:p>
      <w:pPr>
        <w:keepLines w:val="0"/>
        <w:pageBreakBefore w:val="0"/>
        <w:kinsoku/>
        <w:overflowPunct/>
        <w:topLinePunct w:val="0"/>
        <w:bidi w:val="0"/>
        <w:spacing w:line="360" w:lineRule="auto"/>
        <w:jc w:val="left"/>
        <w:textAlignment w:val="center"/>
        <w:rPr>
          <w:rFonts w:ascii="宋体" w:hAnsi="宋体" w:cs="宋体"/>
          <w:sz w:val="21"/>
          <w:szCs w:val="21"/>
          <w:highlight w:val="none"/>
        </w:rPr>
      </w:pPr>
      <w:r>
        <w:rPr>
          <w:rFonts w:eastAsia="Times New Roman"/>
          <w:sz w:val="21"/>
          <w:szCs w:val="21"/>
          <w:highlight w:val="none"/>
        </w:rPr>
        <w:t>(3)</w:t>
      </w:r>
      <w:r>
        <w:rPr>
          <w:rFonts w:ascii="宋体" w:hAnsi="宋体" w:cs="宋体"/>
          <w:sz w:val="21"/>
          <w:szCs w:val="21"/>
          <w:highlight w:val="none"/>
        </w:rPr>
        <w:t>用密度</w:t>
      </w:r>
      <w:r>
        <w:rPr>
          <w:sz w:val="21"/>
          <w:szCs w:val="21"/>
          <w:highlight w:val="none"/>
        </w:rPr>
        <w:t>______</w:t>
      </w:r>
      <w:r>
        <w:rPr>
          <w:rFonts w:ascii="宋体" w:hAnsi="宋体" w:cs="宋体"/>
          <w:sz w:val="21"/>
          <w:szCs w:val="21"/>
          <w:highlight w:val="none"/>
        </w:rPr>
        <w:t>、硬度</w:t>
      </w:r>
      <w:r>
        <w:rPr>
          <w:sz w:val="21"/>
          <w:szCs w:val="21"/>
          <w:highlight w:val="none"/>
        </w:rPr>
        <w:t>______</w:t>
      </w:r>
      <w:r>
        <w:rPr>
          <w:rFonts w:ascii="宋体" w:hAnsi="宋体" w:cs="宋体"/>
          <w:sz w:val="21"/>
          <w:szCs w:val="21"/>
          <w:highlight w:val="none"/>
        </w:rPr>
        <w:t>的碳纤维复合材料替代轿车的某些钢铁零件，可以减轻车重，从而节约燃油；(均选填“大”或“小”)</w:t>
      </w:r>
    </w:p>
    <w:p>
      <w:pPr>
        <w:keepLines w:val="0"/>
        <w:pageBreakBefore w:val="0"/>
        <w:kinsoku/>
        <w:overflowPunct/>
        <w:topLinePunct w:val="0"/>
        <w:bidi w:val="0"/>
        <w:spacing w:line="360" w:lineRule="auto"/>
        <w:jc w:val="left"/>
        <w:textAlignment w:val="center"/>
        <w:rPr>
          <w:rFonts w:ascii="宋体" w:hAnsi="宋体" w:cs="宋体"/>
          <w:sz w:val="21"/>
          <w:szCs w:val="21"/>
          <w:highlight w:val="none"/>
        </w:rPr>
      </w:pPr>
      <w:r>
        <w:rPr>
          <w:rFonts w:eastAsia="Times New Roman"/>
          <w:sz w:val="21"/>
          <w:szCs w:val="21"/>
          <w:highlight w:val="none"/>
        </w:rPr>
        <w:t>(4)</w:t>
      </w:r>
      <w:r>
        <w:rPr>
          <w:rFonts w:ascii="宋体" w:hAnsi="宋体" w:cs="宋体"/>
          <w:sz w:val="21"/>
          <w:szCs w:val="21"/>
          <w:highlight w:val="none"/>
        </w:rPr>
        <w:t>制动距离(从操纵刹车装置到车停下来的距离)是衡量轿车安全性能的重要参数之一。</w:t>
      </w:r>
    </w:p>
    <w:p>
      <w:pPr>
        <w:keepLines w:val="0"/>
        <w:pageBreakBefore w:val="0"/>
        <w:kinsoku/>
        <w:overflowPunct/>
        <w:topLinePunct w:val="0"/>
        <w:bidi w:val="0"/>
        <w:spacing w:line="360" w:lineRule="auto"/>
        <w:jc w:val="left"/>
        <w:textAlignment w:val="center"/>
        <w:rPr>
          <w:sz w:val="21"/>
          <w:szCs w:val="21"/>
          <w:highlight w:val="none"/>
        </w:rPr>
      </w:pPr>
      <w:r>
        <w:rPr>
          <w:sz w:val="21"/>
          <w:szCs w:val="21"/>
          <w:highlight w:val="none"/>
        </w:rPr>
        <w:drawing>
          <wp:inline distT="0" distB="0" distL="114300" distR="114300">
            <wp:extent cx="1495425" cy="1323975"/>
            <wp:effectExtent l="0" t="0" r="13335" b="1905"/>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47"/>
                    <a:stretch>
                      <a:fillRect/>
                    </a:stretch>
                  </pic:blipFill>
                  <pic:spPr>
                    <a:xfrm>
                      <a:off x="0" y="0"/>
                      <a:ext cx="1495425" cy="1323975"/>
                    </a:xfrm>
                    <a:prstGeom prst="rect">
                      <a:avLst/>
                    </a:prstGeom>
                    <a:noFill/>
                    <a:ln>
                      <a:noFill/>
                    </a:ln>
                  </pic:spPr>
                </pic:pic>
              </a:graphicData>
            </a:graphic>
          </wp:inline>
        </w:drawing>
      </w:r>
    </w:p>
    <w:p>
      <w:pPr>
        <w:keepLines w:val="0"/>
        <w:pageBreakBefore w:val="0"/>
        <w:kinsoku/>
        <w:overflowPunct/>
        <w:topLinePunct w:val="0"/>
        <w:bidi w:val="0"/>
        <w:spacing w:line="360" w:lineRule="auto"/>
        <w:jc w:val="left"/>
        <w:textAlignment w:val="center"/>
        <w:rPr>
          <w:rFonts w:ascii="宋体" w:hAnsi="宋体" w:cs="宋体"/>
          <w:sz w:val="21"/>
          <w:szCs w:val="21"/>
          <w:highlight w:val="none"/>
        </w:rPr>
      </w:pPr>
      <w:r>
        <w:rPr>
          <w:rFonts w:ascii="宋体" w:hAnsi="宋体" w:cs="宋体"/>
          <w:sz w:val="21"/>
          <w:szCs w:val="21"/>
          <w:highlight w:val="none"/>
        </w:rPr>
        <w:t>如题图所示是甲、乙两不同品牌汽车在同一路面上紧急刹车过程中的实际制动距离</w:t>
      </w:r>
      <w:r>
        <w:rPr>
          <w:rFonts w:eastAsia="Times New Roman"/>
          <w:i/>
          <w:sz w:val="21"/>
          <w:szCs w:val="21"/>
          <w:highlight w:val="none"/>
        </w:rPr>
        <w:t>s</w:t>
      </w:r>
      <w:r>
        <w:rPr>
          <w:rFonts w:ascii="宋体" w:hAnsi="宋体" w:cs="宋体"/>
          <w:sz w:val="21"/>
          <w:szCs w:val="21"/>
          <w:highlight w:val="none"/>
        </w:rPr>
        <w:t>与刹车前的车速</w:t>
      </w:r>
      <w:r>
        <w:rPr>
          <w:rFonts w:eastAsia="Times New Roman"/>
          <w:i/>
          <w:sz w:val="21"/>
          <w:szCs w:val="21"/>
          <w:highlight w:val="none"/>
        </w:rPr>
        <w:t>v</w:t>
      </w:r>
      <w:r>
        <w:rPr>
          <w:rFonts w:ascii="宋体" w:hAnsi="宋体" w:cs="宋体"/>
          <w:sz w:val="21"/>
          <w:szCs w:val="21"/>
          <w:highlight w:val="none"/>
        </w:rPr>
        <w:t>的关系图像，则</w:t>
      </w:r>
      <w:r>
        <w:rPr>
          <w:sz w:val="21"/>
          <w:szCs w:val="21"/>
          <w:highlight w:val="none"/>
        </w:rPr>
        <w:t>___</w:t>
      </w:r>
      <w:r>
        <w:rPr>
          <w:rFonts w:ascii="宋体" w:hAnsi="宋体" w:cs="宋体"/>
          <w:sz w:val="21"/>
          <w:szCs w:val="21"/>
          <w:highlight w:val="none"/>
        </w:rPr>
        <w:t>(选填“甲”或“乙”)车的刹车性能更好。通过测量获得某轿车以不同速度行驶时对应的制动距离，数据如下表所示，根据表中数据所反映的规律可知，当轿车速度为</w:t>
      </w:r>
      <w:r>
        <w:rPr>
          <w:rFonts w:eastAsia="Times New Roman"/>
          <w:sz w:val="21"/>
          <w:szCs w:val="21"/>
          <w:highlight w:val="none"/>
        </w:rPr>
        <w:t>100km/h</w:t>
      </w:r>
      <w:r>
        <w:rPr>
          <w:rFonts w:ascii="宋体" w:hAnsi="宋体" w:cs="宋体"/>
          <w:sz w:val="21"/>
          <w:szCs w:val="21"/>
          <w:highlight w:val="none"/>
        </w:rPr>
        <w:t>时对应的制动距离是</w:t>
      </w:r>
      <w:r>
        <w:rPr>
          <w:sz w:val="21"/>
          <w:szCs w:val="21"/>
          <w:highlight w:val="none"/>
        </w:rPr>
        <w:t>____</w:t>
      </w:r>
      <w:r>
        <w:rPr>
          <w:rFonts w:eastAsia="Times New Roman"/>
          <w:sz w:val="21"/>
          <w:szCs w:val="21"/>
          <w:highlight w:val="none"/>
        </w:rPr>
        <w:t>m</w:t>
      </w:r>
      <w:r>
        <w:rPr>
          <w:rFonts w:ascii="宋体" w:hAnsi="宋体" w:cs="宋体"/>
          <w:sz w:val="21"/>
          <w:szCs w:val="21"/>
          <w:highlight w:val="none"/>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02"/>
        <w:gridCol w:w="450"/>
        <w:gridCol w:w="503"/>
        <w:gridCol w:w="450"/>
        <w:gridCol w:w="555"/>
        <w:gridCol w:w="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ascii="宋体" w:hAnsi="宋体" w:cs="宋体"/>
                <w:sz w:val="21"/>
                <w:szCs w:val="21"/>
                <w:highlight w:val="none"/>
              </w:rPr>
              <w:t>速度</w:t>
            </w:r>
            <w:r>
              <w:rPr>
                <w:rFonts w:eastAsia="Times New Roman"/>
                <w:sz w:val="21"/>
                <w:szCs w:val="21"/>
                <w:highlight w:val="none"/>
              </w:rPr>
              <w:t>/km•h</w:t>
            </w:r>
            <w:r>
              <w:rPr>
                <w:rFonts w:eastAsia="Times New Roman"/>
                <w:sz w:val="21"/>
                <w:szCs w:val="21"/>
                <w:highlight w:val="none"/>
                <w:vertAlign w:val="superscript"/>
              </w:rPr>
              <w:t>-1</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40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60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80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100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ascii="宋体" w:hAnsi="宋体" w:cs="宋体"/>
                <w:sz w:val="21"/>
                <w:szCs w:val="21"/>
                <w:highlight w:val="none"/>
              </w:rPr>
              <w:t>制动距离</w:t>
            </w:r>
            <w:r>
              <w:rPr>
                <w:rFonts w:eastAsia="Times New Roman"/>
                <w:sz w:val="21"/>
                <w:szCs w:val="21"/>
                <w:highlight w:val="none"/>
              </w:rPr>
              <w:t>/m</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10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2.5</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40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sz w:val="21"/>
                <w:szCs w:val="21"/>
                <w:highlight w:val="none"/>
              </w:rPr>
            </w:pP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90</w:t>
            </w:r>
          </w:p>
        </w:tc>
      </w:tr>
    </w:tbl>
    <w:p>
      <w:pPr>
        <w:keepLines w:val="0"/>
        <w:pageBreakBefore w:val="0"/>
        <w:kinsoku/>
        <w:overflowPunct/>
        <w:topLinePunct w:val="0"/>
        <w:bidi w:val="0"/>
        <w:spacing w:line="360" w:lineRule="auto"/>
        <w:jc w:val="left"/>
        <w:rPr>
          <w:sz w:val="21"/>
          <w:szCs w:val="21"/>
          <w:highlight w:val="none"/>
        </w:rPr>
      </w:pPr>
      <w:r>
        <w:rPr>
          <w:sz w:val="21"/>
          <w:szCs w:val="21"/>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48"/>
                    <a:stretch>
                      <a:fillRect/>
                    </a:stretch>
                  </pic:blipFill>
                  <pic:spPr>
                    <a:xfrm>
                      <a:off x="0" y="0"/>
                      <a:ext cx="3032760" cy="388620"/>
                    </a:xfrm>
                    <a:prstGeom prst="rect">
                      <a:avLst/>
                    </a:prstGeom>
                  </pic:spPr>
                </pic:pic>
              </a:graphicData>
            </a:graphic>
          </wp:inline>
        </w:drawing>
      </w:r>
    </w:p>
    <w:p>
      <w:pPr>
        <w:keepLines w:val="0"/>
        <w:pageBreakBefore w:val="0"/>
        <w:numPr>
          <w:ilvl w:val="0"/>
          <w:numId w:val="11"/>
        </w:numPr>
        <w:kinsoku/>
        <w:overflowPunct/>
        <w:topLinePunct w:val="0"/>
        <w:bidi w:val="0"/>
        <w:spacing w:line="360" w:lineRule="auto"/>
        <w:rPr>
          <w:rFonts w:ascii="Times New Roman" w:hAnsi="Times New Roman"/>
          <w:highlight w:val="none"/>
        </w:rPr>
      </w:pPr>
      <w:r>
        <w:rPr>
          <w:rFonts w:ascii="Times New Roman" w:hAnsi="Times New Roman"/>
          <w:highlight w:val="none"/>
        </w:rPr>
        <w:t>熔喷布是医用口罩最核心材料，以聚丙烯为主要原料制成。熔喷布纤维直径非常小，空隙多、结构蓬松，具有很好透气性、过滤性和屏蔽性。下列说法正确的(　　)</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A．一次性医用口罩的质量大约为0.3mg</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B．制造熔喷布时，聚丙烯熔化后质量变小</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C．制作好的口罩由工厂运输到医院后，质量没有发生改变</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D．口罩的鼻梁条多为一根细的金属条，这利用了金属弹性好的特点</w:t>
      </w:r>
    </w:p>
    <w:p>
      <w:pPr>
        <w:keepLines w:val="0"/>
        <w:pageBreakBefore w:val="0"/>
        <w:numPr>
          <w:ilvl w:val="0"/>
          <w:numId w:val="11"/>
        </w:numPr>
        <w:kinsoku/>
        <w:overflowPunct/>
        <w:topLinePunct w:val="0"/>
        <w:bidi w:val="0"/>
        <w:spacing w:line="360" w:lineRule="auto"/>
        <w:rPr>
          <w:rFonts w:ascii="Times New Roman" w:hAnsi="Times New Roman"/>
          <w:highlight w:val="none"/>
        </w:rPr>
      </w:pPr>
      <w:r>
        <w:rPr>
          <w:rFonts w:ascii="Times New Roman" w:hAnsi="Times New Roman"/>
          <w:highlight w:val="none"/>
        </w:rPr>
        <w:t>物理知识与生活联系非常紧密，下列关于密度的一些说法中正确的是(</w:t>
      </w:r>
      <w:r>
        <w:rPr>
          <w:rFonts w:ascii="Times New Roman" w:hAnsi="Times New Roman" w:eastAsia="'Times New Roman'"/>
          <w:highlight w:val="none"/>
        </w:rPr>
        <w:t xml:space="preserve">     </w:t>
      </w:r>
      <w:r>
        <w:rPr>
          <w:rFonts w:ascii="Times New Roman" w:hAnsi="Times New Roman"/>
          <w:highlight w:val="none"/>
        </w:rPr>
        <w:t>)</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A．1kg的水和1kg的冰的密度相同</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B．发生火灾时，受困人员采取弯腰甚至匍匐的姿势撤离，是因为含有有害物质的空气温度较高，密度较小，大量聚集在房间的上方</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C．为减轻质量，航空器材常采用强度高、密度大的合金或新型合成材料</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D．可以利用密度来鉴别物质，因为不同物质的密度一定不同</w:t>
      </w:r>
    </w:p>
    <w:p>
      <w:pPr>
        <w:keepLines w:val="0"/>
        <w:pageBreakBefore w:val="0"/>
        <w:numPr>
          <w:ilvl w:val="0"/>
          <w:numId w:val="11"/>
        </w:numPr>
        <w:kinsoku/>
        <w:overflowPunct/>
        <w:topLinePunct w:val="0"/>
        <w:bidi w:val="0"/>
        <w:spacing w:line="360" w:lineRule="auto"/>
        <w:rPr>
          <w:sz w:val="21"/>
          <w:szCs w:val="21"/>
          <w:highlight w:val="none"/>
        </w:rPr>
      </w:pPr>
      <w:r>
        <w:rPr>
          <w:rFonts w:hint="eastAsia" w:eastAsia="新宋体"/>
          <w:sz w:val="21"/>
          <w:szCs w:val="21"/>
          <w:highlight w:val="none"/>
        </w:rPr>
        <w:t>甲、乙、丙三个正方体，边长之比为1：2：3，质量分别为3g、24g、36g，已知它们是同一材料制成的，但有一个是空心的，则空心的正方体是(　　)</w:t>
      </w:r>
    </w:p>
    <w:p>
      <w:pPr>
        <w:keepLines w:val="0"/>
        <w:pageBreakBefore w:val="0"/>
        <w:tabs>
          <w:tab w:val="left" w:pos="2300"/>
          <w:tab w:val="left" w:pos="4400"/>
          <w:tab w:val="left" w:pos="6400"/>
        </w:tabs>
        <w:kinsoku/>
        <w:overflowPunct/>
        <w:topLinePunct w:val="0"/>
        <w:bidi w:val="0"/>
        <w:spacing w:line="360" w:lineRule="auto"/>
        <w:ind w:firstLine="273" w:firstLineChars="130"/>
        <w:jc w:val="left"/>
        <w:rPr>
          <w:rFonts w:eastAsia="新宋体"/>
          <w:sz w:val="21"/>
          <w:szCs w:val="21"/>
          <w:highlight w:val="none"/>
        </w:rPr>
      </w:pPr>
      <w:r>
        <w:rPr>
          <w:rFonts w:hint="eastAsia" w:eastAsia="新宋体"/>
          <w:sz w:val="21"/>
          <w:szCs w:val="21"/>
          <w:highlight w:val="none"/>
        </w:rPr>
        <w:t>A．甲</w:t>
      </w:r>
      <w:r>
        <w:rPr>
          <w:sz w:val="21"/>
          <w:szCs w:val="21"/>
          <w:highlight w:val="none"/>
        </w:rPr>
        <w:tab/>
      </w:r>
      <w:r>
        <w:rPr>
          <w:rFonts w:hint="eastAsia" w:eastAsia="新宋体"/>
          <w:sz w:val="21"/>
          <w:szCs w:val="21"/>
          <w:highlight w:val="none"/>
        </w:rPr>
        <w:t>B．乙</w:t>
      </w:r>
      <w:r>
        <w:rPr>
          <w:sz w:val="21"/>
          <w:szCs w:val="21"/>
          <w:highlight w:val="none"/>
        </w:rPr>
        <w:tab/>
      </w:r>
      <w:r>
        <w:rPr>
          <w:rFonts w:hint="eastAsia" w:eastAsia="新宋体"/>
          <w:sz w:val="21"/>
          <w:szCs w:val="21"/>
          <w:highlight w:val="none"/>
        </w:rPr>
        <w:t>C．丙</w:t>
      </w:r>
      <w:r>
        <w:rPr>
          <w:sz w:val="21"/>
          <w:szCs w:val="21"/>
          <w:highlight w:val="none"/>
        </w:rPr>
        <w:tab/>
      </w:r>
      <w:r>
        <w:rPr>
          <w:rFonts w:hint="eastAsia" w:eastAsia="新宋体"/>
          <w:sz w:val="21"/>
          <w:szCs w:val="21"/>
          <w:highlight w:val="none"/>
        </w:rPr>
        <w:t>D．无法判断</w:t>
      </w:r>
    </w:p>
    <w:p>
      <w:pPr>
        <w:keepLines w:val="0"/>
        <w:pageBreakBefore w:val="0"/>
        <w:numPr>
          <w:ilvl w:val="0"/>
          <w:numId w:val="11"/>
        </w:numPr>
        <w:kinsoku/>
        <w:overflowPunct/>
        <w:topLinePunct w:val="0"/>
        <w:bidi w:val="0"/>
        <w:spacing w:line="360" w:lineRule="auto"/>
        <w:rPr>
          <w:rFonts w:ascii="Times New Roman" w:hAnsi="Times New Roman"/>
          <w:highlight w:val="none"/>
        </w:rPr>
      </w:pPr>
      <w:r>
        <w:rPr>
          <w:rFonts w:ascii="Times New Roman" w:hAnsi="Times New Roman"/>
          <w:highlight w:val="none"/>
        </w:rPr>
        <w:t>影视中拍摄房屋倒塌砸伤人的特技镜头时，选用泡沫塑料做道具，这是因为泡沫塑料(　　)</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A．不导电</w:t>
      </w:r>
      <w:r>
        <w:rPr>
          <w:rFonts w:ascii="Times New Roman" w:hAnsi="Times New Roman"/>
          <w:highlight w:val="none"/>
        </w:rPr>
        <w:tab/>
      </w:r>
      <w:r>
        <w:rPr>
          <w:rFonts w:ascii="Times New Roman" w:hAnsi="Times New Roman"/>
          <w:highlight w:val="none"/>
        </w:rPr>
        <w:t>B．体积大</w:t>
      </w:r>
      <w:r>
        <w:rPr>
          <w:rFonts w:ascii="Times New Roman" w:hAnsi="Times New Roman"/>
          <w:highlight w:val="none"/>
        </w:rPr>
        <w:tab/>
      </w:r>
      <w:r>
        <w:rPr>
          <w:rFonts w:ascii="Times New Roman" w:hAnsi="Times New Roman"/>
          <w:highlight w:val="none"/>
        </w:rPr>
        <w:t>C．密度小</w:t>
      </w:r>
      <w:r>
        <w:rPr>
          <w:rFonts w:ascii="Times New Roman" w:hAnsi="Times New Roman"/>
          <w:highlight w:val="none"/>
        </w:rPr>
        <w:tab/>
      </w:r>
      <w:r>
        <w:rPr>
          <w:rFonts w:ascii="Times New Roman" w:hAnsi="Times New Roman"/>
          <w:highlight w:val="none"/>
        </w:rPr>
        <w:t>D．硬度小</w:t>
      </w:r>
    </w:p>
    <w:p>
      <w:pPr>
        <w:keepLines w:val="0"/>
        <w:pageBreakBefore w:val="0"/>
        <w:numPr>
          <w:ilvl w:val="0"/>
          <w:numId w:val="11"/>
        </w:numPr>
        <w:kinsoku/>
        <w:overflowPunct/>
        <w:topLinePunct w:val="0"/>
        <w:bidi w:val="0"/>
        <w:spacing w:line="360" w:lineRule="auto"/>
        <w:rPr>
          <w:sz w:val="21"/>
          <w:szCs w:val="21"/>
          <w:highlight w:val="none"/>
        </w:rPr>
      </w:pPr>
      <w:r>
        <w:rPr>
          <w:rFonts w:hint="eastAsia" w:eastAsia="新宋体"/>
          <w:sz w:val="21"/>
          <w:szCs w:val="21"/>
          <w:highlight w:val="none"/>
        </w:rPr>
        <w:t>泡沫钢是</w:t>
      </w:r>
      <w:r>
        <w:rPr>
          <w:rFonts w:hint="eastAsia" w:ascii="Times New Roman" w:hAnsi="Times New Roman"/>
          <w:highlight w:val="none"/>
        </w:rPr>
        <w:t>含有</w:t>
      </w:r>
      <w:r>
        <w:rPr>
          <w:rFonts w:hint="eastAsia" w:eastAsia="新宋体"/>
          <w:sz w:val="21"/>
          <w:szCs w:val="21"/>
          <w:highlight w:val="none"/>
        </w:rPr>
        <w:t>丰富气孔的钢材料，可作为防弹服的内芯，孔隙度是指泡沫钢中所有气孔的体积与泡沫钢总体积之比。已知钢的密度为7.9×10</w:t>
      </w:r>
      <w:r>
        <w:rPr>
          <w:rFonts w:hint="eastAsia" w:eastAsia="新宋体"/>
          <w:sz w:val="21"/>
          <w:szCs w:val="21"/>
          <w:highlight w:val="none"/>
          <w:vertAlign w:val="superscript"/>
        </w:rPr>
        <w:t>3</w:t>
      </w:r>
      <w:r>
        <w:rPr>
          <w:rFonts w:hint="eastAsia" w:eastAsia="新宋体"/>
          <w:sz w:val="21"/>
          <w:szCs w:val="21"/>
          <w:highlight w:val="none"/>
        </w:rPr>
        <w:t>kg/m</w:t>
      </w:r>
      <w:r>
        <w:rPr>
          <w:rFonts w:hint="eastAsia" w:eastAsia="新宋体"/>
          <w:sz w:val="21"/>
          <w:szCs w:val="21"/>
          <w:highlight w:val="none"/>
          <w:vertAlign w:val="superscript"/>
        </w:rPr>
        <w:t>3</w:t>
      </w:r>
      <w:r>
        <w:rPr>
          <w:rFonts w:hint="eastAsia" w:eastAsia="新宋体"/>
          <w:sz w:val="21"/>
          <w:szCs w:val="21"/>
          <w:highlight w:val="none"/>
        </w:rPr>
        <w:t>，一块质量为0.79kg，边长为1dm的正方体泡沫钢，孔隙度是(　　)</w:t>
      </w:r>
    </w:p>
    <w:p>
      <w:pPr>
        <w:keepLines w:val="0"/>
        <w:pageBreakBefore w:val="0"/>
        <w:kinsoku/>
        <w:overflowPunct/>
        <w:topLinePunct w:val="0"/>
        <w:bidi w:val="0"/>
        <w:spacing w:line="360" w:lineRule="auto"/>
        <w:ind w:left="273" w:leftChars="130"/>
        <w:rPr>
          <w:sz w:val="21"/>
          <w:szCs w:val="21"/>
          <w:highlight w:val="none"/>
        </w:rPr>
      </w:pPr>
      <w:r>
        <w:rPr>
          <w:rFonts w:hint="eastAsia" w:eastAsia="新宋体"/>
          <w:sz w:val="21"/>
          <w:szCs w:val="21"/>
          <w:highlight w:val="none"/>
        </w:rPr>
        <w:drawing>
          <wp:inline distT="0" distB="0" distL="0" distR="0">
            <wp:extent cx="771525" cy="781050"/>
            <wp:effectExtent l="0" t="0" r="5715" b="11430"/>
            <wp:docPr id="4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pic:cNvPicPr>
                      <a:picLocks noChangeAspect="1" noChangeArrowheads="1"/>
                    </pic:cNvPicPr>
                  </pic:nvPicPr>
                  <pic:blipFill>
                    <a:blip r:embed="rId49" cstate="print"/>
                    <a:stretch>
                      <a:fillRect/>
                    </a:stretch>
                  </pic:blipFill>
                  <pic:spPr>
                    <a:xfrm>
                      <a:off x="0" y="0"/>
                      <a:ext cx="771525" cy="781050"/>
                    </a:xfrm>
                    <a:prstGeom prst="rect">
                      <a:avLst/>
                    </a:prstGeom>
                    <a:noFill/>
                    <a:ln w="9525">
                      <a:noFill/>
                      <a:miter lim="800000"/>
                      <a:headEnd/>
                      <a:tailEnd/>
                    </a:ln>
                  </pic:spPr>
                </pic:pic>
              </a:graphicData>
            </a:graphic>
          </wp:inline>
        </w:drawing>
      </w:r>
    </w:p>
    <w:p>
      <w:pPr>
        <w:keepLines w:val="0"/>
        <w:pageBreakBefore w:val="0"/>
        <w:tabs>
          <w:tab w:val="left" w:pos="2300"/>
          <w:tab w:val="left" w:pos="4400"/>
          <w:tab w:val="left" w:pos="6400"/>
        </w:tabs>
        <w:kinsoku/>
        <w:overflowPunct/>
        <w:topLinePunct w:val="0"/>
        <w:bidi w:val="0"/>
        <w:spacing w:line="360" w:lineRule="auto"/>
        <w:ind w:firstLine="273" w:firstLineChars="130"/>
        <w:jc w:val="left"/>
        <w:rPr>
          <w:rFonts w:eastAsia="新宋体"/>
          <w:sz w:val="21"/>
          <w:szCs w:val="21"/>
          <w:highlight w:val="none"/>
        </w:rPr>
      </w:pPr>
      <w:r>
        <w:rPr>
          <w:rFonts w:hint="eastAsia" w:eastAsia="新宋体"/>
          <w:sz w:val="21"/>
          <w:szCs w:val="21"/>
          <w:highlight w:val="none"/>
        </w:rPr>
        <w:t>A．1%</w:t>
      </w:r>
      <w:r>
        <w:rPr>
          <w:sz w:val="21"/>
          <w:szCs w:val="21"/>
          <w:highlight w:val="none"/>
        </w:rPr>
        <w:tab/>
      </w:r>
      <w:r>
        <w:rPr>
          <w:rFonts w:hint="eastAsia" w:eastAsia="新宋体"/>
          <w:sz w:val="21"/>
          <w:szCs w:val="21"/>
          <w:highlight w:val="none"/>
        </w:rPr>
        <w:t>B．10%</w:t>
      </w:r>
      <w:r>
        <w:rPr>
          <w:sz w:val="21"/>
          <w:szCs w:val="21"/>
          <w:highlight w:val="none"/>
        </w:rPr>
        <w:tab/>
      </w:r>
      <w:r>
        <w:rPr>
          <w:rFonts w:hint="eastAsia" w:eastAsia="新宋体"/>
          <w:sz w:val="21"/>
          <w:szCs w:val="21"/>
          <w:highlight w:val="none"/>
        </w:rPr>
        <w:t>C．90%</w:t>
      </w:r>
      <w:r>
        <w:rPr>
          <w:sz w:val="21"/>
          <w:szCs w:val="21"/>
          <w:highlight w:val="none"/>
        </w:rPr>
        <w:tab/>
      </w:r>
      <w:r>
        <w:rPr>
          <w:rFonts w:hint="eastAsia" w:eastAsia="新宋体"/>
          <w:sz w:val="21"/>
          <w:szCs w:val="21"/>
          <w:highlight w:val="none"/>
        </w:rPr>
        <w:t>D．99%</w:t>
      </w:r>
    </w:p>
    <w:p>
      <w:pPr>
        <w:keepLines w:val="0"/>
        <w:pageBreakBefore w:val="0"/>
        <w:numPr>
          <w:ilvl w:val="0"/>
          <w:numId w:val="11"/>
        </w:numPr>
        <w:kinsoku/>
        <w:overflowPunct/>
        <w:topLinePunct w:val="0"/>
        <w:bidi w:val="0"/>
        <w:spacing w:line="360" w:lineRule="auto"/>
        <w:rPr>
          <w:rFonts w:ascii="Times New Roman" w:hAnsi="Times New Roman"/>
          <w:highlight w:val="none"/>
        </w:rPr>
      </w:pPr>
      <w:r>
        <w:rPr>
          <w:rFonts w:ascii="Times New Roman" w:hAnsi="Times New Roman"/>
          <w:highlight w:val="none"/>
        </w:rPr>
        <w:t>请你将下列物质：铜块、水银、饼干、水、蜡块、牛奶按照物质的物理属性进行分类．你依据的物理属性是：______；可分为______和______．</w:t>
      </w:r>
    </w:p>
    <w:p>
      <w:pPr>
        <w:keepLines w:val="0"/>
        <w:pageBreakBefore w:val="0"/>
        <w:numPr>
          <w:ilvl w:val="0"/>
          <w:numId w:val="11"/>
        </w:numPr>
        <w:kinsoku/>
        <w:overflowPunct/>
        <w:topLinePunct w:val="0"/>
        <w:bidi w:val="0"/>
        <w:spacing w:line="360" w:lineRule="auto"/>
        <w:rPr>
          <w:sz w:val="21"/>
          <w:szCs w:val="21"/>
          <w:highlight w:val="none"/>
        </w:rPr>
      </w:pPr>
      <w:r>
        <w:rPr>
          <w:sz w:val="21"/>
          <w:szCs w:val="21"/>
          <w:highlight w:val="none"/>
        </w:rPr>
        <w:t>在“测量矿石</w:t>
      </w:r>
      <w:r>
        <w:rPr>
          <w:rFonts w:ascii="Times New Roman" w:hAnsi="Times New Roman"/>
          <w:highlight w:val="none"/>
        </w:rPr>
        <w:t>密度</w:t>
      </w:r>
      <w:r>
        <w:rPr>
          <w:sz w:val="21"/>
          <w:szCs w:val="21"/>
          <w:highlight w:val="none"/>
        </w:rPr>
        <w:t>”</w:t>
      </w:r>
      <w:r>
        <w:rPr>
          <w:rFonts w:ascii="宋体" w:hAnsi="宋体" w:cs="宋体"/>
          <w:b w:val="0"/>
          <w:bCs w:val="0"/>
          <w:sz w:val="21"/>
          <w:szCs w:val="21"/>
          <w:highlight w:val="none"/>
        </w:rPr>
        <w:t>实验</w:t>
      </w:r>
      <w:r>
        <w:rPr>
          <w:sz w:val="21"/>
          <w:szCs w:val="21"/>
          <w:highlight w:val="none"/>
        </w:rPr>
        <w:t>中，从统一标本中取出三块矿石，通过测量分别得到三组数据，第一组数据是</w:t>
      </w:r>
      <m:oMath>
        <m:sSub>
          <m:sSubPr>
            <m:ctrlPr>
              <w:rPr>
                <w:rFonts w:ascii="Cambria Math"/>
                <w:sz w:val="21"/>
                <w:szCs w:val="21"/>
                <w:highlight w:val="none"/>
              </w:rPr>
            </m:ctrlPr>
          </m:sSubPr>
          <m:e>
            <m:r>
              <m:rPr/>
              <w:rPr>
                <w:rFonts w:ascii="Cambria Math" w:hAnsi="Cambria Math" w:eastAsia="宋体"/>
                <w:sz w:val="21"/>
                <w:szCs w:val="21"/>
                <w:highlight w:val="none"/>
              </w:rPr>
              <m:t>m</m:t>
            </m:r>
            <m:ctrlPr>
              <w:rPr>
                <w:rFonts w:ascii="Cambria Math"/>
                <w:sz w:val="21"/>
                <w:szCs w:val="21"/>
                <w:highlight w:val="none"/>
              </w:rPr>
            </m:ctrlPr>
          </m:e>
          <m:sub>
            <m:r>
              <m:rPr/>
              <w:rPr>
                <w:rFonts w:ascii="Cambria Math" w:hAnsi="Cambria Math" w:eastAsia="宋体"/>
                <w:sz w:val="21"/>
                <w:szCs w:val="21"/>
                <w:highlight w:val="none"/>
              </w:rPr>
              <m:t>1</m:t>
            </m:r>
            <m:ctrlPr>
              <w:rPr>
                <w:rFonts w:ascii="Cambria Math"/>
                <w:sz w:val="21"/>
                <w:szCs w:val="21"/>
                <w:highlight w:val="none"/>
              </w:rPr>
            </m:ctrlPr>
          </m:sub>
        </m:sSub>
      </m:oMath>
      <w:r>
        <w:rPr>
          <w:rFonts w:eastAsia="Times New Roman"/>
          <w:sz w:val="21"/>
          <w:szCs w:val="21"/>
          <w:highlight w:val="none"/>
        </w:rPr>
        <w:t>=12g</w:t>
      </w:r>
      <w:r>
        <w:rPr>
          <w:rFonts w:ascii="宋体" w:hAnsi="宋体" w:cs="宋体"/>
          <w:sz w:val="21"/>
          <w:szCs w:val="21"/>
          <w:highlight w:val="none"/>
        </w:rPr>
        <w:t>，</w:t>
      </w:r>
      <m:oMath>
        <m:sSub>
          <m:sSubPr>
            <m:ctrlPr>
              <w:rPr>
                <w:rFonts w:ascii="Cambria Math"/>
                <w:sz w:val="21"/>
                <w:szCs w:val="21"/>
                <w:highlight w:val="none"/>
              </w:rPr>
            </m:ctrlPr>
          </m:sSubPr>
          <m:e>
            <m:r>
              <m:rPr/>
              <w:rPr>
                <w:rFonts w:ascii="Cambria Math" w:hAnsi="Cambria Math" w:eastAsia="宋体"/>
                <w:sz w:val="21"/>
                <w:szCs w:val="21"/>
                <w:highlight w:val="none"/>
              </w:rPr>
              <m:t>V</m:t>
            </m:r>
            <m:ctrlPr>
              <w:rPr>
                <w:rFonts w:ascii="Cambria Math"/>
                <w:sz w:val="21"/>
                <w:szCs w:val="21"/>
                <w:highlight w:val="none"/>
              </w:rPr>
            </m:ctrlPr>
          </m:e>
          <m:sub>
            <m:r>
              <m:rPr/>
              <w:rPr>
                <w:rFonts w:ascii="Cambria Math" w:hAnsi="Cambria Math" w:eastAsia="宋体"/>
                <w:sz w:val="21"/>
                <w:szCs w:val="21"/>
                <w:highlight w:val="none"/>
              </w:rPr>
              <m:t>1</m:t>
            </m:r>
            <m:ctrlPr>
              <w:rPr>
                <w:rFonts w:ascii="Cambria Math"/>
                <w:sz w:val="21"/>
                <w:szCs w:val="21"/>
                <w:highlight w:val="none"/>
              </w:rPr>
            </m:ctrlPr>
          </m:sub>
        </m:sSub>
      </m:oMath>
      <w:r>
        <w:rPr>
          <w:rFonts w:eastAsia="Times New Roman"/>
          <w:sz w:val="21"/>
          <w:szCs w:val="21"/>
          <w:highlight w:val="none"/>
        </w:rPr>
        <w:t>=2.5</w:t>
      </w:r>
      <m:oMath>
        <m:sSup>
          <m:sSupPr>
            <m:ctrlPr>
              <w:rPr>
                <w:rFonts w:ascii="Cambria Math"/>
                <w:sz w:val="21"/>
                <w:szCs w:val="21"/>
                <w:highlight w:val="none"/>
              </w:rPr>
            </m:ctrlPr>
          </m:sSupPr>
          <m:e>
            <m:r>
              <m:rPr>
                <m:sty m:val="p"/>
              </m:rPr>
              <w:rPr>
                <w:rFonts w:ascii="Cambria Math" w:hAnsi="Cambria Math" w:eastAsia="宋体"/>
                <w:sz w:val="21"/>
                <w:szCs w:val="21"/>
                <w:highlight w:val="none"/>
              </w:rPr>
              <m:t>cm</m:t>
            </m:r>
            <m:ctrlPr>
              <w:rPr>
                <w:rFonts w:ascii="Cambria Math"/>
                <w:sz w:val="21"/>
                <w:szCs w:val="21"/>
                <w:highlight w:val="none"/>
              </w:rPr>
            </m:ctrlPr>
          </m:e>
          <m:sup>
            <m:r>
              <m:rPr/>
              <w:rPr>
                <w:rFonts w:ascii="Cambria Math" w:hAnsi="Cambria Math" w:eastAsia="宋体"/>
                <w:sz w:val="21"/>
                <w:szCs w:val="21"/>
                <w:highlight w:val="none"/>
              </w:rPr>
              <m:t>3</m:t>
            </m:r>
            <m:ctrlPr>
              <w:rPr>
                <w:rFonts w:ascii="Cambria Math"/>
                <w:sz w:val="21"/>
                <w:szCs w:val="21"/>
                <w:highlight w:val="none"/>
              </w:rPr>
            </m:ctrlPr>
          </m:sup>
        </m:sSup>
      </m:oMath>
      <w:r>
        <w:rPr>
          <w:sz w:val="21"/>
          <w:szCs w:val="21"/>
          <w:highlight w:val="none"/>
        </w:rPr>
        <w:t>，剩下的两组数据记录在纸上了（如图），请梳理出其中一组数据填入空中_______________（要带单位），梳理的依据是__________________</w:t>
      </w:r>
      <w:r>
        <w:rPr>
          <w:rFonts w:ascii="宋体" w:hAnsi="宋体" w:cs="宋体"/>
          <w:sz w:val="21"/>
          <w:szCs w:val="21"/>
          <w:highlight w:val="none"/>
        </w:rPr>
        <w:t>。</w:t>
      </w:r>
    </w:p>
    <w:p>
      <w:pPr>
        <w:keepLines w:val="0"/>
        <w:pageBreakBefore w:val="0"/>
        <w:kinsoku/>
        <w:overflowPunct/>
        <w:topLinePunct w:val="0"/>
        <w:bidi w:val="0"/>
        <w:spacing w:line="360" w:lineRule="auto"/>
        <w:rPr>
          <w:sz w:val="21"/>
          <w:szCs w:val="21"/>
          <w:highlight w:val="none"/>
        </w:rPr>
      </w:pPr>
      <w:r>
        <w:rPr>
          <w:sz w:val="21"/>
          <w:szCs w:val="21"/>
          <w:highlight w:val="none"/>
        </w:rPr>
        <w:drawing>
          <wp:inline distT="0" distB="0" distL="114300" distR="114300">
            <wp:extent cx="1067435" cy="781050"/>
            <wp:effectExtent l="0" t="0" r="0" b="11430"/>
            <wp:docPr id="76" name="图片 4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8" descr="学科网(www.zxxk.com)--教育资源门户，提供试卷、教案、课件、论文、素材及各类教学资源下载，还有大量而丰富的教学相关资讯！"/>
                    <pic:cNvPicPr>
                      <a:picLocks noChangeAspect="1"/>
                    </pic:cNvPicPr>
                  </pic:nvPicPr>
                  <pic:blipFill>
                    <a:blip r:embed="rId50">
                      <a:lum contrast="10000"/>
                    </a:blip>
                    <a:stretch>
                      <a:fillRect/>
                    </a:stretch>
                  </pic:blipFill>
                  <pic:spPr>
                    <a:xfrm>
                      <a:off x="0" y="0"/>
                      <a:ext cx="1067435" cy="781050"/>
                    </a:xfrm>
                    <a:prstGeom prst="rect">
                      <a:avLst/>
                    </a:prstGeom>
                    <a:noFill/>
                    <a:ln>
                      <a:noFill/>
                    </a:ln>
                  </pic:spPr>
                </pic:pic>
              </a:graphicData>
            </a:graphic>
          </wp:inline>
        </w:drawing>
      </w:r>
    </w:p>
    <w:p>
      <w:pPr>
        <w:keepLines w:val="0"/>
        <w:pageBreakBefore w:val="0"/>
        <w:numPr>
          <w:ilvl w:val="0"/>
          <w:numId w:val="11"/>
        </w:numPr>
        <w:kinsoku/>
        <w:overflowPunct/>
        <w:topLinePunct w:val="0"/>
        <w:bidi w:val="0"/>
        <w:spacing w:line="360" w:lineRule="auto"/>
        <w:rPr>
          <w:rFonts w:ascii="宋体" w:hAnsi="宋体" w:cs="宋体"/>
          <w:b w:val="0"/>
          <w:bCs/>
          <w:color w:val="FF0000"/>
          <w:highlight w:val="none"/>
        </w:rPr>
      </w:pPr>
      <w:r>
        <w:rPr>
          <w:b w:val="0"/>
          <w:bCs/>
          <w:highlight w:val="none"/>
        </w:rPr>
        <w:t>(2021·湖南</w:t>
      </w:r>
      <w:r>
        <w:rPr>
          <w:rFonts w:ascii="Times New Roman" w:hAnsi="Times New Roman"/>
          <w:highlight w:val="none"/>
        </w:rPr>
        <w:t>长沙市</w:t>
      </w:r>
      <w:r>
        <w:rPr>
          <w:b w:val="0"/>
          <w:bCs/>
          <w:highlight w:val="none"/>
        </w:rPr>
        <w:t>·中考真题)</w:t>
      </w:r>
      <w:r>
        <w:rPr>
          <w:rFonts w:eastAsia="Times New Roman"/>
          <w:b w:val="0"/>
          <w:bCs/>
          <w:highlight w:val="none"/>
        </w:rPr>
        <w:t>2020</w:t>
      </w:r>
      <w:r>
        <w:rPr>
          <w:rFonts w:ascii="宋体" w:hAnsi="宋体" w:cs="宋体"/>
          <w:b w:val="0"/>
          <w:bCs/>
          <w:highlight w:val="none"/>
        </w:rPr>
        <w:t>年</w:t>
      </w:r>
      <w:r>
        <w:rPr>
          <w:rFonts w:eastAsia="Times New Roman"/>
          <w:b w:val="0"/>
          <w:bCs/>
          <w:highlight w:val="none"/>
        </w:rPr>
        <w:t>12</w:t>
      </w:r>
      <w:r>
        <w:rPr>
          <w:rFonts w:ascii="宋体" w:hAnsi="宋体" w:cs="宋体"/>
          <w:b w:val="0"/>
          <w:bCs/>
          <w:highlight w:val="none"/>
        </w:rPr>
        <w:t>月</w:t>
      </w:r>
      <w:r>
        <w:rPr>
          <w:rFonts w:eastAsia="Times New Roman"/>
          <w:b w:val="0"/>
          <w:bCs/>
          <w:highlight w:val="none"/>
        </w:rPr>
        <w:t>17</w:t>
      </w:r>
      <w:r>
        <w:rPr>
          <w:rFonts w:ascii="宋体" w:hAnsi="宋体" w:cs="宋体"/>
          <w:b w:val="0"/>
          <w:bCs/>
          <w:highlight w:val="none"/>
        </w:rPr>
        <w:t>日，“嫦娥五号”返回器携带质量为</w:t>
      </w:r>
      <w:r>
        <w:rPr>
          <w:rFonts w:eastAsia="Times New Roman"/>
          <w:b w:val="0"/>
          <w:bCs/>
          <w:highlight w:val="none"/>
        </w:rPr>
        <w:t>1731g</w:t>
      </w:r>
      <w:r>
        <w:rPr>
          <w:rFonts w:ascii="宋体" w:hAnsi="宋体" w:cs="宋体"/>
          <w:b w:val="0"/>
          <w:bCs/>
          <w:highlight w:val="none"/>
        </w:rPr>
        <w:t>的月球样品在预定区域安全着陆。样品容器是在真空状态下进行封装的。在回归地球的途中，月球样品的质量保持</w:t>
      </w:r>
      <w:r>
        <w:rPr>
          <w:b w:val="0"/>
          <w:bCs/>
          <w:highlight w:val="none"/>
        </w:rPr>
        <w:t>______</w:t>
      </w:r>
      <w:r>
        <w:rPr>
          <w:rFonts w:ascii="宋体" w:hAnsi="宋体" w:cs="宋体"/>
          <w:b w:val="0"/>
          <w:bCs/>
          <w:highlight w:val="none"/>
        </w:rPr>
        <w:t>；航空器能在高空飞行，原因之一是航空器材常采用强度高，密度</w:t>
      </w:r>
      <w:r>
        <w:rPr>
          <w:b w:val="0"/>
          <w:bCs/>
          <w:highlight w:val="none"/>
        </w:rPr>
        <w:t>______</w:t>
      </w:r>
      <w:r>
        <w:rPr>
          <w:rFonts w:ascii="宋体" w:hAnsi="宋体" w:cs="宋体"/>
          <w:b w:val="0"/>
          <w:bCs/>
          <w:highlight w:val="none"/>
        </w:rPr>
        <w:t>的合金或新型合成材料制成的。</w:t>
      </w:r>
    </w:p>
    <w:p>
      <w:pPr>
        <w:keepLines w:val="0"/>
        <w:pageBreakBefore w:val="0"/>
        <w:numPr>
          <w:ilvl w:val="0"/>
          <w:numId w:val="11"/>
        </w:numPr>
        <w:kinsoku/>
        <w:overflowPunct/>
        <w:topLinePunct w:val="0"/>
        <w:bidi w:val="0"/>
        <w:spacing w:line="360" w:lineRule="auto"/>
        <w:rPr>
          <w:sz w:val="21"/>
          <w:szCs w:val="21"/>
          <w:highlight w:val="none"/>
        </w:rPr>
      </w:pPr>
      <w:r>
        <w:rPr>
          <w:color w:val="333333"/>
          <w:spacing w:val="15"/>
          <w:kern w:val="0"/>
          <w:sz w:val="21"/>
          <w:szCs w:val="21"/>
          <w:highlight w:val="none"/>
          <w:shd w:val="clear" w:color="auto" w:fill="FFFFFF"/>
          <w:lang w:bidi="ar"/>
        </w:rPr>
        <w:t>我国</w:t>
      </w:r>
      <w:r>
        <w:rPr>
          <w:rFonts w:ascii="Times New Roman" w:hAnsi="Times New Roman"/>
          <w:highlight w:val="none"/>
        </w:rPr>
        <w:t>科学家</w:t>
      </w:r>
      <w:r>
        <w:rPr>
          <w:color w:val="333333"/>
          <w:spacing w:val="15"/>
          <w:kern w:val="0"/>
          <w:sz w:val="21"/>
          <w:szCs w:val="21"/>
          <w:highlight w:val="none"/>
          <w:shd w:val="clear" w:color="auto" w:fill="FFFFFF"/>
          <w:lang w:bidi="ar"/>
        </w:rPr>
        <w:t>研发的固体浮力材料已成功用于万米深海探测，为深潜器提供浮力，技术水平居于世界前列，固体浮力材料的核心是“微球”(直径很小的空心玻璃球)。若用质量为120g，密度为2.4g/cm</w:t>
      </w:r>
      <w:r>
        <w:rPr>
          <w:color w:val="333333"/>
          <w:spacing w:val="15"/>
          <w:kern w:val="0"/>
          <w:sz w:val="21"/>
          <w:szCs w:val="21"/>
          <w:highlight w:val="none"/>
          <w:shd w:val="clear" w:color="auto" w:fill="FFFFFF"/>
          <w:vertAlign w:val="superscript"/>
          <w:lang w:bidi="ar"/>
        </w:rPr>
        <w:t>3</w:t>
      </w:r>
      <w:r>
        <w:rPr>
          <w:color w:val="333333"/>
          <w:spacing w:val="15"/>
          <w:kern w:val="0"/>
          <w:sz w:val="21"/>
          <w:szCs w:val="21"/>
          <w:highlight w:val="none"/>
          <w:shd w:val="clear" w:color="auto" w:fill="FFFFFF"/>
          <w:lang w:bidi="ar"/>
        </w:rPr>
        <w:t>的玻璃制成“微球”后和粘合剂黏合制成一块固体浮力材料，其内部结构的放大示意图如图所示粘合剂的密度为1.2g/cm</w:t>
      </w:r>
      <w:r>
        <w:rPr>
          <w:color w:val="333333"/>
          <w:spacing w:val="15"/>
          <w:kern w:val="0"/>
          <w:sz w:val="21"/>
          <w:szCs w:val="21"/>
          <w:highlight w:val="none"/>
          <w:shd w:val="clear" w:color="auto" w:fill="FFFFFF"/>
          <w:vertAlign w:val="superscript"/>
          <w:lang w:bidi="ar"/>
        </w:rPr>
        <w:t>3</w:t>
      </w:r>
      <w:r>
        <w:rPr>
          <w:color w:val="333333"/>
          <w:spacing w:val="15"/>
          <w:kern w:val="0"/>
          <w:sz w:val="21"/>
          <w:szCs w:val="21"/>
          <w:highlight w:val="none"/>
          <w:shd w:val="clear" w:color="auto" w:fill="FFFFFF"/>
          <w:lang w:bidi="ar"/>
        </w:rPr>
        <w:t>，粘合剂体积占固体浮力材料总体积的20%，制成后的固体浮力材料密度为0.48g/cm</w:t>
      </w:r>
      <w:r>
        <w:rPr>
          <w:color w:val="333333"/>
          <w:spacing w:val="15"/>
          <w:kern w:val="0"/>
          <w:sz w:val="21"/>
          <w:szCs w:val="21"/>
          <w:highlight w:val="none"/>
          <w:shd w:val="clear" w:color="auto" w:fill="FFFFFF"/>
          <w:vertAlign w:val="superscript"/>
          <w:lang w:bidi="ar"/>
        </w:rPr>
        <w:t>3</w:t>
      </w:r>
      <w:r>
        <w:rPr>
          <w:color w:val="333333"/>
          <w:spacing w:val="15"/>
          <w:kern w:val="0"/>
          <w:sz w:val="21"/>
          <w:szCs w:val="21"/>
          <w:highlight w:val="none"/>
          <w:shd w:val="clear" w:color="auto" w:fill="FFFFFF"/>
          <w:lang w:bidi="ar"/>
        </w:rPr>
        <w:t>，这块固体浮力材料中粘合剂的质量为</w:t>
      </w:r>
      <w:r>
        <w:rPr>
          <w:sz w:val="21"/>
          <w:szCs w:val="21"/>
          <w:highlight w:val="none"/>
        </w:rPr>
        <w:t>________</w:t>
      </w:r>
      <w:r>
        <w:rPr>
          <w:color w:val="333333"/>
          <w:spacing w:val="15"/>
          <w:kern w:val="0"/>
          <w:sz w:val="21"/>
          <w:szCs w:val="21"/>
          <w:highlight w:val="none"/>
          <w:shd w:val="clear" w:color="auto" w:fill="FFFFFF"/>
          <w:lang w:bidi="ar"/>
        </w:rPr>
        <w:t>g，这块固体浮力材料中空心部分的体积为</w:t>
      </w:r>
      <w:r>
        <w:rPr>
          <w:sz w:val="21"/>
          <w:szCs w:val="21"/>
          <w:highlight w:val="none"/>
        </w:rPr>
        <w:t>________</w:t>
      </w:r>
      <w:r>
        <w:rPr>
          <w:color w:val="333333"/>
          <w:spacing w:val="15"/>
          <w:kern w:val="0"/>
          <w:sz w:val="21"/>
          <w:szCs w:val="21"/>
          <w:highlight w:val="none"/>
          <w:shd w:val="clear" w:color="auto" w:fill="FFFFFF"/>
          <w:lang w:bidi="ar"/>
        </w:rPr>
        <w:t>cm</w:t>
      </w:r>
      <w:r>
        <w:rPr>
          <w:color w:val="333333"/>
          <w:spacing w:val="15"/>
          <w:kern w:val="0"/>
          <w:sz w:val="21"/>
          <w:szCs w:val="21"/>
          <w:highlight w:val="none"/>
          <w:shd w:val="clear" w:color="auto" w:fill="FFFFFF"/>
          <w:vertAlign w:val="superscript"/>
          <w:lang w:bidi="ar"/>
        </w:rPr>
        <w:t>3</w:t>
      </w:r>
      <w:r>
        <w:rPr>
          <w:color w:val="333333"/>
          <w:spacing w:val="15"/>
          <w:kern w:val="0"/>
          <w:sz w:val="21"/>
          <w:szCs w:val="21"/>
          <w:highlight w:val="none"/>
          <w:shd w:val="clear" w:color="auto" w:fill="FFFFFF"/>
          <w:lang w:bidi="ar"/>
        </w:rPr>
        <w:t>。</w:t>
      </w:r>
    </w:p>
    <w:p>
      <w:pPr>
        <w:keepLines w:val="0"/>
        <w:pageBreakBefore w:val="0"/>
        <w:kinsoku/>
        <w:overflowPunct/>
        <w:topLinePunct w:val="0"/>
        <w:bidi w:val="0"/>
        <w:spacing w:line="360" w:lineRule="auto"/>
        <w:ind w:firstLine="420" w:firstLineChars="200"/>
        <w:textAlignment w:val="center"/>
        <w:rPr>
          <w:color w:val="FF0000"/>
          <w:kern w:val="0"/>
          <w:sz w:val="21"/>
          <w:szCs w:val="21"/>
          <w:highlight w:val="none"/>
        </w:rPr>
      </w:pPr>
      <w:r>
        <w:rPr>
          <w:rFonts w:ascii="宋体" w:hAnsi="宋体" w:cs="宋体"/>
          <w:sz w:val="21"/>
          <w:szCs w:val="21"/>
          <w:highlight w:val="none"/>
        </w:rPr>
        <w:drawing>
          <wp:inline distT="0" distB="0" distL="114300" distR="114300">
            <wp:extent cx="1819275" cy="1276350"/>
            <wp:effectExtent l="0" t="0" r="9525" b="381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51"/>
                    <a:stretch>
                      <a:fillRect/>
                    </a:stretch>
                  </pic:blipFill>
                  <pic:spPr>
                    <a:xfrm>
                      <a:off x="0" y="0"/>
                      <a:ext cx="1819275" cy="1276350"/>
                    </a:xfrm>
                    <a:prstGeom prst="rect">
                      <a:avLst/>
                    </a:prstGeom>
                    <a:noFill/>
                    <a:ln>
                      <a:noFill/>
                    </a:ln>
                  </pic:spPr>
                </pic:pic>
              </a:graphicData>
            </a:graphic>
          </wp:inline>
        </w:drawing>
      </w:r>
    </w:p>
    <w:p>
      <w:pPr>
        <w:keepLines w:val="0"/>
        <w:pageBreakBefore w:val="0"/>
        <w:numPr>
          <w:ilvl w:val="0"/>
          <w:numId w:val="11"/>
        </w:numPr>
        <w:kinsoku/>
        <w:overflowPunct/>
        <w:topLinePunct w:val="0"/>
        <w:bidi w:val="0"/>
        <w:spacing w:line="360" w:lineRule="auto"/>
        <w:rPr>
          <w:rFonts w:ascii="宋体" w:hAnsi="宋体" w:cs="宋体"/>
          <w:b w:val="0"/>
          <w:bCs/>
          <w:color w:val="FF0000"/>
          <w:highlight w:val="none"/>
        </w:rPr>
      </w:pPr>
      <w:r>
        <w:rPr>
          <w:b w:val="0"/>
          <w:bCs/>
          <w:highlight w:val="none"/>
        </w:rPr>
        <w:t>(2021·云南</w:t>
      </w:r>
      <w:r>
        <w:rPr>
          <w:rFonts w:ascii="Times New Roman" w:hAnsi="Times New Roman"/>
          <w:highlight w:val="none"/>
        </w:rPr>
        <w:t>中考</w:t>
      </w:r>
      <w:r>
        <w:rPr>
          <w:b w:val="0"/>
          <w:bCs/>
          <w:highlight w:val="none"/>
        </w:rPr>
        <w:t>真题)</w:t>
      </w:r>
      <w:r>
        <w:rPr>
          <w:rFonts w:eastAsia="Times New Roman"/>
          <w:b w:val="0"/>
          <w:bCs/>
          <w:highlight w:val="none"/>
        </w:rPr>
        <w:t>2020</w:t>
      </w:r>
      <w:r>
        <w:rPr>
          <w:rFonts w:ascii="宋体" w:hAnsi="宋体" w:cs="宋体"/>
          <w:b w:val="0"/>
          <w:bCs/>
          <w:highlight w:val="none"/>
        </w:rPr>
        <w:t>年</w:t>
      </w:r>
      <w:r>
        <w:rPr>
          <w:rFonts w:eastAsia="Times New Roman"/>
          <w:b w:val="0"/>
          <w:bCs/>
          <w:highlight w:val="none"/>
        </w:rPr>
        <w:t>12</w:t>
      </w:r>
      <w:r>
        <w:rPr>
          <w:rFonts w:ascii="宋体" w:hAnsi="宋体" w:cs="宋体"/>
          <w:b w:val="0"/>
          <w:bCs/>
          <w:highlight w:val="none"/>
        </w:rPr>
        <w:t>月</w:t>
      </w:r>
      <w:r>
        <w:rPr>
          <w:rFonts w:eastAsia="Times New Roman"/>
          <w:b w:val="0"/>
          <w:bCs/>
          <w:highlight w:val="none"/>
        </w:rPr>
        <w:t>17</w:t>
      </w:r>
      <w:r>
        <w:rPr>
          <w:rFonts w:ascii="宋体" w:hAnsi="宋体" w:cs="宋体"/>
          <w:b w:val="0"/>
          <w:bCs/>
          <w:highlight w:val="none"/>
        </w:rPr>
        <w:t>日，嫦娥五号探测器带回</w:t>
      </w:r>
      <w:r>
        <w:rPr>
          <w:rFonts w:eastAsia="Times New Roman"/>
          <w:b w:val="0"/>
          <w:bCs/>
          <w:highlight w:val="none"/>
        </w:rPr>
        <w:t>1731g</w:t>
      </w:r>
      <w:r>
        <w:rPr>
          <w:rFonts w:ascii="宋体" w:hAnsi="宋体" w:cs="宋体"/>
          <w:b w:val="0"/>
          <w:bCs/>
          <w:highlight w:val="none"/>
        </w:rPr>
        <w:t>月壤，“可上九天揽月”的梦想变成了现实，与在月球上相比，带回的月壤样品质量</w:t>
      </w:r>
      <w:r>
        <w:rPr>
          <w:b w:val="0"/>
          <w:bCs/>
          <w:highlight w:val="none"/>
        </w:rPr>
        <w:t>__________</w:t>
      </w:r>
      <w:r>
        <w:rPr>
          <w:rFonts w:ascii="宋体" w:hAnsi="宋体" w:cs="宋体"/>
          <w:b w:val="0"/>
          <w:bCs/>
          <w:highlight w:val="none"/>
        </w:rPr>
        <w:t>(选填“变大”、“变小”或“不变”)。通常情况下，玻璃杯、塑料瓶、不锈钢勺、陶瓷碗等物品中，</w:t>
      </w:r>
      <w:r>
        <w:rPr>
          <w:b w:val="0"/>
          <w:bCs/>
          <w:highlight w:val="none"/>
        </w:rPr>
        <w:t>__________</w:t>
      </w:r>
      <w:r>
        <w:rPr>
          <w:rFonts w:ascii="宋体" w:hAnsi="宋体" w:cs="宋体"/>
          <w:b w:val="0"/>
          <w:bCs/>
          <w:highlight w:val="none"/>
        </w:rPr>
        <w:t>是导体。</w:t>
      </w:r>
    </w:p>
    <w:p>
      <w:pPr>
        <w:keepLines w:val="0"/>
        <w:pageBreakBefore w:val="0"/>
        <w:numPr>
          <w:ilvl w:val="0"/>
          <w:numId w:val="11"/>
        </w:numPr>
        <w:kinsoku/>
        <w:overflowPunct/>
        <w:topLinePunct w:val="0"/>
        <w:bidi w:val="0"/>
        <w:spacing w:line="360" w:lineRule="auto"/>
        <w:rPr>
          <w:rFonts w:ascii="Times New Roman" w:hAnsi="Times New Roman"/>
          <w:bCs/>
          <w:sz w:val="21"/>
          <w:szCs w:val="21"/>
          <w:highlight w:val="none"/>
        </w:rPr>
      </w:pPr>
      <w:r>
        <w:rPr>
          <w:rFonts w:ascii="Times New Roman" w:hAnsi="Times New Roman"/>
          <w:b/>
          <w:sz w:val="21"/>
          <w:szCs w:val="21"/>
          <w:highlight w:val="none"/>
        </w:rPr>
        <w:t>(2020·</w:t>
      </w:r>
      <w:r>
        <w:rPr>
          <w:rFonts w:ascii="Times New Roman" w:hAnsi="Times New Roman"/>
          <w:highlight w:val="none"/>
        </w:rPr>
        <w:t>陕西</w:t>
      </w:r>
      <w:r>
        <w:rPr>
          <w:rFonts w:ascii="Times New Roman" w:hAnsi="Times New Roman"/>
          <w:b/>
          <w:sz w:val="21"/>
          <w:szCs w:val="21"/>
          <w:highlight w:val="none"/>
        </w:rPr>
        <w:t>)</w:t>
      </w:r>
      <w:r>
        <w:rPr>
          <w:rFonts w:ascii="Times New Roman" w:hAnsi="Times New Roman"/>
          <w:bCs/>
          <w:sz w:val="21"/>
          <w:szCs w:val="21"/>
          <w:highlight w:val="none"/>
        </w:rPr>
        <w:t>小明想</w:t>
      </w:r>
      <w:r>
        <w:rPr>
          <w:rFonts w:ascii="宋体" w:hAnsi="宋体" w:cs="宋体"/>
          <w:b w:val="0"/>
          <w:bCs w:val="0"/>
          <w:sz w:val="21"/>
          <w:szCs w:val="21"/>
          <w:highlight w:val="none"/>
        </w:rPr>
        <w:t>知道</w:t>
      </w:r>
      <w:r>
        <w:rPr>
          <w:rFonts w:ascii="Times New Roman" w:hAnsi="Times New Roman"/>
          <w:bCs/>
          <w:sz w:val="21"/>
          <w:szCs w:val="21"/>
          <w:highlight w:val="none"/>
        </w:rPr>
        <w:t>消毒酒精的密度，用如图所示的家用电子秤、玻璃杯、注射器等进行测量：给玻璃杯中倒入适量酒精，测得玻璃杯和酒精的总质量为109.4g；用注射器从玻璃杯中抽取部分酒精，如图所示，其体积为</w:t>
      </w:r>
      <w:r>
        <w:rPr>
          <w:rFonts w:ascii="Times New Roman" w:hAnsi="Times New Roman"/>
          <w:bCs/>
          <w:sz w:val="21"/>
          <w:szCs w:val="21"/>
          <w:highlight w:val="none"/>
          <w:u w:val="single"/>
        </w:rPr>
        <w:t>　   　</w:t>
      </w:r>
      <w:r>
        <w:rPr>
          <w:rFonts w:ascii="Times New Roman" w:hAnsi="Times New Roman"/>
          <w:bCs/>
          <w:sz w:val="21"/>
          <w:szCs w:val="21"/>
          <w:highlight w:val="none"/>
        </w:rPr>
        <w:t>mL；剩余酒精和玻璃杯的总质量为92.2g。则酒精的密度为</w:t>
      </w:r>
      <w:r>
        <w:rPr>
          <w:rFonts w:ascii="Times New Roman" w:hAnsi="Times New Roman"/>
          <w:bCs/>
          <w:sz w:val="21"/>
          <w:szCs w:val="21"/>
          <w:highlight w:val="none"/>
          <w:u w:val="single"/>
        </w:rPr>
        <w:t>　   　</w:t>
      </w:r>
      <w:r>
        <w:rPr>
          <w:rFonts w:ascii="Times New Roman" w:hAnsi="Times New Roman"/>
          <w:bCs/>
          <w:sz w:val="21"/>
          <w:szCs w:val="21"/>
          <w:highlight w:val="none"/>
        </w:rPr>
        <w:t>g/cm</w:t>
      </w:r>
      <w:r>
        <w:rPr>
          <w:rFonts w:ascii="Times New Roman" w:hAnsi="Times New Roman"/>
          <w:bCs/>
          <w:sz w:val="21"/>
          <w:szCs w:val="21"/>
          <w:highlight w:val="none"/>
          <w:vertAlign w:val="superscript"/>
        </w:rPr>
        <w:t>3</w:t>
      </w:r>
      <w:r>
        <w:rPr>
          <w:rFonts w:ascii="Times New Roman" w:hAnsi="Times New Roman"/>
          <w:bCs/>
          <w:sz w:val="21"/>
          <w:szCs w:val="21"/>
          <w:highlight w:val="none"/>
        </w:rPr>
        <w:t>．测量结束整理器材时，小明发现电子秤显示的剩余酒精和玻璃杯的总质量减小为91.9g，其原因是酒精易</w:t>
      </w:r>
      <w:r>
        <w:rPr>
          <w:rFonts w:ascii="Times New Roman" w:hAnsi="Times New Roman"/>
          <w:bCs/>
          <w:sz w:val="21"/>
          <w:szCs w:val="21"/>
          <w:highlight w:val="none"/>
          <w:u w:val="single"/>
        </w:rPr>
        <w:t>　   　</w:t>
      </w:r>
      <w:r>
        <w:rPr>
          <w:rFonts w:ascii="Times New Roman" w:hAnsi="Times New Roman"/>
          <w:bCs/>
          <w:sz w:val="21"/>
          <w:szCs w:val="21"/>
          <w:highlight w:val="none"/>
        </w:rPr>
        <w:t>(填物态变化名称)</w:t>
      </w:r>
    </w:p>
    <w:p>
      <w:pPr>
        <w:keepLines w:val="0"/>
        <w:pageBreakBefore w:val="0"/>
        <w:kinsoku/>
        <w:overflowPunct/>
        <w:topLinePunct w:val="0"/>
        <w:bidi w:val="0"/>
        <w:spacing w:line="360" w:lineRule="auto"/>
        <w:ind w:firstLine="420" w:firstLineChars="200"/>
        <w:jc w:val="center"/>
        <w:rPr>
          <w:rFonts w:ascii="Times New Roman" w:hAnsi="Times New Roman"/>
          <w:bCs/>
          <w:sz w:val="21"/>
          <w:szCs w:val="21"/>
          <w:highlight w:val="none"/>
        </w:rPr>
      </w:pPr>
      <w:r>
        <w:rPr>
          <w:rFonts w:ascii="Times New Roman" w:hAnsi="Times New Roman"/>
          <w:bCs/>
          <w:sz w:val="21"/>
          <w:szCs w:val="21"/>
          <w:highlight w:val="none"/>
        </w:rPr>
        <w:drawing>
          <wp:inline distT="0" distB="0" distL="114300" distR="114300">
            <wp:extent cx="2524760" cy="1343025"/>
            <wp:effectExtent l="0" t="0" r="5080" b="13335"/>
            <wp:docPr id="69" name="图片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9" descr=" "/>
                    <pic:cNvPicPr>
                      <a:picLocks noChangeAspect="1"/>
                    </pic:cNvPicPr>
                  </pic:nvPicPr>
                  <pic:blipFill>
                    <a:blip r:embed="rId52"/>
                    <a:stretch>
                      <a:fillRect/>
                    </a:stretch>
                  </pic:blipFill>
                  <pic:spPr>
                    <a:xfrm>
                      <a:off x="0" y="0"/>
                      <a:ext cx="2524760" cy="1343025"/>
                    </a:xfrm>
                    <a:prstGeom prst="rect">
                      <a:avLst/>
                    </a:prstGeom>
                    <a:noFill/>
                    <a:ln>
                      <a:noFill/>
                    </a:ln>
                  </pic:spPr>
                </pic:pic>
              </a:graphicData>
            </a:graphic>
          </wp:inline>
        </w:drawing>
      </w:r>
    </w:p>
    <w:p>
      <w:pPr>
        <w:keepLines w:val="0"/>
        <w:pageBreakBefore w:val="0"/>
        <w:numPr>
          <w:ilvl w:val="0"/>
          <w:numId w:val="11"/>
        </w:numPr>
        <w:kinsoku/>
        <w:overflowPunct/>
        <w:topLinePunct w:val="0"/>
        <w:bidi w:val="0"/>
        <w:spacing w:line="360" w:lineRule="auto"/>
        <w:rPr>
          <w:rFonts w:ascii="Times New Roman" w:hAnsi="Times New Roman"/>
          <w:kern w:val="0"/>
          <w:szCs w:val="21"/>
          <w:highlight w:val="none"/>
        </w:rPr>
      </w:pPr>
      <w:r>
        <w:rPr>
          <w:rFonts w:ascii="Times New Roman" w:hAnsi="Times New Roman"/>
          <w:kern w:val="0"/>
          <w:szCs w:val="21"/>
          <w:highlight w:val="none"/>
        </w:rPr>
        <w:t>小北家里有</w:t>
      </w:r>
      <w:r>
        <w:rPr>
          <w:rFonts w:hint="eastAsia" w:eastAsia="宋体"/>
          <w:kern w:val="0"/>
          <w:szCs w:val="21"/>
          <w:highlight w:val="none"/>
          <w:lang w:val="en-US" w:eastAsia="zh-CN"/>
        </w:rPr>
        <w:t>·</w:t>
      </w:r>
      <w:r>
        <w:rPr>
          <w:rFonts w:ascii="Times New Roman" w:hAnsi="Times New Roman"/>
          <w:kern w:val="0"/>
          <w:szCs w:val="21"/>
          <w:highlight w:val="none"/>
        </w:rPr>
        <w:t>一个纯铜做的“美人鱼”工艺品，他想知道这个工艺品是否是实心铜制成的，进行了如图甲、乙、丙所示的实验，已知铜的密度为</w:t>
      </w:r>
      <m:oMath>
        <m:r>
          <m:rPr/>
          <w:rPr>
            <w:rFonts w:ascii="Cambria Math" w:hAnsi="Cambria Math"/>
            <w:highlight w:val="none"/>
          </w:rPr>
          <m:t>8.9×</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4295775" cy="1362075"/>
            <wp:effectExtent l="0" t="0" r="1905" b="952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4295775" cy="1362075"/>
                    </a:xfrm>
                    <a:prstGeom prst="rect">
                      <a:avLst/>
                    </a:prstGeom>
                    <a:noFill/>
                    <a:ln>
                      <a:noFill/>
                    </a:ln>
                  </pic:spPr>
                </pic:pic>
              </a:graphicData>
            </a:graphic>
          </wp:inline>
        </w:drawing>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请根据如图所示的实验数据推算：</w:t>
      </w:r>
      <w:r>
        <w:rPr>
          <w:rFonts w:ascii="Times New Roman" w:hAnsi="Times New Roman"/>
          <w:kern w:val="0"/>
          <w:szCs w:val="21"/>
          <w:highlight w:val="none"/>
        </w:rPr>
        <w:br w:type="textWrapping"/>
      </w:r>
      <m:oMath>
        <m:r>
          <m:rPr/>
          <w:rPr>
            <w:rFonts w:ascii="Cambria Math" w:hAnsi="Cambria Math"/>
            <w:highlight w:val="none"/>
          </w:rPr>
          <m:t>(1)</m:t>
        </m:r>
      </m:oMath>
      <w:r>
        <w:rPr>
          <w:rFonts w:ascii="Times New Roman" w:hAnsi="Times New Roman"/>
          <w:kern w:val="0"/>
          <w:szCs w:val="21"/>
          <w:highlight w:val="none"/>
        </w:rPr>
        <w:t>“小美人鱼”排开水的质量是多少？</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“小美人鱼”的体积是多少？</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请通过计算判断“小美人鱼”是否为实心铜制成的？若是空心的，请计算空心部分的体积是多少？</w:t>
      </w:r>
    </w:p>
    <w:p>
      <w:pPr>
        <w:keepLines w:val="0"/>
        <w:pageBreakBefore w:val="0"/>
        <w:kinsoku/>
        <w:overflowPunct/>
        <w:topLinePunct w:val="0"/>
        <w:bidi w:val="0"/>
        <w:spacing w:line="360" w:lineRule="auto"/>
        <w:rPr>
          <w:color w:val="FF0000"/>
          <w:sz w:val="21"/>
          <w:szCs w:val="21"/>
          <w:highlight w:val="none"/>
        </w:rPr>
      </w:pPr>
    </w:p>
    <w:p>
      <w:pPr>
        <w:keepLines w:val="0"/>
        <w:pageBreakBefore w:val="0"/>
        <w:kinsoku/>
        <w:overflowPunct/>
        <w:topLinePunct w:val="0"/>
        <w:bidi w:val="0"/>
        <w:spacing w:line="360" w:lineRule="auto"/>
        <w:rPr>
          <w:sz w:val="21"/>
          <w:szCs w:val="21"/>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幼圆">
    <w:panose1 w:val="02010509060101010101"/>
    <w:charset w:val="86"/>
    <w:family w:val="modern"/>
    <w:pitch w:val="default"/>
    <w:sig w:usb0="00000001" w:usb1="080E0000" w:usb2="00000000" w:usb3="00000000" w:csb0="00040000" w:csb1="00000000"/>
  </w:font>
  <w:font w:name="新宋体">
    <w:panose1 w:val="02010609030101010101"/>
    <w:charset w:val="86"/>
    <w:family w:val="modern"/>
    <w:pitch w:val="default"/>
    <w:sig w:usb0="00000283" w:usb1="288F0000" w:usb2="00000006" w:usb3="00000000" w:csb0="00040001" w:csb1="00000000"/>
  </w:font>
  <w:font w:name="'Times New Roman'">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44B18"/>
    <w:multiLevelType w:val="singleLevel"/>
    <w:tmpl w:val="82D44B18"/>
    <w:lvl w:ilvl="0" w:tentative="0">
      <w:start w:val="1"/>
      <w:numFmt w:val="chineseCounting"/>
      <w:suff w:val="nothing"/>
      <w:lvlText w:val="%1、"/>
      <w:lvlJc w:val="left"/>
      <w:pPr>
        <w:ind w:left="-420" w:firstLine="420"/>
      </w:pPr>
      <w:rPr>
        <w:rFonts w:hint="eastAsia"/>
      </w:rPr>
    </w:lvl>
  </w:abstractNum>
  <w:abstractNum w:abstractNumId="1">
    <w:nsid w:val="950CF9D0"/>
    <w:multiLevelType w:val="singleLevel"/>
    <w:tmpl w:val="950CF9D0"/>
    <w:lvl w:ilvl="0" w:tentative="0">
      <w:start w:val="1"/>
      <w:numFmt w:val="decimal"/>
      <w:suff w:val="nothing"/>
      <w:lvlText w:val="%1．"/>
      <w:lvlJc w:val="left"/>
      <w:pPr>
        <w:ind w:left="0" w:firstLine="403"/>
      </w:pPr>
      <w:rPr>
        <w:rFonts w:hint="default"/>
      </w:rPr>
    </w:lvl>
  </w:abstractNum>
  <w:abstractNum w:abstractNumId="2">
    <w:nsid w:val="9C355775"/>
    <w:multiLevelType w:val="singleLevel"/>
    <w:tmpl w:val="9C355775"/>
    <w:lvl w:ilvl="0" w:tentative="0">
      <w:start w:val="1"/>
      <w:numFmt w:val="decimal"/>
      <w:suff w:val="space"/>
      <w:lvlText w:val="%1."/>
      <w:lvlJc w:val="left"/>
    </w:lvl>
  </w:abstractNum>
  <w:abstractNum w:abstractNumId="3">
    <w:nsid w:val="A2EFA0E2"/>
    <w:multiLevelType w:val="singleLevel"/>
    <w:tmpl w:val="A2EFA0E2"/>
    <w:lvl w:ilvl="0" w:tentative="0">
      <w:start w:val="1"/>
      <w:numFmt w:val="decimal"/>
      <w:suff w:val="nothing"/>
      <w:lvlText w:val="%1．"/>
      <w:lvlJc w:val="left"/>
      <w:pPr>
        <w:ind w:left="0" w:firstLine="400"/>
      </w:pPr>
      <w:rPr>
        <w:rFonts w:hint="default"/>
      </w:rPr>
    </w:lvl>
  </w:abstractNum>
  <w:abstractNum w:abstractNumId="4">
    <w:nsid w:val="A7DB3FF8"/>
    <w:multiLevelType w:val="singleLevel"/>
    <w:tmpl w:val="A7DB3FF8"/>
    <w:lvl w:ilvl="0" w:tentative="0">
      <w:start w:val="1"/>
      <w:numFmt w:val="decimal"/>
      <w:suff w:val="nothing"/>
      <w:lvlText w:val="%1．"/>
      <w:lvlJc w:val="left"/>
      <w:pPr>
        <w:ind w:left="0" w:firstLine="400"/>
      </w:pPr>
      <w:rPr>
        <w:rFonts w:hint="default"/>
      </w:rPr>
    </w:lvl>
  </w:abstractNum>
  <w:abstractNum w:abstractNumId="5">
    <w:nsid w:val="AC390E7E"/>
    <w:multiLevelType w:val="singleLevel"/>
    <w:tmpl w:val="AC390E7E"/>
    <w:lvl w:ilvl="0" w:tentative="0">
      <w:start w:val="1"/>
      <w:numFmt w:val="decimal"/>
      <w:suff w:val="space"/>
      <w:lvlText w:val="%1."/>
      <w:lvlJc w:val="left"/>
    </w:lvl>
  </w:abstractNum>
  <w:abstractNum w:abstractNumId="6">
    <w:nsid w:val="D5E20545"/>
    <w:multiLevelType w:val="singleLevel"/>
    <w:tmpl w:val="D5E20545"/>
    <w:lvl w:ilvl="0" w:tentative="0">
      <w:start w:val="1"/>
      <w:numFmt w:val="decimal"/>
      <w:suff w:val="space"/>
      <w:lvlText w:val="%1."/>
      <w:lvlJc w:val="left"/>
    </w:lvl>
  </w:abstractNum>
  <w:abstractNum w:abstractNumId="7">
    <w:nsid w:val="FF44B0E0"/>
    <w:multiLevelType w:val="singleLevel"/>
    <w:tmpl w:val="FF44B0E0"/>
    <w:lvl w:ilvl="0" w:tentative="0">
      <w:start w:val="1"/>
      <w:numFmt w:val="decimal"/>
      <w:suff w:val="nothing"/>
      <w:lvlText w:val="%1．"/>
      <w:lvlJc w:val="left"/>
      <w:pPr>
        <w:ind w:left="0" w:firstLine="400"/>
      </w:pPr>
      <w:rPr>
        <w:rFonts w:hint="default"/>
      </w:rPr>
    </w:lvl>
  </w:abstractNum>
  <w:abstractNum w:abstractNumId="8">
    <w:nsid w:val="00B902CF"/>
    <w:multiLevelType w:val="singleLevel"/>
    <w:tmpl w:val="00B902CF"/>
    <w:lvl w:ilvl="0" w:tentative="0">
      <w:start w:val="1"/>
      <w:numFmt w:val="decimal"/>
      <w:lvlText w:val="%1."/>
      <w:lvlJc w:val="left"/>
      <w:pPr>
        <w:ind w:left="425" w:hanging="425"/>
      </w:pPr>
      <w:rPr>
        <w:rFonts w:hint="default"/>
      </w:rPr>
    </w:lvl>
  </w:abstractNum>
  <w:abstractNum w:abstractNumId="9">
    <w:nsid w:val="2B4E5B00"/>
    <w:multiLevelType w:val="singleLevel"/>
    <w:tmpl w:val="2B4E5B00"/>
    <w:lvl w:ilvl="0" w:tentative="0">
      <w:start w:val="1"/>
      <w:numFmt w:val="decimal"/>
      <w:suff w:val="space"/>
      <w:lvlText w:val="%1."/>
      <w:lvlJc w:val="left"/>
    </w:lvl>
  </w:abstractNum>
  <w:abstractNum w:abstractNumId="10">
    <w:nsid w:val="446601B9"/>
    <w:multiLevelType w:val="singleLevel"/>
    <w:tmpl w:val="446601B9"/>
    <w:lvl w:ilvl="0" w:tentative="0">
      <w:start w:val="1"/>
      <w:numFmt w:val="chineseCounting"/>
      <w:suff w:val="nothing"/>
      <w:lvlText w:val="%1、"/>
      <w:lvlJc w:val="left"/>
      <w:pPr>
        <w:ind w:left="-420" w:firstLine="420"/>
      </w:pPr>
      <w:rPr>
        <w:rFonts w:hint="eastAsia"/>
      </w:rPr>
    </w:lvl>
  </w:abstractNum>
  <w:num w:numId="1">
    <w:abstractNumId w:val="8"/>
  </w:num>
  <w:num w:numId="2">
    <w:abstractNumId w:val="0"/>
  </w:num>
  <w:num w:numId="3">
    <w:abstractNumId w:val="10"/>
  </w:num>
  <w:num w:numId="4">
    <w:abstractNumId w:val="7"/>
  </w:num>
  <w:num w:numId="5">
    <w:abstractNumId w:val="6"/>
  </w:num>
  <w:num w:numId="6">
    <w:abstractNumId w:val="3"/>
  </w:num>
  <w:num w:numId="7">
    <w:abstractNumId w:val="1"/>
  </w:num>
  <w:num w:numId="8">
    <w:abstractNumId w:val="4"/>
  </w:num>
  <w:num w:numId="9">
    <w:abstractNumId w:val="9"/>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655A2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Times New Roman" w:cs="Times New Roman"/>
      <w:sz w:val="21"/>
      <w:szCs w:val="21"/>
      <w:lang w:val="en-US" w:eastAsia="en-US" w:bidi="ar-SA"/>
    </w:rPr>
  </w:style>
  <w:style w:type="character" w:default="1" w:styleId="8">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Courier New" w:cs="Courier New"/>
      <w:szCs w:val="21"/>
    </w:rPr>
  </w:style>
  <w:style w:type="paragraph" w:styleId="6">
    <w:name w:val="Normal (Web)"/>
    <w:basedOn w:val="1"/>
    <w:qFormat/>
    <w:uiPriority w:val="0"/>
    <w:pPr>
      <w:spacing w:before="100" w:beforeAutospacing="1" w:after="100" w:afterAutospacing="1"/>
      <w:jc w:val="left"/>
    </w:pPr>
    <w:rPr>
      <w:rFonts w:ascii="Calibri" w:hAnsi="Calibri"/>
      <w:kern w:val="0"/>
      <w:sz w:val="24"/>
      <w:szCs w:val="24"/>
      <w:lang w:val="zh-CN"/>
    </w:rPr>
  </w:style>
  <w:style w:type="character" w:styleId="9">
    <w:name w:val="Emphasis"/>
    <w:qFormat/>
    <w:uiPriority w:val="0"/>
    <w:rPr>
      <w:rFonts w:cs="Times New Roman"/>
      <w:i/>
      <w:iCs/>
    </w:rPr>
  </w:style>
  <w:style w:type="character" w:customStyle="1" w:styleId="10">
    <w:name w:val="apple-style-span"/>
    <w:basedOn w:val="8"/>
    <w:qFormat/>
    <w:uiPriority w:val="0"/>
    <w:rPr>
      <w:rFonts w:hint="default" w:ascii="Times New Roman" w:hAnsi="Times New Roman" w:cs="Times New Roman"/>
    </w:rPr>
  </w:style>
  <w:style w:type="table" w:customStyle="1" w:styleId="11">
    <w:name w:val="edittable"/>
    <w:basedOn w:val="7"/>
    <w:qFormat/>
    <w:uiPriority w:val="0"/>
    <w:rPr>
      <w:rFonts w:ascii="Times New Roman" w:hAnsi="Times New Roman"/>
      <w:kern w:val="2"/>
      <w:sz w:val="21"/>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1.bin"/><Relationship Id="rId7" Type="http://schemas.openxmlformats.org/officeDocument/2006/relationships/image" Target="&#30693;&#35782;&#26803;&#29702;&#25945;&#24072;.TIF" TargetMode="External"/><Relationship Id="rId6" Type="http://schemas.openxmlformats.org/officeDocument/2006/relationships/image" Target="media/image3.png"/><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image" Target="media/image2.jpeg"/><Relationship Id="rId49" Type="http://schemas.openxmlformats.org/officeDocument/2006/relationships/image" Target="media/image36.png"/><Relationship Id="rId48" Type="http://schemas.openxmlformats.org/officeDocument/2006/relationships/image" Target="media/image35.jpe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image" Target="media/image1.png"/><Relationship Id="rId39" Type="http://schemas.openxmlformats.org/officeDocument/2006/relationships/image" Target="&#35838;&#26102;&#23545;&#28857;&#32451;&#25945;&#24072;.TIF" TargetMode="External"/><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38543;&#22530;&#28436;&#32451;&#25945;&#24072;.TIF" TargetMode="External"/><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theme" Target="theme/theme1.xml"/><Relationship Id="rId29" Type="http://schemas.openxmlformats.org/officeDocument/2006/relationships/image" Target="media/image18.png"/><Relationship Id="rId28" Type="http://schemas.openxmlformats.org/officeDocument/2006/relationships/image" Target="media/image17.wmf"/><Relationship Id="rId27" Type="http://schemas.openxmlformats.org/officeDocument/2006/relationships/oleObject" Target="embeddings/oleObject6.bin"/><Relationship Id="rId26" Type="http://schemas.openxmlformats.org/officeDocument/2006/relationships/image" Target="media/image16.wmf"/><Relationship Id="rId25" Type="http://schemas.openxmlformats.org/officeDocument/2006/relationships/oleObject" Target="embeddings/oleObject5.bin"/><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37325;&#28857;&#25506;&#31350;&#25945;&#24072;.TIF" TargetMode="External"/><Relationship Id="rId18" Type="http://schemas.openxmlformats.org/officeDocument/2006/relationships/image" Target="media/image10.png"/><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png"/><Relationship Id="rId12" Type="http://schemas.openxmlformats.org/officeDocument/2006/relationships/image" Target="media/image6.wmf"/><Relationship Id="rId11" Type="http://schemas.openxmlformats.org/officeDocument/2006/relationships/oleObject" Target="embeddings/oleObject2.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6604</Words>
  <Characters>7459</Characters>
  <Lines>1</Lines>
  <Paragraphs>1</Paragraphs>
  <TotalTime>0</TotalTime>
  <ScaleCrop>false</ScaleCrop>
  <LinksUpToDate>false</LinksUpToDate>
  <CharactersWithSpaces>7674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2021-12-17T15:00:00Z</dcterms:created>
  <dc:creator>林外听涛</dc:creator>
  <cp:lastModifiedBy>沧海昆仑</cp:lastModifiedBy>
  <dcterms:modified xsi:type="dcterms:W3CDTF">2023-02-03T11:11:01Z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E7053C82981044D0849502A43F582DEE</vt:lpwstr>
  </property>
</Properties>
</file>