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  <w:r>
        <w:rPr>
          <w:rFonts w:ascii="新宋体" w:hAnsi="新宋体" w:eastAsia="新宋体" w:cs="黑体"/>
          <w:b/>
          <w:sz w:val="30"/>
        </w:rPr>
        <w:t>7.1 走进分子世界 同步练习</w:t>
      </w: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一、单选题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1．关于分子动理论，下列说法中正确的是（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A．秋天桂花香飘满园，说明分子在不停地做无规则运动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B．冬天大雪纷飞，说明分子在不停地做无规则运动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C．酒精和水混合后体积减小，说明分子间有引力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D．堆在墙角的煤会使墙体变黑，说明分子间有斥力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2．古诗文中加点部分能说明分子运动的是（　　）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  <w:u w:val="dottedHeavy"/>
        </w:rPr>
      </w:pPr>
      <w:r>
        <w:rPr>
          <w:rFonts w:ascii="新宋体" w:hAnsi="新宋体" w:eastAsia="新宋体"/>
        </w:rPr>
        <w:t>A．零落成泥碾作尘，</w:t>
      </w:r>
      <w:r>
        <w:rPr>
          <w:rFonts w:ascii="新宋体" w:hAnsi="新宋体" w:eastAsia="新宋体"/>
          <w:em w:val="dot"/>
        </w:rPr>
        <w:t>只有香如故</w:t>
      </w:r>
      <w:r>
        <w:rPr>
          <w:rFonts w:ascii="新宋体" w:hAnsi="新宋体" w:eastAsia="新宋体"/>
          <w:em w:val="dot"/>
        </w:rPr>
        <w:tab/>
      </w:r>
      <w:r>
        <w:rPr>
          <w:rFonts w:ascii="新宋体" w:hAnsi="新宋体" w:eastAsia="新宋体"/>
        </w:rPr>
        <w:t>B．夹岸数百步，中无杂树，</w:t>
      </w:r>
      <w:r>
        <w:rPr>
          <w:rFonts w:ascii="新宋体" w:hAnsi="新宋体" w:eastAsia="新宋体"/>
          <w:em w:val="dot"/>
        </w:rPr>
        <w:t>落英缤纷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C．城阙辅三秦，</w:t>
      </w:r>
      <w:r>
        <w:rPr>
          <w:rFonts w:ascii="新宋体" w:hAnsi="新宋体" w:eastAsia="新宋体"/>
          <w:em w:val="dot"/>
        </w:rPr>
        <w:t>风烟望五津</w:t>
      </w:r>
      <w:r>
        <w:rPr>
          <w:rFonts w:ascii="新宋体" w:hAnsi="新宋体" w:eastAsia="新宋体"/>
          <w:em w:val="dot"/>
        </w:rPr>
        <w:tab/>
      </w:r>
      <w:r>
        <w:rPr>
          <w:rFonts w:ascii="新宋体" w:hAnsi="新宋体" w:eastAsia="新宋体"/>
        </w:rPr>
        <w:t>D．青箬笠，绿蓑衣，斜风</w:t>
      </w:r>
      <w:r>
        <w:rPr>
          <w:rFonts w:ascii="新宋体" w:hAnsi="新宋体" w:eastAsia="新宋体"/>
          <w:em w:val="dot"/>
        </w:rPr>
        <w:t>细雨</w:t>
      </w:r>
      <w:r>
        <w:rPr>
          <w:rFonts w:ascii="新宋体" w:hAnsi="新宋体" w:eastAsia="新宋体"/>
        </w:rPr>
        <w:t>不须归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3．如图所示，“天宫课堂”上王亚平老师将两块透明板上的水球接触后粘在一起，慢慢拉开板后形成一个长长的“液桥”，该现象主要说明了（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695450" cy="13906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A．水分子间有空隙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B．水分子间存在吸引力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C．水分子间存在排斥力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D．水分子处在永不停息的无规则运动中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4．下列现象解释正确的是（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A．石灰石能被粉碎成粉末，说明分子很小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B．海绵能被压缩，说明分子间有引力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C．“破镜不能重圆”，说明分子间有斥力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D．蔗糖放在水中变成糖水，说明分子做无规则运动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5．关于分子动理论，下列说法不正确的是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A．分子间同时存在着相互作用的引力和斥力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B．温度越低，分子的热运动越缓慢</w:t>
      </w:r>
      <w:r>
        <w:rPr>
          <w:rFonts w:hint="eastAsia" w:ascii="MS Gothic" w:hAnsi="MS Gothic" w:eastAsia="MS Gothic" w:cs="MS Gothic"/>
        </w:rPr>
        <w:t>｡</w:t>
      </w:r>
      <w:r>
        <w:rPr>
          <w:rFonts w:hint="eastAsia" w:ascii="新宋体" w:hAnsi="新宋体" w:eastAsia="新宋体" w:cs="新宋体"/>
        </w:rPr>
        <w:t>当温度低到一定程度，分子的热运动会停止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C．通常液体分子之间的距离比气体的小，比固体的大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D．常见的物质是由大量的分子</w:t>
      </w:r>
      <w:r>
        <w:rPr>
          <w:rFonts w:hint="eastAsia" w:ascii="MS Gothic" w:hAnsi="MS Gothic" w:eastAsia="MS Gothic" w:cs="MS Gothic"/>
        </w:rPr>
        <w:t>､</w:t>
      </w:r>
      <w:r>
        <w:rPr>
          <w:rFonts w:hint="eastAsia" w:ascii="新宋体" w:hAnsi="新宋体" w:eastAsia="新宋体" w:cs="新宋体"/>
        </w:rPr>
        <w:t>原子构成的</w:t>
      </w:r>
    </w:p>
    <w:p>
      <w:pPr>
        <w:spacing w:line="24" w:lineRule="atLeast"/>
        <w:jc w:val="left"/>
        <w:textAlignment w:val="center"/>
        <w:rPr>
          <w:rFonts w:ascii="新宋体" w:hAnsi="新宋体" w:eastAsia="新宋体" w:cs="新宋体"/>
        </w:rPr>
      </w:pPr>
      <w:r>
        <w:rPr>
          <w:rFonts w:ascii="新宋体" w:hAnsi="新宋体" w:eastAsia="新宋体"/>
        </w:rPr>
        <w:t>6．如图是在学习《看不见的运动》时某课堂中的四个实验，下面关于实验的描述错误的是</w:t>
      </w:r>
      <w:r>
        <w:rPr>
          <w:rFonts w:ascii="新宋体" w:hAnsi="新宋体" w:eastAsia="新宋体" w:cs="新宋体"/>
        </w:rPr>
        <w:t>（</w:t>
      </w:r>
      <w:r>
        <w:rPr>
          <w:rFonts w:ascii="新宋体" w:hAnsi="新宋体" w:eastAsia="新宋体"/>
        </w:rPr>
        <w:t>　　</w:t>
      </w:r>
      <w:r>
        <w:rPr>
          <w:rFonts w:ascii="新宋体" w:hAnsi="新宋体" w:eastAsia="新宋体" w:cs="新宋体"/>
        </w:rPr>
        <w:t>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 w:cs="新宋体"/>
        </w:rPr>
      </w:pPr>
      <w:r>
        <w:rPr>
          <w:rFonts w:ascii="新宋体" w:hAnsi="新宋体" w:eastAsia="新宋体" w:cs="新宋体"/>
        </w:rPr>
        <w:drawing>
          <wp:inline distT="0" distB="0" distL="0" distR="0">
            <wp:extent cx="3590925" cy="11811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A．图甲说明分子总是在不断地做无规则运动，集气瓶水平放置可排除地心引力对实验的干扰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B．图乙说明分子之间有空隙，实验时将装置上下翻转几次，可加快酒精与水的混合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C．图丙中两杯水温度不同，红墨水扩散的速度也不同，说明分子运动的剧烈程度与温度有关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D．图丁和图乙实验操作方法、实验现象、实验结论都相同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7．小南在学习“从小粒子到大宇宙”的知识后，有下列认识，其中正确的是（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A．固体很难被压缩，说明分子间存在斥力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B．扫地时灰尘飞舞，说明分子在做无规则运动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C．用手捏海绵，海绵的体积变小了，说明分子间有间隙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D．塑料吸盘能牢牢地吸附在玻璃上，说明分子间存在着引力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8．蜜蜂能循着花香四处采蜜，表明（　　）</w:t>
      </w:r>
    </w:p>
    <w:p>
      <w:pPr>
        <w:tabs>
          <w:tab w:val="left" w:pos="2078"/>
          <w:tab w:val="left" w:pos="4156"/>
          <w:tab w:val="left" w:pos="6234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A．分子间有斥力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B．分子间有间隙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C．分子间有引力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D．分子是运动的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9．端午节民间有戴香包的习俗，香包内有艾草，远远地就能闻到艾香，这是因为（　　）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A．分子在不停地运动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B．分子间有空隙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C．分子间有引力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D．分子间有斥力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10．下列说法中，正确的是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A．空气中细小的灰尘就是分子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B．大雾天，我们看到空气中许多极小的小水珠就是一个个水分子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C．由于分子非常小，人们无法直接用肉眼进行观察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D．将一铁块锉成极细的铁粉就是铁分子</w:t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二、填空题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11．常见物质是由分子、原子构成的，原子是由中心的______和核外的电子构成的。夏天时更容易闻到垃圾的臭味，这是因为分子热运动的剧烈程度与______有关。同种物质在固态、液态和气态中，分子间作用力最小的状态是______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12．“花气袭人知骤暖，鹊声穿树喜新晴”，这是陆游《村居书喜》中的两句诗。对于前一句，从物理学角度可以理解为：花朵分泌的芳香油分子运动___________，说明当时周边的气温突然___________。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13．在“新冠”疫情期间，老师每天放学后都在教室里喷洒消毒液。不久，没有喷洒到的地方也能闻到消毒液味，说明消毒液分子在不停地做___________。教室内电子白板画面上的丰富色彩是由红、绿、___________三种色条合成的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2543175" cy="8667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14．携带新冠肺炎病毒的飞沫是极小的颗粒物，这些飞沫在空气中的运动 ___________（选填“属于”或“不属于”）分子热运动；配制消毒用的酒精时，将酒精和水混合在一起时，发现混合液的总体积小于酒精与水的体积之和，原因是分子间存在 ___________，用酒精消毒时能闻到酒精的气味，说明酒精分子在不停地做 ___________。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15．现代手机使用时，人们喜欢在上面贴上钢化膜。钢化膜利用了分子之间___________ 可以使其吸附在手机屏幕上；钢化膜的硬度大，碎裂后不能再复原是因为分子之间___________ 。（以上空选填“有引力”、“有斥力”或“几乎没有作用力”）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2220595" cy="1608455"/>
            <wp:effectExtent l="0" t="0" r="825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3187" cy="161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16．如图甲所示，磨平的铅块能紧紧地“粘”在一起，说明分子之间有______力；如乙图所示，老师向装有少量水的瓶子内不断打气，当瓶塞跳起来时，水蒸气内能______（选填“增加”或“减小”），看到瓶内出现白雾，白雾是水蒸气______（填物态变化名称）形成的小水滴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905000" cy="113347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17．2022年3月，春暖花开，油菜花节相继在岳阳市各地举行。游客们远远地就能闻到阵阵花香，这是_______现象；到达现场，许多游客纷纷拿出手机拍摄“金色花海”，手机的镜头相当于_______（选填“凸”或“凹”）透镜。</w:t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三、实验题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18．如图所示的实验，是我们在学习分子热运动时做过的一些实验：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图A：蓝色硫酸铜溶液与无色的清水开始界面十分明显，静放几天之后，两种液体界面逐渐变得模糊不清了；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图B：玻璃板水平接触水面，然后稍稍用力向上拉玻璃板，发现拉力示数大于玻璃板的重力；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图C：将红墨水滴入水中，可以看到它在水中扩散开来；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图D：将两个铅柱底面削平、削干净，然后紧紧地压在一起，两个铅柱就会结合起来，甚至下面吊一个重物都不能把它们拉开。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3248025" cy="11430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（1）图A和图___________两个实验形成实验现象的原因相同，实验表明：___________；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（2）图B和图___________两个实验形成实验现象的原因相同，实验表明：___________。</w:t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四、简答题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19．取同样的两张纸，将一张如图甲所示那样撕开，另一张如图乙所示那样用力向两边拉，直至拉断．感受一下两次用力的大小，你有什么体会？你认为原因是什么？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2676525" cy="9525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20．毒品“毁灭自己，祸及家庭，危害社会”，我国采用“禁种、禁贩、禁制、禁吸”四禁并举的禁毒方针。经过训练的警犬凭什么可以从旅客的行李箱中发现夹带的海洛因、摇头丸等毒品？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spacing w:line="24" w:lineRule="atLeast"/>
        <w:jc w:val="center"/>
        <w:textAlignment w:val="center"/>
        <w:rPr>
          <w:rFonts w:ascii="新宋体" w:hAnsi="新宋体" w:eastAsia="新宋体" w:cs="宋体"/>
          <w:b/>
          <w:color w:val="FF0000"/>
        </w:rPr>
      </w:pPr>
      <w:r>
        <w:rPr>
          <w:rFonts w:ascii="新宋体" w:hAnsi="新宋体" w:eastAsia="新宋体" w:cs="宋体"/>
          <w:b/>
          <w:color w:val="FF0000"/>
        </w:rPr>
        <w:t>参考答案</w:t>
      </w: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2．A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3．B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4．D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5．B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6．D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7．A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9．A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10．C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11．     原子核     温度     气态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12．     加快     升高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13．     无规则运动     蓝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14．     不属于     间隙     无规则运动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15．     有引力     几乎没有作用力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17．     扩散     凸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18．     C     分子在永不停息地做无规则运动     D     分子之间存在引力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19．按图甲所示撕开纸张时用力较图乙所示拉断纸张的小；因为撕开图甲纸张时，作用的分子个数少，分子间的总引力小，克服其引力所需的力就小；撕开图乙纸张时，作用的分子个数较多，克服其引力所需的力较大，所以图乙方式撕开纸张比图甲方式的困难．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20．海洛因、摇头丸等毒品的分子在不停地做无规则运动，会扩散到空气中，经过训练的警犬会闻到毒品的气味，从而发现旅客的行李箱中是否夹带毒品。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</w:p>
    <w:sectPr>
      <w:footerReference r:id="rId9" w:type="default"/>
      <w:footerReference r:id="rId10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="宋体"/>
        <w:lang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rFonts w:hint="eastAsia" w:eastAsia="宋体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1ZTViMWJhMjY1NzhiMDFmZDIxYTE1YTRlOTQwOTAifQ=="/>
  </w:docVars>
  <w:rsids>
    <w:rsidRoot w:val="00C806B0"/>
    <w:rsid w:val="00043B54"/>
    <w:rsid w:val="001D7A06"/>
    <w:rsid w:val="00284433"/>
    <w:rsid w:val="002A1EC6"/>
    <w:rsid w:val="002E035E"/>
    <w:rsid w:val="00465B22"/>
    <w:rsid w:val="00620E51"/>
    <w:rsid w:val="006B16C5"/>
    <w:rsid w:val="00776133"/>
    <w:rsid w:val="007C0618"/>
    <w:rsid w:val="00831E57"/>
    <w:rsid w:val="008C07DE"/>
    <w:rsid w:val="00956348"/>
    <w:rsid w:val="00A30CCE"/>
    <w:rsid w:val="00AC3E9C"/>
    <w:rsid w:val="00BC4F14"/>
    <w:rsid w:val="00BF535F"/>
    <w:rsid w:val="00C806B0"/>
    <w:rsid w:val="00E476EE"/>
    <w:rsid w:val="00EF035E"/>
    <w:rsid w:val="7963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C963C-3F19-476C-9216-A7746071D8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438</Words>
  <Characters>2498</Characters>
  <Lines>20</Lines>
  <Paragraphs>5</Paragraphs>
  <TotalTime>0</TotalTime>
  <ScaleCrop>false</ScaleCrop>
  <LinksUpToDate>false</LinksUpToDate>
  <CharactersWithSpaces>2931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2023-04-02T14:00:00Z</dcterms:created>
  <dcterms:modified xsi:type="dcterms:W3CDTF">2023-08-06T14:58:37Z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547E8C473C98451A893291AF909E8696_12</vt:lpwstr>
  </property>
</Properties>
</file>