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color="auto" w:fill="auto"/>
        <w:jc w:val="center"/>
        <w:rPr>
          <w:rFonts w:ascii="黑体" w:hAnsi="黑体" w:eastAsia="黑体" w:cs="黑体"/>
          <w:b/>
          <w:sz w:val="30"/>
        </w:rPr>
      </w:pPr>
      <w:r>
        <w:rPr>
          <w:rFonts w:ascii="黑体" w:hAnsi="黑体" w:eastAsia="黑体" w:cs="黑体"/>
          <w:b/>
          <w:sz w:val="30"/>
        </w:rPr>
        <w:t>7.3探索更小的微粒 同步练习 苏科版八年级物理下册</w:t>
      </w:r>
    </w:p>
    <w:p>
      <w:pPr>
        <w:shd w:val="clear" w:color="auto" w:fill="auto"/>
        <w:jc w:val="center"/>
        <w:rPr>
          <w:rFonts w:ascii="黑体" w:hAnsi="黑体" w:eastAsia="黑体" w:cs="黑体"/>
          <w:b/>
          <w:sz w:val="30"/>
        </w:rPr>
      </w:pPr>
    </w:p>
    <w:p>
      <w:pPr>
        <w:shd w:val="clear" w:color="auto" w:fill="auto"/>
        <w:jc w:val="left"/>
        <w:rPr>
          <w:rFonts w:ascii="宋体" w:hAnsi="宋体" w:eastAsia="宋体" w:cs="宋体"/>
          <w:b/>
          <w:sz w:val="21"/>
        </w:rPr>
      </w:pPr>
      <w:r>
        <w:rPr>
          <w:rFonts w:ascii="宋体" w:hAnsi="宋体" w:eastAsia="宋体" w:cs="宋体"/>
          <w:b/>
          <w:sz w:val="21"/>
        </w:rPr>
        <w:t>一、单选题</w:t>
      </w:r>
    </w:p>
    <w:p>
      <w:pPr>
        <w:shd w:val="clear" w:color="auto" w:fill="auto"/>
        <w:spacing w:line="360" w:lineRule="auto"/>
        <w:jc w:val="left"/>
      </w:pPr>
      <w:r>
        <w:t>1．当下“新冠病毒”疫情防控仍不能放松警惕。关于“新冠病毒”及微粒尺度按从小到大排列正确的是（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A．新冠病毒、原子、夺克</w:t>
      </w:r>
      <w:r>
        <w:tab/>
      </w:r>
      <w:r>
        <w:t>B．夸克、原子、新冠病毒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C．新冠病毒、夸克、原子</w:t>
      </w:r>
      <w:r>
        <w:tab/>
      </w:r>
      <w:r>
        <w:t>D．原子、夸克、新冠病毒</w:t>
      </w:r>
    </w:p>
    <w:p>
      <w:pPr>
        <w:shd w:val="clear" w:color="auto" w:fill="auto"/>
        <w:spacing w:line="360" w:lineRule="auto"/>
        <w:jc w:val="left"/>
      </w:pPr>
      <w:r>
        <w:t>2．下列微观粒子中，尺度最大的是（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A．原子</w:t>
      </w:r>
      <w:r>
        <w:tab/>
      </w:r>
      <w:r>
        <w:t>B．电子</w:t>
      </w:r>
      <w:r>
        <w:tab/>
      </w:r>
      <w:r>
        <w:t>C．质子</w:t>
      </w:r>
      <w:r>
        <w:tab/>
      </w:r>
      <w:r>
        <w:t>D．中子</w:t>
      </w:r>
    </w:p>
    <w:p>
      <w:pPr>
        <w:shd w:val="clear" w:color="auto" w:fill="auto"/>
        <w:spacing w:line="360" w:lineRule="auto"/>
        <w:jc w:val="left"/>
      </w:pPr>
      <w:r>
        <w:t>3．如图所示，用一段细铁丝做一个支架，作为转动轴，把一根中间戳有小孔（没有戳穿）的饮料吸管放在转动轴上，吸管能在水平面内自由转动，用餐巾纸与吸管的一端摩擦使其带电，再用丝绸摩擦过的玻璃棒去靠近吸管，吸管两端都能与玻璃棒相互吸引。下列说法正确的是（　　）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1095375" cy="742950"/>
            <wp:effectExtent l="0" t="0" r="9525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A．吸管两端都带负电</w:t>
      </w:r>
      <w:r>
        <w:tab/>
      </w:r>
      <w:r>
        <w:t>B．吸管两端都带正电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C．吸管的一端带正电，一端不带电</w:t>
      </w:r>
      <w:r>
        <w:tab/>
      </w:r>
      <w:r>
        <w:t>D．吸管的一端带负电，一端不带电</w:t>
      </w:r>
    </w:p>
    <w:p>
      <w:pPr>
        <w:shd w:val="clear" w:color="auto" w:fill="auto"/>
        <w:spacing w:line="360" w:lineRule="auto"/>
        <w:jc w:val="left"/>
      </w:pPr>
      <w:r>
        <w:t>4．若把原子、原子核、电子看成球体，按尺度从小到大的排序是（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A．原子、原子核、电子</w:t>
      </w:r>
      <w:r>
        <w:tab/>
      </w:r>
      <w:r>
        <w:t>B．电子、原子、原子核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C．电子、原子核、原子</w:t>
      </w:r>
      <w:r>
        <w:tab/>
      </w:r>
      <w:r>
        <w:t>D．原子核、电子、原子</w:t>
      </w:r>
    </w:p>
    <w:p>
      <w:pPr>
        <w:shd w:val="clear" w:color="auto" w:fill="auto"/>
        <w:spacing w:line="360" w:lineRule="auto"/>
        <w:jc w:val="left"/>
      </w:pPr>
      <w:r>
        <w:t>5．关于粒子和宇宙，下列说法正确的是（　　）</w:t>
      </w:r>
    </w:p>
    <w:p>
      <w:pPr>
        <w:shd w:val="clear" w:color="auto" w:fill="auto"/>
        <w:spacing w:line="360" w:lineRule="auto"/>
        <w:jc w:val="left"/>
      </w:pPr>
      <w:r>
        <w:t>A．固体很难被压缩，此时固体分子间只有斥力</w:t>
      </w:r>
    </w:p>
    <w:p>
      <w:pPr>
        <w:shd w:val="clear" w:color="auto" w:fill="auto"/>
        <w:spacing w:line="360" w:lineRule="auto"/>
        <w:jc w:val="left"/>
      </w:pPr>
      <w:r>
        <w:t>B．科学家发现原子也有进一步的结构，原子的中心是原子核，有电子在核外运动</w:t>
      </w:r>
    </w:p>
    <w:p>
      <w:pPr>
        <w:shd w:val="clear" w:color="auto" w:fill="auto"/>
        <w:spacing w:line="360" w:lineRule="auto"/>
        <w:jc w:val="left"/>
      </w:pPr>
      <w:r>
        <w:t>C．电子的尺度比原子的尺度小，与玻璃棒摩擦过的丝绸失去电子带负电</w:t>
      </w:r>
    </w:p>
    <w:p>
      <w:pPr>
        <w:shd w:val="clear" w:color="auto" w:fill="auto"/>
        <w:spacing w:line="360" w:lineRule="auto"/>
        <w:jc w:val="left"/>
      </w:pPr>
      <w:r>
        <w:t>D．光年是时间单位</w:t>
      </w:r>
    </w:p>
    <w:p>
      <w:pPr>
        <w:shd w:val="clear" w:color="auto" w:fill="auto"/>
        <w:spacing w:line="360" w:lineRule="auto"/>
        <w:jc w:val="left"/>
      </w:pPr>
      <w:r>
        <w:t>6．当下“新冠病毒”疫情防控仍不能放松警惕。以下关于“新冠病毒”及微粒尺度按从大到小排列正确的是（　　）</w:t>
      </w:r>
    </w:p>
    <w:p>
      <w:pPr>
        <w:shd w:val="clear" w:color="auto" w:fill="auto"/>
        <w:spacing w:line="360" w:lineRule="auto"/>
        <w:jc w:val="left"/>
      </w:pPr>
      <w:r>
        <w:t>A．新冠病毒、原子、夸克、质子</w:t>
      </w:r>
    </w:p>
    <w:p>
      <w:pPr>
        <w:shd w:val="clear" w:color="auto" w:fill="auto"/>
        <w:spacing w:line="360" w:lineRule="auto"/>
        <w:jc w:val="left"/>
      </w:pPr>
      <w:r>
        <w:t>B．新冠病毒、原子、质子、夸克</w:t>
      </w:r>
    </w:p>
    <w:p>
      <w:pPr>
        <w:shd w:val="clear" w:color="auto" w:fill="auto"/>
        <w:spacing w:line="360" w:lineRule="auto"/>
        <w:jc w:val="left"/>
      </w:pPr>
      <w:r>
        <w:t>C．原子、新冠病毒、质子、夸克</w:t>
      </w:r>
    </w:p>
    <w:p>
      <w:pPr>
        <w:shd w:val="clear" w:color="auto" w:fill="auto"/>
        <w:spacing w:line="360" w:lineRule="auto"/>
        <w:jc w:val="left"/>
      </w:pPr>
      <w:r>
        <w:t>D．原子、质子、夸克、新冠病毒</w:t>
      </w:r>
    </w:p>
    <w:p>
      <w:pPr>
        <w:shd w:val="clear" w:color="auto" w:fill="auto"/>
        <w:spacing w:line="360" w:lineRule="auto"/>
        <w:jc w:val="left"/>
        <w:textAlignment w:val="center"/>
      </w:pPr>
      <w:r>
        <w:t>7．在人类对物质结构与物质运动规律的认识过程中，许多物理学家大胆猜想、小心求证，取得了辉煌的成就。通过</w:t>
      </w:r>
      <w:r>
        <w:object>
          <v:shape id="_x0000_i1025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1" o:title="eqIde170f206fdbbd834aad7580c727e2cc6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t>粒子散射实验，提出原子核式结构模型的物理学家是（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A．道尔顿</w:t>
      </w:r>
      <w:r>
        <w:tab/>
      </w:r>
      <w:r>
        <w:t>B．卢瑟福</w:t>
      </w:r>
      <w:r>
        <w:tab/>
      </w:r>
      <w:r>
        <w:t>C．汤姆孙</w:t>
      </w:r>
      <w:r>
        <w:tab/>
      </w:r>
      <w:r>
        <w:t>D．阿伏加德罗</w:t>
      </w:r>
    </w:p>
    <w:p>
      <w:pPr>
        <w:shd w:val="clear" w:color="auto" w:fill="auto"/>
        <w:spacing w:line="360" w:lineRule="auto"/>
        <w:jc w:val="left"/>
      </w:pPr>
      <w:r>
        <w:t>8．为了揭示大自然的奥秘，无数科学家进行了不懈的探索，下列说法正确的是（　　）</w:t>
      </w:r>
    </w:p>
    <w:p>
      <w:pPr>
        <w:shd w:val="clear" w:color="auto" w:fill="auto"/>
        <w:spacing w:line="360" w:lineRule="auto"/>
        <w:jc w:val="left"/>
      </w:pPr>
      <w:r>
        <w:t>A．汤姆生发现了电子，从而揭示了原子核是可分的</w:t>
      </w:r>
    </w:p>
    <w:p>
      <w:pPr>
        <w:shd w:val="clear" w:color="auto" w:fill="auto"/>
        <w:spacing w:line="360" w:lineRule="auto"/>
        <w:jc w:val="left"/>
      </w:pPr>
      <w:r>
        <w:t>B．卢瑟福建立了类似行星绕日的核式结构模型</w:t>
      </w:r>
    </w:p>
    <w:p>
      <w:pPr>
        <w:shd w:val="clear" w:color="auto" w:fill="auto"/>
        <w:spacing w:line="360" w:lineRule="auto"/>
        <w:jc w:val="left"/>
      </w:pPr>
      <w:r>
        <w:t>C．在干燥的天气里，用塑料梳子梳头发，头发会随着梳子飘起来，因为梳子是带电体可以吸引轻小物体</w:t>
      </w:r>
    </w:p>
    <w:p>
      <w:pPr>
        <w:shd w:val="clear" w:color="auto" w:fill="auto"/>
        <w:spacing w:line="360" w:lineRule="auto"/>
        <w:jc w:val="left"/>
      </w:pPr>
      <w:r>
        <w:t>D．“破镜不能重圆”是因为玻璃分子间存在较大排斥力</w:t>
      </w:r>
    </w:p>
    <w:p>
      <w:pPr>
        <w:shd w:val="clear" w:color="auto" w:fill="auto"/>
        <w:spacing w:line="360" w:lineRule="auto"/>
        <w:jc w:val="left"/>
      </w:pPr>
      <w:r>
        <w:t>9．物质是由大量分子、原子构成的，如图所示是原子内部结构的示意图，下列选项中，按尺度从大到小排序的是（　　）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1952625" cy="1190625"/>
            <wp:effectExtent l="0" t="0" r="9525" b="9525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A．原子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夸克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原子核</w:t>
      </w:r>
      <w:r>
        <w:tab/>
      </w:r>
      <w:r>
        <w:t>B．电子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原子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原子核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C．原子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原子核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夸克</w:t>
      </w:r>
      <w:r>
        <w:tab/>
      </w:r>
      <w:r>
        <w:t>D．夸克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原子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核原子</w:t>
      </w:r>
    </w:p>
    <w:p>
      <w:pPr>
        <w:shd w:val="clear" w:color="auto" w:fill="auto"/>
        <w:spacing w:line="360" w:lineRule="auto"/>
        <w:jc w:val="left"/>
      </w:pPr>
      <w:r>
        <w:t>10．关于粒子和宇宙，下列说法正确的是（　　）</w:t>
      </w:r>
    </w:p>
    <w:p>
      <w:pPr>
        <w:shd w:val="clear" w:color="auto" w:fill="auto"/>
        <w:spacing w:line="360" w:lineRule="auto"/>
        <w:jc w:val="left"/>
      </w:pPr>
      <w:r>
        <w:t>A．光年是时间单位，宇宙由很多星系组成，银河系是其中之一</w:t>
      </w:r>
    </w:p>
    <w:p>
      <w:pPr>
        <w:shd w:val="clear" w:color="auto" w:fill="auto"/>
        <w:spacing w:line="360" w:lineRule="auto"/>
        <w:jc w:val="left"/>
      </w:pPr>
      <w:r>
        <w:t>B．电子的尺度比原子的尺度小，与玻璃棒摩擦过的丝绸失去电子带负电</w:t>
      </w:r>
    </w:p>
    <w:p>
      <w:pPr>
        <w:shd w:val="clear" w:color="auto" w:fill="auto"/>
        <w:spacing w:line="360" w:lineRule="auto"/>
        <w:jc w:val="left"/>
      </w:pPr>
      <w:r>
        <w:t>C．科学家发现原子也有进一步的结构，原子的中心是原子核，有电子在核外运动</w:t>
      </w:r>
    </w:p>
    <w:p>
      <w:pPr>
        <w:shd w:val="clear" w:color="auto" w:fill="auto"/>
        <w:spacing w:line="360" w:lineRule="auto"/>
        <w:jc w:val="left"/>
      </w:pPr>
      <w:r>
        <w:t>D．固体很难被压缩，此时固体分子间只有斥力</w:t>
      </w:r>
    </w:p>
    <w:p>
      <w:pPr>
        <w:shd w:val="clear" w:color="auto" w:fill="auto"/>
        <w:spacing w:line="360" w:lineRule="auto"/>
        <w:jc w:val="center"/>
        <w:rPr>
          <w:rFonts w:ascii="黑体" w:hAnsi="黑体" w:eastAsia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hAnsi="宋体" w:eastAsia="宋体" w:cs="宋体"/>
          <w:b/>
          <w:sz w:val="21"/>
        </w:rPr>
      </w:pPr>
      <w:r>
        <w:rPr>
          <w:rFonts w:ascii="宋体" w:hAnsi="宋体" w:eastAsia="宋体" w:cs="宋体"/>
          <w:b/>
          <w:sz w:val="21"/>
        </w:rPr>
        <w:t>二、填空题</w:t>
      </w:r>
    </w:p>
    <w:p>
      <w:pPr>
        <w:shd w:val="clear" w:color="auto" w:fill="auto"/>
        <w:spacing w:line="360" w:lineRule="auto"/>
        <w:jc w:val="left"/>
      </w:pPr>
      <w:r>
        <w:t>11．探索微观世界的过程中，科学家对原子的结构进行猜想和实验，并提出了多种模型。在图所示的两种模型中，如图A是________提出的原子模型“枣糕模型”，随着时间的发展，在以后的实验中进一步表明，图B的“核式模型”是________的。（正确/错误）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1828800" cy="1152525"/>
            <wp:effectExtent l="0" t="0" r="0" b="9525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12．如图所示是用来说明原子及原子核结构情况的示意图。原子是由原子核和核外带______电的电子组成的，原子核内的______带正电，原子自身______（带负/不带/带正）电。原子的质量几乎集中于______。由此图提供的信息可知：原子核内的质子和中子______（有/没有）更精细的结构。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2200275" cy="1504950"/>
            <wp:effectExtent l="0" t="0" r="9525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</w:p>
    <w:p>
      <w:pPr>
        <w:shd w:val="clear" w:color="auto" w:fill="auto"/>
        <w:spacing w:line="360" w:lineRule="auto"/>
        <w:jc w:val="left"/>
      </w:pPr>
      <w:r>
        <w:t>13．1897年，英国科学家_______发现了原子内有带负电的电子，而原子是电中性的，由此推测，原子内还有带正电的物质。在此基础上，卢瑟福建立了类似行星绕日的_______模型，他认为，原子是由带正电的_______和带负电的电子组成。</w:t>
      </w:r>
    </w:p>
    <w:p>
      <w:pPr>
        <w:shd w:val="clear" w:color="auto" w:fill="auto"/>
        <w:spacing w:line="360" w:lineRule="auto"/>
        <w:jc w:val="left"/>
      </w:pPr>
      <w:r>
        <w:t>14．1911年，卢瑟福提出了原子核式结构模型，原子是由带正电的______和核外带负电的电子构成，核外电子是______（选填“运动”或“静止”）的；比质子和中子空间尺度更小的粒子是______。</w:t>
      </w:r>
    </w:p>
    <w:p>
      <w:pPr>
        <w:shd w:val="clear" w:color="auto" w:fill="auto"/>
        <w:spacing w:line="360" w:lineRule="auto"/>
        <w:jc w:val="center"/>
        <w:rPr>
          <w:rFonts w:ascii="黑体" w:hAnsi="黑体" w:eastAsia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hAnsi="宋体" w:eastAsia="宋体" w:cs="宋体"/>
          <w:b/>
          <w:sz w:val="21"/>
        </w:rPr>
      </w:pPr>
      <w:r>
        <w:rPr>
          <w:rFonts w:ascii="宋体" w:hAnsi="宋体" w:eastAsia="宋体" w:cs="宋体"/>
          <w:b/>
          <w:sz w:val="21"/>
        </w:rPr>
        <w:t>三、实验题</w:t>
      </w:r>
    </w:p>
    <w:p>
      <w:pPr>
        <w:shd w:val="clear" w:color="auto" w:fill="auto"/>
        <w:spacing w:line="360" w:lineRule="auto"/>
        <w:jc w:val="left"/>
      </w:pPr>
      <w:r>
        <w:t>15．人类的进步依靠一代一代杰出的科学家贡献，后人应该感谢他们．请把所提供的人物，填写在对应事件的后面：阿基米德、爱因斯坦、牛顿、墨子、爱迪生、汤姆生、沈括、卢瑟福、王充、布鲁诺、哥白尼、盖尔曼、查德威克、杨振宁</w:t>
      </w:r>
    </w:p>
    <w:p>
      <w:pPr>
        <w:shd w:val="clear" w:color="auto" w:fill="auto"/>
        <w:spacing w:line="360" w:lineRule="auto"/>
        <w:jc w:val="left"/>
      </w:pPr>
      <w:r>
        <w:t>（1）摩擦过的玳瑁壳能吸引草屑___________，</w:t>
      </w:r>
    </w:p>
    <w:p>
      <w:pPr>
        <w:shd w:val="clear" w:color="auto" w:fill="auto"/>
        <w:spacing w:line="360" w:lineRule="auto"/>
        <w:jc w:val="left"/>
      </w:pPr>
      <w:r>
        <w:t>（2）创立“日心学说”____________</w:t>
      </w:r>
    </w:p>
    <w:p>
      <w:pPr>
        <w:shd w:val="clear" w:color="auto" w:fill="auto"/>
        <w:spacing w:line="360" w:lineRule="auto"/>
        <w:jc w:val="left"/>
      </w:pPr>
      <w:r>
        <w:t xml:space="preserve">（3）提出万有引力理论_____________， </w:t>
      </w:r>
    </w:p>
    <w:p>
      <w:pPr>
        <w:shd w:val="clear" w:color="auto" w:fill="auto"/>
        <w:spacing w:line="360" w:lineRule="auto"/>
        <w:jc w:val="left"/>
      </w:pPr>
      <w:r>
        <w:t>（4）发现电子__________ ，</w:t>
      </w:r>
    </w:p>
    <w:p>
      <w:pPr>
        <w:shd w:val="clear" w:color="auto" w:fill="auto"/>
        <w:spacing w:line="360" w:lineRule="auto"/>
        <w:jc w:val="left"/>
      </w:pPr>
      <w:r>
        <w:t>（5）提出原子核式结构模型___________</w:t>
      </w:r>
    </w:p>
    <w:p>
      <w:pPr>
        <w:shd w:val="clear" w:color="auto" w:fill="auto"/>
        <w:spacing w:line="360" w:lineRule="auto"/>
        <w:jc w:val="center"/>
        <w:rPr>
          <w:rFonts w:ascii="黑体" w:hAnsi="黑体" w:eastAsia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hAnsi="宋体" w:eastAsia="宋体" w:cs="宋体"/>
          <w:b/>
          <w:sz w:val="21"/>
        </w:rPr>
      </w:pPr>
      <w:r>
        <w:rPr>
          <w:rFonts w:ascii="宋体" w:hAnsi="宋体" w:eastAsia="宋体" w:cs="宋体"/>
          <w:b/>
          <w:sz w:val="21"/>
        </w:rPr>
        <w:t>四、计算题</w:t>
      </w:r>
    </w:p>
    <w:p>
      <w:pPr>
        <w:shd w:val="clear" w:color="auto" w:fill="auto"/>
        <w:spacing w:line="360" w:lineRule="auto"/>
        <w:jc w:val="left"/>
      </w:pPr>
      <w:r>
        <w:t>16．1cm</w:t>
      </w:r>
      <w:r>
        <w:rPr>
          <w:vertAlign w:val="superscript"/>
        </w:rPr>
        <w:t>3</w:t>
      </w:r>
      <w:r>
        <w:t>的水中含有3.34×10</w:t>
      </w:r>
      <w:r>
        <w:rPr>
          <w:vertAlign w:val="superscript"/>
        </w:rPr>
        <w:t>22</w:t>
      </w:r>
      <w:r>
        <w:t>个水分子，那么一个水分子的质量是多少？若将1cm</w:t>
      </w:r>
      <w:r>
        <w:rPr>
          <w:vertAlign w:val="superscript"/>
        </w:rPr>
        <w:t>3</w:t>
      </w:r>
      <w:r>
        <w:t>的水分子平均分给世界上所有的人（全世界人口60亿），每人可得到多少个水分子？以上数据说明分子有何特点？</w:t>
      </w:r>
    </w:p>
    <w:p>
      <w:pPr>
        <w:shd w:val="clear" w:color="auto" w:fill="auto"/>
        <w:spacing w:line="360" w:lineRule="auto"/>
        <w:jc w:val="center"/>
        <w:rPr>
          <w:rFonts w:ascii="黑体" w:hAnsi="黑体" w:eastAsia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hAnsi="宋体" w:eastAsia="宋体" w:cs="宋体"/>
          <w:b/>
          <w:sz w:val="21"/>
        </w:rPr>
      </w:pPr>
      <w:r>
        <w:rPr>
          <w:rFonts w:ascii="宋体" w:hAnsi="宋体" w:eastAsia="宋体" w:cs="宋体"/>
          <w:b/>
          <w:sz w:val="21"/>
        </w:rPr>
        <w:t>五、作图题</w:t>
      </w:r>
    </w:p>
    <w:p>
      <w:pPr>
        <w:shd w:val="clear" w:color="auto" w:fill="auto"/>
        <w:spacing w:line="360" w:lineRule="auto"/>
        <w:jc w:val="left"/>
      </w:pPr>
      <w:r>
        <w:t>17．如图所示是氦原子的核式结构模型，其核外有两个电子绕核旋转，请你在图中用“⊕”表示质子，根据电子数在相应位置画出数量对应的质子。</w:t>
      </w:r>
    </w:p>
    <w:p>
      <w:pPr>
        <w:shd w:val="clear" w:color="auto" w:fill="auto"/>
        <w:spacing w:line="360" w:lineRule="auto"/>
        <w:jc w:val="left"/>
      </w:pPr>
      <w:r>
        <w:t>(     )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2571750" cy="1762125"/>
            <wp:effectExtent l="0" t="0" r="0" b="9525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rPr>
          <w:rFonts w:ascii="黑体" w:hAnsi="黑体" w:eastAsia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hAnsi="宋体" w:eastAsia="宋体" w:cs="宋体"/>
          <w:b/>
          <w:sz w:val="21"/>
        </w:rPr>
      </w:pPr>
      <w:r>
        <w:rPr>
          <w:rFonts w:ascii="宋体" w:hAnsi="宋体" w:eastAsia="宋体" w:cs="宋体"/>
          <w:b/>
          <w:sz w:val="21"/>
        </w:rPr>
        <w:t>六、简答题</w:t>
      </w:r>
    </w:p>
    <w:p>
      <w:pPr>
        <w:shd w:val="clear" w:color="auto" w:fill="auto"/>
        <w:spacing w:line="360" w:lineRule="auto"/>
        <w:jc w:val="left"/>
      </w:pPr>
      <w:r>
        <w:t>18．请解释“煮不熟，嚼不烂”中的物理学道理。________</w:t>
      </w:r>
    </w:p>
    <w:p>
      <w:pPr>
        <w:shd w:val="clear" w:color="auto" w:fill="auto"/>
        <w:spacing w:line="360" w:lineRule="auto"/>
        <w:jc w:val="center"/>
        <w:rPr>
          <w:rFonts w:ascii="黑体" w:hAnsi="黑体" w:eastAsia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hAnsi="宋体" w:eastAsia="宋体" w:cs="宋体"/>
          <w:b/>
          <w:sz w:val="21"/>
        </w:rPr>
      </w:pPr>
      <w:r>
        <w:rPr>
          <w:rFonts w:ascii="宋体" w:hAnsi="宋体" w:eastAsia="宋体" w:cs="宋体"/>
          <w:b/>
          <w:sz w:val="21"/>
        </w:rPr>
        <w:t>七、综合题</w:t>
      </w:r>
    </w:p>
    <w:p>
      <w:pPr>
        <w:shd w:val="clear" w:color="auto" w:fill="auto"/>
        <w:spacing w:line="360" w:lineRule="auto"/>
        <w:jc w:val="left"/>
      </w:pPr>
      <w:r>
        <w:t>19．如图所示，是</w:t>
      </w:r>
      <w:r>
        <w:rPr>
          <w:i/>
        </w:rPr>
        <w:t>α</w:t>
      </w:r>
      <w:r>
        <w:t>粒子散射实验示意图。1909年，著名科学家卢瑟福进行了</w:t>
      </w:r>
      <w:r>
        <w:rPr>
          <w:i/>
        </w:rPr>
        <w:t>α</w:t>
      </w:r>
      <w:r>
        <w:t>粒子散射实验，结果发现，绝大多数</w:t>
      </w:r>
      <w:r>
        <w:rPr>
          <w:i/>
        </w:rPr>
        <w:t>α</w:t>
      </w:r>
      <w:r>
        <w:t>粒子穿过金箔后仍沿原方向前进，但是有少数</w:t>
      </w:r>
      <w:r>
        <w:rPr>
          <w:i/>
        </w:rPr>
        <w:t>α</w:t>
      </w:r>
      <w:r>
        <w:t>粒子却发生了较大的偏转，并且有极少数的</w:t>
      </w:r>
      <w:r>
        <w:rPr>
          <w:i/>
        </w:rPr>
        <w:t>α</w:t>
      </w:r>
      <w:r>
        <w:t>粒子偏转超过90°，有的甚至几乎达到180°，像是被金箔弹了回来。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5278120" cy="1264285"/>
            <wp:effectExtent l="0" t="0" r="17780" b="12065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26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(1)根据实验现象，卢瑟福提出，“原子的大部分质量集中到了一个很小的结构上”，这个“很小的结构”指的是__________；</w:t>
      </w:r>
    </w:p>
    <w:p>
      <w:pPr>
        <w:shd w:val="clear" w:color="auto" w:fill="auto"/>
        <w:spacing w:line="360" w:lineRule="auto"/>
        <w:jc w:val="left"/>
      </w:pPr>
      <w:r>
        <w:t>(2)1μm金箔包含了3000层金原子，绝大多数α粒子穿过后方向不变，下列有关该现象的解释中合理的是__________；</w:t>
      </w:r>
    </w:p>
    <w:p>
      <w:pPr>
        <w:shd w:val="clear" w:color="auto" w:fill="auto"/>
        <w:spacing w:line="360" w:lineRule="auto"/>
        <w:jc w:val="left"/>
        <w:rPr>
          <w:rFonts w:ascii="'Times New Roman'" w:hAnsi="'Times New Roman'" w:eastAsia="'Times New Roman'" w:cs="'Times New Roman'"/>
        </w:rPr>
      </w:pPr>
      <w:r>
        <w:t>A．原子的质量是均匀分布的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</w:t>
      </w:r>
    </w:p>
    <w:p>
      <w:pPr>
        <w:shd w:val="clear" w:color="auto" w:fill="auto"/>
        <w:spacing w:line="360" w:lineRule="auto"/>
        <w:jc w:val="left"/>
      </w:pPr>
      <w:r>
        <w:t>B．原子内部绝大部分空间是空的</w:t>
      </w:r>
    </w:p>
    <w:p>
      <w:pPr>
        <w:shd w:val="clear" w:color="auto" w:fill="auto"/>
        <w:spacing w:line="360" w:lineRule="auto"/>
        <w:jc w:val="left"/>
      </w:pPr>
      <w:r>
        <w:t>(3)卢瑟福根据实验现象，经过想象、类比提出了原子核式结构模型。这种方法在物理学研究中叫__________(选填“控制变量”或“建构模型”)法；</w:t>
      </w:r>
    </w:p>
    <w:p>
      <w:pPr>
        <w:shd w:val="clear" w:color="auto" w:fill="auto"/>
        <w:spacing w:line="360" w:lineRule="auto"/>
        <w:jc w:val="left"/>
      </w:pPr>
      <w:r>
        <w:t>(4)根据以上的现象分析，以氢原子为例，正确的模型是图乙中的__________。</w:t>
      </w:r>
    </w:p>
    <w:p>
      <w:pPr>
        <w:shd w:val="clear" w:color="auto" w:fill="auto"/>
        <w:spacing w:line="360" w:lineRule="auto"/>
        <w:jc w:val="left"/>
        <w:sectPr>
          <w:headerReference r:id="rId3" w:type="default"/>
          <w:footerReference r:id="rId4" w:type="default"/>
          <w:footerReference r:id="rId5" w:type="even"/>
          <w:pgSz w:w="11907" w:h="16839"/>
          <w:pgMar w:top="900" w:right="1997" w:bottom="900" w:left="1997" w:header="500" w:footer="500" w:gutter="0"/>
          <w:cols w:space="425" w:num="1" w:sep="1"/>
          <w:docGrid w:type="lines" w:linePitch="312" w:charSpace="0"/>
        </w:sectPr>
      </w:pPr>
    </w:p>
    <w:p>
      <w:pPr>
        <w:shd w:val="clear" w:color="auto" w:fill="auto"/>
        <w:jc w:val="center"/>
        <w:rPr>
          <w:rFonts w:ascii="宋体" w:hAnsi="宋体" w:eastAsia="宋体" w:cs="宋体"/>
          <w:b/>
          <w:sz w:val="21"/>
        </w:rPr>
      </w:pPr>
      <w:r>
        <w:rPr>
          <w:rFonts w:ascii="宋体" w:hAnsi="宋体" w:eastAsia="宋体" w:cs="宋体"/>
          <w:b/>
          <w:sz w:val="21"/>
        </w:rPr>
        <w:t>参考答案：</w:t>
      </w:r>
    </w:p>
    <w:p>
      <w:pPr>
        <w:shd w:val="clear" w:color="auto" w:fill="auto"/>
        <w:spacing w:line="360" w:lineRule="auto"/>
        <w:jc w:val="left"/>
      </w:pPr>
      <w:r>
        <w:t>1．B</w:t>
      </w:r>
    </w:p>
    <w:p>
      <w:pPr>
        <w:shd w:val="clear" w:color="auto" w:fill="auto"/>
        <w:spacing w:line="360" w:lineRule="auto"/>
        <w:jc w:val="left"/>
      </w:pPr>
      <w:r>
        <w:t>2．A</w:t>
      </w:r>
    </w:p>
    <w:p>
      <w:pPr>
        <w:shd w:val="clear" w:color="auto" w:fill="auto"/>
        <w:spacing w:line="360" w:lineRule="auto"/>
        <w:jc w:val="left"/>
      </w:pPr>
      <w:r>
        <w:t>3．D</w:t>
      </w:r>
    </w:p>
    <w:p>
      <w:pPr>
        <w:shd w:val="clear" w:color="auto" w:fill="auto"/>
        <w:spacing w:line="360" w:lineRule="auto"/>
        <w:jc w:val="left"/>
      </w:pPr>
      <w:r>
        <w:t>4．C</w:t>
      </w:r>
    </w:p>
    <w:p>
      <w:pPr>
        <w:shd w:val="clear" w:color="auto" w:fill="auto"/>
        <w:spacing w:line="360" w:lineRule="auto"/>
        <w:jc w:val="left"/>
      </w:pPr>
      <w:r>
        <w:t>5．B</w:t>
      </w:r>
    </w:p>
    <w:p>
      <w:pPr>
        <w:shd w:val="clear" w:color="auto" w:fill="auto"/>
        <w:spacing w:line="360" w:lineRule="auto"/>
        <w:jc w:val="left"/>
      </w:pPr>
      <w:r>
        <w:t>6．B</w:t>
      </w:r>
    </w:p>
    <w:p>
      <w:pPr>
        <w:shd w:val="clear" w:color="auto" w:fill="auto"/>
        <w:spacing w:line="360" w:lineRule="auto"/>
        <w:jc w:val="left"/>
      </w:pPr>
      <w:r>
        <w:t>7．B</w:t>
      </w:r>
    </w:p>
    <w:p>
      <w:pPr>
        <w:shd w:val="clear" w:color="auto" w:fill="auto"/>
        <w:spacing w:line="360" w:lineRule="auto"/>
        <w:jc w:val="left"/>
      </w:pPr>
      <w:r>
        <w:t>8．B</w:t>
      </w:r>
    </w:p>
    <w:p>
      <w:pPr>
        <w:shd w:val="clear" w:color="auto" w:fill="auto"/>
        <w:spacing w:line="360" w:lineRule="auto"/>
        <w:jc w:val="left"/>
      </w:pPr>
      <w:r>
        <w:t>9．C</w:t>
      </w:r>
    </w:p>
    <w:p>
      <w:pPr>
        <w:shd w:val="clear" w:color="auto" w:fill="auto"/>
        <w:spacing w:line="360" w:lineRule="auto"/>
        <w:jc w:val="left"/>
      </w:pPr>
      <w:r>
        <w:t>10．C</w:t>
      </w:r>
    </w:p>
    <w:p>
      <w:pPr>
        <w:shd w:val="clear" w:color="auto" w:fill="auto"/>
        <w:spacing w:line="360" w:lineRule="auto"/>
        <w:jc w:val="left"/>
      </w:pPr>
      <w:r>
        <w:t>11．     汤姆生     正确</w:t>
      </w:r>
    </w:p>
    <w:p>
      <w:pPr>
        <w:shd w:val="clear" w:color="auto" w:fill="auto"/>
        <w:spacing w:line="360" w:lineRule="auto"/>
        <w:jc w:val="left"/>
      </w:pPr>
      <w:r>
        <w:t>12．     负     质子     不带     原子核     有</w:t>
      </w:r>
    </w:p>
    <w:p>
      <w:pPr>
        <w:shd w:val="clear" w:color="auto" w:fill="auto"/>
        <w:spacing w:line="360" w:lineRule="auto"/>
        <w:jc w:val="left"/>
      </w:pPr>
      <w:r>
        <w:t>13．     汤姆生     核式结构     原子核</w:t>
      </w:r>
    </w:p>
    <w:p>
      <w:pPr>
        <w:shd w:val="clear" w:color="auto" w:fill="auto"/>
        <w:spacing w:line="360" w:lineRule="auto"/>
        <w:jc w:val="left"/>
      </w:pPr>
      <w:r>
        <w:t>14．     原子核     运动     夸克</w:t>
      </w:r>
    </w:p>
    <w:p>
      <w:pPr>
        <w:shd w:val="clear" w:color="auto" w:fill="auto"/>
        <w:spacing w:line="360" w:lineRule="auto"/>
        <w:jc w:val="left"/>
      </w:pPr>
      <w:r>
        <w:t>15．     王充     哥白尼     牛顿     汤姆生     卢瑟福</w:t>
      </w:r>
    </w:p>
    <w:p>
      <w:pPr>
        <w:shd w:val="clear" w:color="auto" w:fill="auto"/>
        <w:spacing w:line="360" w:lineRule="auto"/>
        <w:jc w:val="left"/>
      </w:pPr>
      <w:r>
        <w:t>16．3×10</w:t>
      </w:r>
      <w:r>
        <w:rPr>
          <w:vertAlign w:val="superscript"/>
        </w:rPr>
        <w:t>-26</w:t>
      </w:r>
      <w:r>
        <w:t>kg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5.6×10</w:t>
      </w:r>
      <w:r>
        <w:rPr>
          <w:vertAlign w:val="superscript"/>
        </w:rPr>
        <w:t>12</w:t>
      </w:r>
      <w:r>
        <w:t>个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分子的体积很小，数目很多</w:t>
      </w:r>
    </w:p>
    <w:p>
      <w:pPr>
        <w:shd w:val="clear" w:color="auto" w:fill="auto"/>
        <w:spacing w:line="360" w:lineRule="auto"/>
        <w:jc w:val="left"/>
      </w:pPr>
      <w:r>
        <w:t>17．</w:t>
      </w:r>
      <w:r>
        <w:drawing>
          <wp:inline distT="0" distB="0" distL="114300" distR="114300">
            <wp:extent cx="2276475" cy="1562100"/>
            <wp:effectExtent l="0" t="0" r="9525" b="0"/>
            <wp:docPr id="2122637904" name="图片 2122637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37904" name="图片 212263790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18．见解析</w:t>
      </w:r>
    </w:p>
    <w:p>
      <w:pPr>
        <w:shd w:val="clear" w:color="auto" w:fill="auto"/>
        <w:spacing w:line="360" w:lineRule="auto"/>
        <w:jc w:val="left"/>
      </w:pPr>
      <w:r>
        <w:t>19．     原子核     B     建立模型     C</w:t>
      </w:r>
    </w:p>
    <w:p>
      <w:pPr>
        <w:shd w:val="clear" w:color="auto" w:fill="auto"/>
        <w:spacing w:line="360" w:lineRule="auto"/>
        <w:jc w:val="left"/>
      </w:pPr>
    </w:p>
    <w:sectPr>
      <w:footerReference r:id="rId6" w:type="default"/>
      <w:footerReference r:id="rId7" w:type="even"/>
      <w:pgSz w:w="11906" w:h="16838"/>
      <w:pgMar w:top="1440" w:right="1797" w:bottom="1440" w:left="1797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'Times New Roman'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rFonts w:hint="eastAsia" w:eastAsia="宋体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rFonts w:hint="eastAsia" w:eastAsia="宋体"/>
        <w:lang w:eastAsia="zh-CN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1"/>
      </w:pBdr>
      <w:rPr>
        <w:rFonts w:hint="eastAsia" w:eastAsia="宋体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C806B0"/>
    <w:rsid w:val="00043B54"/>
    <w:rsid w:val="001D7A06"/>
    <w:rsid w:val="00284433"/>
    <w:rsid w:val="002A1EC6"/>
    <w:rsid w:val="002E035E"/>
    <w:rsid w:val="006B16C5"/>
    <w:rsid w:val="00776133"/>
    <w:rsid w:val="008C07DE"/>
    <w:rsid w:val="00A30CCE"/>
    <w:rsid w:val="00AC3E9C"/>
    <w:rsid w:val="00BC4F14"/>
    <w:rsid w:val="00BF535F"/>
    <w:rsid w:val="00C806B0"/>
    <w:rsid w:val="00E476EE"/>
    <w:rsid w:val="00EF035E"/>
    <w:rsid w:val="16716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cp:lastModifiedBy>王道楷</cp:lastModifiedBy>
  <dcterms:modified xsi:type="dcterms:W3CDTF">2023-08-06T14:58:39Z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KSOProductBuildVer">
    <vt:lpwstr>2052-12.1.0.15120</vt:lpwstr>
  </property>
  <property fmtid="{D5CDD505-2E9C-101B-9397-08002B2CF9AE}" pid="4" name="ICV">
    <vt:lpwstr>5DBC5691406042F2B12A734E1B8573B5_12</vt:lpwstr>
  </property>
</Properties>
</file>