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dp" ContentType="image/vnd.ms-photo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>
        <w:rPr>
          <w:rFonts w:hint="eastAsia" w:eastAsiaTheme="minor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10287000</wp:posOffset>
            </wp:positionV>
            <wp:extent cx="419100" cy="342900"/>
            <wp:effectExtent l="0" t="0" r="0" b="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2"/>
          <w:szCs w:val="32"/>
        </w:rPr>
        <w:t xml:space="preserve"> 6.2 密度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/>
          <w:color w:val="000000"/>
        </w:rPr>
      </w:pPr>
      <w:r>
        <w:rPr>
          <w:rFonts w:hint="eastAsia" w:eastAsiaTheme="minor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eastAsiaTheme="minorEastAsia"/>
          <w:b/>
          <w:color w:val="000000"/>
          <w:szCs w:val="21"/>
        </w:rPr>
      </w:pPr>
      <w:r>
        <w:rPr>
          <w:rFonts w:hint="eastAsia" w:eastAsiaTheme="minorEastAsia"/>
          <w:b/>
          <w:color w:val="000000"/>
          <w:szCs w:val="21"/>
        </w:rPr>
        <w:t>一、</w:t>
      </w:r>
      <w:r>
        <w:rPr>
          <w:rFonts w:hint="eastAsia" w:eastAsiaTheme="minorEastAsia"/>
          <w:b/>
          <w:bCs/>
          <w:color w:val="000000"/>
          <w:szCs w:val="21"/>
        </w:rPr>
        <w:t>探究质量与体积的关系</w:t>
      </w:r>
      <w:r>
        <w:rPr>
          <w:rFonts w:hint="eastAsia" w:eastAsiaTheme="minorEastAsia"/>
          <w:b/>
          <w:color w:val="000000"/>
          <w:szCs w:val="21"/>
        </w:rPr>
        <w:t xml:space="preserve">  </w:t>
      </w:r>
    </w:p>
    <w:p w14:paraId="6DE8C450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1. 在“探究同种物质的质量和体积关系”的实验中，学校实验小组对甲、乙两种物质进行了探究。对实验数据进行处理后，得到了如图所示的图象（其中一种物质为水），则水的质量和体积关系图象是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（选填“甲”或“乙”）；体积为2dm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</w:rPr>
        <w:t>的乙物质的质量为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kg。</w:t>
      </w:r>
    </w:p>
    <w:p w14:paraId="15C03371">
      <w:pPr>
        <w:spacing w:line="360" w:lineRule="auto"/>
        <w:ind w:firstLine="2730" w:firstLineChars="13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600200" cy="1362075"/>
            <wp:effectExtent l="0" t="0" r="0" b="0"/>
            <wp:docPr id="771983799" name="图片 771983799" descr="@@@f9d4acbd-94f7-4976-9340-bc3ea2105b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83799" name="图片 771983799" descr="@@@f9d4acbd-94f7-4976-9340-bc3ea2105b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3D62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 xml:space="preserve">2. </w:t>
      </w:r>
      <w:r>
        <w:rPr>
          <w:color w:val="000000"/>
        </w:rPr>
        <w:t>气凝胶是一种在航天领域广泛使用的新</w:t>
      </w:r>
      <w:r>
        <w:rPr>
          <w:rFonts w:hint="eastAsia"/>
          <w:color w:val="000000"/>
        </w:rPr>
        <w:t>型</w:t>
      </w:r>
      <w:r>
        <w:rPr>
          <w:color w:val="000000"/>
        </w:rPr>
        <w:t>材料，如图所示是某种气凝胶质量与体积的关系图像，则气凝胶密度为</w:t>
      </w:r>
      <w:r>
        <w:rPr>
          <w:color w:val="000000"/>
          <w:u w:val="single"/>
        </w:rPr>
        <w:t xml:space="preserve">     </w:t>
      </w:r>
      <w:r>
        <w:rPr>
          <w:color w:val="000000"/>
        </w:rPr>
        <w:object>
          <v:shape id="_x0000_i1025" o:spt="75" alt="eqId275bb2a73e9f9ae3f8074649c471a455" type="#_x0000_t75" style="height:16.35pt;width:32.75pt;" o:ole="t" filled="f" o:preferrelative="t" stroked="f" coordsize="21600,21600">
            <v:path/>
            <v:fill on="f" focussize="0,0"/>
            <v:stroke on="f" joinstyle="miter"/>
            <v:imagedata r:id="rId10" o:title="eqId275bb2a73e9f9ae3f8074649c471a455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color w:val="000000"/>
        </w:rPr>
        <w:t>；假设建造一座宇宙空间站需使用气凝胶</w:t>
      </w:r>
      <w:r>
        <w:rPr>
          <w:color w:val="000000"/>
        </w:rPr>
        <w:object>
          <v:shape id="_x0000_i1026" o:spt="75" alt="eqId8fc652b6d9ef808fd0e4ebd5d54ed115" type="#_x0000_t75" style="height:14.05pt;width:30.85pt;" o:ole="t" filled="f" o:preferrelative="t" stroked="f" coordsize="21600,21600">
            <v:path/>
            <v:fill on="f" focussize="0,0"/>
            <v:stroke on="f" joinstyle="miter"/>
            <v:imagedata r:id="rId12" o:title="eqId8fc652b6d9ef808fd0e4ebd5d54ed11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color w:val="000000"/>
        </w:rPr>
        <w:t>，则这些气凝胶的质量是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   </w:t>
      </w:r>
      <w:r>
        <w:rPr>
          <w:color w:val="000000"/>
          <w:u w:val="single"/>
        </w:rPr>
        <w:t xml:space="preserve"> </w:t>
      </w:r>
      <w:r>
        <w:rPr>
          <w:color w:val="000000"/>
        </w:rPr>
        <w:t>kg。</w:t>
      </w:r>
    </w:p>
    <w:p w14:paraId="5A5E8FF9">
      <w:pPr>
        <w:spacing w:line="360" w:lineRule="auto"/>
        <w:ind w:firstLine="3360" w:firstLineChars="160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625600" cy="1430655"/>
            <wp:effectExtent l="0" t="0" r="0" b="0"/>
            <wp:docPr id="100027" name="图片 100027" descr="@@@0ffecd62-d602-439f-876a-5fe12380ff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ffecd62-d602-439f-876a-5fe12380ff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5353" cy="143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</w:p>
    <w:p w14:paraId="226FBE13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</w:rPr>
      </w:pPr>
      <w:r>
        <w:rPr>
          <w:rFonts w:hint="eastAsia"/>
        </w:rPr>
        <w:t xml:space="preserve">3. </w:t>
      </w:r>
      <w:r>
        <w:t>为了研究物质的某种物理属性，同学们找来了多个分别由甲、乙两物质组成的物体做实验，得到如图所示</w:t>
      </w:r>
      <w:r>
        <w:rPr>
          <w:i/>
        </w:rPr>
        <w:t>m—V</w:t>
      </w:r>
      <w:r>
        <w:t>图像。由图像可知，同种物质组成的不同物体，质量和体积的比值</w:t>
      </w:r>
      <w:r>
        <w:rPr>
          <w:u w:val="single"/>
        </w:rPr>
        <w:t xml:space="preserve">     </w:t>
      </w:r>
      <w:r>
        <w:t>；不同种物质组成的物体，质量和体积的比值一般</w:t>
      </w:r>
      <w:r>
        <w:rPr>
          <w:u w:val="single"/>
        </w:rPr>
        <w:t xml:space="preserve">      </w:t>
      </w:r>
      <w:r>
        <w:t>；根据图像可以判断体积相同时，甲物质组成的物体比乙物质组成的物体质量</w:t>
      </w:r>
      <w:r>
        <w:rPr>
          <w:u w:val="single"/>
        </w:rPr>
        <w:t xml:space="preserve">      </w:t>
      </w:r>
      <w:r>
        <w:t>（选</w:t>
      </w:r>
      <w:r>
        <w:rPr>
          <w:rFonts w:hint="eastAsia" w:eastAsiaTheme="majorEastAsia"/>
        </w:rPr>
        <w:t>填“大”、“小”或“相等”）。</w:t>
      </w:r>
    </w:p>
    <w:p w14:paraId="33DB9381">
      <w:pPr>
        <w:spacing w:line="360" w:lineRule="auto"/>
        <w:ind w:firstLine="2940" w:firstLineChars="1400"/>
        <w:jc w:val="left"/>
        <w:textAlignment w:val="center"/>
      </w:pPr>
      <w:r>
        <w:drawing>
          <wp:inline distT="0" distB="0" distL="0" distR="0">
            <wp:extent cx="1971675" cy="1574165"/>
            <wp:effectExtent l="0" t="0" r="9525" b="6985"/>
            <wp:docPr id="100035" name="图片 100035" descr="@@@c525dfe5-3fe8-454e-a8af-e7a22355d1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525dfe5-3fe8-454e-a8af-e7a22355d1a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7762" cy="15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   </w:t>
      </w:r>
    </w:p>
    <w:p w14:paraId="10516BB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 xml:space="preserve">4. </w:t>
      </w:r>
      <w:r>
        <w:rPr>
          <w:rFonts w:eastAsiaTheme="minorEastAsia"/>
        </w:rPr>
        <w:t>为了研究物质的某种物理属性，同学们找来大小不同的蜡块和大小不同的干松木做实验，得到的数据如表所示。                              </w:t>
      </w:r>
    </w:p>
    <w:tbl>
      <w:tblPr>
        <w:tblStyle w:val="23"/>
        <w:tblW w:w="63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22"/>
        <w:gridCol w:w="1385"/>
        <w:gridCol w:w="1163"/>
        <w:gridCol w:w="1385"/>
        <w:gridCol w:w="1164"/>
      </w:tblGrid>
      <w:tr w14:paraId="5105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3" w:hRule="atLeast"/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9E9AF6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实验序号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AB816B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蜡块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90CC99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干松木</w:t>
            </w:r>
          </w:p>
        </w:tc>
      </w:tr>
      <w:tr w14:paraId="4B81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0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1D95F7">
            <w:pPr>
              <w:jc w:val="center"/>
              <w:textAlignment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0F0D09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体积</w:t>
            </w:r>
            <w:r>
              <w:rPr>
                <w:rFonts w:eastAsiaTheme="minorEastAsia"/>
                <w:i/>
              </w:rPr>
              <w:t>V</w:t>
            </w:r>
            <w:r>
              <w:rPr>
                <w:rFonts w:eastAsiaTheme="minorEastAsia"/>
              </w:rPr>
              <w:t>/cm</w:t>
            </w:r>
            <w:r>
              <w:rPr>
                <w:rFonts w:eastAsiaTheme="minorEastAsia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73BFC0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质量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/g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900C67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体积</w:t>
            </w:r>
            <w:r>
              <w:rPr>
                <w:rFonts w:eastAsiaTheme="minorEastAsia"/>
                <w:i/>
              </w:rPr>
              <w:t>V</w:t>
            </w:r>
            <w:r>
              <w:rPr>
                <w:rFonts w:eastAsiaTheme="minorEastAsia"/>
              </w:rPr>
              <w:t>/cm</w:t>
            </w:r>
            <w:r>
              <w:rPr>
                <w:rFonts w:eastAsiaTheme="minorEastAsia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38BB95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质量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/g</w:t>
            </w:r>
          </w:p>
        </w:tc>
      </w:tr>
      <w:tr w14:paraId="0B1AC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854B1D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ascii="Cambria Math" w:hAnsi="Cambria Math" w:cs="Cambria Math" w:eastAsiaTheme="minorEastAsia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9F6250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8B7B8B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0F4D4D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155997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  <w:tr w14:paraId="04B2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3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7C32E4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ascii="Cambria Math" w:hAnsi="Cambria Math" w:cs="Cambria Math" w:eastAsiaTheme="minorEastAsia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B912F2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1897A4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7E6498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E5D1EA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14:paraId="1F351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7F09EE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ascii="Cambria Math" w:hAnsi="Cambria Math" w:cs="Cambria Math" w:eastAsiaTheme="minorEastAsia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ACCDCC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5FD8E3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1044C6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2B1E45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</w:tr>
      <w:tr w14:paraId="6656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748BAD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ascii="Cambria Math" w:hAnsi="Cambria Math" w:cs="Cambria Math" w:eastAsiaTheme="minorEastAsia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1F4A09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67FB1D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1931B9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9543CC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</w:tr>
    </w:tbl>
    <w:p w14:paraId="2D6FC8B0">
      <w:pPr>
        <w:spacing w:line="360" w:lineRule="auto"/>
        <w:ind w:firstLine="3360" w:firstLineChars="16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753235" cy="1494790"/>
            <wp:effectExtent l="0" t="0" r="0" b="0"/>
            <wp:docPr id="100029" name="图片 100029" descr="@@@7b23657a-7283-4de4-9e49-397e0351f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b23657a-7283-4de4-9e49-397e0351fd3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4719" cy="149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>  </w:t>
      </w:r>
    </w:p>
    <w:p w14:paraId="1DEEE76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u w:val="single"/>
        </w:rPr>
      </w:pPr>
      <w:r>
        <w:rPr>
          <w:rFonts w:eastAsiaTheme="minorEastAsia"/>
        </w:rPr>
        <w:t>（1）请在图中分别画出蜡块和干松木质量随体积变化的图像。（要标明蜡块和干松木）</w:t>
      </w:r>
      <w:r>
        <w:rPr>
          <w:rFonts w:eastAsiaTheme="minorEastAsia"/>
          <w:u w:val="single"/>
        </w:rPr>
        <w:t xml:space="preserve">   </w:t>
      </w:r>
    </w:p>
    <w:p w14:paraId="32CB8951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</w:rPr>
      </w:pPr>
      <w:r>
        <w:rPr>
          <w:rFonts w:eastAsiaTheme="minorEastAsia"/>
        </w:rPr>
        <w:t>（2）根据图像分析可知：同种物质的不同物体，质</w:t>
      </w:r>
      <w:r>
        <w:rPr>
          <w:rFonts w:hint="eastAsia" w:eastAsiaTheme="majorEastAsia"/>
        </w:rPr>
        <w:t>量与体积的比值是</w:t>
      </w:r>
      <w:r>
        <w:rPr>
          <w:rFonts w:hint="eastAsia" w:eastAsiaTheme="majorEastAsia"/>
          <w:u w:val="single"/>
        </w:rPr>
        <w:t xml:space="preserve">      </w:t>
      </w:r>
      <w:r>
        <w:rPr>
          <w:rFonts w:hint="eastAsia" w:eastAsiaTheme="majorEastAsia"/>
        </w:rPr>
        <w:t>（选填“相等”或“不相等”）的；不同物质的物体，质量与体积的比值一般是</w:t>
      </w:r>
      <w:r>
        <w:rPr>
          <w:rFonts w:hint="eastAsia" w:eastAsiaTheme="majorEastAsia"/>
          <w:u w:val="single"/>
        </w:rPr>
        <w:t xml:space="preserve">      </w:t>
      </w:r>
      <w:r>
        <w:rPr>
          <w:rFonts w:hint="eastAsia" w:eastAsiaTheme="majorEastAsia"/>
        </w:rPr>
        <w:t>（选填“相等”或“不相等”）的。</w:t>
      </w:r>
    </w:p>
    <w:p w14:paraId="5E680FCE">
      <w:pPr>
        <w:spacing w:line="360" w:lineRule="auto"/>
        <w:ind w:firstLine="422" w:firstLineChars="200"/>
        <w:jc w:val="left"/>
        <w:textAlignment w:val="center"/>
        <w:rPr>
          <w:rFonts w:hint="eastAsia" w:eastAsiaTheme="minorEastAsia"/>
          <w:b/>
          <w:bCs/>
          <w:szCs w:val="21"/>
        </w:rPr>
      </w:pPr>
      <w:r>
        <w:rPr>
          <w:rFonts w:hint="eastAsia" w:eastAsiaTheme="minorEastAsia"/>
          <w:b/>
          <w:bCs/>
          <w:szCs w:val="21"/>
        </w:rPr>
        <w:t>二、密度</w:t>
      </w:r>
    </w:p>
    <w:p w14:paraId="775BA87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color w:val="0D0D0D"/>
          <w:szCs w:val="21"/>
        </w:rPr>
        <w:t xml:space="preserve">5. </w:t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关于质量和密度，下列说法正确的是（    ）</w:t>
      </w:r>
    </w:p>
    <w:p w14:paraId="1259C0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A．同种物质的状态发生变化，质量和密度均不变</w:t>
      </w:r>
    </w:p>
    <w:p w14:paraId="182BA98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B．同种物质组成的物体，其密度与质量成正比</w:t>
      </w:r>
    </w:p>
    <w:p w14:paraId="5E141C4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eastAsiaTheme="minorEastAsia"/>
          <w:szCs w:val="21"/>
        </w:rPr>
        <w:t>C．从地球带到太空中的铅笔</w:t>
      </w:r>
      <w:r>
        <w:rPr>
          <w:rFonts w:hint="eastAsia"/>
          <w:szCs w:val="21"/>
        </w:rPr>
        <w:t>能“悬浮”于舱内，是由于质量变小了</w:t>
      </w:r>
    </w:p>
    <w:p w14:paraId="448CAC8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D．密闭氧气罐中的氧气用去一半，密度减小一半</w:t>
      </w:r>
    </w:p>
    <w:p w14:paraId="2B0F3C4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  <w:szCs w:val="21"/>
        </w:rPr>
      </w:pPr>
      <w:r>
        <w:rPr>
          <w:rFonts w:hint="eastAsia" w:eastAsiaTheme="minorEastAsia"/>
          <w:color w:val="0D0D0D"/>
          <w:szCs w:val="21"/>
        </w:rPr>
        <w:t>6．</w:t>
      </w:r>
      <w:r>
        <w:rPr>
          <w:rFonts w:eastAsiaTheme="minorEastAsia"/>
          <w:color w:val="0D0D0D"/>
          <w:szCs w:val="21"/>
        </w:rPr>
        <w:t>如图所示，制造眼镜所用的材料中，密度最大的物质是（    ）</w:t>
      </w:r>
    </w:p>
    <w:p w14:paraId="02896C82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color w:val="0D0D0D"/>
          <w:szCs w:val="21"/>
        </w:rPr>
      </w:pPr>
      <w:r>
        <w:rPr>
          <w:rFonts w:eastAsiaTheme="minorEastAsia"/>
          <w:color w:val="0D0D0D"/>
          <w:szCs w:val="21"/>
        </w:rPr>
        <w:drawing>
          <wp:inline distT="0" distB="0" distL="0" distR="0">
            <wp:extent cx="1267460" cy="607695"/>
            <wp:effectExtent l="0" t="0" r="0" b="1905"/>
            <wp:docPr id="100017" name="图片 100017" descr="@@@593466ff-9c64-467a-9bfc-0c2d7129f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93466ff-9c64-467a-9bfc-0c2d7129f8ed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 t="24866" b="27160"/>
                    <a:stretch>
                      <a:fillRect/>
                    </a:stretch>
                  </pic:blipFill>
                  <pic:spPr>
                    <a:xfrm>
                      <a:off x="0" y="0"/>
                      <a:ext cx="1282816" cy="6154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D0D0D"/>
          <w:szCs w:val="21"/>
        </w:rPr>
        <w:t>  </w:t>
      </w:r>
    </w:p>
    <w:p w14:paraId="42D2B2A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  <w:szCs w:val="21"/>
        </w:rPr>
      </w:pPr>
      <w:r>
        <w:rPr>
          <w:rFonts w:eastAsiaTheme="minorEastAsia"/>
          <w:color w:val="0D0D0D"/>
          <w:szCs w:val="21"/>
        </w:rPr>
        <w:t>A．塑料</w:t>
      </w:r>
      <w:r>
        <w:rPr>
          <w:rFonts w:eastAsiaTheme="minorEastAsia"/>
          <w:color w:val="0D0D0D"/>
          <w:szCs w:val="21"/>
        </w:rPr>
        <w:tab/>
      </w:r>
      <w:r>
        <w:rPr>
          <w:rFonts w:hint="eastAsia" w:eastAsiaTheme="minorEastAsia"/>
          <w:color w:val="0D0D0D"/>
          <w:szCs w:val="21"/>
        </w:rPr>
        <w:t xml:space="preserve">     </w:t>
      </w:r>
      <w:r>
        <w:rPr>
          <w:rFonts w:eastAsiaTheme="minorEastAsia"/>
          <w:color w:val="0D0D0D"/>
          <w:szCs w:val="21"/>
        </w:rPr>
        <w:t>B．树脂</w:t>
      </w:r>
      <w:r>
        <w:rPr>
          <w:rFonts w:hint="eastAsia" w:eastAsiaTheme="minorEastAsia"/>
          <w:color w:val="0D0D0D"/>
          <w:szCs w:val="21"/>
        </w:rPr>
        <w:t xml:space="preserve">    </w:t>
      </w:r>
      <w:r>
        <w:rPr>
          <w:rFonts w:eastAsiaTheme="minorEastAsia"/>
          <w:color w:val="0D0D0D"/>
          <w:szCs w:val="21"/>
        </w:rPr>
        <w:t>C．玻璃</w:t>
      </w:r>
      <w:r>
        <w:rPr>
          <w:rFonts w:eastAsiaTheme="minorEastAsia"/>
          <w:color w:val="0D0D0D"/>
          <w:szCs w:val="21"/>
        </w:rPr>
        <w:tab/>
      </w:r>
      <w:r>
        <w:rPr>
          <w:rFonts w:hint="eastAsia" w:eastAsiaTheme="minorEastAsia"/>
          <w:color w:val="0D0D0D"/>
          <w:szCs w:val="21"/>
        </w:rPr>
        <w:t xml:space="preserve">    </w:t>
      </w:r>
      <w:r>
        <w:rPr>
          <w:rFonts w:eastAsiaTheme="minorEastAsia"/>
          <w:color w:val="0D0D0D"/>
          <w:szCs w:val="21"/>
        </w:rPr>
        <w:t>D．黄铜</w:t>
      </w:r>
    </w:p>
    <w:p w14:paraId="50697A9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7. </w:t>
      </w:r>
      <w:r>
        <w:rPr>
          <w:rFonts w:eastAsiaTheme="minorEastAsia"/>
          <w:szCs w:val="21"/>
        </w:rPr>
        <w:t>青海湖是我国最大的咸水湖，为了粗测湖水密度，某兴趣小组取体积为</w:t>
      </w:r>
      <w:r>
        <w:rPr>
          <w:rFonts w:eastAsiaTheme="minorEastAsia"/>
          <w:szCs w:val="21"/>
        </w:rPr>
        <w:object>
          <v:shape id="_x0000_i1027" o:spt="75" alt="eqIda9456993805bae61592b808e3cee79aa" type="#_x0000_t75" style="height:14.05pt;width:32.75pt;" o:ole="t" filled="f" o:preferrelative="t" stroked="f" coordsize="21600,21600">
            <v:path/>
            <v:fill on="f" focussize="0,0"/>
            <v:stroke on="f" joinstyle="miter"/>
            <v:imagedata r:id="rId19" o:title="eqIda9456993805bae61592b808e3cee79a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rFonts w:eastAsiaTheme="minorEastAsia"/>
          <w:szCs w:val="21"/>
        </w:rPr>
        <w:t>的湖水，测得其质量为206g。下列说法中正确的是（　　）</w:t>
      </w:r>
    </w:p>
    <w:p w14:paraId="414C0E6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A．密度与体积有关</w:t>
      </w:r>
      <w:r>
        <w:rPr>
          <w:rFonts w:hint="eastAsia" w:eastAsiaTheme="minorEastAsia"/>
          <w:szCs w:val="21"/>
        </w:rPr>
        <w:t xml:space="preserve">               </w:t>
      </w:r>
      <w:r>
        <w:rPr>
          <w:rFonts w:eastAsiaTheme="minorEastAsia"/>
          <w:szCs w:val="21"/>
        </w:rPr>
        <w:t>B．密度与质量有关</w:t>
      </w:r>
    </w:p>
    <w:p w14:paraId="65709B8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C．湖水密度为</w:t>
      </w:r>
      <w:r>
        <w:rPr>
          <w:rFonts w:eastAsiaTheme="minorEastAsia"/>
          <w:szCs w:val="21"/>
        </w:rPr>
        <w:object>
          <v:shape id="_x0000_i1028" o:spt="75" alt="eqIdde1aaac0e73c97009bbb9d831a600211" type="#_x0000_t75" style="height:16.35pt;width:66.85pt;" o:ole="t" filled="f" o:preferrelative="t" stroked="f" coordsize="21600,21600">
            <v:path/>
            <v:fill on="f" focussize="0,0"/>
            <v:stroke on="f" joinstyle="miter"/>
            <v:imagedata r:id="rId21" o:title="eqIdde1aaac0e73c97009bbb9d831a600211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rFonts w:hint="eastAsia" w:eastAsiaTheme="minorEastAsia"/>
          <w:szCs w:val="21"/>
        </w:rPr>
        <w:t xml:space="preserve">      </w:t>
      </w:r>
      <w:r>
        <w:rPr>
          <w:rFonts w:eastAsiaTheme="minorEastAsia"/>
          <w:szCs w:val="21"/>
        </w:rPr>
        <w:t>D．湖水的密度小于水的密度</w:t>
      </w:r>
    </w:p>
    <w:p w14:paraId="3C0D97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8. </w:t>
      </w:r>
      <w:r>
        <w:rPr>
          <w:rFonts w:eastAsiaTheme="minorEastAsia"/>
          <w:bCs/>
          <w:szCs w:val="21"/>
        </w:rPr>
        <w:t>如图为甲、乙两种物质的</w:t>
      </w:r>
      <w:r>
        <w:rPr>
          <w:rFonts w:eastAsiaTheme="minorEastAsia"/>
          <w:bCs/>
          <w:szCs w:val="21"/>
        </w:rPr>
        <w:object>
          <v:shape id="_x0000_i1029" o:spt="75" alt="eqIdc77507608a3f46753ba93d149a47942d" type="#_x0000_t75" style="height:13.1pt;width:27.1pt;" o:ole="t" filled="f" o:preferrelative="t" stroked="f" coordsize="21600,21600">
            <v:path/>
            <v:fill on="f" focussize="0,0"/>
            <v:stroke on="f" joinstyle="miter"/>
            <v:imagedata r:id="rId23" o:title="eqIdc77507608a3f46753ba93d149a47942d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rFonts w:eastAsiaTheme="minorEastAsia"/>
          <w:bCs/>
          <w:szCs w:val="21"/>
        </w:rPr>
        <w:t>图象</w:t>
      </w:r>
      <w:r>
        <w:rPr>
          <w:rFonts w:hint="eastAsia" w:eastAsiaTheme="minorEastAsia"/>
          <w:bCs/>
          <w:szCs w:val="21"/>
        </w:rPr>
        <w:t>。</w:t>
      </w:r>
      <w:r>
        <w:rPr>
          <w:rFonts w:eastAsiaTheme="minorEastAsia"/>
          <w:bCs/>
          <w:szCs w:val="21"/>
        </w:rPr>
        <w:t>下列说法正确的是（  </w:t>
      </w:r>
      <w:r>
        <w:rPr>
          <w:rFonts w:hint="eastAsia" w:eastAsiaTheme="minorEastAsia"/>
          <w:bCs/>
          <w:szCs w:val="21"/>
        </w:rPr>
        <w:t xml:space="preserve"> </w:t>
      </w:r>
      <w:r>
        <w:rPr>
          <w:rFonts w:eastAsiaTheme="minorEastAsia"/>
          <w:bCs/>
          <w:szCs w:val="21"/>
        </w:rPr>
        <w:t>  ）</w:t>
      </w:r>
    </w:p>
    <w:p w14:paraId="38684D3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A．体积为</w:t>
      </w:r>
      <w:r>
        <w:rPr>
          <w:rFonts w:eastAsiaTheme="minorEastAsia"/>
          <w:bCs/>
          <w:szCs w:val="21"/>
        </w:rPr>
        <w:object>
          <v:shape id="_x0000_i1030" o:spt="75" alt="eqId6e27056ede154934766801f02c32838e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25" o:title="eqId6e27056ede154934766801f02c32838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rFonts w:eastAsiaTheme="minorEastAsia"/>
          <w:bCs/>
          <w:szCs w:val="21"/>
        </w:rPr>
        <w:t>的甲物质的质量为</w:t>
      </w:r>
      <w:r>
        <w:rPr>
          <w:rFonts w:eastAsiaTheme="minorEastAsia"/>
          <w:bCs/>
          <w:szCs w:val="21"/>
        </w:rPr>
        <w:object>
          <v:shape id="_x0000_i1031" o:spt="75" alt="eqId96a84b5816ef49caf3ae9cf9332017bd" type="#_x0000_t75" style="height:14.05pt;width:18.25pt;" o:ole="t" filled="f" o:preferrelative="t" stroked="f" coordsize="21600,21600">
            <v:path/>
            <v:fill on="f" focussize="0,0"/>
            <v:stroke on="f" joinstyle="miter"/>
            <v:imagedata r:id="rId27" o:title="eqId96a84b5816ef49caf3ae9cf9332017b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</w:p>
    <w:p w14:paraId="1467F07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B．乙物质的密度与质量成正比</w:t>
      </w:r>
    </w:p>
    <w:p w14:paraId="728177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C．甲物质的密度比乙的密度小</w:t>
      </w:r>
    </w:p>
    <w:p w14:paraId="2023E4DA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eastAsiaTheme="minorEastAsia"/>
          <w:bCs/>
          <w:szCs w:val="21"/>
        </w:rPr>
        <w:t>D．甲、乙质量相同时，乙的体积是甲的2倍</w:t>
      </w:r>
    </w:p>
    <w:p w14:paraId="7072B51F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1574165" cy="1247775"/>
            <wp:effectExtent l="0" t="0" r="6985" b="9525"/>
            <wp:docPr id="1503542328" name="图片 1503542328" descr="@@@cedfb92e-d10c-45d9-9e75-04f237f6f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2328" name="图片 1503542328" descr="@@@cedfb92e-d10c-45d9-9e75-04f237f6fae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4708" cy="125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52D1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  <w:color w:val="0D0D0D"/>
          <w:szCs w:val="21"/>
        </w:rPr>
        <w:t>9．</w:t>
      </w:r>
      <w:r>
        <w:rPr>
          <w:rFonts w:eastAsiaTheme="minorEastAsia"/>
        </w:rPr>
        <w:t>小王同学阅读了下表后，得出了一些结论，其中正确的是（    ）</w:t>
      </w:r>
    </w:p>
    <w:p w14:paraId="1C1CF94A">
      <w:pPr>
        <w:spacing w:line="360" w:lineRule="auto"/>
        <w:ind w:firstLine="2520" w:firstLineChars="1200"/>
        <w:jc w:val="left"/>
        <w:rPr>
          <w:rFonts w:eastAsiaTheme="minorEastAsia"/>
        </w:rPr>
      </w:pPr>
      <w:r>
        <w:rPr>
          <w:rFonts w:eastAsiaTheme="minorEastAsia"/>
        </w:rPr>
        <w:t>0℃、1标准大气压下部分物质的密度（</w:t>
      </w:r>
      <w:r>
        <w:rPr>
          <w:rFonts w:hint="eastAsia" w:eastAsiaTheme="minorEastAsia"/>
        </w:rPr>
        <w:t>k</w:t>
      </w:r>
      <w:r>
        <w:rPr>
          <w:rFonts w:eastAsiaTheme="minorEastAsia"/>
        </w:rPr>
        <w:t>g/</w:t>
      </w:r>
      <w:r>
        <w:rPr>
          <w:rFonts w:hint="eastAsia" w:eastAsiaTheme="minorEastAsia"/>
        </w:rPr>
        <w:t>m</w:t>
      </w:r>
      <w:r>
        <w:rPr>
          <w:rFonts w:hint="eastAsia" w:eastAsiaTheme="minorEastAsia"/>
          <w:vertAlign w:val="superscript"/>
        </w:rPr>
        <w:t>3</w:t>
      </w:r>
      <w:r>
        <w:rPr>
          <w:rFonts w:eastAsiaTheme="minorEastAsia"/>
        </w:rPr>
        <w:t>）</w:t>
      </w:r>
    </w:p>
    <w:tbl>
      <w:tblPr>
        <w:tblStyle w:val="23"/>
        <w:tblW w:w="43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60"/>
        <w:gridCol w:w="1295"/>
        <w:gridCol w:w="804"/>
        <w:gridCol w:w="1216"/>
      </w:tblGrid>
      <w:tr w14:paraId="42A5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3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944BC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2CA8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2" o:spt="75" alt="eqIda6dbfee4a0ec256f5aff0acc8692cd8f" type="#_x0000_t75" style="height:13.1pt;width:32.75pt;" o:ole="t" filled="f" o:preferrelative="t" stroked="f" coordsize="21600,21600">
                  <v:path/>
                  <v:fill on="f" focussize="0,0"/>
                  <v:stroke on="f" joinstyle="miter"/>
                  <v:imagedata r:id="rId30" o:title="eqIda6dbfee4a0ec256f5aff0acc8692cd8f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4DE1F5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酒精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E25A0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3" o:spt="75" alt="eqIdb04145386c5e7bb973be9d030a372265" type="#_x0000_t75" style="height:14.05pt;width:36.95pt;" o:ole="t" filled="f" o:preferrelative="t" stroked="f" coordsize="21600,21600">
                  <v:path/>
                  <v:fill on="f" focussize="0,0"/>
                  <v:stroke on="f" joinstyle="miter"/>
                  <v:imagedata r:id="rId32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1">
                  <o:LockedField>false</o:LockedField>
                </o:OLEObject>
              </w:object>
            </w:r>
          </w:p>
        </w:tc>
      </w:tr>
      <w:tr w14:paraId="233B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3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F98FB8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0B71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4" o:spt="75" alt="eqId79c37404cbd823ee6cf7345be63f86f5" type="#_x0000_t75" style="height:13.1pt;width:33.65pt;" o:ole="t" filled="f" o:preferrelative="t" stroked="f" coordsize="21600,21600">
                  <v:path/>
                  <v:fill on="f" focussize="0,0"/>
                  <v:stroke on="f" joinstyle="miter"/>
                  <v:imagedata r:id="rId34" o:title="eqId79c37404cbd823ee6cf7345be63f86f5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174F15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418FE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5" o:spt="75" alt="eqId69058a67211fd1fead68bf2e8d023b3b" type="#_x0000_t75" style="height:14.05pt;width:36.95pt;" o:ole="t" filled="f" o:preferrelative="t" stroked="f" coordsize="21600,21600">
                  <v:path/>
                  <v:fill on="f" focussize="0,0"/>
                  <v:stroke on="f" joinstyle="miter"/>
                  <v:imagedata r:id="rId36" o:title="eqId69058a67211fd1fead68bf2e8d023b3b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5">
                  <o:LockedField>false</o:LockedField>
                </o:OLEObject>
              </w:object>
            </w:r>
          </w:p>
        </w:tc>
      </w:tr>
      <w:tr w14:paraId="5838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E7957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水银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5F0A7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6" o:spt="75" alt="eqId14665f9a5f9585b682eb03e16bbcd923" type="#_x0000_t75" style="height:14.5pt;width:41.15pt;" o:ole="t" filled="f" o:preferrelative="t" stroked="f" coordsize="21600,21600">
                  <v:path/>
                  <v:fill on="f" focussize="0,0"/>
                  <v:stroke on="f" joinstyle="miter"/>
                  <v:imagedata r:id="rId38" o:title="eqId14665f9a5f9585b682eb03e16bbcd92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21759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煤油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A7D23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7" o:spt="75" alt="eqIdb04145386c5e7bb973be9d030a372265" type="#_x0000_t75" style="height:14.05pt;width:36.95pt;" o:ole="t" filled="f" o:preferrelative="t" stroked="f" coordsize="21600,21600">
                  <v:path/>
                  <v:fill on="f" focussize="0,0"/>
                  <v:stroke on="f" joinstyle="miter"/>
                  <v:imagedata r:id="rId32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9">
                  <o:LockedField>false</o:LockedField>
                </o:OLEObject>
              </w:object>
            </w:r>
          </w:p>
        </w:tc>
      </w:tr>
      <w:tr w14:paraId="3782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9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2C73B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干松木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5F711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8" o:spt="75" alt="eqId1fa256d60155c0ed49531c7a2e45e282" type="#_x0000_t75" style="height:14.5pt;width:36.95pt;" o:ole="t" filled="f" o:preferrelative="t" stroked="f" coordsize="21600,21600">
                  <v:path/>
                  <v:fill on="f" focussize="0,0"/>
                  <v:stroke on="f" joinstyle="miter"/>
                  <v:imagedata r:id="rId41" o:title="eqId1fa256d60155c0ed49531c7a2e45e282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8282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C61E3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9" o:spt="75" alt="eqIdf1da3778f62987433954f65b4e1da82d" type="#_x0000_t75" style="height:14.05pt;width:37.85pt;" o:ole="t" filled="f" o:preferrelative="t" stroked="f" coordsize="21600,21600">
                  <v:path/>
                  <v:fill on="f" focussize="0,0"/>
                  <v:stroke on="f" joinstyle="miter"/>
                  <v:imagedata r:id="rId43" o:title="eqIdf1da3778f62987433954f65b4e1da82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2">
                  <o:LockedField>false</o:LockedField>
                </o:OLEObject>
              </w:object>
            </w:r>
          </w:p>
        </w:tc>
      </w:tr>
    </w:tbl>
    <w:p w14:paraId="1E61184A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A．固体的密度都比液体的大</w:t>
      </w:r>
    </w:p>
    <w:p w14:paraId="0DED95FE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B．不同的物质，密度一定不相等</w:t>
      </w:r>
    </w:p>
    <w:p w14:paraId="6E9FF335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C．同种物质在不同状态下，密度不同</w:t>
      </w:r>
    </w:p>
    <w:p w14:paraId="09423277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D．质量相等的实心铜块和实心铝块，铜块的体积比铝块大</w:t>
      </w:r>
    </w:p>
    <w:p w14:paraId="64C0C48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</w:rPr>
        <w:t>10．</w:t>
      </w:r>
      <w:r>
        <w:rPr>
          <w:rFonts w:hint="eastAsia"/>
          <w:szCs w:val="21"/>
        </w:rPr>
        <w:t>红军中学食堂为同学们配送的牛奶的包装盒如图所示，牛奶的体积是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，小明查阅资料得知该牛奶的密度为1.2g/cm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，则这盒牛奶的质量为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g。</w:t>
      </w:r>
    </w:p>
    <w:p w14:paraId="523FF81C">
      <w:pPr>
        <w:spacing w:line="360" w:lineRule="auto"/>
        <w:ind w:firstLine="3360" w:firstLineChars="16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683260" cy="1099820"/>
            <wp:effectExtent l="0" t="0" r="2540" b="5080"/>
            <wp:docPr id="1346595947" name="图片 1346595947" descr="@@@06a75cf6-93ec-44c8-b1f0-890d13493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5947" name="图片 1346595947" descr="@@@06a75cf6-93ec-44c8-b1f0-890d13493f1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6621" cy="110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1B2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E18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11. </w:t>
      </w:r>
      <w:r>
        <w:rPr>
          <w:rFonts w:eastAsiaTheme="minorEastAsia"/>
          <w:bCs/>
          <w:szCs w:val="21"/>
        </w:rPr>
        <w:t>下列图中能正确表示铁块和木块的质量、体积和密度关系的图像是（　　）</w:t>
      </w:r>
    </w:p>
    <w:p w14:paraId="099B92E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913130" cy="886460"/>
            <wp:effectExtent l="0" t="0" r="1270" b="8890"/>
            <wp:docPr id="100009" name="图片 100009" descr="@@@f886b761-ba0d-4f9f-86b9-0937128bf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886b761-ba0d-4f9f-86b9-0937128bf9d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7670" cy="89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Cs/>
          <w:szCs w:val="21"/>
        </w:rPr>
        <w:tab/>
      </w:r>
      <w:r>
        <w:rPr>
          <w:rFonts w:hint="eastAsia" w:eastAsiaTheme="minorEastAsia"/>
          <w:bCs/>
          <w:szCs w:val="21"/>
        </w:rPr>
        <w:t xml:space="preserve">      </w:t>
      </w:r>
      <w:r>
        <w:rPr>
          <w:rFonts w:eastAsiaTheme="minorEastAsia"/>
          <w:bCs/>
          <w:szCs w:val="21"/>
        </w:rPr>
        <w:drawing>
          <wp:inline distT="0" distB="0" distL="0" distR="0">
            <wp:extent cx="935355" cy="874395"/>
            <wp:effectExtent l="0" t="0" r="0" b="1905"/>
            <wp:docPr id="100011" name="图片 100011" descr="@@@5c806ff8-ec91-42ad-98f0-be1214f25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c806ff8-ec91-42ad-98f0-be1214f2540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3669" cy="88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Cs/>
          <w:szCs w:val="21"/>
        </w:rPr>
        <w:tab/>
      </w:r>
      <w:r>
        <w:rPr>
          <w:rFonts w:hint="eastAsia" w:eastAsiaTheme="minorEastAsia"/>
          <w:bCs/>
          <w:szCs w:val="21"/>
        </w:rPr>
        <w:t xml:space="preserve">  </w:t>
      </w:r>
      <w:r>
        <w:rPr>
          <w:rFonts w:eastAsiaTheme="minorEastAsia"/>
          <w:bCs/>
          <w:szCs w:val="21"/>
        </w:rPr>
        <w:drawing>
          <wp:inline distT="0" distB="0" distL="0" distR="0">
            <wp:extent cx="918845" cy="858520"/>
            <wp:effectExtent l="0" t="0" r="0" b="0"/>
            <wp:docPr id="100013" name="图片 100013" descr="@@@4ca4da66-2651-4adf-b786-01d1bc532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ca4da66-2651-4adf-b786-01d1bc5327f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23457" cy="86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Cs/>
          <w:szCs w:val="21"/>
        </w:rPr>
        <w:tab/>
      </w:r>
      <w:r>
        <w:rPr>
          <w:rFonts w:hint="eastAsia" w:eastAsiaTheme="minorEastAsia"/>
          <w:bCs/>
          <w:szCs w:val="21"/>
        </w:rPr>
        <w:t xml:space="preserve">    </w:t>
      </w:r>
      <w:r>
        <w:rPr>
          <w:rFonts w:eastAsiaTheme="minorEastAsia"/>
          <w:bCs/>
          <w:szCs w:val="21"/>
        </w:rPr>
        <w:drawing>
          <wp:inline distT="0" distB="0" distL="0" distR="0">
            <wp:extent cx="880110" cy="854710"/>
            <wp:effectExtent l="0" t="0" r="0" b="2540"/>
            <wp:docPr id="100015" name="图片 100015" descr="@@@58540e11-67c2-4ca2-a07f-4551a2bff0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8540e11-67c2-4ca2-a07f-4551a2bff0c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450" cy="86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4D78">
      <w:pPr>
        <w:spacing w:line="360" w:lineRule="auto"/>
        <w:ind w:firstLine="1260" w:firstLineChars="6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A                   B                   C                D</w:t>
      </w:r>
    </w:p>
    <w:p w14:paraId="78F959A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szCs w:val="21"/>
        </w:rPr>
        <w:t>12．</w:t>
      </w:r>
      <w:r>
        <w:rPr>
          <w:rFonts w:eastAsiaTheme="minorEastAsia"/>
        </w:rPr>
        <w:t>如图所示，A、B、C是三个完全相同的圆柱形容器，将质量相等的甲、乙、丙分别装在这三个容器中，甲、乙、丙的质量与体积关系如图所示，则A、B、C三个容器依次分别装的是（　）</w:t>
      </w:r>
    </w:p>
    <w:p w14:paraId="10F0CC63">
      <w:pPr>
        <w:spacing w:line="360" w:lineRule="auto"/>
        <w:ind w:firstLine="2100" w:firstLineChars="10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2651760" cy="868680"/>
            <wp:effectExtent l="0" t="0" r="0" b="7620"/>
            <wp:docPr id="100025" name="图片 100025" descr="@@@6e675d7a-0e89-44a9-a037-84f795a4da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e675d7a-0e89-44a9-a037-84f795a4da8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4923" cy="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D44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A．甲、 乙、 丙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 </w:t>
      </w:r>
      <w:r>
        <w:rPr>
          <w:rFonts w:eastAsiaTheme="minorEastAsia"/>
        </w:rPr>
        <w:t>B．乙、 丙、 甲</w:t>
      </w:r>
      <w:r>
        <w:rPr>
          <w:rFonts w:eastAsiaTheme="minorEastAsia"/>
        </w:rPr>
        <w:tab/>
      </w:r>
    </w:p>
    <w:p w14:paraId="00DDA359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C．丙、 乙、 甲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 </w:t>
      </w:r>
      <w:r>
        <w:rPr>
          <w:rFonts w:eastAsiaTheme="minorEastAsia"/>
        </w:rPr>
        <w:t>D．甲、 丙、 乙</w:t>
      </w:r>
    </w:p>
    <w:p w14:paraId="6B6219DB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 xml:space="preserve">13. </w:t>
      </w:r>
      <w:r>
        <w:rPr>
          <w:rFonts w:eastAsiaTheme="minorEastAsia"/>
        </w:rPr>
        <w:t>已知酒精的密度为0.8×10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kg/m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，下列说法能够成立的是（　　）</w:t>
      </w:r>
    </w:p>
    <w:p w14:paraId="2D86DB4C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A．能装1kg纯净水的瓶子一定能装下1kg的酒精</w:t>
      </w:r>
    </w:p>
    <w:p w14:paraId="2997CC73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B．能装下0.8kg酒精的瓶子一定能装下1.2kg纯净水</w:t>
      </w:r>
    </w:p>
    <w:p w14:paraId="3F8B2973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C．同体积的水和酒精质量之比是5</w:t>
      </w:r>
      <w:r>
        <w:rPr>
          <w:rFonts w:ascii="Cambria Math" w:hAnsi="Cambria Math" w:cs="Cambria Math" w:eastAsiaTheme="minorEastAsia"/>
        </w:rPr>
        <w:t>∶</w:t>
      </w:r>
      <w:r>
        <w:rPr>
          <w:rFonts w:eastAsiaTheme="minorEastAsia"/>
        </w:rPr>
        <w:t>4</w:t>
      </w:r>
    </w:p>
    <w:p w14:paraId="58C1FA2A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D．同质量的水和酒精体积之比是5</w:t>
      </w:r>
      <w:r>
        <w:rPr>
          <w:rFonts w:ascii="Cambria Math" w:hAnsi="Cambria Math" w:cs="Cambria Math" w:eastAsiaTheme="minorEastAsia"/>
        </w:rPr>
        <w:t>∶</w:t>
      </w:r>
      <w:r>
        <w:rPr>
          <w:rFonts w:eastAsiaTheme="minorEastAsia"/>
        </w:rPr>
        <w:t>1</w:t>
      </w:r>
    </w:p>
    <w:p w14:paraId="49BA2150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14．</w:t>
      </w:r>
      <w:r>
        <w:rPr>
          <w:rFonts w:eastAsiaTheme="minorEastAsia"/>
        </w:rPr>
        <w:t>在探究质量与体积的关系时，小明找来大小不同的塑料块和某种液体做实验</w:t>
      </w:r>
      <w:r>
        <w:rPr>
          <w:rFonts w:hint="eastAsia" w:eastAsiaTheme="minorEastAsia"/>
        </w:rPr>
        <w:t>.</w:t>
      </w:r>
    </w:p>
    <w:p w14:paraId="049CE4FD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     </w:t>
      </w:r>
      <w:r>
        <w:rPr>
          <w:rFonts w:hint="eastAsia" w:eastAsiaTheme="minorEastAsia"/>
        </w:rPr>
        <w:t xml:space="preserve">       </w:t>
      </w:r>
      <w:r>
        <w:rPr>
          <w:rFonts w:eastAsiaTheme="minorEastAsia"/>
        </w:rPr>
        <w:drawing>
          <wp:inline distT="0" distB="0" distL="0" distR="0">
            <wp:extent cx="3363595" cy="1717040"/>
            <wp:effectExtent l="0" t="0" r="8255" b="0"/>
            <wp:docPr id="100037" name="图片 100037" descr="@@@9ca774a9-d99a-4d57-9e63-662124872f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ca774a9-d99a-4d57-9e63-662124872fe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9547" cy="172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791B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</w:t>
      </w:r>
      <w:r>
        <w:rPr>
          <w:rFonts w:hint="eastAsia" w:eastAsiaTheme="minorEastAsia"/>
        </w:rPr>
        <w:t>1</w:t>
      </w:r>
      <w:r>
        <w:rPr>
          <w:rFonts w:eastAsiaTheme="minorEastAsia"/>
        </w:rPr>
        <w:t>）图甲是小明在水平桌面上使用托盘天平的情景，他的错误是</w:t>
      </w:r>
      <w:r>
        <w:rPr>
          <w:rFonts w:eastAsiaTheme="minorEastAsia"/>
          <w:u w:val="single"/>
        </w:rPr>
        <w:t xml:space="preserve">                  </w:t>
      </w:r>
      <w:r>
        <w:rPr>
          <w:rFonts w:eastAsiaTheme="minorEastAsia"/>
        </w:rPr>
        <w:t>。</w:t>
      </w:r>
    </w:p>
    <w:p w14:paraId="1077C752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eastAsiaTheme="minorEastAsia"/>
        </w:rPr>
        <w:t>（</w:t>
      </w:r>
      <w:r>
        <w:rPr>
          <w:rFonts w:hint="eastAsia" w:eastAsiaTheme="minorEastAsia"/>
        </w:rPr>
        <w:t>2</w:t>
      </w:r>
      <w:r>
        <w:rPr>
          <w:rFonts w:eastAsiaTheme="minorEastAsia"/>
        </w:rPr>
        <w:t>）改正错误后，小明正确操作，根据实验数据分别画出了塑料块和液体质量随体积变化的图象，如图乙所示。</w:t>
      </w:r>
    </w:p>
    <w:p w14:paraId="5E264557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分析图象可知：同种物质的不同物体，其质量与体积的比值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（选填“相同”或“不同”）物理学中将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与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的比值定义为密度。</w:t>
      </w:r>
    </w:p>
    <w:p w14:paraId="7D3F0F6A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 w:ascii="Cambria Math" w:hAnsi="Cambria Math" w:cs="Cambria Math"/>
        </w:rPr>
        <w:t>②</w:t>
      </w:r>
      <w:r>
        <w:rPr>
          <w:rFonts w:hint="eastAsia"/>
        </w:rPr>
        <w:t>塑料和液体相比，塑料的密度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（选填“更大”“相同”或“更小”）。</w:t>
      </w:r>
    </w:p>
    <w:p w14:paraId="1DABE1F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bCs/>
          <w:szCs w:val="21"/>
        </w:rPr>
        <w:t xml:space="preserve"> </w:t>
      </w:r>
      <w:r>
        <w:rPr>
          <w:rFonts w:hint="eastAsia" w:eastAsiaTheme="minorEastAsia"/>
          <w:szCs w:val="21"/>
        </w:rPr>
        <w:t xml:space="preserve">15. </w:t>
      </w:r>
      <w:r>
        <w:rPr>
          <w:rFonts w:eastAsiaTheme="minorEastAsia"/>
          <w:szCs w:val="21"/>
        </w:rPr>
        <w:t>小墨在市场上看到了一把和自己家一模一样的钥匙，只不过家里的是铝钥匙，质量27g，他查了下铝的密度是</w:t>
      </w:r>
      <w:bookmarkStart w:id="0" w:name="_Hlk182855539"/>
      <w:r>
        <w:rPr>
          <w:rFonts w:eastAsiaTheme="minorEastAsia"/>
          <w:szCs w:val="21"/>
        </w:rPr>
        <w:t>2.7×10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kg/m</w:t>
      </w:r>
      <w:r>
        <w:rPr>
          <w:rFonts w:eastAsiaTheme="minorEastAsia"/>
          <w:szCs w:val="21"/>
          <w:vertAlign w:val="superscript"/>
        </w:rPr>
        <w:t>3</w:t>
      </w:r>
      <w:bookmarkEnd w:id="0"/>
      <w:r>
        <w:rPr>
          <w:rFonts w:eastAsiaTheme="minorEastAsia"/>
          <w:szCs w:val="21"/>
        </w:rPr>
        <w:t>。</w:t>
      </w:r>
    </w:p>
    <w:p w14:paraId="6607CC37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（1）通过计算得出体积是多少；</w:t>
      </w:r>
    </w:p>
    <w:p w14:paraId="4D4BBC8B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（2）黄金的价格每克400元，请问同样体积的一把金钥匙值多少元。</w:t>
      </w:r>
    </w:p>
    <w:p w14:paraId="543256A9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</w:t>
      </w:r>
      <w:r>
        <w:rPr>
          <w:rFonts w:hint="eastAsia" w:eastAsiaTheme="minorEastAsia"/>
          <w:szCs w:val="21"/>
        </w:rPr>
        <w:t>金的密度为19.3</w:t>
      </w:r>
      <w:r>
        <w:rPr>
          <w:rFonts w:eastAsiaTheme="minorEastAsia"/>
          <w:szCs w:val="21"/>
        </w:rPr>
        <w:t>×10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kg/m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）</w:t>
      </w:r>
    </w:p>
    <w:p w14:paraId="4FF85C6C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</w:p>
    <w:p w14:paraId="0D629123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</w:p>
    <w:p w14:paraId="1473E441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</w:p>
    <w:p w14:paraId="04A50E9F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</w:p>
    <w:p w14:paraId="36EFE655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</w:t>
      </w:r>
    </w:p>
    <w:p w14:paraId="5A4723F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16．（2024·江苏南通·三模）影视剧拍摄中倒塌的楼房、滚落的石块等道具通常是用泡沫塑料制作的，这是由于泡沫塑料的（　　）</w:t>
      </w:r>
    </w:p>
    <w:p w14:paraId="763C681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A．密度小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B．硬度大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C．绝缘性好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D．隔热性好</w:t>
      </w:r>
    </w:p>
    <w:p w14:paraId="2D6B5B3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2023·江苏苏州·中考真题）2023年5月28日，国产大飞机C919圆满完成首个商业航班飞行，正式进入民航市场．该机机身大规模使用完全国产化的第三代铝锂合金，使飞机构件重量显著减轻，主要利用了第三代铝锂合金的（　　）</w:t>
      </w:r>
    </w:p>
    <w:p w14:paraId="7534AE9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A．导热性好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</w:t>
      </w:r>
      <w:r>
        <w:rPr>
          <w:rFonts w:eastAsiaTheme="minorEastAsia"/>
          <w:szCs w:val="21"/>
        </w:rPr>
        <w:t>B．导电性好</w:t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C．密度小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D．熔点高</w:t>
      </w:r>
    </w:p>
    <w:p w14:paraId="34BDB86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18．（2024·黑龙江绥化·中考真题）将一瓶酸奶喝掉一半后，下列关于剩下半瓶酸奶的说法中，正确的是（    ）</w:t>
      </w:r>
    </w:p>
    <w:p w14:paraId="6D57BFC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A．质量和密度都不变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          </w:t>
      </w:r>
      <w:r>
        <w:rPr>
          <w:rFonts w:eastAsiaTheme="minorEastAsia"/>
          <w:szCs w:val="21"/>
        </w:rPr>
        <w:t>B．质量和密度都变为原来的一半</w:t>
      </w:r>
    </w:p>
    <w:p w14:paraId="5A64FAE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C．质量不变，密度变为原来的一半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D．质量变为原来的一半，密度不变</w:t>
      </w:r>
    </w:p>
    <w:p w14:paraId="07B47B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19</w:t>
      </w:r>
      <w:r>
        <w:rPr>
          <w:rFonts w:eastAsiaTheme="minorEastAsia"/>
          <w:szCs w:val="21"/>
        </w:rPr>
        <w:t>. （2024·四川南充·中考真题）小洋研究液体密度时，用两个完全相同的容器分别装入甲、乙两种液体，并绘制出总质量</w:t>
      </w:r>
      <w:r>
        <w:rPr>
          <w:rFonts w:eastAsiaTheme="minorEastAsia"/>
          <w:szCs w:val="21"/>
        </w:rPr>
        <w:object>
          <v:shape id="_x0000_i1040" o:spt="75" alt="eqId294f5ba74cdf695fc9a8a8e52f421328" type="#_x0000_t75" style="height:9.8pt;width:11.2pt;" o:ole="t" filled="f" o:preferrelative="t" stroked="f" coordsize="21600,21600">
            <v:path/>
            <v:fill on="f" focussize="0,0"/>
            <v:stroke on="f" joinstyle="miter"/>
            <v:imagedata r:id="rId54" o:title="eqId294f5ba74cdf695fc9a8a8e52f421328"/>
            <o:lock v:ext="edit" aspectratio="t"/>
            <w10:wrap type="none"/>
            <w10:anchorlock/>
          </v:shape>
          <o:OLEObject Type="Embed" ProgID="Equation.DSMT4" ShapeID="_x0000_i1040" DrawAspect="Content" ObjectID="_1468075740" r:id="rId53">
            <o:LockedField>false</o:LockedField>
          </o:OLEObject>
        </w:object>
      </w:r>
      <w:r>
        <w:rPr>
          <w:rFonts w:eastAsiaTheme="minorEastAsia"/>
          <w:szCs w:val="21"/>
        </w:rPr>
        <w:t>与液体体积</w:t>
      </w:r>
      <w:r>
        <w:rPr>
          <w:rFonts w:eastAsiaTheme="minorEastAsia"/>
          <w:szCs w:val="21"/>
        </w:rPr>
        <w:object>
          <v:shape id="_x0000_i1041" o:spt="75" alt="eqIdbe54e84508decfcce6d2fcbe6c8c1a92" type="#_x0000_t75" style="height:11.2pt;width:10.75pt;" o:ole="t" filled="f" o:preferrelative="t" stroked="f" coordsize="21600,21600">
            <v:path/>
            <v:fill on="f" focussize="0,0"/>
            <v:stroke on="f" joinstyle="miter"/>
            <v:imagedata r:id="rId56" o:title="eqIdbe54e84508decfcce6d2fcbe6c8c1a92"/>
            <o:lock v:ext="edit" aspectratio="t"/>
            <w10:wrap type="none"/>
            <w10:anchorlock/>
          </v:shape>
          <o:OLEObject Type="Embed" ProgID="Equation.DSMT4" ShapeID="_x0000_i1041" DrawAspect="Content" ObjectID="_1468075741" r:id="rId55">
            <o:LockedField>false</o:LockedField>
          </o:OLEObject>
        </w:object>
      </w:r>
      <w:r>
        <w:rPr>
          <w:rFonts w:eastAsiaTheme="minorEastAsia"/>
          <w:szCs w:val="21"/>
        </w:rPr>
        <w:t>的关系如图所示，由图像可知（　　）</w:t>
      </w:r>
    </w:p>
    <w:p w14:paraId="31E5382C">
      <w:pPr>
        <w:spacing w:line="360" w:lineRule="auto"/>
        <w:ind w:firstLine="2415" w:firstLineChars="115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661795" cy="1257300"/>
            <wp:effectExtent l="0" t="0" r="0" b="0"/>
            <wp:docPr id="100003" name="图片 100003" descr="@@@a3222262-23bc-4bf3-8925-517efb905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3222262-23bc-4bf3-8925-517efb905c7f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64101" cy="125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C1E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A．容器的质量</w:t>
      </w:r>
      <w:r>
        <w:rPr>
          <w:rFonts w:eastAsiaTheme="minorEastAsia"/>
          <w:szCs w:val="21"/>
        </w:rPr>
        <w:object>
          <v:shape id="_x0000_i1042" o:spt="75" alt="eqIdd9928f62d827a592a87f187a83a4eb26" type="#_x0000_t75" style="height:14.05pt;width:24.8pt;" o:ole="t" filled="f" o:preferrelative="t" stroked="f" coordsize="21600,21600">
            <v:path/>
            <v:fill on="f" focussize="0,0"/>
            <v:stroke on="f" joinstyle="miter"/>
            <v:imagedata r:id="rId59" o:title="eqIdd9928f62d827a592a87f187a83a4eb26"/>
            <o:lock v:ext="edit" aspectratio="t"/>
            <w10:wrap type="none"/>
            <w10:anchorlock/>
          </v:shape>
          <o:OLEObject Type="Embed" ProgID="Equation.DSMT4" ShapeID="_x0000_i1042" DrawAspect="Content" ObjectID="_1468075742" r:id="rId58">
            <o:LockedField>false</o:LockedField>
          </o:OLEObject>
        </w:objec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</w:t>
      </w:r>
      <w:r>
        <w:rPr>
          <w:rFonts w:eastAsiaTheme="minorEastAsia"/>
          <w:szCs w:val="21"/>
        </w:rPr>
        <w:t>B．甲液体密度是</w:t>
      </w:r>
      <w:r>
        <w:rPr>
          <w:rFonts w:eastAsiaTheme="minorEastAsia"/>
          <w:szCs w:val="21"/>
        </w:rPr>
        <w:object>
          <v:shape id="_x0000_i1043" o:spt="75" alt="eqId2cf4a14a393d7a2806b26d97f0999bc0" type="#_x0000_t75" style="height:15.9pt;width:44.9pt;" o:ole="t" filled="f" o:preferrelative="t" stroked="f" coordsize="21600,21600">
            <v:path/>
            <v:fill on="f" focussize="0,0"/>
            <v:stroke on="f" joinstyle="miter"/>
            <v:imagedata r:id="rId61" o:title="eqId2cf4a14a393d7a2806b26d97f0999bc0"/>
            <o:lock v:ext="edit" aspectratio="t"/>
            <w10:wrap type="none"/>
            <w10:anchorlock/>
          </v:shape>
          <o:OLEObject Type="Embed" ProgID="Equation.DSMT4" ShapeID="_x0000_i1043" DrawAspect="Content" ObjectID="_1468075743" r:id="rId60">
            <o:LockedField>false</o:LockedField>
          </o:OLEObject>
        </w:object>
      </w:r>
    </w:p>
    <w:p w14:paraId="0222C30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C．乙液体密度</w:t>
      </w:r>
      <w:r>
        <w:rPr>
          <w:rFonts w:eastAsiaTheme="minorEastAsia"/>
          <w:szCs w:val="21"/>
        </w:rPr>
        <w:object>
          <v:shape id="_x0000_i1044" o:spt="75" alt="eqId71ad7918dc156a58564fbc147a03219d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63" o:title="eqId71ad7918dc156a58564fbc147a03219d"/>
            <o:lock v:ext="edit" aspectratio="t"/>
            <w10:wrap type="none"/>
            <w10:anchorlock/>
          </v:shape>
          <o:OLEObject Type="Embed" ProgID="Equation.DSMT4" ShapeID="_x0000_i1044" DrawAspect="Content" ObjectID="_1468075744" r:id="rId62">
            <o:LockedField>false</o:LockedField>
          </o:OLEObject>
        </w:objec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D．密度为</w:t>
      </w:r>
      <w:r>
        <w:rPr>
          <w:rFonts w:eastAsiaTheme="minorEastAsia"/>
          <w:szCs w:val="21"/>
        </w:rPr>
        <w:object>
          <v:shape id="_x0000_i1045" o:spt="75" alt="eqId071cab2f132e6051e23deb093f784c0e" type="#_x0000_t75" style="height:15.9pt;width:44.9pt;" o:ole="t" filled="f" o:preferrelative="t" stroked="f" coordsize="21600,21600">
            <v:path/>
            <v:fill on="f" focussize="0,0"/>
            <v:stroke on="f" joinstyle="miter"/>
            <v:imagedata r:id="rId65" o:title="eqId071cab2f132e6051e23deb093f784c0e"/>
            <o:lock v:ext="edit" aspectratio="t"/>
            <w10:wrap type="none"/>
            <w10:anchorlock/>
          </v:shape>
          <o:OLEObject Type="Embed" ProgID="Equation.DSMT4" ShapeID="_x0000_i1045" DrawAspect="Content" ObjectID="_1468075745" r:id="rId64">
            <o:LockedField>false</o:LockedField>
          </o:OLEObject>
        </w:object>
      </w:r>
      <w:r>
        <w:rPr>
          <w:rFonts w:eastAsiaTheme="minorEastAsia"/>
          <w:szCs w:val="21"/>
        </w:rPr>
        <w:t>的液体的</w:t>
      </w:r>
      <w:r>
        <w:rPr>
          <w:rFonts w:eastAsiaTheme="minorEastAsia"/>
          <w:szCs w:val="21"/>
        </w:rPr>
        <w:object>
          <v:shape id="_x0000_i1046" o:spt="75" alt="eqId637b9d9d33ec37261e44debd51cf3ea5" type="#_x0000_t75" style="height:12.6pt;width:27.1pt;" o:ole="t" filled="f" o:preferrelative="t" stroked="f" coordsize="21600,21600">
            <v:path/>
            <v:fill on="f" focussize="0,0"/>
            <v:stroke on="f" joinstyle="miter"/>
            <v:imagedata r:id="rId67" o:title="eqId637b9d9d33ec37261e44debd51cf3ea5"/>
            <o:lock v:ext="edit" aspectratio="t"/>
            <w10:wrap type="none"/>
            <w10:anchorlock/>
          </v:shape>
          <o:OLEObject Type="Embed" ProgID="Equation.DSMT4" ShapeID="_x0000_i1046" DrawAspect="Content" ObjectID="_1468075746" r:id="rId66">
            <o:LockedField>false</o:LockedField>
          </o:OLEObject>
        </w:object>
      </w:r>
      <w:r>
        <w:rPr>
          <w:rFonts w:eastAsiaTheme="minorEastAsia"/>
          <w:szCs w:val="21"/>
        </w:rPr>
        <w:t>图像应位于Ⅲ区域</w:t>
      </w:r>
    </w:p>
    <w:p w14:paraId="4CF161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20. </w:t>
      </w:r>
      <w:r>
        <w:rPr>
          <w:rFonts w:eastAsiaTheme="minorEastAsia"/>
          <w:szCs w:val="21"/>
        </w:rPr>
        <w:t>（2024·四川乐山·中考真题）如图所示是甲、乙、丙三种物质质量与体积的关系图像。则</w:t>
      </w:r>
    </w:p>
    <w:p w14:paraId="632B156E">
      <w:pPr>
        <w:spacing w:line="360" w:lineRule="auto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i/>
          <w:szCs w:val="21"/>
        </w:rPr>
        <w:t>ρ</w:t>
      </w:r>
      <w:r>
        <w:rPr>
          <w:rFonts w:eastAsiaTheme="minorEastAsia"/>
          <w:iCs/>
          <w:szCs w:val="21"/>
          <w:vertAlign w:val="subscript"/>
        </w:rPr>
        <w:t>甲</w:t>
      </w:r>
      <w:r>
        <w:rPr>
          <w:rFonts w:eastAsiaTheme="minorEastAsia"/>
          <w:i/>
          <w:szCs w:val="21"/>
          <w:u w:val="single"/>
        </w:rPr>
        <w:t xml:space="preserve">       </w:t>
      </w:r>
      <w:r>
        <w:rPr>
          <w:rFonts w:eastAsiaTheme="minorEastAsia"/>
          <w:i/>
          <w:szCs w:val="21"/>
        </w:rPr>
        <w:t>ρ</w:t>
      </w:r>
      <w:r>
        <w:rPr>
          <w:rFonts w:eastAsiaTheme="minorEastAsia"/>
          <w:iCs/>
          <w:szCs w:val="21"/>
          <w:vertAlign w:val="subscript"/>
        </w:rPr>
        <w:t>乙</w:t>
      </w:r>
      <w:r>
        <w:rPr>
          <w:rFonts w:eastAsiaTheme="minorEastAsia"/>
          <w:szCs w:val="21"/>
        </w:rPr>
        <w:t>（选</w:t>
      </w:r>
      <w:r>
        <w:rPr>
          <w:rFonts w:hint="eastAsia"/>
          <w:szCs w:val="21"/>
        </w:rPr>
        <w:t>填“&gt;”、“&lt;”或“=</w:t>
      </w:r>
      <w:r>
        <w:rPr>
          <w:rFonts w:eastAsiaTheme="minorEastAsia"/>
          <w:szCs w:val="21"/>
        </w:rPr>
        <w:t>”），</w:t>
      </w:r>
      <w:r>
        <w:rPr>
          <w:rFonts w:eastAsiaTheme="minorEastAsia"/>
          <w:i/>
          <w:szCs w:val="21"/>
        </w:rPr>
        <w:t>ρ</w:t>
      </w:r>
      <w:r>
        <w:rPr>
          <w:rFonts w:eastAsiaTheme="minorEastAsia"/>
          <w:iCs/>
          <w:szCs w:val="21"/>
          <w:vertAlign w:val="subscript"/>
        </w:rPr>
        <w:t>丙</w:t>
      </w:r>
      <w:r>
        <w:rPr>
          <w:rFonts w:eastAsiaTheme="minorEastAsia"/>
          <w:szCs w:val="21"/>
        </w:rPr>
        <w:t>=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kg/m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。</w:t>
      </w:r>
    </w:p>
    <w:p w14:paraId="06E1FB60">
      <w:pPr>
        <w:spacing w:line="360" w:lineRule="auto"/>
        <w:ind w:firstLine="2835" w:firstLineChars="135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432560" cy="1192530"/>
            <wp:effectExtent l="0" t="0" r="0" b="7620"/>
            <wp:docPr id="1553396160" name="图片 1553396160" descr="@@@3cc57cd6-134d-4cdf-8bdb-55cb548f1e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6160" name="图片 1553396160" descr="@@@3cc57cd6-134d-4cdf-8bdb-55cb548f1ed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34852" cy="11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1" w:fontKey="{69E21B43-CB5A-4A98-A20A-44D889B09FE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6013B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36013B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E3E9E3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B2434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47469"/>
    <w:rsid w:val="00052E31"/>
    <w:rsid w:val="0005566A"/>
    <w:rsid w:val="00061045"/>
    <w:rsid w:val="00062788"/>
    <w:rsid w:val="00083B86"/>
    <w:rsid w:val="00091019"/>
    <w:rsid w:val="000A172D"/>
    <w:rsid w:val="000B0178"/>
    <w:rsid w:val="000C13DF"/>
    <w:rsid w:val="000C48F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04AC0"/>
    <w:rsid w:val="00215CA5"/>
    <w:rsid w:val="00243B6D"/>
    <w:rsid w:val="00262701"/>
    <w:rsid w:val="00262EB3"/>
    <w:rsid w:val="002645C6"/>
    <w:rsid w:val="002859BF"/>
    <w:rsid w:val="0028799F"/>
    <w:rsid w:val="002906D6"/>
    <w:rsid w:val="002A19F4"/>
    <w:rsid w:val="002C4B28"/>
    <w:rsid w:val="002C529E"/>
    <w:rsid w:val="002E765A"/>
    <w:rsid w:val="002F4246"/>
    <w:rsid w:val="00340D6E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12FC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9BA"/>
    <w:rsid w:val="005B5FAF"/>
    <w:rsid w:val="005C09C0"/>
    <w:rsid w:val="005C59ED"/>
    <w:rsid w:val="005C77FE"/>
    <w:rsid w:val="005D0D99"/>
    <w:rsid w:val="005E37AB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804748"/>
    <w:rsid w:val="00805C0B"/>
    <w:rsid w:val="00806F47"/>
    <w:rsid w:val="00830F14"/>
    <w:rsid w:val="00841A88"/>
    <w:rsid w:val="008471D4"/>
    <w:rsid w:val="008478AF"/>
    <w:rsid w:val="008502C9"/>
    <w:rsid w:val="008756F5"/>
    <w:rsid w:val="00875E49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40FFF"/>
    <w:rsid w:val="00954FFC"/>
    <w:rsid w:val="00962B7F"/>
    <w:rsid w:val="00964AD2"/>
    <w:rsid w:val="00971CE6"/>
    <w:rsid w:val="009744EC"/>
    <w:rsid w:val="00992454"/>
    <w:rsid w:val="00997C9E"/>
    <w:rsid w:val="009A2EF2"/>
    <w:rsid w:val="009B4FB4"/>
    <w:rsid w:val="009B796F"/>
    <w:rsid w:val="009C05BC"/>
    <w:rsid w:val="009C6838"/>
    <w:rsid w:val="009D065A"/>
    <w:rsid w:val="009D127C"/>
    <w:rsid w:val="009D56F0"/>
    <w:rsid w:val="009E436B"/>
    <w:rsid w:val="009E5E1A"/>
    <w:rsid w:val="009E7AEC"/>
    <w:rsid w:val="009F5812"/>
    <w:rsid w:val="009F7CC8"/>
    <w:rsid w:val="00A108CF"/>
    <w:rsid w:val="00A11CF2"/>
    <w:rsid w:val="00A331C5"/>
    <w:rsid w:val="00A34B95"/>
    <w:rsid w:val="00A4083F"/>
    <w:rsid w:val="00A4221B"/>
    <w:rsid w:val="00A619DA"/>
    <w:rsid w:val="00A64C36"/>
    <w:rsid w:val="00A703E7"/>
    <w:rsid w:val="00A73B7D"/>
    <w:rsid w:val="00A74A4B"/>
    <w:rsid w:val="00A77A21"/>
    <w:rsid w:val="00A80D22"/>
    <w:rsid w:val="00A865C3"/>
    <w:rsid w:val="00A94069"/>
    <w:rsid w:val="00A94C89"/>
    <w:rsid w:val="00A95611"/>
    <w:rsid w:val="00A95D6B"/>
    <w:rsid w:val="00A961FA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2191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4E85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918D1"/>
    <w:rsid w:val="00EB119E"/>
    <w:rsid w:val="00EB1F5D"/>
    <w:rsid w:val="00EB1F68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B480B"/>
    <w:rsid w:val="00FC044B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4726B5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4.png"/><Relationship Id="rId70" Type="http://schemas.openxmlformats.org/officeDocument/2006/relationships/fontTable" Target="fontTable.xml"/><Relationship Id="rId7" Type="http://schemas.openxmlformats.org/officeDocument/2006/relationships/image" Target="media/image3.png"/><Relationship Id="rId69" Type="http://schemas.openxmlformats.org/officeDocument/2006/relationships/customXml" Target="../customXml/item1.xml"/><Relationship Id="rId68" Type="http://schemas.openxmlformats.org/officeDocument/2006/relationships/image" Target="media/image42.png"/><Relationship Id="rId67" Type="http://schemas.openxmlformats.org/officeDocument/2006/relationships/image" Target="media/image41.wmf"/><Relationship Id="rId66" Type="http://schemas.openxmlformats.org/officeDocument/2006/relationships/oleObject" Target="embeddings/oleObject22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1.bin"/><Relationship Id="rId63" Type="http://schemas.openxmlformats.org/officeDocument/2006/relationships/image" Target="media/image39.wmf"/><Relationship Id="rId62" Type="http://schemas.openxmlformats.org/officeDocument/2006/relationships/oleObject" Target="embeddings/oleObject20.bin"/><Relationship Id="rId61" Type="http://schemas.openxmlformats.org/officeDocument/2006/relationships/image" Target="media/image38.wmf"/><Relationship Id="rId60" Type="http://schemas.openxmlformats.org/officeDocument/2006/relationships/oleObject" Target="embeddings/oleObject19.bin"/><Relationship Id="rId6" Type="http://schemas.openxmlformats.org/officeDocument/2006/relationships/image" Target="media/image2.png"/><Relationship Id="rId59" Type="http://schemas.openxmlformats.org/officeDocument/2006/relationships/image" Target="media/image37.wmf"/><Relationship Id="rId58" Type="http://schemas.openxmlformats.org/officeDocument/2006/relationships/oleObject" Target="embeddings/oleObject18.bin"/><Relationship Id="rId57" Type="http://schemas.openxmlformats.org/officeDocument/2006/relationships/image" Target="media/image36.png"/><Relationship Id="rId56" Type="http://schemas.openxmlformats.org/officeDocument/2006/relationships/image" Target="media/image35.wmf"/><Relationship Id="rId55" Type="http://schemas.openxmlformats.org/officeDocument/2006/relationships/oleObject" Target="embeddings/oleObject17.bin"/><Relationship Id="rId54" Type="http://schemas.openxmlformats.org/officeDocument/2006/relationships/image" Target="media/image34.wmf"/><Relationship Id="rId53" Type="http://schemas.openxmlformats.org/officeDocument/2006/relationships/oleObject" Target="embeddings/oleObject16.bin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theme" Target="theme/theme1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image" Target="media/image27.png"/><Relationship Id="rId45" Type="http://schemas.openxmlformats.org/officeDocument/2006/relationships/image" Target="media/image26.png"/><Relationship Id="rId44" Type="http://schemas.openxmlformats.org/officeDocument/2006/relationships/image" Target="media/image25.png"/><Relationship Id="rId43" Type="http://schemas.openxmlformats.org/officeDocument/2006/relationships/image" Target="media/image24.wmf"/><Relationship Id="rId42" Type="http://schemas.openxmlformats.org/officeDocument/2006/relationships/oleObject" Target="embeddings/oleObject15.bin"/><Relationship Id="rId41" Type="http://schemas.openxmlformats.org/officeDocument/2006/relationships/image" Target="media/image23.wmf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1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9.wmf"/><Relationship Id="rId31" Type="http://schemas.openxmlformats.org/officeDocument/2006/relationships/oleObject" Target="embeddings/oleObject9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7.png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wmf"/><Relationship Id="rId24" Type="http://schemas.openxmlformats.org/officeDocument/2006/relationships/oleObject" Target="embeddings/oleObject6.bin"/><Relationship Id="rId23" Type="http://schemas.openxmlformats.org/officeDocument/2006/relationships/image" Target="media/image14.wmf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3.bin"/><Relationship Id="rId17" Type="http://schemas.microsoft.com/office/2007/relationships/hdphoto" Target="media/image11.wdp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2132</Words>
  <Characters>2292</Characters>
  <Lines>24</Lines>
  <Paragraphs>6</Paragraphs>
  <TotalTime>3</TotalTime>
  <ScaleCrop>false</ScaleCrop>
  <LinksUpToDate>false</LinksUpToDate>
  <CharactersWithSpaces>2708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2024-11-18T13:00:00Z</dcterms:created>
  <dc:creator>zxxk</dc:creator>
  <cp:lastModifiedBy>Sena-SEGE AUDIO</cp:lastModifiedBy>
  <dcterms:modified xsi:type="dcterms:W3CDTF">2025-03-03T03:22:07Z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5963227229A442F68B8D55DC28CC6CA9_12</vt:lpwstr>
  </property>
</Properties>
</file>