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dp" ContentType="image/vnd.ms-photo"/>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096B0">
      <w:pPr>
        <w:spacing w:line="360" w:lineRule="auto"/>
        <w:jc w:val="center"/>
        <w:rPr>
          <w:rFonts w:eastAsiaTheme="minorEastAsia"/>
          <w:b/>
          <w:bCs/>
          <w:sz w:val="30"/>
          <w:szCs w:val="30"/>
        </w:rPr>
      </w:pPr>
      <w:r>
        <w:rPr>
          <w:rFonts w:hint="eastAsia" w:eastAsiaTheme="minorEastAsia"/>
          <w:b/>
          <w:bCs/>
          <w:sz w:val="30"/>
          <w:szCs w:val="30"/>
        </w:rPr>
        <w:drawing>
          <wp:anchor distT="0" distB="0" distL="114300" distR="114300" simplePos="0" relativeHeight="251659264" behindDoc="0" locked="0" layoutInCell="1" allowOverlap="1">
            <wp:simplePos x="0" y="0"/>
            <wp:positionH relativeFrom="page">
              <wp:posOffset>11468100</wp:posOffset>
            </wp:positionH>
            <wp:positionV relativeFrom="topMargin">
              <wp:posOffset>10452100</wp:posOffset>
            </wp:positionV>
            <wp:extent cx="304800" cy="431800"/>
            <wp:effectExtent l="0" t="0" r="0" b="635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6"/>
                    <a:stretch>
                      <a:fillRect/>
                    </a:stretch>
                  </pic:blipFill>
                  <pic:spPr>
                    <a:xfrm>
                      <a:off x="0" y="0"/>
                      <a:ext cx="304800" cy="431800"/>
                    </a:xfrm>
                    <a:prstGeom prst="rect">
                      <a:avLst/>
                    </a:prstGeom>
                  </pic:spPr>
                </pic:pic>
              </a:graphicData>
            </a:graphic>
          </wp:anchor>
        </w:drawing>
      </w:r>
      <w:r>
        <w:rPr>
          <w:rFonts w:hint="eastAsia" w:eastAsiaTheme="minorEastAsia"/>
          <w:b/>
          <w:bCs/>
          <w:sz w:val="30"/>
          <w:szCs w:val="30"/>
        </w:rPr>
        <w:t xml:space="preserve">9.3 气体的压强（第2课时）  </w:t>
      </w:r>
    </w:p>
    <w:p w14:paraId="1E419CCE">
      <w:pPr>
        <w:spacing w:line="360" w:lineRule="auto"/>
        <w:ind w:firstLine="420" w:firstLineChars="200"/>
        <w:jc w:val="left"/>
        <w:textAlignment w:val="center"/>
        <w:rPr>
          <w:rFonts w:eastAsiaTheme="minorEastAsia"/>
          <w:bCs/>
          <w:color w:val="FF0000"/>
        </w:rPr>
      </w:pPr>
      <w:r>
        <w:rPr>
          <w:rFonts w:hint="eastAsia" w:eastAsiaTheme="minorEastAsia"/>
        </w:rPr>
        <w:drawing>
          <wp:inline distT="0" distB="0" distL="0" distR="0">
            <wp:extent cx="1912620" cy="292735"/>
            <wp:effectExtent l="0" t="0" r="0" b="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12620" cy="292735"/>
                    </a:xfrm>
                    <a:prstGeom prst="rect">
                      <a:avLst/>
                    </a:prstGeom>
                  </pic:spPr>
                </pic:pic>
              </a:graphicData>
            </a:graphic>
          </wp:inline>
        </w:drawing>
      </w:r>
    </w:p>
    <w:p w14:paraId="3A1D4E91">
      <w:pPr>
        <w:spacing w:line="360" w:lineRule="auto"/>
        <w:ind w:left="842" w:leftChars="200" w:hanging="422" w:hangingChars="200"/>
        <w:rPr>
          <w:kern w:val="0"/>
          <w:szCs w:val="21"/>
        </w:rPr>
      </w:pPr>
      <w:r>
        <w:rPr>
          <w:rFonts w:hint="eastAsia" w:ascii="宋体" w:hAnsi="宋体" w:cs="宋体"/>
          <w:b/>
          <w:color w:val="000000" w:themeColor="text1"/>
          <w:szCs w:val="21"/>
          <w14:textFill>
            <w14:solidFill>
              <w14:schemeClr w14:val="tx1"/>
            </w14:solidFill>
          </w14:textFill>
        </w:rPr>
        <w:t>一、流体压强与流速的关系</w:t>
      </w:r>
    </w:p>
    <w:p w14:paraId="66DEF183">
      <w:pPr>
        <w:spacing w:line="360" w:lineRule="auto"/>
        <w:ind w:left="840" w:leftChars="200" w:hanging="420" w:hangingChars="200"/>
        <w:rPr>
          <w:kern w:val="0"/>
          <w:szCs w:val="21"/>
        </w:rPr>
      </w:pPr>
      <w:r>
        <w:rPr>
          <w:rFonts w:hint="eastAsia"/>
          <w:kern w:val="0"/>
          <w:szCs w:val="21"/>
        </w:rPr>
        <w:t>1</w:t>
      </w:r>
      <w:r>
        <w:rPr>
          <w:kern w:val="0"/>
          <w:szCs w:val="21"/>
        </w:rPr>
        <w:t xml:space="preserve">. </w:t>
      </w:r>
      <w:r>
        <w:rPr>
          <w:rFonts w:hint="eastAsia"/>
          <w:kern w:val="0"/>
          <w:szCs w:val="21"/>
        </w:rPr>
        <w:t>动手做做以下实验，并填写实验记录表格。</w:t>
      </w:r>
    </w:p>
    <w:p w14:paraId="67F035A3">
      <w:pPr>
        <w:spacing w:after="120" w:afterLines="50" w:line="360" w:lineRule="auto"/>
        <w:ind w:left="900" w:leftChars="200" w:hanging="480" w:hangingChars="200"/>
        <w:rPr>
          <w:kern w:val="0"/>
          <w:szCs w:val="21"/>
        </w:rPr>
      </w:pPr>
      <w:r>
        <w:rPr>
          <w:rFonts w:eastAsia="Times New Roman"/>
          <w:kern w:val="0"/>
          <w:sz w:val="24"/>
          <w:szCs w:val="24"/>
        </w:rPr>
        <w:t xml:space="preserve">   </w:t>
      </w:r>
      <w:r>
        <w:rPr>
          <w:rFonts w:hint="eastAsia" w:eastAsiaTheme="minorEastAsia"/>
          <w:kern w:val="0"/>
          <w:sz w:val="24"/>
          <w:szCs w:val="24"/>
        </w:rPr>
        <w:t xml:space="preserve">      </w:t>
      </w:r>
      <w:r>
        <w:rPr>
          <w:rFonts w:eastAsia="Times New Roman"/>
          <w:kern w:val="0"/>
          <w:sz w:val="24"/>
          <w:szCs w:val="24"/>
        </w:rPr>
        <w:drawing>
          <wp:inline distT="0" distB="0" distL="0" distR="0">
            <wp:extent cx="3865245" cy="1503045"/>
            <wp:effectExtent l="0" t="0" r="1905" b="1905"/>
            <wp:docPr id="2102454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54201" name="图片 1"/>
                    <pic:cNvPicPr>
                      <a:picLocks noChangeAspect="1"/>
                    </pic:cNvPicPr>
                  </pic:nvPicPr>
                  <pic:blipFill>
                    <a:blip r:embed="rId8"/>
                    <a:stretch>
                      <a:fillRect/>
                    </a:stretch>
                  </pic:blipFill>
                  <pic:spPr>
                    <a:xfrm>
                      <a:off x="0" y="0"/>
                      <a:ext cx="3903949" cy="1518135"/>
                    </a:xfrm>
                    <a:prstGeom prst="rect">
                      <a:avLst/>
                    </a:prstGeom>
                  </pic:spPr>
                </pic:pic>
              </a:graphicData>
            </a:graphic>
          </wp:inline>
        </w:drawing>
      </w:r>
    </w:p>
    <w:tbl>
      <w:tblPr>
        <w:tblStyle w:val="24"/>
        <w:tblW w:w="71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2013"/>
        <w:gridCol w:w="1795"/>
        <w:gridCol w:w="1795"/>
      </w:tblGrid>
      <w:tr w14:paraId="60651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1575" w:type="dxa"/>
            <w:vAlign w:val="center"/>
          </w:tcPr>
          <w:p w14:paraId="05468FED">
            <w:pPr>
              <w:spacing w:line="320" w:lineRule="exact"/>
              <w:jc w:val="center"/>
              <w:rPr>
                <w:kern w:val="0"/>
                <w:szCs w:val="21"/>
              </w:rPr>
            </w:pPr>
            <w:r>
              <w:rPr>
                <w:rFonts w:hint="eastAsia"/>
                <w:kern w:val="0"/>
                <w:szCs w:val="21"/>
              </w:rPr>
              <w:t>设计实验</w:t>
            </w:r>
          </w:p>
        </w:tc>
        <w:tc>
          <w:tcPr>
            <w:tcW w:w="2013" w:type="dxa"/>
            <w:vAlign w:val="center"/>
          </w:tcPr>
          <w:p w14:paraId="7F0C252D">
            <w:pPr>
              <w:spacing w:line="320" w:lineRule="exact"/>
              <w:jc w:val="center"/>
              <w:rPr>
                <w:kern w:val="0"/>
                <w:szCs w:val="21"/>
              </w:rPr>
            </w:pPr>
            <w:r>
              <w:rPr>
                <w:rFonts w:hint="eastAsia"/>
                <w:kern w:val="0"/>
                <w:szCs w:val="21"/>
              </w:rPr>
              <w:t>现象</w:t>
            </w:r>
          </w:p>
        </w:tc>
        <w:tc>
          <w:tcPr>
            <w:tcW w:w="1795" w:type="dxa"/>
            <w:vAlign w:val="center"/>
          </w:tcPr>
          <w:p w14:paraId="0FFB2464">
            <w:pPr>
              <w:spacing w:line="320" w:lineRule="exact"/>
              <w:jc w:val="center"/>
              <w:rPr>
                <w:kern w:val="0"/>
                <w:szCs w:val="21"/>
              </w:rPr>
            </w:pPr>
            <w:r>
              <w:rPr>
                <w:rFonts w:hint="eastAsia"/>
                <w:kern w:val="0"/>
                <w:szCs w:val="21"/>
              </w:rPr>
              <w:t>流速大的位置</w:t>
            </w:r>
          </w:p>
        </w:tc>
        <w:tc>
          <w:tcPr>
            <w:tcW w:w="1795" w:type="dxa"/>
            <w:vAlign w:val="center"/>
          </w:tcPr>
          <w:p w14:paraId="30AFB951">
            <w:pPr>
              <w:spacing w:line="320" w:lineRule="exact"/>
              <w:jc w:val="center"/>
              <w:rPr>
                <w:kern w:val="0"/>
                <w:szCs w:val="21"/>
              </w:rPr>
            </w:pPr>
            <w:r>
              <w:rPr>
                <w:rFonts w:hint="eastAsia"/>
                <w:kern w:val="0"/>
                <w:szCs w:val="21"/>
              </w:rPr>
              <w:t>压强小的位置</w:t>
            </w:r>
          </w:p>
        </w:tc>
      </w:tr>
      <w:tr w14:paraId="4EC17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575" w:type="dxa"/>
            <w:vAlign w:val="center"/>
          </w:tcPr>
          <w:p w14:paraId="219476ED">
            <w:pPr>
              <w:spacing w:line="320" w:lineRule="exact"/>
              <w:jc w:val="center"/>
              <w:rPr>
                <w:kern w:val="0"/>
                <w:szCs w:val="21"/>
              </w:rPr>
            </w:pPr>
            <w:r>
              <w:rPr>
                <w:rFonts w:hint="eastAsia" w:ascii="宋体" w:hAnsi="宋体"/>
                <w:kern w:val="0"/>
                <w:szCs w:val="21"/>
              </w:rPr>
              <w:t>①</w:t>
            </w:r>
          </w:p>
        </w:tc>
        <w:tc>
          <w:tcPr>
            <w:tcW w:w="2013" w:type="dxa"/>
            <w:vAlign w:val="center"/>
          </w:tcPr>
          <w:p w14:paraId="57A3223C">
            <w:pPr>
              <w:spacing w:line="320" w:lineRule="exact"/>
              <w:jc w:val="center"/>
              <w:rPr>
                <w:kern w:val="0"/>
                <w:szCs w:val="21"/>
              </w:rPr>
            </w:pPr>
            <w:r>
              <w:rPr>
                <w:rFonts w:hint="eastAsia"/>
                <w:kern w:val="0"/>
                <w:szCs w:val="21"/>
              </w:rPr>
              <w:t>硬币向上跳起</w:t>
            </w:r>
          </w:p>
        </w:tc>
        <w:tc>
          <w:tcPr>
            <w:tcW w:w="1795" w:type="dxa"/>
            <w:vAlign w:val="center"/>
          </w:tcPr>
          <w:p w14:paraId="28654438">
            <w:pPr>
              <w:spacing w:line="320" w:lineRule="exact"/>
              <w:jc w:val="center"/>
              <w:rPr>
                <w:kern w:val="0"/>
                <w:szCs w:val="21"/>
              </w:rPr>
            </w:pPr>
            <w:r>
              <w:rPr>
                <w:rFonts w:hint="eastAsia"/>
                <w:kern w:val="0"/>
                <w:szCs w:val="21"/>
              </w:rPr>
              <w:t>硬币上方</w:t>
            </w:r>
          </w:p>
        </w:tc>
        <w:tc>
          <w:tcPr>
            <w:tcW w:w="1795" w:type="dxa"/>
            <w:vAlign w:val="center"/>
          </w:tcPr>
          <w:p w14:paraId="4FF6EBD0">
            <w:pPr>
              <w:spacing w:line="320" w:lineRule="exact"/>
              <w:jc w:val="center"/>
              <w:rPr>
                <w:kern w:val="0"/>
                <w:szCs w:val="21"/>
              </w:rPr>
            </w:pPr>
            <w:r>
              <w:rPr>
                <w:rFonts w:hint="eastAsia"/>
                <w:kern w:val="0"/>
                <w:szCs w:val="21"/>
              </w:rPr>
              <w:t>硬币上方</w:t>
            </w:r>
          </w:p>
        </w:tc>
      </w:tr>
      <w:tr w14:paraId="76847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1575" w:type="dxa"/>
            <w:vAlign w:val="center"/>
          </w:tcPr>
          <w:p w14:paraId="6E353E11">
            <w:pPr>
              <w:spacing w:line="320" w:lineRule="exact"/>
              <w:jc w:val="center"/>
              <w:rPr>
                <w:kern w:val="0"/>
                <w:szCs w:val="21"/>
              </w:rPr>
            </w:pPr>
            <w:r>
              <w:rPr>
                <w:rFonts w:hint="eastAsia" w:ascii="微软雅黑" w:hAnsi="微软雅黑"/>
                <w:kern w:val="0"/>
                <w:szCs w:val="21"/>
              </w:rPr>
              <w:t>②</w:t>
            </w:r>
          </w:p>
        </w:tc>
        <w:tc>
          <w:tcPr>
            <w:tcW w:w="2013" w:type="dxa"/>
            <w:vAlign w:val="center"/>
          </w:tcPr>
          <w:p w14:paraId="0B9B0D49">
            <w:pPr>
              <w:spacing w:line="320" w:lineRule="exact"/>
              <w:jc w:val="center"/>
              <w:rPr>
                <w:color w:val="FF0000"/>
                <w:kern w:val="0"/>
                <w:szCs w:val="21"/>
              </w:rPr>
            </w:pPr>
            <w:r>
              <w:rPr>
                <w:rFonts w:hint="eastAsia"/>
                <w:color w:val="FF0000"/>
                <w:kern w:val="0"/>
                <w:szCs w:val="21"/>
              </w:rPr>
              <w:t xml:space="preserve"> </w:t>
            </w:r>
          </w:p>
        </w:tc>
        <w:tc>
          <w:tcPr>
            <w:tcW w:w="1795" w:type="dxa"/>
            <w:vAlign w:val="center"/>
          </w:tcPr>
          <w:p w14:paraId="56596DC7">
            <w:pPr>
              <w:spacing w:line="320" w:lineRule="exact"/>
              <w:jc w:val="center"/>
              <w:rPr>
                <w:color w:val="FF0000"/>
                <w:kern w:val="0"/>
                <w:szCs w:val="21"/>
              </w:rPr>
            </w:pPr>
            <w:r>
              <w:rPr>
                <w:rFonts w:hint="eastAsia"/>
                <w:color w:val="FF0000"/>
                <w:kern w:val="0"/>
                <w:szCs w:val="21"/>
              </w:rPr>
              <w:t xml:space="preserve"> </w:t>
            </w:r>
          </w:p>
        </w:tc>
        <w:tc>
          <w:tcPr>
            <w:tcW w:w="1795" w:type="dxa"/>
            <w:vAlign w:val="center"/>
          </w:tcPr>
          <w:p w14:paraId="3FD55757">
            <w:pPr>
              <w:spacing w:line="320" w:lineRule="exact"/>
              <w:jc w:val="center"/>
              <w:rPr>
                <w:color w:val="FF0000"/>
                <w:kern w:val="0"/>
                <w:szCs w:val="21"/>
              </w:rPr>
            </w:pPr>
            <w:r>
              <w:rPr>
                <w:rFonts w:hint="eastAsia"/>
                <w:color w:val="FF0000"/>
                <w:kern w:val="0"/>
                <w:szCs w:val="21"/>
              </w:rPr>
              <w:t xml:space="preserve"> </w:t>
            </w:r>
          </w:p>
        </w:tc>
      </w:tr>
      <w:tr w14:paraId="072EC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1575" w:type="dxa"/>
            <w:vAlign w:val="center"/>
          </w:tcPr>
          <w:p w14:paraId="53867200">
            <w:pPr>
              <w:spacing w:line="320" w:lineRule="exact"/>
              <w:jc w:val="center"/>
              <w:rPr>
                <w:kern w:val="0"/>
                <w:szCs w:val="21"/>
              </w:rPr>
            </w:pPr>
            <w:r>
              <w:rPr>
                <w:rFonts w:hint="eastAsia" w:ascii="微软雅黑" w:hAnsi="微软雅黑"/>
                <w:kern w:val="0"/>
                <w:szCs w:val="21"/>
              </w:rPr>
              <w:t>③</w:t>
            </w:r>
          </w:p>
        </w:tc>
        <w:tc>
          <w:tcPr>
            <w:tcW w:w="2013" w:type="dxa"/>
            <w:vAlign w:val="center"/>
          </w:tcPr>
          <w:p w14:paraId="67D04689">
            <w:pPr>
              <w:spacing w:line="320" w:lineRule="exact"/>
              <w:jc w:val="center"/>
              <w:rPr>
                <w:color w:val="FF0000"/>
                <w:kern w:val="0"/>
                <w:szCs w:val="21"/>
              </w:rPr>
            </w:pPr>
            <w:r>
              <w:rPr>
                <w:rFonts w:hint="eastAsia"/>
                <w:color w:val="FF0000"/>
                <w:kern w:val="0"/>
                <w:szCs w:val="21"/>
              </w:rPr>
              <w:t xml:space="preserve"> </w:t>
            </w:r>
          </w:p>
        </w:tc>
        <w:tc>
          <w:tcPr>
            <w:tcW w:w="1795" w:type="dxa"/>
            <w:vAlign w:val="center"/>
          </w:tcPr>
          <w:p w14:paraId="3C2EDC1F">
            <w:pPr>
              <w:spacing w:line="320" w:lineRule="exact"/>
              <w:jc w:val="center"/>
              <w:rPr>
                <w:color w:val="FF0000"/>
                <w:kern w:val="0"/>
                <w:szCs w:val="21"/>
              </w:rPr>
            </w:pPr>
            <w:r>
              <w:rPr>
                <w:rFonts w:hint="eastAsia"/>
                <w:color w:val="FF0000"/>
                <w:kern w:val="0"/>
                <w:szCs w:val="21"/>
              </w:rPr>
              <w:t xml:space="preserve"> </w:t>
            </w:r>
          </w:p>
        </w:tc>
        <w:tc>
          <w:tcPr>
            <w:tcW w:w="1795" w:type="dxa"/>
            <w:vAlign w:val="center"/>
          </w:tcPr>
          <w:p w14:paraId="6CBF6FBE">
            <w:pPr>
              <w:spacing w:line="320" w:lineRule="exact"/>
              <w:jc w:val="center"/>
              <w:rPr>
                <w:color w:val="FF0000"/>
                <w:kern w:val="0"/>
                <w:szCs w:val="21"/>
              </w:rPr>
            </w:pPr>
            <w:r>
              <w:rPr>
                <w:rFonts w:hint="eastAsia"/>
                <w:color w:val="FF0000"/>
                <w:kern w:val="0"/>
                <w:szCs w:val="21"/>
              </w:rPr>
              <w:t xml:space="preserve"> </w:t>
            </w:r>
          </w:p>
        </w:tc>
      </w:tr>
    </w:tbl>
    <w:p w14:paraId="769119B2">
      <w:pPr>
        <w:spacing w:line="360" w:lineRule="auto"/>
        <w:ind w:left="840" w:leftChars="200" w:hanging="420" w:hangingChars="200"/>
        <w:rPr>
          <w:kern w:val="0"/>
          <w:szCs w:val="21"/>
        </w:rPr>
      </w:pPr>
    </w:p>
    <w:p w14:paraId="3793B9A0">
      <w:pPr>
        <w:spacing w:line="360" w:lineRule="auto"/>
        <w:ind w:firstLine="420" w:firstLineChars="200"/>
        <w:rPr>
          <w:kern w:val="0"/>
          <w:szCs w:val="21"/>
        </w:rPr>
      </w:pPr>
      <w:r>
        <w:rPr>
          <w:rFonts w:hint="eastAsia"/>
          <w:kern w:val="0"/>
          <w:szCs w:val="21"/>
        </w:rPr>
        <w:t>根据实验现象，可总结流体压强与流速的关系：在流体中，</w:t>
      </w:r>
      <w:r>
        <w:rPr>
          <w:kern w:val="0"/>
          <w:szCs w:val="21"/>
        </w:rPr>
        <w:t>_____________</w:t>
      </w:r>
      <w:r>
        <w:rPr>
          <w:rFonts w:hint="eastAsia"/>
          <w:kern w:val="0"/>
          <w:szCs w:val="21"/>
        </w:rPr>
        <w:t>。</w:t>
      </w:r>
    </w:p>
    <w:p w14:paraId="3945019F">
      <w:pPr>
        <w:spacing w:line="360" w:lineRule="auto"/>
        <w:ind w:firstLine="420" w:firstLineChars="200"/>
        <w:rPr>
          <w:color w:val="FF0000"/>
          <w:szCs w:val="21"/>
        </w:rPr>
      </w:pPr>
      <w:r>
        <w:rPr>
          <w:color w:val="FF0000"/>
          <w:szCs w:val="21"/>
        </w:rPr>
        <w:t>【答案】</w:t>
      </w:r>
      <w:r>
        <w:rPr>
          <w:rFonts w:hint="eastAsia"/>
          <w:color w:val="FF0000"/>
          <w:szCs w:val="21"/>
        </w:rPr>
        <w:t>见下表；在流体中，流速越大的位置，压强越小</w:t>
      </w:r>
      <w:r>
        <w:rPr>
          <w:color w:val="FF0000"/>
          <w:szCs w:val="21"/>
        </w:rPr>
        <w:t>。</w:t>
      </w:r>
    </w:p>
    <w:p w14:paraId="14996D41">
      <w:pPr>
        <w:spacing w:line="360" w:lineRule="auto"/>
        <w:ind w:firstLine="420" w:firstLineChars="200"/>
        <w:rPr>
          <w:color w:val="FF0000"/>
          <w:kern w:val="0"/>
          <w:szCs w:val="21"/>
        </w:rPr>
      </w:pPr>
      <w:r>
        <w:rPr>
          <w:color w:val="FF0000"/>
          <w:szCs w:val="21"/>
        </w:rPr>
        <w:t>【解析】</w:t>
      </w:r>
      <w:r>
        <w:rPr>
          <w:rFonts w:hint="eastAsia"/>
          <w:color w:val="FF0000"/>
          <w:kern w:val="0"/>
          <w:szCs w:val="21"/>
        </w:rPr>
        <w:t>流体压强与流速的关系：在流体中，流速越大的位置，压强越小。</w:t>
      </w:r>
    </w:p>
    <w:tbl>
      <w:tblPr>
        <w:tblStyle w:val="24"/>
        <w:tblW w:w="71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2013"/>
        <w:gridCol w:w="1795"/>
        <w:gridCol w:w="1795"/>
      </w:tblGrid>
      <w:tr w14:paraId="6A9B2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1575" w:type="dxa"/>
            <w:vAlign w:val="center"/>
          </w:tcPr>
          <w:p w14:paraId="5D01043E">
            <w:pPr>
              <w:spacing w:line="320" w:lineRule="exact"/>
              <w:jc w:val="center"/>
              <w:rPr>
                <w:kern w:val="0"/>
                <w:szCs w:val="21"/>
              </w:rPr>
            </w:pPr>
            <w:r>
              <w:rPr>
                <w:rFonts w:hint="eastAsia"/>
                <w:kern w:val="0"/>
                <w:szCs w:val="21"/>
              </w:rPr>
              <w:t>设计实验</w:t>
            </w:r>
          </w:p>
        </w:tc>
        <w:tc>
          <w:tcPr>
            <w:tcW w:w="2013" w:type="dxa"/>
            <w:vAlign w:val="center"/>
          </w:tcPr>
          <w:p w14:paraId="0B0CB01E">
            <w:pPr>
              <w:spacing w:line="320" w:lineRule="exact"/>
              <w:jc w:val="center"/>
              <w:rPr>
                <w:kern w:val="0"/>
                <w:szCs w:val="21"/>
              </w:rPr>
            </w:pPr>
            <w:r>
              <w:rPr>
                <w:rFonts w:hint="eastAsia"/>
                <w:kern w:val="0"/>
                <w:szCs w:val="21"/>
              </w:rPr>
              <w:t>现象</w:t>
            </w:r>
          </w:p>
        </w:tc>
        <w:tc>
          <w:tcPr>
            <w:tcW w:w="1795" w:type="dxa"/>
            <w:vAlign w:val="center"/>
          </w:tcPr>
          <w:p w14:paraId="00CD3077">
            <w:pPr>
              <w:spacing w:line="320" w:lineRule="exact"/>
              <w:jc w:val="center"/>
              <w:rPr>
                <w:kern w:val="0"/>
                <w:szCs w:val="21"/>
              </w:rPr>
            </w:pPr>
            <w:r>
              <w:rPr>
                <w:rFonts w:hint="eastAsia"/>
                <w:kern w:val="0"/>
                <w:szCs w:val="21"/>
              </w:rPr>
              <w:t>流速大的位置</w:t>
            </w:r>
          </w:p>
        </w:tc>
        <w:tc>
          <w:tcPr>
            <w:tcW w:w="1795" w:type="dxa"/>
            <w:vAlign w:val="center"/>
          </w:tcPr>
          <w:p w14:paraId="5AC8F63B">
            <w:pPr>
              <w:spacing w:line="320" w:lineRule="exact"/>
              <w:jc w:val="center"/>
              <w:rPr>
                <w:kern w:val="0"/>
                <w:szCs w:val="21"/>
              </w:rPr>
            </w:pPr>
            <w:r>
              <w:rPr>
                <w:rFonts w:hint="eastAsia"/>
                <w:kern w:val="0"/>
                <w:szCs w:val="21"/>
              </w:rPr>
              <w:t>压强小的位置</w:t>
            </w:r>
          </w:p>
        </w:tc>
      </w:tr>
      <w:tr w14:paraId="5E035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575" w:type="dxa"/>
            <w:vAlign w:val="center"/>
          </w:tcPr>
          <w:p w14:paraId="5E34D90F">
            <w:pPr>
              <w:spacing w:line="320" w:lineRule="exact"/>
              <w:jc w:val="center"/>
              <w:rPr>
                <w:kern w:val="0"/>
                <w:szCs w:val="21"/>
              </w:rPr>
            </w:pPr>
            <w:r>
              <w:rPr>
                <w:rFonts w:hint="eastAsia" w:ascii="宋体" w:hAnsi="宋体"/>
                <w:kern w:val="0"/>
                <w:szCs w:val="21"/>
              </w:rPr>
              <w:t>①</w:t>
            </w:r>
          </w:p>
        </w:tc>
        <w:tc>
          <w:tcPr>
            <w:tcW w:w="2013" w:type="dxa"/>
            <w:vAlign w:val="center"/>
          </w:tcPr>
          <w:p w14:paraId="2C77F4A9">
            <w:pPr>
              <w:spacing w:line="320" w:lineRule="exact"/>
              <w:jc w:val="center"/>
              <w:rPr>
                <w:kern w:val="0"/>
                <w:szCs w:val="21"/>
              </w:rPr>
            </w:pPr>
            <w:r>
              <w:rPr>
                <w:rFonts w:hint="eastAsia"/>
                <w:kern w:val="0"/>
                <w:szCs w:val="21"/>
              </w:rPr>
              <w:t>硬币向上跳起</w:t>
            </w:r>
          </w:p>
        </w:tc>
        <w:tc>
          <w:tcPr>
            <w:tcW w:w="1795" w:type="dxa"/>
            <w:vAlign w:val="center"/>
          </w:tcPr>
          <w:p w14:paraId="10F1B391">
            <w:pPr>
              <w:spacing w:line="320" w:lineRule="exact"/>
              <w:jc w:val="center"/>
              <w:rPr>
                <w:kern w:val="0"/>
                <w:szCs w:val="21"/>
              </w:rPr>
            </w:pPr>
            <w:r>
              <w:rPr>
                <w:rFonts w:hint="eastAsia"/>
                <w:kern w:val="0"/>
                <w:szCs w:val="21"/>
              </w:rPr>
              <w:t>硬币上方</w:t>
            </w:r>
          </w:p>
        </w:tc>
        <w:tc>
          <w:tcPr>
            <w:tcW w:w="1795" w:type="dxa"/>
            <w:vAlign w:val="center"/>
          </w:tcPr>
          <w:p w14:paraId="23826FAF">
            <w:pPr>
              <w:spacing w:line="320" w:lineRule="exact"/>
              <w:jc w:val="center"/>
              <w:rPr>
                <w:kern w:val="0"/>
                <w:szCs w:val="21"/>
              </w:rPr>
            </w:pPr>
            <w:r>
              <w:rPr>
                <w:rFonts w:hint="eastAsia"/>
                <w:kern w:val="0"/>
                <w:szCs w:val="21"/>
              </w:rPr>
              <w:t>硬币上方</w:t>
            </w:r>
          </w:p>
        </w:tc>
      </w:tr>
      <w:tr w14:paraId="7B185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1575" w:type="dxa"/>
            <w:vAlign w:val="center"/>
          </w:tcPr>
          <w:p w14:paraId="40C5217A">
            <w:pPr>
              <w:spacing w:line="320" w:lineRule="exact"/>
              <w:jc w:val="center"/>
              <w:rPr>
                <w:kern w:val="0"/>
                <w:szCs w:val="21"/>
              </w:rPr>
            </w:pPr>
            <w:r>
              <w:rPr>
                <w:rFonts w:hint="eastAsia" w:ascii="微软雅黑" w:hAnsi="微软雅黑"/>
                <w:kern w:val="0"/>
                <w:szCs w:val="21"/>
              </w:rPr>
              <w:t>②</w:t>
            </w:r>
          </w:p>
        </w:tc>
        <w:tc>
          <w:tcPr>
            <w:tcW w:w="2013" w:type="dxa"/>
            <w:vAlign w:val="center"/>
          </w:tcPr>
          <w:p w14:paraId="65A21E8F">
            <w:pPr>
              <w:spacing w:line="320" w:lineRule="exact"/>
              <w:jc w:val="center"/>
              <w:rPr>
                <w:color w:val="FF0000"/>
                <w:kern w:val="0"/>
                <w:szCs w:val="21"/>
              </w:rPr>
            </w:pPr>
            <w:r>
              <w:rPr>
                <w:rFonts w:hint="eastAsia"/>
                <w:color w:val="FF0000"/>
                <w:kern w:val="0"/>
                <w:szCs w:val="21"/>
              </w:rPr>
              <w:t>两纸向中间靠拢</w:t>
            </w:r>
          </w:p>
        </w:tc>
        <w:tc>
          <w:tcPr>
            <w:tcW w:w="1795" w:type="dxa"/>
            <w:vAlign w:val="center"/>
          </w:tcPr>
          <w:p w14:paraId="177B3A9B">
            <w:pPr>
              <w:spacing w:line="320" w:lineRule="exact"/>
              <w:jc w:val="center"/>
              <w:rPr>
                <w:color w:val="FF0000"/>
                <w:kern w:val="0"/>
                <w:szCs w:val="21"/>
              </w:rPr>
            </w:pPr>
            <w:r>
              <w:rPr>
                <w:rFonts w:hint="eastAsia"/>
                <w:color w:val="FF0000"/>
                <w:kern w:val="0"/>
                <w:szCs w:val="21"/>
              </w:rPr>
              <w:t>两纸中间</w:t>
            </w:r>
          </w:p>
        </w:tc>
        <w:tc>
          <w:tcPr>
            <w:tcW w:w="1795" w:type="dxa"/>
            <w:vAlign w:val="center"/>
          </w:tcPr>
          <w:p w14:paraId="6D83F9F0">
            <w:pPr>
              <w:spacing w:line="320" w:lineRule="exact"/>
              <w:jc w:val="center"/>
              <w:rPr>
                <w:color w:val="FF0000"/>
                <w:kern w:val="0"/>
                <w:szCs w:val="21"/>
              </w:rPr>
            </w:pPr>
            <w:r>
              <w:rPr>
                <w:rFonts w:hint="eastAsia"/>
                <w:color w:val="FF0000"/>
                <w:kern w:val="0"/>
                <w:szCs w:val="21"/>
              </w:rPr>
              <w:t>两纸中间</w:t>
            </w:r>
          </w:p>
        </w:tc>
      </w:tr>
      <w:tr w14:paraId="1E378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1575" w:type="dxa"/>
            <w:vAlign w:val="center"/>
          </w:tcPr>
          <w:p w14:paraId="70D28337">
            <w:pPr>
              <w:spacing w:line="320" w:lineRule="exact"/>
              <w:jc w:val="center"/>
              <w:rPr>
                <w:kern w:val="0"/>
                <w:szCs w:val="21"/>
              </w:rPr>
            </w:pPr>
            <w:r>
              <w:rPr>
                <w:rFonts w:hint="eastAsia" w:ascii="微软雅黑" w:hAnsi="微软雅黑"/>
                <w:kern w:val="0"/>
                <w:szCs w:val="21"/>
              </w:rPr>
              <w:t>③</w:t>
            </w:r>
          </w:p>
        </w:tc>
        <w:tc>
          <w:tcPr>
            <w:tcW w:w="2013" w:type="dxa"/>
            <w:vAlign w:val="center"/>
          </w:tcPr>
          <w:p w14:paraId="5700D2C9">
            <w:pPr>
              <w:spacing w:line="320" w:lineRule="exact"/>
              <w:jc w:val="center"/>
              <w:rPr>
                <w:color w:val="FF0000"/>
                <w:kern w:val="0"/>
                <w:szCs w:val="21"/>
              </w:rPr>
            </w:pPr>
            <w:r>
              <w:rPr>
                <w:color w:val="FF0000"/>
                <w:kern w:val="0"/>
                <w:szCs w:val="21"/>
              </w:rPr>
              <w:t>乒乓球不会掉下</w:t>
            </w:r>
          </w:p>
        </w:tc>
        <w:tc>
          <w:tcPr>
            <w:tcW w:w="1795" w:type="dxa"/>
            <w:vAlign w:val="center"/>
          </w:tcPr>
          <w:p w14:paraId="55A341F5">
            <w:pPr>
              <w:spacing w:line="320" w:lineRule="exact"/>
              <w:jc w:val="center"/>
              <w:rPr>
                <w:color w:val="FF0000"/>
                <w:kern w:val="0"/>
                <w:szCs w:val="21"/>
              </w:rPr>
            </w:pPr>
            <w:r>
              <w:rPr>
                <w:color w:val="FF0000"/>
                <w:kern w:val="0"/>
                <w:szCs w:val="21"/>
              </w:rPr>
              <w:t>乒乓球上</w:t>
            </w:r>
            <w:r>
              <w:rPr>
                <w:rFonts w:hint="eastAsia"/>
                <w:color w:val="FF0000"/>
                <w:kern w:val="0"/>
                <w:szCs w:val="21"/>
              </w:rPr>
              <w:t>方</w:t>
            </w:r>
          </w:p>
        </w:tc>
        <w:tc>
          <w:tcPr>
            <w:tcW w:w="1795" w:type="dxa"/>
            <w:vAlign w:val="center"/>
          </w:tcPr>
          <w:p w14:paraId="73264525">
            <w:pPr>
              <w:spacing w:line="320" w:lineRule="exact"/>
              <w:jc w:val="center"/>
              <w:rPr>
                <w:color w:val="FF0000"/>
                <w:kern w:val="0"/>
                <w:szCs w:val="21"/>
              </w:rPr>
            </w:pPr>
            <w:r>
              <w:rPr>
                <w:color w:val="FF0000"/>
                <w:kern w:val="0"/>
                <w:szCs w:val="21"/>
              </w:rPr>
              <w:t>乒乓球上</w:t>
            </w:r>
            <w:r>
              <w:rPr>
                <w:rFonts w:hint="eastAsia"/>
                <w:color w:val="FF0000"/>
                <w:kern w:val="0"/>
                <w:szCs w:val="21"/>
              </w:rPr>
              <w:t>方</w:t>
            </w:r>
          </w:p>
        </w:tc>
      </w:tr>
    </w:tbl>
    <w:p w14:paraId="10FB6887">
      <w:pPr>
        <w:spacing w:line="360" w:lineRule="auto"/>
        <w:ind w:firstLine="420" w:firstLineChars="200"/>
        <w:rPr>
          <w:color w:val="FF0000"/>
          <w:kern w:val="0"/>
          <w:szCs w:val="21"/>
        </w:rPr>
      </w:pPr>
      <w:r>
        <w:rPr>
          <w:kern w:val="0"/>
          <w:szCs w:val="21"/>
        </w:rPr>
        <w:t xml:space="preserve"> </w:t>
      </w:r>
    </w:p>
    <w:p w14:paraId="2554804D">
      <w:pPr>
        <w:spacing w:line="360" w:lineRule="auto"/>
        <w:ind w:firstLine="420" w:firstLineChars="200"/>
        <w:jc w:val="left"/>
        <w:rPr>
          <w:rFonts w:eastAsiaTheme="minorEastAsia"/>
          <w:szCs w:val="21"/>
        </w:rPr>
      </w:pPr>
      <w:r>
        <w:rPr>
          <w:rFonts w:hint="eastAsia"/>
          <w:szCs w:val="21"/>
        </w:rPr>
        <w:t>2．</w:t>
      </w:r>
      <w:r>
        <w:rPr>
          <w:szCs w:val="21"/>
        </w:rPr>
        <w:t>如图所示，在倒置的透明漏斗里放置一个乒乓球，用手指托住乒乓球，松手后，乒乓球受重力作用将下落；若向倒置的漏斗用力</w:t>
      </w:r>
      <w:r>
        <w:rPr>
          <w:rFonts w:hint="eastAsia" w:eastAsiaTheme="minorEastAsia"/>
          <w:szCs w:val="21"/>
        </w:rPr>
        <w:t>吹气再松手时，乒乓球不但没有被吹下去，反而被“吸”住了。这是因为乒乓球上方空气的流速</w:t>
      </w:r>
      <w:r>
        <w:rPr>
          <w:rFonts w:hint="eastAsia" w:eastAsiaTheme="minorEastAsia"/>
          <w:szCs w:val="21"/>
          <w:u w:val="single"/>
        </w:rPr>
        <w:t xml:space="preserve">        </w:t>
      </w:r>
      <w:r>
        <w:rPr>
          <w:rFonts w:hint="eastAsia" w:eastAsiaTheme="minorEastAsia"/>
          <w:szCs w:val="21"/>
        </w:rPr>
        <w:t>（填“大于”、“小于”或“等于”）其下方空气的流速，依据流速越大的位置压强越</w:t>
      </w:r>
      <w:r>
        <w:rPr>
          <w:rFonts w:hint="eastAsia" w:eastAsiaTheme="minorEastAsia"/>
          <w:szCs w:val="21"/>
          <w:u w:val="single"/>
        </w:rPr>
        <w:t xml:space="preserve">        </w:t>
      </w:r>
      <w:r>
        <w:rPr>
          <w:rFonts w:hint="eastAsia" w:eastAsiaTheme="minorEastAsia"/>
          <w:szCs w:val="21"/>
        </w:rPr>
        <w:t>的原理，乒乓球受压强差的作用而不下落。</w:t>
      </w:r>
    </w:p>
    <w:p w14:paraId="35CAC1A5">
      <w:pPr>
        <w:spacing w:line="360" w:lineRule="auto"/>
        <w:ind w:firstLine="3150" w:firstLineChars="1500"/>
        <w:jc w:val="left"/>
        <w:rPr>
          <w:rFonts w:eastAsiaTheme="minorEastAsia"/>
          <w:szCs w:val="21"/>
        </w:rPr>
      </w:pPr>
      <w:r>
        <w:rPr>
          <w:rFonts w:hint="eastAsia" w:eastAsiaTheme="minorEastAsia"/>
          <w:szCs w:val="21"/>
        </w:rPr>
        <w:drawing>
          <wp:inline distT="0" distB="0" distL="0" distR="0">
            <wp:extent cx="783590" cy="854075"/>
            <wp:effectExtent l="0" t="0" r="0" b="3175"/>
            <wp:docPr id="100025" name="图片 100025" descr="@@@002344a8-14b6-471f-92bd-73f61faed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02344a8-14b6-471f-92bd-73f61faed21d"/>
                    <pic:cNvPicPr>
                      <a:picLocks noChangeAspect="1"/>
                    </pic:cNvPicPr>
                  </pic:nvPicPr>
                  <pic:blipFill>
                    <a:blip r:embed="rId9"/>
                    <a:stretch>
                      <a:fillRect/>
                    </a:stretch>
                  </pic:blipFill>
                  <pic:spPr>
                    <a:xfrm>
                      <a:off x="0" y="0"/>
                      <a:ext cx="784387" cy="854780"/>
                    </a:xfrm>
                    <a:prstGeom prst="rect">
                      <a:avLst/>
                    </a:prstGeom>
                  </pic:spPr>
                </pic:pic>
              </a:graphicData>
            </a:graphic>
          </wp:inline>
        </w:drawing>
      </w:r>
    </w:p>
    <w:p w14:paraId="3E73AF35">
      <w:pPr>
        <w:spacing w:line="360" w:lineRule="auto"/>
        <w:ind w:firstLine="420" w:firstLineChars="200"/>
        <w:jc w:val="left"/>
        <w:rPr>
          <w:color w:val="FF0000"/>
          <w:szCs w:val="21"/>
        </w:rPr>
      </w:pPr>
      <w:r>
        <w:rPr>
          <w:color w:val="FF0000"/>
          <w:szCs w:val="21"/>
        </w:rPr>
        <w:t>【答案】     大于     小</w:t>
      </w:r>
    </w:p>
    <w:p w14:paraId="77155D0A">
      <w:pPr>
        <w:spacing w:line="360" w:lineRule="auto"/>
        <w:ind w:firstLine="420" w:firstLineChars="200"/>
        <w:jc w:val="left"/>
        <w:rPr>
          <w:color w:val="FF0000"/>
          <w:szCs w:val="21"/>
        </w:rPr>
      </w:pPr>
      <w:r>
        <w:rPr>
          <w:color w:val="FF0000"/>
          <w:szCs w:val="21"/>
        </w:rPr>
        <w:t>【详解】从漏斗的上方吹气，气体从乒乓球的上方流出，从而使乒乓球上方气体流速大于下方气体流速，而流体的流速越大，压强越小，所以上方压强小于下方压强，压强差使乒乓球受到向上的托力，不掉下来。</w:t>
      </w:r>
    </w:p>
    <w:p w14:paraId="2AF34168">
      <w:pPr>
        <w:spacing w:line="360" w:lineRule="auto"/>
        <w:ind w:firstLine="420" w:firstLineChars="200"/>
        <w:jc w:val="left"/>
        <w:textAlignment w:val="center"/>
      </w:pPr>
      <w:bookmarkStart w:id="0" w:name="_Hlk149812033"/>
      <w:r>
        <w:rPr>
          <w:rFonts w:hint="eastAsia"/>
          <w:szCs w:val="21"/>
        </w:rPr>
        <w:t>3</w:t>
      </w:r>
      <w:r>
        <w:rPr>
          <w:szCs w:val="21"/>
        </w:rPr>
        <w:t xml:space="preserve">. </w:t>
      </w:r>
      <w:r>
        <w:rPr>
          <w:rFonts w:eastAsiaTheme="minorEastAsia"/>
        </w:rPr>
        <w:t>如图所示，是河水中的漩涡，漩涡边沿水的流速相对中心处的流速较</w:t>
      </w:r>
      <w:r>
        <w:rPr>
          <w:rFonts w:eastAsiaTheme="minorEastAsia"/>
          <w:u w:val="single"/>
        </w:rPr>
        <w:t xml:space="preserve">      </w:t>
      </w:r>
      <w:r>
        <w:rPr>
          <w:rFonts w:eastAsiaTheme="minorEastAsia"/>
        </w:rPr>
        <w:t>，压强较</w:t>
      </w:r>
      <w:r>
        <w:rPr>
          <w:rFonts w:eastAsiaTheme="minorEastAsia"/>
          <w:u w:val="single"/>
        </w:rPr>
        <w:t xml:space="preserve">      </w:t>
      </w:r>
      <w:r>
        <w:rPr>
          <w:rFonts w:eastAsiaTheme="minorEastAsia"/>
        </w:rPr>
        <w:t>，从而形成压力差，导致周边物</w:t>
      </w:r>
      <w:r>
        <w:rPr>
          <w:rFonts w:hint="eastAsia"/>
        </w:rPr>
        <w:t>体易被“吸入”漩涡。（温馨提示：严禁学生私自下河游泳）</w:t>
      </w:r>
    </w:p>
    <w:p w14:paraId="51210221">
      <w:pPr>
        <w:spacing w:line="360" w:lineRule="auto"/>
        <w:ind w:firstLine="3150" w:firstLineChars="1500"/>
        <w:jc w:val="left"/>
        <w:textAlignment w:val="center"/>
      </w:pPr>
      <w:r>
        <w:rPr>
          <w:rFonts w:hint="eastAsia"/>
        </w:rPr>
        <w:drawing>
          <wp:inline distT="0" distB="0" distL="0" distR="0">
            <wp:extent cx="1333500" cy="819150"/>
            <wp:effectExtent l="0" t="0" r="0" b="0"/>
            <wp:docPr id="100029" name="图片 100029" descr="@@@03884a0e-85f8-4fe4-83ce-2783e914f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3884a0e-85f8-4fe4-83ce-2783e914f368"/>
                    <pic:cNvPicPr>
                      <a:picLocks noChangeAspect="1"/>
                    </pic:cNvPicPr>
                  </pic:nvPicPr>
                  <pic:blipFill>
                    <a:blip r:embed="rId10"/>
                    <a:stretch>
                      <a:fillRect/>
                    </a:stretch>
                  </pic:blipFill>
                  <pic:spPr>
                    <a:xfrm>
                      <a:off x="0" y="0"/>
                      <a:ext cx="1333500" cy="819150"/>
                    </a:xfrm>
                    <a:prstGeom prst="rect">
                      <a:avLst/>
                    </a:prstGeom>
                  </pic:spPr>
                </pic:pic>
              </a:graphicData>
            </a:graphic>
          </wp:inline>
        </w:drawing>
      </w:r>
    </w:p>
    <w:p w14:paraId="7A5B9389">
      <w:pPr>
        <w:spacing w:line="360" w:lineRule="auto"/>
        <w:ind w:firstLine="420" w:firstLineChars="200"/>
        <w:jc w:val="left"/>
        <w:textAlignment w:val="center"/>
        <w:rPr>
          <w:color w:val="FF0000"/>
        </w:rPr>
      </w:pPr>
      <w:r>
        <w:rPr>
          <w:rFonts w:hint="eastAsia"/>
          <w:color w:val="FF0000"/>
        </w:rPr>
        <w:t>【答案】     慢     大</w:t>
      </w:r>
    </w:p>
    <w:p w14:paraId="75931751">
      <w:pPr>
        <w:spacing w:line="360" w:lineRule="auto"/>
        <w:ind w:firstLine="420" w:firstLineChars="200"/>
        <w:jc w:val="left"/>
        <w:textAlignment w:val="center"/>
        <w:rPr>
          <w:rFonts w:eastAsiaTheme="minorEastAsia"/>
        </w:rPr>
      </w:pPr>
      <w:r>
        <w:rPr>
          <w:rFonts w:hint="eastAsia"/>
          <w:color w:val="FF0000"/>
        </w:rPr>
        <w:t>【详解】流体的压强跟流速有关，流速越大，压强越小，流速越小，压强越大，漩涡边沿水的流速相对中心处的流速较慢，压强较大，从而形成指向漩涡中心的压力差，导致周边物体易被“吸入”漩涡。</w:t>
      </w:r>
    </w:p>
    <w:p w14:paraId="5F5C8157">
      <w:pPr>
        <w:spacing w:line="360" w:lineRule="auto"/>
        <w:ind w:firstLine="420" w:firstLineChars="200"/>
        <w:jc w:val="left"/>
        <w:textAlignment w:val="center"/>
        <w:rPr>
          <w:szCs w:val="21"/>
        </w:rPr>
      </w:pPr>
      <w:r>
        <w:rPr>
          <w:rFonts w:hint="eastAsia"/>
          <w:szCs w:val="21"/>
        </w:rPr>
        <w:t>4</w:t>
      </w:r>
      <w:r>
        <w:rPr>
          <w:szCs w:val="21"/>
        </w:rPr>
        <w:t>. 一个粗细不均匀的两头开口的玻璃管，管下连通一个装有红墨水的U形管</w:t>
      </w:r>
      <w:r>
        <w:rPr>
          <w:szCs w:val="21"/>
        </w:rPr>
        <w:object>
          <v:shape id="_x0000_i1025" o:spt="75" alt="eqIdd7d25313067f3e11f68da496344c4956" type="#_x0000_t75" style="height:10.95pt;width:17.55pt;" o:ole="t" filled="f" o:preferrelative="t" stroked="f" coordsize="21600,21600">
            <v:path/>
            <v:fill on="f" focussize="0,0"/>
            <v:stroke on="f" joinstyle="miter"/>
            <v:imagedata r:id="rId12" o:title="eqIdd7d25313067f3e11f68da496344c4956"/>
            <o:lock v:ext="edit" aspectratio="t"/>
            <w10:wrap type="none"/>
            <w10:anchorlock/>
          </v:shape>
          <o:OLEObject Type="Embed" ProgID="Equation.DSMT4" ShapeID="_x0000_i1025" DrawAspect="Content" ObjectID="_1468075725" r:id="rId11">
            <o:LockedField>false</o:LockedField>
          </o:OLEObject>
        </w:object>
      </w:r>
      <w:r>
        <w:rPr>
          <w:szCs w:val="21"/>
        </w:rPr>
        <w:t>，液面位置如图。当用吹风机向玻璃管中吹风时，A管中液面上方的气体压强较</w:t>
      </w:r>
      <w:r>
        <w:rPr>
          <w:szCs w:val="21"/>
          <w:u w:val="single"/>
        </w:rPr>
        <w:t xml:space="preserve">      </w:t>
      </w:r>
      <w:r>
        <w:rPr>
          <w:szCs w:val="21"/>
        </w:rPr>
        <w:t>，A管中液面</w:t>
      </w:r>
      <w:r>
        <w:rPr>
          <w:szCs w:val="21"/>
          <w:u w:val="single"/>
        </w:rPr>
        <w:t xml:space="preserve">     </w:t>
      </w:r>
      <w:r>
        <w:rPr>
          <w:szCs w:val="21"/>
        </w:rPr>
        <w:t>B管中液面。</w:t>
      </w:r>
    </w:p>
    <w:p w14:paraId="7ADAC4A3">
      <w:pPr>
        <w:spacing w:line="360" w:lineRule="auto"/>
        <w:ind w:firstLine="3570" w:firstLineChars="1700"/>
        <w:jc w:val="left"/>
        <w:textAlignment w:val="center"/>
        <w:rPr>
          <w:szCs w:val="21"/>
        </w:rPr>
      </w:pPr>
      <w:r>
        <w:rPr>
          <w:szCs w:val="21"/>
        </w:rPr>
        <w:drawing>
          <wp:inline distT="0" distB="0" distL="0" distR="0">
            <wp:extent cx="1614805" cy="967105"/>
            <wp:effectExtent l="0" t="0" r="4445" b="4445"/>
            <wp:docPr id="694503134" name="图片 694503134" descr="@@@3ae6629b-a52e-43da-a2c0-970a9d00e6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03134" name="图片 694503134" descr="@@@3ae6629b-a52e-43da-a2c0-970a9d00e68e"/>
                    <pic:cNvPicPr>
                      <a:picLocks noChangeAspect="1"/>
                    </pic:cNvPicPr>
                  </pic:nvPicPr>
                  <pic:blipFill>
                    <a:blip r:embed="rId13"/>
                    <a:stretch>
                      <a:fillRect/>
                    </a:stretch>
                  </pic:blipFill>
                  <pic:spPr>
                    <a:xfrm>
                      <a:off x="0" y="0"/>
                      <a:ext cx="1617923" cy="968756"/>
                    </a:xfrm>
                    <a:prstGeom prst="rect">
                      <a:avLst/>
                    </a:prstGeom>
                  </pic:spPr>
                </pic:pic>
              </a:graphicData>
            </a:graphic>
          </wp:inline>
        </w:drawing>
      </w:r>
    </w:p>
    <w:p w14:paraId="35B69FD8">
      <w:pPr>
        <w:spacing w:line="360" w:lineRule="auto"/>
        <w:ind w:firstLine="420" w:firstLineChars="200"/>
        <w:jc w:val="left"/>
        <w:textAlignment w:val="center"/>
        <w:rPr>
          <w:color w:val="FF0000"/>
          <w:szCs w:val="21"/>
        </w:rPr>
      </w:pPr>
      <w:r>
        <w:rPr>
          <w:color w:val="FF0000"/>
          <w:szCs w:val="21"/>
        </w:rPr>
        <w:t>【答案】     大     低于</w:t>
      </w:r>
    </w:p>
    <w:p w14:paraId="3A1EFA69">
      <w:pPr>
        <w:spacing w:line="360" w:lineRule="auto"/>
        <w:ind w:firstLine="420" w:firstLineChars="200"/>
        <w:jc w:val="left"/>
        <w:textAlignment w:val="center"/>
        <w:rPr>
          <w:color w:val="FF0000"/>
          <w:szCs w:val="21"/>
        </w:rPr>
      </w:pPr>
      <w:r>
        <w:rPr>
          <w:color w:val="FF0000"/>
          <w:szCs w:val="21"/>
        </w:rPr>
        <w:t>【详解】A管上方玻璃管的横截面积大，风经过A管上方的流动速度小于B管上方的空气流动速度，则A管上方的压强大于B管上方的压强，红墨水将被压向B管，A管液面下降，B管液面上升，即A管中液面低于B管中液面。</w:t>
      </w:r>
    </w:p>
    <w:p w14:paraId="79C97C5F">
      <w:pPr>
        <w:spacing w:line="360" w:lineRule="auto"/>
        <w:ind w:firstLine="420" w:firstLineChars="200"/>
        <w:jc w:val="left"/>
        <w:textAlignment w:val="center"/>
        <w:rPr>
          <w:szCs w:val="21"/>
        </w:rPr>
      </w:pPr>
      <w:r>
        <w:rPr>
          <w:rFonts w:hint="eastAsia"/>
          <w:szCs w:val="21"/>
        </w:rPr>
        <w:t xml:space="preserve">5. </w:t>
      </w:r>
      <w:r>
        <w:rPr>
          <w:szCs w:val="21"/>
        </w:rPr>
        <w:t>如图所示，一辆轿车在平直公路上高速行驶，下列说法正确的是（　　）</w:t>
      </w:r>
    </w:p>
    <w:p w14:paraId="41B550CE">
      <w:pPr>
        <w:spacing w:line="360" w:lineRule="auto"/>
        <w:ind w:firstLine="2520" w:firstLineChars="1200"/>
        <w:jc w:val="left"/>
        <w:rPr>
          <w:szCs w:val="21"/>
        </w:rPr>
      </w:pPr>
      <w:r>
        <w:rPr>
          <w:szCs w:val="21"/>
        </w:rPr>
        <w:drawing>
          <wp:inline distT="0" distB="0" distL="0" distR="0">
            <wp:extent cx="1379220" cy="483235"/>
            <wp:effectExtent l="0" t="0" r="0" b="0"/>
            <wp:docPr id="1618229640" name="图片 1618229640" descr="@@@b9efbf06-dcd9-4e14-9591-d7b390b18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29640" name="图片 1618229640" descr="@@@b9efbf06-dcd9-4e14-9591-d7b390b18547"/>
                    <pic:cNvPicPr>
                      <a:picLocks noChangeAspect="1"/>
                    </pic:cNvPicPr>
                  </pic:nvPicPr>
                  <pic:blipFill>
                    <a:blip r:embed="rId14"/>
                    <a:stretch>
                      <a:fillRect/>
                    </a:stretch>
                  </pic:blipFill>
                  <pic:spPr>
                    <a:xfrm>
                      <a:off x="0" y="0"/>
                      <a:ext cx="1387759" cy="486752"/>
                    </a:xfrm>
                    <a:prstGeom prst="rect">
                      <a:avLst/>
                    </a:prstGeom>
                  </pic:spPr>
                </pic:pic>
              </a:graphicData>
            </a:graphic>
          </wp:inline>
        </w:drawing>
      </w:r>
    </w:p>
    <w:p w14:paraId="63E9D842">
      <w:pPr>
        <w:spacing w:line="360" w:lineRule="auto"/>
        <w:ind w:firstLine="420" w:firstLineChars="200"/>
        <w:jc w:val="left"/>
        <w:rPr>
          <w:szCs w:val="21"/>
        </w:rPr>
      </w:pPr>
      <w:r>
        <w:rPr>
          <w:szCs w:val="21"/>
        </w:rPr>
        <w:t>A．轿车上表面空气流速小</w:t>
      </w:r>
      <w:r>
        <w:rPr>
          <w:szCs w:val="21"/>
        </w:rPr>
        <w:tab/>
      </w:r>
      <w:r>
        <w:rPr>
          <w:rFonts w:hint="eastAsia"/>
          <w:szCs w:val="21"/>
        </w:rPr>
        <w:t xml:space="preserve">        </w:t>
      </w:r>
      <w:r>
        <w:rPr>
          <w:szCs w:val="21"/>
        </w:rPr>
        <w:t>B．轿车下表面空气流速小</w:t>
      </w:r>
    </w:p>
    <w:p w14:paraId="1D1A4B9F">
      <w:pPr>
        <w:spacing w:line="360" w:lineRule="auto"/>
        <w:ind w:firstLine="420" w:firstLineChars="200"/>
        <w:jc w:val="left"/>
        <w:rPr>
          <w:szCs w:val="21"/>
        </w:rPr>
      </w:pPr>
      <w:r>
        <w:rPr>
          <w:szCs w:val="21"/>
        </w:rPr>
        <w:t>C．地面对轿车的支持力大于重力</w:t>
      </w:r>
      <w:r>
        <w:rPr>
          <w:szCs w:val="21"/>
        </w:rPr>
        <w:tab/>
      </w:r>
      <w:r>
        <w:rPr>
          <w:szCs w:val="21"/>
        </w:rPr>
        <w:t>D．轿车对地面的压力等于重力</w:t>
      </w:r>
    </w:p>
    <w:p w14:paraId="14D3DEF7">
      <w:pPr>
        <w:spacing w:line="360" w:lineRule="auto"/>
        <w:ind w:firstLine="420" w:firstLineChars="200"/>
        <w:jc w:val="left"/>
        <w:rPr>
          <w:color w:val="FF0000"/>
          <w:szCs w:val="21"/>
        </w:rPr>
      </w:pPr>
      <w:r>
        <w:rPr>
          <w:color w:val="FF0000"/>
          <w:szCs w:val="21"/>
        </w:rPr>
        <w:t>【答案】B</w:t>
      </w:r>
    </w:p>
    <w:p w14:paraId="1F1D7928">
      <w:pPr>
        <w:spacing w:line="360" w:lineRule="auto"/>
        <w:ind w:firstLine="420" w:firstLineChars="200"/>
        <w:jc w:val="left"/>
        <w:rPr>
          <w:color w:val="FF0000"/>
          <w:szCs w:val="21"/>
        </w:rPr>
      </w:pPr>
      <w:r>
        <w:rPr>
          <w:color w:val="FF0000"/>
          <w:szCs w:val="21"/>
        </w:rPr>
        <w:t>【详解】AB．汽车表面上凸下平，行驶时气流通过上表面的路程大于下表面的路程，所用时间相同，根据公式</w:t>
      </w:r>
      <m:oMath>
        <m:r>
          <m:rPr/>
          <w:rPr>
            <w:rFonts w:ascii="Cambria Math"/>
            <w:color w:val="FF0000"/>
            <w:szCs w:val="21"/>
          </w:rPr>
          <m:t>v=</m:t>
        </m:r>
        <m:f>
          <m:fPr>
            <m:ctrlPr>
              <w:rPr>
                <w:rFonts w:ascii="Cambria Math" w:hAnsi="Cambria Math"/>
                <w:i/>
                <w:color w:val="FF0000"/>
                <w:szCs w:val="21"/>
              </w:rPr>
            </m:ctrlPr>
          </m:fPr>
          <m:num>
            <m:r>
              <m:rPr/>
              <w:rPr>
                <w:rFonts w:ascii="Cambria Math"/>
                <w:color w:val="FF0000"/>
                <w:szCs w:val="21"/>
              </w:rPr>
              <m:t>s</m:t>
            </m:r>
            <m:ctrlPr>
              <w:rPr>
                <w:rFonts w:ascii="Cambria Math" w:hAnsi="Cambria Math"/>
                <w:i/>
                <w:color w:val="FF0000"/>
                <w:szCs w:val="21"/>
              </w:rPr>
            </m:ctrlPr>
          </m:num>
          <m:den>
            <m:r>
              <m:rPr/>
              <w:rPr>
                <w:rFonts w:ascii="Cambria Math"/>
                <w:color w:val="FF0000"/>
                <w:szCs w:val="21"/>
              </w:rPr>
              <m:t>t</m:t>
            </m:r>
            <m:ctrlPr>
              <w:rPr>
                <w:rFonts w:ascii="Cambria Math" w:hAnsi="Cambria Math"/>
                <w:i/>
                <w:color w:val="FF0000"/>
                <w:szCs w:val="21"/>
              </w:rPr>
            </m:ctrlPr>
          </m:den>
        </m:f>
      </m:oMath>
      <w:r>
        <w:rPr>
          <w:color w:val="FF0000"/>
          <w:szCs w:val="21"/>
        </w:rPr>
        <w:t>可知，行驶时上表面的气流速度大于下表面的气流速度，故A错误，B正确；</w:t>
      </w:r>
    </w:p>
    <w:p w14:paraId="48BDBBB0">
      <w:pPr>
        <w:spacing w:line="360" w:lineRule="auto"/>
        <w:ind w:firstLine="420" w:firstLineChars="200"/>
        <w:jc w:val="left"/>
        <w:rPr>
          <w:color w:val="FF0000"/>
          <w:szCs w:val="21"/>
        </w:rPr>
      </w:pPr>
      <w:r>
        <w:rPr>
          <w:color w:val="FF0000"/>
          <w:szCs w:val="21"/>
        </w:rPr>
        <w:t>CD．汽车行驶时上表面的气流速度大于下表面的气流速度，由伯努利原理可知，行驶时上表面的气压小于下表面的气压，使汽车受到一个向上的升力，则汽车对地面的压力小于汽车的重力，因为相互作用力大小相等，所以地面对轿车的支持力小于重力，故CD错误。</w:t>
      </w:r>
    </w:p>
    <w:p w14:paraId="31D625B5">
      <w:pPr>
        <w:spacing w:line="360" w:lineRule="auto"/>
        <w:ind w:firstLine="420" w:firstLineChars="200"/>
        <w:jc w:val="left"/>
        <w:rPr>
          <w:color w:val="FF0000"/>
          <w:szCs w:val="21"/>
        </w:rPr>
      </w:pPr>
      <w:r>
        <w:rPr>
          <w:color w:val="FF0000"/>
          <w:szCs w:val="21"/>
        </w:rPr>
        <w:t>故选B。</w:t>
      </w:r>
    </w:p>
    <w:p w14:paraId="2BB94A95">
      <w:pPr>
        <w:spacing w:line="360" w:lineRule="auto"/>
        <w:ind w:firstLine="420" w:firstLineChars="200"/>
        <w:jc w:val="left"/>
        <w:rPr>
          <w:szCs w:val="21"/>
        </w:rPr>
      </w:pPr>
      <w:r>
        <w:rPr>
          <w:rFonts w:hint="eastAsia"/>
          <w:szCs w:val="21"/>
        </w:rPr>
        <w:t>6．在火车站或地铁站，离站台边缘一定距离的地方标有一条安全线，乘客必须站在安全线以外的区域候车，如图所示。当列车快速驶过站台时，下列说法中正确的是（</w:t>
      </w:r>
      <w:r>
        <w:rPr>
          <w:rFonts w:hint="eastAsia" w:ascii="微软雅黑" w:hAnsi="微软雅黑" w:cs="微软雅黑"/>
          <w:szCs w:val="21"/>
        </w:rPr>
        <w:t>　　</w:t>
      </w:r>
      <w:r>
        <w:rPr>
          <w:rFonts w:hint="eastAsia" w:ascii="幼圆" w:hAnsi="幼圆" w:cs="幼圆"/>
          <w:szCs w:val="21"/>
        </w:rPr>
        <w:t>）</w:t>
      </w:r>
    </w:p>
    <w:p w14:paraId="7E6EFEBB">
      <w:pPr>
        <w:spacing w:line="360" w:lineRule="auto"/>
        <w:ind w:firstLine="2730" w:firstLineChars="1300"/>
        <w:jc w:val="left"/>
        <w:rPr>
          <w:szCs w:val="21"/>
        </w:rPr>
      </w:pPr>
      <w:r>
        <w:rPr>
          <w:rFonts w:hint="eastAsia"/>
          <w:szCs w:val="21"/>
        </w:rPr>
        <w:drawing>
          <wp:inline distT="0" distB="0" distL="0" distR="0">
            <wp:extent cx="1480820" cy="1024255"/>
            <wp:effectExtent l="0" t="0" r="5080" b="4445"/>
            <wp:docPr id="100051" name="图片 100051" descr="@@@5302f837-3166-48c7-83d0-751739625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302f837-3166-48c7-83d0-75173962566c"/>
                    <pic:cNvPicPr>
                      <a:picLocks noChangeAspect="1"/>
                    </pic:cNvPicPr>
                  </pic:nvPicPr>
                  <pic:blipFill>
                    <a:blip r:embed="rId15"/>
                    <a:stretch>
                      <a:fillRect/>
                    </a:stretch>
                  </pic:blipFill>
                  <pic:spPr>
                    <a:xfrm>
                      <a:off x="0" y="0"/>
                      <a:ext cx="1487910" cy="1029426"/>
                    </a:xfrm>
                    <a:prstGeom prst="rect">
                      <a:avLst/>
                    </a:prstGeom>
                  </pic:spPr>
                </pic:pic>
              </a:graphicData>
            </a:graphic>
          </wp:inline>
        </w:drawing>
      </w:r>
      <w:r>
        <w:rPr>
          <w:rFonts w:hint="eastAsia"/>
          <w:szCs w:val="21"/>
        </w:rPr>
        <w:t>  </w:t>
      </w:r>
    </w:p>
    <w:p w14:paraId="032F4C84">
      <w:pPr>
        <w:spacing w:line="360" w:lineRule="auto"/>
        <w:ind w:firstLine="420" w:firstLineChars="200"/>
        <w:jc w:val="left"/>
        <w:rPr>
          <w:szCs w:val="21"/>
        </w:rPr>
      </w:pPr>
      <w:r>
        <w:rPr>
          <w:rFonts w:hint="eastAsia"/>
          <w:szCs w:val="21"/>
        </w:rPr>
        <w:t>A．列车附近的空气流速大，压强小，乘客会受到指向列车的“推力”</w:t>
      </w:r>
    </w:p>
    <w:p w14:paraId="48970BBD">
      <w:pPr>
        <w:spacing w:line="360" w:lineRule="auto"/>
        <w:ind w:firstLine="420" w:firstLineChars="200"/>
        <w:jc w:val="left"/>
        <w:rPr>
          <w:szCs w:val="21"/>
        </w:rPr>
      </w:pPr>
      <w:r>
        <w:rPr>
          <w:rFonts w:hint="eastAsia"/>
          <w:szCs w:val="21"/>
        </w:rPr>
        <w:t>B．列车附近的空气流速小，压强大，乘客会受到背离列车的“推力”</w:t>
      </w:r>
    </w:p>
    <w:p w14:paraId="65AA3CCF">
      <w:pPr>
        <w:spacing w:line="360" w:lineRule="auto"/>
        <w:ind w:firstLine="420" w:firstLineChars="200"/>
        <w:jc w:val="left"/>
        <w:rPr>
          <w:szCs w:val="21"/>
        </w:rPr>
      </w:pPr>
      <w:r>
        <w:rPr>
          <w:rFonts w:hint="eastAsia"/>
          <w:szCs w:val="21"/>
        </w:rPr>
        <w:t>C．列车附近的空气流速大，压强小，乘客会受到背离列车的“推力”</w:t>
      </w:r>
    </w:p>
    <w:p w14:paraId="4EEBB84D">
      <w:pPr>
        <w:spacing w:line="360" w:lineRule="auto"/>
        <w:ind w:firstLine="420" w:firstLineChars="200"/>
        <w:jc w:val="left"/>
        <w:rPr>
          <w:szCs w:val="21"/>
        </w:rPr>
      </w:pPr>
      <w:r>
        <w:rPr>
          <w:rFonts w:hint="eastAsia"/>
          <w:szCs w:val="21"/>
        </w:rPr>
        <w:t>D．列车附近的空气流速小，压强大，乘客会受到指向列车的“推力”</w:t>
      </w:r>
    </w:p>
    <w:p w14:paraId="440A396A">
      <w:pPr>
        <w:spacing w:line="360" w:lineRule="auto"/>
        <w:ind w:firstLine="420" w:firstLineChars="200"/>
        <w:jc w:val="left"/>
        <w:rPr>
          <w:color w:val="FF0000"/>
          <w:szCs w:val="21"/>
        </w:rPr>
      </w:pPr>
      <w:r>
        <w:rPr>
          <w:rFonts w:hint="eastAsia"/>
          <w:color w:val="FF0000"/>
          <w:szCs w:val="21"/>
        </w:rPr>
        <w:t>【答案】A</w:t>
      </w:r>
    </w:p>
    <w:p w14:paraId="627D638B">
      <w:pPr>
        <w:spacing w:line="360" w:lineRule="auto"/>
        <w:ind w:firstLine="420" w:firstLineChars="200"/>
        <w:jc w:val="left"/>
        <w:rPr>
          <w:color w:val="FF0000"/>
          <w:szCs w:val="21"/>
        </w:rPr>
      </w:pPr>
      <w:r>
        <w:rPr>
          <w:rFonts w:hint="eastAsia"/>
          <w:color w:val="FF0000"/>
          <w:szCs w:val="21"/>
        </w:rPr>
        <w:t>【详解】当列车快速驶过站台时，列车附近的空气流速大，压强小，乘客会受到指向列车的“推力”，故A正确，BCD错误。故选A。</w:t>
      </w:r>
    </w:p>
    <w:p w14:paraId="7F60A7A8">
      <w:pPr>
        <w:spacing w:line="360" w:lineRule="auto"/>
        <w:ind w:firstLine="422" w:firstLineChars="200"/>
        <w:jc w:val="left"/>
        <w:rPr>
          <w:rFonts w:hint="eastAsia"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二、飞机的升力</w:t>
      </w:r>
      <w:bookmarkEnd w:id="0"/>
    </w:p>
    <w:p w14:paraId="3A0CC1E8">
      <w:pPr>
        <w:shd w:val="clear" w:color="auto" w:fill="FFFFFF"/>
        <w:spacing w:line="360" w:lineRule="auto"/>
        <w:ind w:firstLine="420" w:firstLineChars="200"/>
        <w:jc w:val="left"/>
        <w:textAlignment w:val="center"/>
        <w:rPr>
          <w:szCs w:val="21"/>
        </w:rPr>
      </w:pPr>
      <w:r>
        <w:rPr>
          <w:rFonts w:hint="eastAsia"/>
          <w:szCs w:val="21"/>
        </w:rPr>
        <w:t>7．如图，小明为了探究飞机的升力，制作了一个机翼模型，并把它固定在一根铁丝上，然后挂在一个弹簧测力计上保持静止（此时测力计示数不为零）。用电风扇对着机翼模型吹风，下面是小明在不考虑模型在水平方向的移动时对实验结果作出的猜想，你认为正确的是（</w:t>
      </w:r>
      <w:r>
        <w:rPr>
          <w:rFonts w:hint="eastAsia" w:ascii="微软雅黑" w:hAnsi="微软雅黑" w:cs="微软雅黑"/>
          <w:szCs w:val="21"/>
        </w:rPr>
        <w:t>　　</w:t>
      </w:r>
      <w:r>
        <w:rPr>
          <w:rFonts w:hint="eastAsia" w:ascii="幼圆" w:hAnsi="幼圆" w:cs="幼圆"/>
          <w:szCs w:val="21"/>
        </w:rPr>
        <w:t>）</w:t>
      </w:r>
    </w:p>
    <w:p w14:paraId="1677AE16">
      <w:pPr>
        <w:shd w:val="clear" w:color="auto" w:fill="FFFFFF"/>
        <w:spacing w:line="360" w:lineRule="auto"/>
        <w:ind w:firstLine="2520" w:firstLineChars="1200"/>
        <w:jc w:val="left"/>
        <w:textAlignment w:val="center"/>
        <w:rPr>
          <w:szCs w:val="21"/>
        </w:rPr>
      </w:pPr>
      <w:r>
        <w:rPr>
          <w:rFonts w:hint="eastAsia"/>
          <w:szCs w:val="21"/>
        </w:rPr>
        <w:drawing>
          <wp:inline distT="0" distB="0" distL="0" distR="0">
            <wp:extent cx="1564005" cy="1113155"/>
            <wp:effectExtent l="0" t="0" r="0" b="0"/>
            <wp:docPr id="100083" name="图片 100083" descr="@@@ffa25c85-2cf1-4366-9d49-1438a95cc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ffa25c85-2cf1-4366-9d49-1438a95ccd22"/>
                    <pic:cNvPicPr>
                      <a:picLocks noChangeAspect="1"/>
                    </pic:cNvPicPr>
                  </pic:nvPicPr>
                  <pic:blipFill>
                    <a:blip r:embed="rId16"/>
                    <a:stretch>
                      <a:fillRect/>
                    </a:stretch>
                  </pic:blipFill>
                  <pic:spPr>
                    <a:xfrm>
                      <a:off x="0" y="0"/>
                      <a:ext cx="1569034" cy="1117083"/>
                    </a:xfrm>
                    <a:prstGeom prst="rect">
                      <a:avLst/>
                    </a:prstGeom>
                  </pic:spPr>
                </pic:pic>
              </a:graphicData>
            </a:graphic>
          </wp:inline>
        </w:drawing>
      </w:r>
      <w:bookmarkStart w:id="2" w:name="_GoBack"/>
      <w:bookmarkEnd w:id="2"/>
    </w:p>
    <w:p w14:paraId="085E3C71">
      <w:pPr>
        <w:shd w:val="clear" w:color="auto" w:fill="FFFFFF"/>
        <w:spacing w:line="360" w:lineRule="auto"/>
        <w:ind w:firstLine="420" w:firstLineChars="200"/>
        <w:jc w:val="left"/>
        <w:textAlignment w:val="center"/>
        <w:rPr>
          <w:szCs w:val="21"/>
        </w:rPr>
      </w:pPr>
      <w:r>
        <w:rPr>
          <w:rFonts w:hint="eastAsia"/>
          <w:szCs w:val="21"/>
        </w:rPr>
        <w:t>A．测力计的示数将增大</w:t>
      </w:r>
      <w:r>
        <w:rPr>
          <w:rFonts w:hint="eastAsia"/>
          <w:szCs w:val="21"/>
        </w:rPr>
        <w:tab/>
      </w:r>
      <w:r>
        <w:rPr>
          <w:szCs w:val="21"/>
        </w:rPr>
        <w:t xml:space="preserve">   </w:t>
      </w:r>
      <w:r>
        <w:rPr>
          <w:rFonts w:hint="eastAsia"/>
          <w:szCs w:val="21"/>
        </w:rPr>
        <w:t>B．测力计的示数将减小</w:t>
      </w:r>
    </w:p>
    <w:p w14:paraId="2241623E">
      <w:pPr>
        <w:shd w:val="clear" w:color="auto" w:fill="FFFFFF"/>
        <w:spacing w:line="360" w:lineRule="auto"/>
        <w:ind w:firstLine="420" w:firstLineChars="200"/>
        <w:jc w:val="left"/>
        <w:textAlignment w:val="center"/>
        <w:rPr>
          <w:szCs w:val="21"/>
        </w:rPr>
      </w:pPr>
      <w:r>
        <w:rPr>
          <w:rFonts w:hint="eastAsia"/>
          <w:szCs w:val="21"/>
        </w:rPr>
        <w:t>C．测力计的示数将不变</w:t>
      </w:r>
      <w:r>
        <w:rPr>
          <w:rFonts w:hint="eastAsia"/>
          <w:szCs w:val="21"/>
        </w:rPr>
        <w:tab/>
      </w:r>
      <w:r>
        <w:rPr>
          <w:szCs w:val="21"/>
        </w:rPr>
        <w:t xml:space="preserve">   </w:t>
      </w:r>
      <w:r>
        <w:rPr>
          <w:rFonts w:hint="eastAsia"/>
          <w:szCs w:val="21"/>
        </w:rPr>
        <w:t>D．以上都有可能</w:t>
      </w:r>
    </w:p>
    <w:p w14:paraId="416297ED">
      <w:pPr>
        <w:shd w:val="clear" w:color="auto" w:fill="FFFFFF"/>
        <w:spacing w:line="360" w:lineRule="auto"/>
        <w:ind w:firstLine="420" w:firstLineChars="200"/>
        <w:jc w:val="left"/>
        <w:textAlignment w:val="center"/>
        <w:rPr>
          <w:color w:val="FF0000"/>
          <w:szCs w:val="21"/>
        </w:rPr>
      </w:pPr>
      <w:r>
        <w:rPr>
          <w:rFonts w:hint="eastAsia"/>
          <w:color w:val="FF0000"/>
          <w:szCs w:val="21"/>
        </w:rPr>
        <w:t>【答案】B</w:t>
      </w:r>
    </w:p>
    <w:p w14:paraId="7E6B29CC">
      <w:pPr>
        <w:shd w:val="clear" w:color="auto" w:fill="FFFFFF"/>
        <w:spacing w:line="360" w:lineRule="auto"/>
        <w:ind w:firstLine="420" w:firstLineChars="200"/>
        <w:jc w:val="left"/>
        <w:textAlignment w:val="center"/>
        <w:rPr>
          <w:color w:val="FF0000"/>
          <w:szCs w:val="21"/>
        </w:rPr>
      </w:pPr>
      <w:r>
        <w:rPr>
          <w:rFonts w:hint="eastAsia"/>
          <w:color w:val="FF0000"/>
          <w:szCs w:val="21"/>
        </w:rPr>
        <w:t>【详解】如图所示，用电风扇对着机翼吹风，空气分别从机翼模型的上、下表面流过，由于上表面呈弧度，气流通过上表面的速度要大于下表现的速度；因为流体流速越大的地方，压强越小，所以机翼模型上表面受到的空气压力将小于下表面的压力，形成一个向上的压力差，从而使弹簧测力计示数会减小，故B正确，ACD错误。故选B。</w:t>
      </w:r>
    </w:p>
    <w:p w14:paraId="702F7AFB">
      <w:pPr>
        <w:shd w:val="clear" w:color="auto" w:fill="FFFFFF"/>
        <w:spacing w:line="360" w:lineRule="auto"/>
        <w:ind w:firstLine="420" w:firstLineChars="200"/>
        <w:jc w:val="left"/>
        <w:textAlignment w:val="center"/>
        <w:rPr>
          <w:szCs w:val="21"/>
        </w:rPr>
      </w:pPr>
      <w:r>
        <w:rPr>
          <w:rFonts w:hint="eastAsia"/>
          <w:szCs w:val="21"/>
        </w:rPr>
        <w:t>8. 如图所示为飞机机翼的截面图，机翼的上表面弯曲，下表面平直，飞机飞行时，机翼上方的空气流速</w:t>
      </w:r>
      <w:r>
        <w:rPr>
          <w:rFonts w:hint="eastAsia"/>
          <w:szCs w:val="21"/>
          <w:u w:val="single"/>
        </w:rPr>
        <w:t xml:space="preserve">      </w:t>
      </w:r>
      <w:r>
        <w:rPr>
          <w:rFonts w:hint="eastAsia"/>
          <w:szCs w:val="21"/>
        </w:rPr>
        <w:t>，压强</w:t>
      </w:r>
      <w:r>
        <w:rPr>
          <w:rFonts w:hint="eastAsia"/>
          <w:szCs w:val="21"/>
          <w:u w:val="single"/>
        </w:rPr>
        <w:t xml:space="preserve">     </w:t>
      </w:r>
      <w:r>
        <w:rPr>
          <w:rFonts w:hint="eastAsia"/>
          <w:szCs w:val="21"/>
        </w:rPr>
        <w:t>，机翼下方的空气流速</w:t>
      </w:r>
      <w:r>
        <w:rPr>
          <w:rFonts w:hint="eastAsia"/>
          <w:szCs w:val="21"/>
          <w:u w:val="single"/>
        </w:rPr>
        <w:t xml:space="preserve">    </w:t>
      </w:r>
      <w:r>
        <w:rPr>
          <w:rFonts w:hint="eastAsia"/>
          <w:szCs w:val="21"/>
        </w:rPr>
        <w:t>，压强</w:t>
      </w:r>
      <w:r>
        <w:rPr>
          <w:rFonts w:hint="eastAsia"/>
          <w:szCs w:val="21"/>
          <w:u w:val="single"/>
        </w:rPr>
        <w:t xml:space="preserve">      </w:t>
      </w:r>
      <w:r>
        <w:rPr>
          <w:rFonts w:hint="eastAsia"/>
          <w:szCs w:val="21"/>
        </w:rPr>
        <w:t>（以上均选填“大”或“小”），因此机翼上、下表面受到的压力</w:t>
      </w:r>
      <w:r>
        <w:rPr>
          <w:rFonts w:hint="eastAsia"/>
          <w:i/>
          <w:szCs w:val="21"/>
        </w:rPr>
        <w:t>F</w:t>
      </w:r>
      <w:r>
        <w:rPr>
          <w:rFonts w:hint="eastAsia"/>
          <w:iCs/>
          <w:szCs w:val="21"/>
          <w:vertAlign w:val="subscript"/>
        </w:rPr>
        <w:t>1</w:t>
      </w:r>
      <w:r>
        <w:rPr>
          <w:rFonts w:hint="eastAsia"/>
          <w:i/>
          <w:szCs w:val="21"/>
          <w:u w:val="single"/>
        </w:rPr>
        <w:t xml:space="preserve">      </w:t>
      </w:r>
      <w:r>
        <w:rPr>
          <w:rFonts w:hint="eastAsia"/>
          <w:i/>
          <w:szCs w:val="21"/>
        </w:rPr>
        <w:t>F</w:t>
      </w:r>
      <w:r>
        <w:rPr>
          <w:rFonts w:hint="eastAsia"/>
          <w:iCs/>
          <w:szCs w:val="21"/>
          <w:vertAlign w:val="subscript"/>
        </w:rPr>
        <w:t>2</w:t>
      </w:r>
      <w:r>
        <w:rPr>
          <w:rFonts w:hint="eastAsia"/>
          <w:szCs w:val="21"/>
        </w:rPr>
        <w:t>（选填“&lt;”或“&gt;”），这就是飞机产生升力的原因。</w:t>
      </w:r>
    </w:p>
    <w:p w14:paraId="688DE365">
      <w:pPr>
        <w:shd w:val="clear" w:color="auto" w:fill="FFFFFF"/>
        <w:spacing w:line="360" w:lineRule="auto"/>
        <w:ind w:firstLine="2940" w:firstLineChars="1400"/>
        <w:jc w:val="left"/>
        <w:textAlignment w:val="center"/>
        <w:rPr>
          <w:color w:val="FF0000"/>
          <w:szCs w:val="21"/>
        </w:rPr>
      </w:pPr>
      <w:r>
        <w:rPr>
          <w:rFonts w:hint="eastAsia"/>
          <w:color w:val="FF0000"/>
          <w:szCs w:val="21"/>
        </w:rPr>
        <w:drawing>
          <wp:inline distT="0" distB="0" distL="0" distR="0">
            <wp:extent cx="1638300" cy="1033145"/>
            <wp:effectExtent l="0" t="0" r="0" b="0"/>
            <wp:docPr id="100127" name="图片 100127" descr="@@@854b97c7-c2cf-46bf-8d17-a30d559c4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854b97c7-c2cf-46bf-8d17-a30d559c4c7e"/>
                    <pic:cNvPicPr>
                      <a:picLocks noChangeAspect="1"/>
                    </pic:cNvPicPr>
                  </pic:nvPicPr>
                  <pic:blipFill>
                    <a:blip r:embed="rId17"/>
                    <a:stretch>
                      <a:fillRect/>
                    </a:stretch>
                  </pic:blipFill>
                  <pic:spPr>
                    <a:xfrm>
                      <a:off x="0" y="0"/>
                      <a:ext cx="1639539" cy="1033798"/>
                    </a:xfrm>
                    <a:prstGeom prst="rect">
                      <a:avLst/>
                    </a:prstGeom>
                  </pic:spPr>
                </pic:pic>
              </a:graphicData>
            </a:graphic>
          </wp:inline>
        </w:drawing>
      </w:r>
      <w:r>
        <w:rPr>
          <w:rFonts w:hint="eastAsia"/>
          <w:color w:val="FF0000"/>
          <w:szCs w:val="21"/>
        </w:rPr>
        <w:t>  </w:t>
      </w:r>
    </w:p>
    <w:p w14:paraId="26598F68">
      <w:pPr>
        <w:shd w:val="clear" w:color="auto" w:fill="FFFFFF"/>
        <w:spacing w:line="360" w:lineRule="auto"/>
        <w:ind w:firstLine="420" w:firstLineChars="200"/>
        <w:jc w:val="left"/>
        <w:textAlignment w:val="center"/>
        <w:rPr>
          <w:color w:val="FF0000"/>
          <w:szCs w:val="21"/>
        </w:rPr>
      </w:pPr>
      <w:r>
        <w:rPr>
          <w:rFonts w:hint="eastAsia"/>
          <w:color w:val="FF0000"/>
          <w:szCs w:val="21"/>
        </w:rPr>
        <w:t>【答案】大，小，小，大，</w:t>
      </w:r>
      <w:r>
        <w:rPr>
          <w:color w:val="FF0000"/>
          <w:szCs w:val="21"/>
        </w:rPr>
        <w:t>˂</w:t>
      </w:r>
      <w:r>
        <w:rPr>
          <w:rFonts w:hint="eastAsia"/>
          <w:color w:val="FF0000"/>
          <w:szCs w:val="21"/>
        </w:rPr>
        <w:t>。</w:t>
      </w:r>
    </w:p>
    <w:p w14:paraId="54DF49F8">
      <w:pPr>
        <w:shd w:val="clear" w:color="auto" w:fill="FFFFFF"/>
        <w:spacing w:line="360" w:lineRule="auto"/>
        <w:ind w:firstLine="420" w:firstLineChars="200"/>
        <w:jc w:val="left"/>
        <w:textAlignment w:val="center"/>
        <w:rPr>
          <w:color w:val="FF0000"/>
          <w:szCs w:val="21"/>
        </w:rPr>
      </w:pPr>
      <w:r>
        <w:rPr>
          <w:rFonts w:hint="eastAsia"/>
          <w:color w:val="FF0000"/>
          <w:szCs w:val="21"/>
        </w:rPr>
        <w:t>【详解】飞机的机翼的上表面凸出，下表面较平；飞机在飞行时，迎面而来的空气被分成两部分。在相同时间内。机翼上方的气流通过的路程长，因而速度较大，它对机翼的压强较小，机翼下方气流通过的路程较短，因而速度小它对机翼的压强较大。</w:t>
      </w:r>
    </w:p>
    <w:p w14:paraId="152589FC">
      <w:pPr>
        <w:shd w:val="clear" w:color="auto" w:fill="FFFFFF"/>
        <w:spacing w:line="360" w:lineRule="auto"/>
        <w:ind w:firstLine="420" w:firstLineChars="200"/>
        <w:jc w:val="left"/>
        <w:textAlignment w:val="center"/>
        <w:rPr>
          <w:color w:val="FF0000"/>
          <w:szCs w:val="21"/>
        </w:rPr>
      </w:pPr>
      <w:r>
        <w:rPr>
          <w:rFonts w:hint="eastAsia"/>
          <w:color w:val="FF0000"/>
          <w:szCs w:val="21"/>
        </w:rPr>
        <w:t>机翼的上下表面存在着向上的压强差，因此机翼上、下表面受到的压力</w:t>
      </w:r>
      <w:r>
        <w:rPr>
          <w:rFonts w:hint="eastAsia"/>
          <w:i/>
          <w:color w:val="FF0000"/>
          <w:szCs w:val="21"/>
        </w:rPr>
        <w:t>F</w:t>
      </w:r>
      <w:r>
        <w:rPr>
          <w:rFonts w:hint="eastAsia"/>
          <w:iCs/>
          <w:color w:val="FF0000"/>
          <w:szCs w:val="21"/>
          <w:vertAlign w:val="subscript"/>
        </w:rPr>
        <w:t>1</w:t>
      </w:r>
      <w:r>
        <w:rPr>
          <w:color w:val="FF0000"/>
          <w:szCs w:val="21"/>
        </w:rPr>
        <w:t>˂</w:t>
      </w:r>
      <w:r>
        <w:rPr>
          <w:rFonts w:hint="eastAsia"/>
          <w:i/>
          <w:color w:val="FF0000"/>
          <w:szCs w:val="21"/>
        </w:rPr>
        <w:t>F</w:t>
      </w:r>
      <w:r>
        <w:rPr>
          <w:rFonts w:hint="eastAsia"/>
          <w:iCs/>
          <w:color w:val="FF0000"/>
          <w:szCs w:val="21"/>
          <w:vertAlign w:val="subscript"/>
        </w:rPr>
        <w:t>2</w:t>
      </w:r>
      <w:r>
        <w:rPr>
          <w:rFonts w:hint="eastAsia"/>
          <w:color w:val="FF0000"/>
          <w:szCs w:val="21"/>
        </w:rPr>
        <w:t>。</w:t>
      </w:r>
    </w:p>
    <w:p w14:paraId="5C2B48AF">
      <w:pPr>
        <w:shd w:val="clear" w:color="auto" w:fill="FFFFFF"/>
        <w:spacing w:line="360" w:lineRule="auto"/>
        <w:ind w:firstLine="420" w:firstLineChars="200"/>
        <w:jc w:val="left"/>
        <w:textAlignment w:val="center"/>
        <w:rPr>
          <w:szCs w:val="21"/>
        </w:rPr>
      </w:pPr>
      <w:r>
        <w:rPr>
          <w:rFonts w:hint="eastAsia"/>
          <w:color w:val="0D0D0D"/>
          <w:szCs w:val="21"/>
        </w:rPr>
        <w:t>9</w:t>
      </w:r>
      <w:r>
        <w:rPr>
          <w:rFonts w:hint="eastAsia"/>
          <w:szCs w:val="21"/>
        </w:rPr>
        <w:t>．如甲图所示，小明在汽车行驶的过程中打开天窗，其它车窗关闭，空气通过天窗气流方向流动的方向是</w:t>
      </w:r>
      <w:r>
        <w:rPr>
          <w:rFonts w:hint="eastAsia"/>
          <w:szCs w:val="21"/>
          <w:u w:val="single"/>
        </w:rPr>
        <w:t xml:space="preserve">      </w:t>
      </w:r>
      <w:r>
        <w:rPr>
          <w:rFonts w:hint="eastAsia"/>
          <w:szCs w:val="21"/>
        </w:rPr>
        <w:t>（选填“车内→车外”或“车外→车内”），是因为流体流速越大的位置压强越</w:t>
      </w:r>
      <w:r>
        <w:rPr>
          <w:rFonts w:hint="eastAsia"/>
          <w:szCs w:val="21"/>
          <w:u w:val="single"/>
        </w:rPr>
        <w:t xml:space="preserve">    </w:t>
      </w:r>
      <w:r>
        <w:rPr>
          <w:rFonts w:hint="eastAsia"/>
          <w:szCs w:val="21"/>
        </w:rPr>
        <w:t>。为防止车轮打滑，小明想在汽车尾部装上尾翼，其剖面如图乙、丙所示，则尾翼安装方向应是图</w:t>
      </w:r>
      <w:r>
        <w:rPr>
          <w:rFonts w:hint="eastAsia"/>
          <w:szCs w:val="21"/>
          <w:u w:val="single"/>
        </w:rPr>
        <w:t xml:space="preserve">   </w:t>
      </w:r>
      <w:r>
        <w:rPr>
          <w:rFonts w:hint="eastAsia"/>
          <w:szCs w:val="21"/>
        </w:rPr>
        <w:t>所示。</w:t>
      </w:r>
    </w:p>
    <w:p w14:paraId="03904E00">
      <w:pPr>
        <w:shd w:val="clear" w:color="auto" w:fill="FFFFFF"/>
        <w:spacing w:line="360" w:lineRule="auto"/>
        <w:ind w:firstLine="1680" w:firstLineChars="800"/>
        <w:jc w:val="left"/>
        <w:textAlignment w:val="center"/>
        <w:rPr>
          <w:szCs w:val="21"/>
        </w:rPr>
      </w:pPr>
      <w:r>
        <w:rPr>
          <w:rFonts w:hint="eastAsia"/>
          <w:szCs w:val="21"/>
        </w:rPr>
        <w:drawing>
          <wp:inline distT="0" distB="0" distL="0" distR="0">
            <wp:extent cx="3114675" cy="1238250"/>
            <wp:effectExtent l="0" t="0" r="0" b="0"/>
            <wp:docPr id="100157" name="图片 100157" descr="@@@4a685b4b-5e9e-4c13-bf6c-c084db0b5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4a685b4b-5e9e-4c13-bf6c-c084db0b5fcc"/>
                    <pic:cNvPicPr>
                      <a:picLocks noChangeAspect="1"/>
                    </pic:cNvPicPr>
                  </pic:nvPicPr>
                  <pic:blipFill>
                    <a:blip r:embed="rId18"/>
                    <a:stretch>
                      <a:fillRect/>
                    </a:stretch>
                  </pic:blipFill>
                  <pic:spPr>
                    <a:xfrm>
                      <a:off x="0" y="0"/>
                      <a:ext cx="3114675" cy="1238250"/>
                    </a:xfrm>
                    <a:prstGeom prst="rect">
                      <a:avLst/>
                    </a:prstGeom>
                  </pic:spPr>
                </pic:pic>
              </a:graphicData>
            </a:graphic>
          </wp:inline>
        </w:drawing>
      </w:r>
      <w:r>
        <w:rPr>
          <w:rFonts w:hint="eastAsia"/>
          <w:szCs w:val="21"/>
        </w:rPr>
        <w:t>  </w:t>
      </w:r>
    </w:p>
    <w:p w14:paraId="520D031B">
      <w:pPr>
        <w:shd w:val="clear" w:color="auto" w:fill="FFFFFF"/>
        <w:spacing w:line="360" w:lineRule="auto"/>
        <w:ind w:firstLine="420" w:firstLineChars="200"/>
        <w:jc w:val="left"/>
        <w:textAlignment w:val="center"/>
        <w:rPr>
          <w:color w:val="FF0000"/>
          <w:szCs w:val="21"/>
        </w:rPr>
      </w:pPr>
      <w:r>
        <w:rPr>
          <w:rFonts w:hint="eastAsia"/>
          <w:color w:val="FF0000"/>
          <w:szCs w:val="21"/>
        </w:rPr>
        <w:t>【答案】 车内→车外，小，丙。</w:t>
      </w:r>
    </w:p>
    <w:p w14:paraId="583D09FC">
      <w:pPr>
        <w:shd w:val="clear" w:color="auto" w:fill="FFFFFF"/>
        <w:spacing w:line="360" w:lineRule="auto"/>
        <w:ind w:firstLine="420" w:firstLineChars="200"/>
        <w:jc w:val="left"/>
        <w:textAlignment w:val="center"/>
        <w:rPr>
          <w:color w:val="FF0000"/>
          <w:szCs w:val="21"/>
        </w:rPr>
      </w:pPr>
      <w:r>
        <w:rPr>
          <w:rFonts w:hint="eastAsia"/>
          <w:color w:val="FF0000"/>
          <w:szCs w:val="21"/>
        </w:rPr>
        <w:t>【详解】在汽车行驶的过程中打开天窗，其它车窗关闭，天窗上方空气流速大、压强小，车内空气流速小、压强大，因此，空气通过天窗流动的方向是车内→车外。</w:t>
      </w:r>
    </w:p>
    <w:p w14:paraId="38B4E6F5">
      <w:pPr>
        <w:shd w:val="clear" w:color="auto" w:fill="FFFFFF"/>
        <w:spacing w:line="360" w:lineRule="auto"/>
        <w:ind w:firstLine="420" w:firstLineChars="200"/>
        <w:jc w:val="left"/>
        <w:textAlignment w:val="center"/>
        <w:rPr>
          <w:color w:val="FF0000"/>
          <w:szCs w:val="21"/>
        </w:rPr>
      </w:pPr>
      <w:r>
        <w:rPr>
          <w:rFonts w:hint="eastAsia"/>
          <w:color w:val="FF0000"/>
          <w:szCs w:val="21"/>
        </w:rPr>
        <w:t>在汽车尾部装尾翼目的是提高汽车轮胎的“抓地力”，因此，尾翼安装方向应是图丙所示，这样尾翼上方空气流速小、压强大，尾翼下方空气流速大、压强小，形成向下的压力差，可增加汽车轮胎与地面的摩擦力。</w:t>
      </w:r>
    </w:p>
    <w:p w14:paraId="0F0D19C0">
      <w:pPr>
        <w:spacing w:line="360" w:lineRule="auto"/>
        <w:ind w:firstLine="420" w:firstLineChars="200"/>
        <w:jc w:val="left"/>
        <w:textAlignment w:val="center"/>
        <w:rPr>
          <w:rFonts w:hint="eastAsia" w:ascii="宋体" w:hAnsi="宋体" w:cs="宋体"/>
          <w:kern w:val="0"/>
          <w:szCs w:val="21"/>
        </w:rPr>
      </w:pPr>
      <w:r>
        <w:rPr>
          <w:rFonts w:hint="eastAsia"/>
          <w:kern w:val="0"/>
          <w:szCs w:val="21"/>
        </w:rPr>
        <w:t xml:space="preserve">10. </w:t>
      </w:r>
      <w:r>
        <w:rPr>
          <w:rFonts w:ascii="宋体" w:hAnsi="宋体" w:cs="宋体"/>
          <w:kern w:val="0"/>
          <w:szCs w:val="21"/>
        </w:rPr>
        <w:t>小红沿水平方向快速抛出一个飞盘，飞盘离开手后越升越高（图甲），说明此过程中它受到一个向上的作用力，此力的施力物体是</w:t>
      </w:r>
      <w:r>
        <w:rPr>
          <w:rFonts w:ascii="宋体" w:hAnsi="宋体" w:cs="宋体"/>
          <w:kern w:val="0"/>
          <w:szCs w:val="21"/>
          <w:u w:val="single"/>
        </w:rPr>
        <w:t xml:space="preserve">      </w:t>
      </w:r>
      <w:r>
        <w:rPr>
          <w:rFonts w:ascii="宋体" w:hAnsi="宋体" w:cs="宋体"/>
          <w:kern w:val="0"/>
          <w:szCs w:val="21"/>
        </w:rPr>
        <w:t>。乙图为飞盘的剖面图，你认为它抛出时应凸面朝</w:t>
      </w:r>
      <w:r>
        <w:rPr>
          <w:rFonts w:ascii="宋体" w:hAnsi="宋体" w:cs="宋体"/>
          <w:kern w:val="0"/>
          <w:szCs w:val="21"/>
          <w:u w:val="single"/>
        </w:rPr>
        <w:t xml:space="preserve">      </w:t>
      </w:r>
      <w:r>
        <w:rPr>
          <w:rFonts w:ascii="宋体" w:hAnsi="宋体" w:cs="宋体"/>
          <w:kern w:val="0"/>
          <w:szCs w:val="21"/>
        </w:rPr>
        <w:t xml:space="preserve"> （选填“上”或“下”），你做出这种判断用到的物理道理是</w:t>
      </w:r>
      <w:r>
        <w:rPr>
          <w:rFonts w:ascii="宋体" w:hAnsi="宋体" w:cs="宋体"/>
          <w:kern w:val="0"/>
          <w:szCs w:val="21"/>
          <w:u w:val="single"/>
        </w:rPr>
        <w:t xml:space="preserve">        </w:t>
      </w:r>
      <w:r>
        <w:rPr>
          <w:rFonts w:ascii="宋体" w:hAnsi="宋体" w:cs="宋体"/>
          <w:kern w:val="0"/>
          <w:szCs w:val="21"/>
        </w:rPr>
        <w:t>。</w:t>
      </w:r>
    </w:p>
    <w:p w14:paraId="04A19EF0">
      <w:pPr>
        <w:spacing w:line="360" w:lineRule="auto"/>
        <w:ind w:firstLine="1890" w:firstLineChars="900"/>
        <w:jc w:val="left"/>
        <w:textAlignment w:val="center"/>
        <w:rPr>
          <w:rFonts w:hint="eastAsia" w:ascii="宋体" w:hAnsi="宋体" w:cs="宋体"/>
          <w:kern w:val="0"/>
          <w:szCs w:val="21"/>
        </w:rPr>
      </w:pPr>
      <w:r>
        <w:rPr>
          <w:rFonts w:ascii="宋体" w:hAnsi="宋体" w:cs="宋体"/>
          <w:kern w:val="0"/>
          <w:szCs w:val="21"/>
        </w:rPr>
        <w:drawing>
          <wp:inline distT="0" distB="0" distL="0" distR="0">
            <wp:extent cx="2047875" cy="1009650"/>
            <wp:effectExtent l="0" t="0" r="0" b="0"/>
            <wp:docPr id="100101" name="图片 100101" descr="@@@18643002-9429-4adf-8150-4fcec155c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18643002-9429-4adf-8150-4fcec155cc35"/>
                    <pic:cNvPicPr>
                      <a:picLocks noChangeAspect="1"/>
                    </pic:cNvPicPr>
                  </pic:nvPicPr>
                  <pic:blipFill>
                    <a:blip r:embed="rId19"/>
                    <a:stretch>
                      <a:fillRect/>
                    </a:stretch>
                  </pic:blipFill>
                  <pic:spPr>
                    <a:xfrm>
                      <a:off x="0" y="0"/>
                      <a:ext cx="2047875" cy="1009650"/>
                    </a:xfrm>
                    <a:prstGeom prst="rect">
                      <a:avLst/>
                    </a:prstGeom>
                  </pic:spPr>
                </pic:pic>
              </a:graphicData>
            </a:graphic>
          </wp:inline>
        </w:drawing>
      </w:r>
    </w:p>
    <w:p w14:paraId="475B1BE7">
      <w:pPr>
        <w:spacing w:line="360" w:lineRule="auto"/>
        <w:ind w:firstLine="420" w:firstLineChars="200"/>
        <w:jc w:val="left"/>
        <w:textAlignment w:val="center"/>
        <w:rPr>
          <w:rFonts w:hint="eastAsia" w:ascii="宋体" w:hAnsi="宋体" w:cs="宋体"/>
          <w:color w:val="FF0000"/>
          <w:kern w:val="0"/>
          <w:szCs w:val="21"/>
        </w:rPr>
      </w:pPr>
      <w:r>
        <w:rPr>
          <w:rFonts w:ascii="宋体" w:hAnsi="宋体" w:cs="宋体"/>
          <w:color w:val="FF0000"/>
          <w:kern w:val="0"/>
          <w:szCs w:val="21"/>
        </w:rPr>
        <w:t>【答案】空气</w:t>
      </w:r>
      <w:r>
        <w:rPr>
          <w:rFonts w:hint="eastAsia" w:ascii="宋体" w:hAnsi="宋体" w:cs="宋体"/>
          <w:color w:val="FF0000"/>
          <w:kern w:val="0"/>
          <w:szCs w:val="21"/>
        </w:rPr>
        <w:t>，</w:t>
      </w:r>
      <w:r>
        <w:rPr>
          <w:rFonts w:ascii="宋体" w:hAnsi="宋体" w:cs="宋体"/>
          <w:color w:val="FF0000"/>
          <w:kern w:val="0"/>
          <w:szCs w:val="21"/>
        </w:rPr>
        <w:t>上</w:t>
      </w:r>
      <w:r>
        <w:rPr>
          <w:rFonts w:hint="eastAsia" w:ascii="宋体" w:hAnsi="宋体" w:cs="宋体"/>
          <w:color w:val="FF0000"/>
          <w:kern w:val="0"/>
          <w:szCs w:val="21"/>
        </w:rPr>
        <w:t>，</w:t>
      </w:r>
      <w:r>
        <w:rPr>
          <w:rFonts w:ascii="宋体" w:hAnsi="宋体" w:cs="宋体"/>
          <w:color w:val="FF0000"/>
          <w:kern w:val="0"/>
          <w:szCs w:val="21"/>
        </w:rPr>
        <w:t>流体的流速越大的位置，压强越小</w:t>
      </w:r>
      <w:r>
        <w:rPr>
          <w:rFonts w:hint="eastAsia" w:ascii="宋体" w:hAnsi="宋体" w:cs="宋体"/>
          <w:color w:val="FF0000"/>
          <w:kern w:val="0"/>
          <w:szCs w:val="21"/>
        </w:rPr>
        <w:t>。</w:t>
      </w:r>
    </w:p>
    <w:p w14:paraId="0D4A4809">
      <w:pPr>
        <w:spacing w:line="360" w:lineRule="auto"/>
        <w:ind w:firstLine="420" w:firstLineChars="200"/>
        <w:jc w:val="left"/>
        <w:textAlignment w:val="center"/>
        <w:rPr>
          <w:rFonts w:hint="eastAsia" w:ascii="宋体" w:hAnsi="宋体" w:cs="宋体"/>
          <w:color w:val="FF0000"/>
          <w:kern w:val="0"/>
          <w:szCs w:val="21"/>
        </w:rPr>
      </w:pPr>
      <w:r>
        <w:rPr>
          <w:rFonts w:ascii="宋体" w:hAnsi="宋体" w:cs="宋体"/>
          <w:color w:val="FF0000"/>
          <w:kern w:val="0"/>
          <w:szCs w:val="21"/>
        </w:rPr>
        <w:t>【详解】沿水平方向快速抛出一飞盘，飞盘离开手以后越升越高，说明受到一个向上的作用力，这个力的施力物体是空气，空气对物体产生向上的升力作用。</w:t>
      </w:r>
    </w:p>
    <w:p w14:paraId="75BA2FF2">
      <w:pPr>
        <w:spacing w:line="360" w:lineRule="auto"/>
        <w:ind w:firstLine="420" w:firstLineChars="200"/>
        <w:jc w:val="left"/>
        <w:textAlignment w:val="center"/>
        <w:rPr>
          <w:rFonts w:hint="eastAsia" w:ascii="宋体" w:hAnsi="宋体" w:cs="宋体"/>
          <w:color w:val="FF0000"/>
          <w:kern w:val="0"/>
          <w:szCs w:val="21"/>
        </w:rPr>
      </w:pPr>
      <w:r>
        <w:rPr>
          <w:rFonts w:ascii="宋体" w:hAnsi="宋体" w:cs="宋体"/>
          <w:color w:val="FF0000"/>
          <w:kern w:val="0"/>
          <w:szCs w:val="21"/>
        </w:rPr>
        <w:t>只有飞盘的上表面凸起，下面平直，飞盘升空时，流过飞盘上方的空气流速大、压强小，流过飞盘下方的空气流速小、压强大，在这个压强差造成的压力差的作用下，快速前进的飞盘才会越升越高。</w:t>
      </w:r>
    </w:p>
    <w:p w14:paraId="4D288115">
      <w:pPr>
        <w:spacing w:line="360" w:lineRule="auto"/>
        <w:ind w:firstLine="420" w:firstLineChars="200"/>
        <w:jc w:val="left"/>
        <w:rPr>
          <w:rFonts w:eastAsiaTheme="minorEastAsia"/>
          <w:bCs/>
          <w:color w:val="FF0000"/>
          <w:szCs w:val="21"/>
        </w:rPr>
      </w:pPr>
      <w:r>
        <w:rPr>
          <w:rFonts w:hint="eastAsia" w:eastAsiaTheme="minorEastAsia"/>
        </w:rPr>
        <w:drawing>
          <wp:inline distT="0" distB="0" distL="0" distR="0">
            <wp:extent cx="1983740" cy="279400"/>
            <wp:effectExtent l="0" t="0" r="0" b="6350"/>
            <wp:docPr id="18493811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81128" name="图片 1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84249" cy="279568"/>
                    </a:xfrm>
                    <a:prstGeom prst="rect">
                      <a:avLst/>
                    </a:prstGeom>
                  </pic:spPr>
                </pic:pic>
              </a:graphicData>
            </a:graphic>
          </wp:inline>
        </w:drawing>
      </w:r>
    </w:p>
    <w:p w14:paraId="65164E4A">
      <w:pPr>
        <w:spacing w:line="360" w:lineRule="auto"/>
        <w:ind w:firstLine="420" w:firstLineChars="200"/>
        <w:jc w:val="left"/>
        <w:textAlignment w:val="center"/>
        <w:rPr>
          <w:kern w:val="0"/>
          <w:szCs w:val="21"/>
        </w:rPr>
      </w:pPr>
      <w:r>
        <w:rPr>
          <w:rFonts w:hint="eastAsia"/>
          <w:kern w:val="0"/>
          <w:szCs w:val="21"/>
        </w:rPr>
        <w:t>11. 下列实验中，不能证明“在流体中，流速越大的位置压强越小”的是（</w:t>
      </w:r>
      <w:r>
        <w:rPr>
          <w:rFonts w:hint="eastAsia" w:ascii="微软雅黑" w:hAnsi="微软雅黑" w:cs="微软雅黑"/>
          <w:kern w:val="0"/>
          <w:szCs w:val="21"/>
        </w:rPr>
        <w:t>　　</w:t>
      </w:r>
      <w:r>
        <w:rPr>
          <w:rFonts w:hint="eastAsia" w:ascii="幼圆" w:hAnsi="幼圆" w:cs="幼圆"/>
          <w:kern w:val="0"/>
          <w:szCs w:val="21"/>
        </w:rPr>
        <w:t>）</w:t>
      </w:r>
    </w:p>
    <w:p w14:paraId="23C647B3">
      <w:pPr>
        <w:spacing w:line="360" w:lineRule="auto"/>
        <w:ind w:firstLine="840" w:firstLineChars="400"/>
        <w:jc w:val="left"/>
        <w:textAlignment w:val="center"/>
        <w:rPr>
          <w:kern w:val="0"/>
          <w:szCs w:val="21"/>
        </w:rPr>
      </w:pPr>
      <w:r>
        <w:rPr>
          <w:kern w:val="0"/>
          <w:szCs w:val="21"/>
        </w:rPr>
        <w:drawing>
          <wp:inline distT="0" distB="0" distL="0" distR="0">
            <wp:extent cx="4582795" cy="1527175"/>
            <wp:effectExtent l="0" t="0" r="8255" b="0"/>
            <wp:docPr id="842931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31616" name="图片 1"/>
                    <pic:cNvPicPr>
                      <a:picLocks noChangeAspect="1"/>
                    </pic:cNvPicPr>
                  </pic:nvPicPr>
                  <pic:blipFill>
                    <a:blip r:embed="rId21"/>
                    <a:stretch>
                      <a:fillRect/>
                    </a:stretch>
                  </pic:blipFill>
                  <pic:spPr>
                    <a:xfrm>
                      <a:off x="0" y="0"/>
                      <a:ext cx="4637116" cy="1545542"/>
                    </a:xfrm>
                    <a:prstGeom prst="rect">
                      <a:avLst/>
                    </a:prstGeom>
                  </pic:spPr>
                </pic:pic>
              </a:graphicData>
            </a:graphic>
          </wp:inline>
        </w:drawing>
      </w:r>
    </w:p>
    <w:p w14:paraId="08B95734">
      <w:pPr>
        <w:spacing w:line="360" w:lineRule="auto"/>
        <w:ind w:firstLine="420" w:firstLineChars="200"/>
        <w:jc w:val="left"/>
        <w:textAlignment w:val="center"/>
        <w:rPr>
          <w:kern w:val="0"/>
          <w:szCs w:val="21"/>
        </w:rPr>
      </w:pPr>
      <w:r>
        <w:rPr>
          <w:rFonts w:hint="eastAsia"/>
          <w:kern w:val="0"/>
          <w:szCs w:val="21"/>
        </w:rPr>
        <w:t>A．  如图，向自由下垂的两张纸中间吹气，两张纸向中间靠拢</w:t>
      </w:r>
    </w:p>
    <w:p w14:paraId="495309B5">
      <w:pPr>
        <w:spacing w:line="360" w:lineRule="auto"/>
        <w:ind w:firstLine="420" w:firstLineChars="200"/>
        <w:jc w:val="left"/>
        <w:textAlignment w:val="center"/>
        <w:rPr>
          <w:kern w:val="0"/>
          <w:szCs w:val="21"/>
        </w:rPr>
      </w:pPr>
      <w:r>
        <w:rPr>
          <w:rFonts w:hint="eastAsia"/>
          <w:kern w:val="0"/>
          <w:szCs w:val="21"/>
        </w:rPr>
        <w:t>B．  如图，甩动两端开口的塑料软管，一端靠近碎纸屑，纸屑从另一端飞出</w:t>
      </w:r>
    </w:p>
    <w:p w14:paraId="11A837DA">
      <w:pPr>
        <w:spacing w:line="360" w:lineRule="auto"/>
        <w:ind w:firstLine="420" w:firstLineChars="200"/>
        <w:jc w:val="left"/>
        <w:textAlignment w:val="center"/>
        <w:rPr>
          <w:kern w:val="0"/>
          <w:szCs w:val="21"/>
        </w:rPr>
      </w:pPr>
      <w:r>
        <w:rPr>
          <w:rFonts w:hint="eastAsia"/>
          <w:kern w:val="0"/>
          <w:szCs w:val="21"/>
        </w:rPr>
        <w:t>C．  如图，将乒乓球靠近水流时，乒乓球被吸引过去</w:t>
      </w:r>
    </w:p>
    <w:p w14:paraId="7D736A87">
      <w:pPr>
        <w:spacing w:line="360" w:lineRule="auto"/>
        <w:ind w:firstLine="420" w:firstLineChars="200"/>
        <w:jc w:val="left"/>
        <w:textAlignment w:val="center"/>
        <w:rPr>
          <w:kern w:val="0"/>
          <w:szCs w:val="21"/>
        </w:rPr>
      </w:pPr>
      <w:r>
        <w:rPr>
          <w:rFonts w:hint="eastAsia"/>
          <w:kern w:val="0"/>
          <w:szCs w:val="21"/>
        </w:rPr>
        <w:t>D．  如图，将粗试管装满水，再将稍细的空试管放入其中后迅速倒置过来，细试管缓缓上升</w:t>
      </w:r>
    </w:p>
    <w:p w14:paraId="4FCAB00F">
      <w:pPr>
        <w:spacing w:line="360" w:lineRule="auto"/>
        <w:ind w:firstLine="420" w:firstLineChars="200"/>
        <w:jc w:val="left"/>
        <w:textAlignment w:val="center"/>
        <w:rPr>
          <w:color w:val="FF0000"/>
          <w:kern w:val="0"/>
          <w:szCs w:val="21"/>
        </w:rPr>
      </w:pPr>
      <w:r>
        <w:rPr>
          <w:rFonts w:hint="eastAsia"/>
          <w:color w:val="FF0000"/>
          <w:kern w:val="0"/>
          <w:szCs w:val="21"/>
        </w:rPr>
        <w:t>【答案】D</w:t>
      </w:r>
    </w:p>
    <w:p w14:paraId="2DD10265">
      <w:pPr>
        <w:spacing w:line="360" w:lineRule="auto"/>
        <w:ind w:firstLine="420" w:firstLineChars="200"/>
        <w:jc w:val="left"/>
        <w:textAlignment w:val="center"/>
        <w:rPr>
          <w:color w:val="FF0000"/>
          <w:kern w:val="0"/>
          <w:szCs w:val="21"/>
        </w:rPr>
      </w:pPr>
      <w:r>
        <w:rPr>
          <w:rFonts w:hint="eastAsia"/>
          <w:color w:val="FF0000"/>
          <w:kern w:val="0"/>
          <w:szCs w:val="21"/>
        </w:rPr>
        <w:t>【详解】A．当向中间吹气时，中间的空气流动速度增大，压强减小；纸外侧的压强不变，纸受到向内的压强大于向外的压强，纸在压强差的作用下向中间靠拢。该现象可以证明“在流体中，流速越大的位置压强越小”，故A不符合题意；</w:t>
      </w:r>
    </w:p>
    <w:p w14:paraId="4655B974">
      <w:pPr>
        <w:spacing w:line="360" w:lineRule="auto"/>
        <w:ind w:firstLine="420" w:firstLineChars="200"/>
        <w:jc w:val="left"/>
        <w:textAlignment w:val="center"/>
        <w:rPr>
          <w:color w:val="FF0000"/>
          <w:kern w:val="0"/>
          <w:szCs w:val="21"/>
        </w:rPr>
      </w:pPr>
      <w:r>
        <w:rPr>
          <w:rFonts w:hint="eastAsia"/>
          <w:color w:val="FF0000"/>
          <w:kern w:val="0"/>
          <w:szCs w:val="21"/>
        </w:rPr>
        <w:t>B．由实验现象可知，甩动两端开口的塑料软管，软管上端空气流速快，压强小，下端空气流速慢，压强大，软管下端管口的空气压强大于上端管口空气压强，会看到纸片被吸进软管并从上端管口飞出。该现象可以证明“在流体中，流速越大的位置压强越小”，故B不符合题意；</w:t>
      </w:r>
    </w:p>
    <w:p w14:paraId="61B86C08">
      <w:pPr>
        <w:spacing w:line="360" w:lineRule="auto"/>
        <w:ind w:firstLine="420" w:firstLineChars="200"/>
        <w:jc w:val="left"/>
        <w:textAlignment w:val="center"/>
        <w:rPr>
          <w:color w:val="FF0000"/>
          <w:kern w:val="0"/>
          <w:szCs w:val="21"/>
        </w:rPr>
      </w:pPr>
      <w:r>
        <w:rPr>
          <w:rFonts w:hint="eastAsia"/>
          <w:color w:val="FF0000"/>
          <w:kern w:val="0"/>
          <w:szCs w:val="21"/>
        </w:rPr>
        <w:t>C．将乒乓球靠近水流时，乒乓球靠近水流一侧的空气流速大、压强小；另一侧的大气压不变；在内外压强差的作用下，乒乓球被压入水流的中心，该现象可以证明“在流体中，流速越大的位置压强越小”，故C不符合题意；</w:t>
      </w:r>
    </w:p>
    <w:p w14:paraId="7B156763">
      <w:pPr>
        <w:spacing w:line="360" w:lineRule="auto"/>
        <w:ind w:firstLine="420" w:firstLineChars="200"/>
        <w:jc w:val="left"/>
        <w:textAlignment w:val="center"/>
        <w:rPr>
          <w:color w:val="FF0000"/>
          <w:kern w:val="0"/>
          <w:szCs w:val="21"/>
        </w:rPr>
      </w:pPr>
      <w:r>
        <w:rPr>
          <w:rFonts w:hint="eastAsia"/>
          <w:color w:val="FF0000"/>
          <w:kern w:val="0"/>
          <w:szCs w:val="21"/>
        </w:rPr>
        <w:t>D．粗试管中注水并插入细试管后，水填充了小试管和大试管底部之间的部分，迅速倒过来，水会在自身重力的作用下，从两个试管壁之间的空隙流出，从而在细试管底部形成一部分真空区域，在大气压的作用下，细试管会向上运动。还现象不能证明“在流体中，流速越大的位置压强越小”，故D符合题意。</w:t>
      </w:r>
    </w:p>
    <w:p w14:paraId="603FDB31">
      <w:pPr>
        <w:spacing w:line="360" w:lineRule="auto"/>
        <w:ind w:firstLine="420" w:firstLineChars="200"/>
        <w:jc w:val="left"/>
        <w:textAlignment w:val="center"/>
        <w:rPr>
          <w:color w:val="FF0000"/>
          <w:kern w:val="0"/>
          <w:szCs w:val="21"/>
        </w:rPr>
      </w:pPr>
      <w:r>
        <w:rPr>
          <w:rFonts w:hint="eastAsia"/>
          <w:color w:val="FF0000"/>
          <w:kern w:val="0"/>
          <w:szCs w:val="21"/>
        </w:rPr>
        <w:t>故选D。</w:t>
      </w:r>
    </w:p>
    <w:p w14:paraId="600D4891">
      <w:pPr>
        <w:spacing w:line="360" w:lineRule="auto"/>
        <w:ind w:firstLine="420" w:firstLineChars="200"/>
        <w:jc w:val="left"/>
        <w:textAlignment w:val="center"/>
        <w:rPr>
          <w:kern w:val="0"/>
          <w:szCs w:val="21"/>
        </w:rPr>
      </w:pPr>
      <w:r>
        <w:rPr>
          <w:rFonts w:hint="eastAsia"/>
          <w:kern w:val="0"/>
          <w:szCs w:val="21"/>
        </w:rPr>
        <w:t>12．</w:t>
      </w:r>
      <w:r>
        <w:rPr>
          <w:kern w:val="0"/>
          <w:szCs w:val="21"/>
        </w:rPr>
        <w:t>足球比赛中，运动员将足球以旋转的方式发出“香蕉球”，利用足球的自旋使足球两侧空气流速不同形成压强差，使足球走出一条香蕉状的路径。图中给出了四种足球自旋方向与飞行路径的示意图，下列说法正确的是（　　）</w:t>
      </w:r>
    </w:p>
    <w:p w14:paraId="4CC149AB">
      <w:pPr>
        <w:spacing w:line="360" w:lineRule="auto"/>
        <w:ind w:firstLine="420" w:firstLineChars="200"/>
        <w:jc w:val="left"/>
        <w:textAlignment w:val="center"/>
        <w:rPr>
          <w:kern w:val="0"/>
          <w:szCs w:val="21"/>
        </w:rPr>
      </w:pPr>
      <w:r>
        <w:rPr>
          <w:kern w:val="0"/>
          <w:szCs w:val="21"/>
        </w:rPr>
        <w:t>A．乙、丙两图是正确的</w:t>
      </w:r>
      <w:r>
        <w:rPr>
          <w:kern w:val="0"/>
          <w:szCs w:val="21"/>
        </w:rPr>
        <w:tab/>
      </w:r>
      <w:r>
        <w:rPr>
          <w:kern w:val="0"/>
          <w:szCs w:val="21"/>
        </w:rPr>
        <w:t>B．甲、丙两图是正确的</w:t>
      </w:r>
    </w:p>
    <w:p w14:paraId="53F06AE6">
      <w:pPr>
        <w:spacing w:line="360" w:lineRule="auto"/>
        <w:ind w:firstLine="420" w:firstLineChars="200"/>
        <w:jc w:val="left"/>
        <w:textAlignment w:val="center"/>
        <w:rPr>
          <w:kern w:val="0"/>
          <w:szCs w:val="21"/>
        </w:rPr>
      </w:pPr>
      <w:r>
        <w:rPr>
          <w:kern w:val="0"/>
          <w:szCs w:val="21"/>
        </w:rPr>
        <w:t>C．甲、乙两图是正确的</w:t>
      </w:r>
      <w:r>
        <w:rPr>
          <w:kern w:val="0"/>
          <w:szCs w:val="21"/>
        </w:rPr>
        <w:tab/>
      </w:r>
      <w:r>
        <w:rPr>
          <w:kern w:val="0"/>
          <w:szCs w:val="21"/>
        </w:rPr>
        <w:t>D．甲、丁两图是正确的</w:t>
      </w:r>
    </w:p>
    <w:p w14:paraId="63DD8909">
      <w:pPr>
        <w:spacing w:line="360" w:lineRule="auto"/>
        <w:ind w:firstLine="1470" w:firstLineChars="700"/>
        <w:jc w:val="left"/>
        <w:textAlignment w:val="center"/>
        <w:rPr>
          <w:kern w:val="0"/>
          <w:szCs w:val="21"/>
        </w:rPr>
      </w:pPr>
      <w:r>
        <w:rPr>
          <w:kern w:val="0"/>
          <w:szCs w:val="21"/>
        </w:rPr>
        <w:drawing>
          <wp:inline distT="0" distB="0" distL="0" distR="0">
            <wp:extent cx="3124200" cy="1476375"/>
            <wp:effectExtent l="0" t="0" r="0" b="0"/>
            <wp:docPr id="100005" name="图片 100005" descr="@@@7201a3a8-950e-40a1-a12c-b1cf66b56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201a3a8-950e-40a1-a12c-b1cf66b566b1"/>
                    <pic:cNvPicPr>
                      <a:picLocks noChangeAspect="1"/>
                    </pic:cNvPicPr>
                  </pic:nvPicPr>
                  <pic:blipFill>
                    <a:blip r:embed="rId22"/>
                    <a:stretch>
                      <a:fillRect/>
                    </a:stretch>
                  </pic:blipFill>
                  <pic:spPr>
                    <a:xfrm>
                      <a:off x="0" y="0"/>
                      <a:ext cx="3124200" cy="1476375"/>
                    </a:xfrm>
                    <a:prstGeom prst="rect">
                      <a:avLst/>
                    </a:prstGeom>
                  </pic:spPr>
                </pic:pic>
              </a:graphicData>
            </a:graphic>
          </wp:inline>
        </w:drawing>
      </w:r>
    </w:p>
    <w:p w14:paraId="44DEFE1A">
      <w:pPr>
        <w:spacing w:line="360" w:lineRule="auto"/>
        <w:ind w:firstLine="420" w:firstLineChars="200"/>
        <w:jc w:val="left"/>
        <w:textAlignment w:val="center"/>
        <w:rPr>
          <w:color w:val="FF0000"/>
          <w:kern w:val="0"/>
          <w:szCs w:val="21"/>
        </w:rPr>
      </w:pPr>
      <w:r>
        <w:rPr>
          <w:color w:val="FF0000"/>
          <w:kern w:val="0"/>
          <w:szCs w:val="21"/>
        </w:rPr>
        <w:t>【答案】D</w:t>
      </w:r>
    </w:p>
    <w:p w14:paraId="39C71180">
      <w:pPr>
        <w:spacing w:line="360" w:lineRule="auto"/>
        <w:ind w:firstLine="420" w:firstLineChars="200"/>
        <w:jc w:val="left"/>
        <w:textAlignment w:val="center"/>
        <w:rPr>
          <w:color w:val="FF0000"/>
          <w:kern w:val="0"/>
          <w:szCs w:val="21"/>
        </w:rPr>
      </w:pPr>
      <w:r>
        <w:rPr>
          <w:color w:val="FF0000"/>
          <w:kern w:val="0"/>
          <w:szCs w:val="21"/>
        </w:rPr>
        <w:t>【详解】由甲、丙图可知，足球沿顺时针方向旋转，足球右侧空气流速大，压强小，左侧空气流速小，压强大，足球在压强差的作用下逐渐向右侧偏移，故甲图正确，丙图错误；</w:t>
      </w:r>
    </w:p>
    <w:p w14:paraId="374B045F">
      <w:pPr>
        <w:spacing w:line="360" w:lineRule="auto"/>
        <w:ind w:firstLine="420" w:firstLineChars="200"/>
        <w:jc w:val="left"/>
        <w:textAlignment w:val="center"/>
        <w:rPr>
          <w:color w:val="FF0000"/>
          <w:kern w:val="0"/>
          <w:szCs w:val="21"/>
        </w:rPr>
      </w:pPr>
      <w:r>
        <w:rPr>
          <w:color w:val="FF0000"/>
          <w:kern w:val="0"/>
          <w:szCs w:val="21"/>
        </w:rPr>
        <w:t>由乙、丁图可知，足球沿逆时针方向旋转，足球左侧空气流速大，压强小，右侧空气流速小，压强大，足球在压强差的作用下应该逐渐向左侧偏移，故乙图错误，丁图正确。故选D。</w:t>
      </w:r>
    </w:p>
    <w:p w14:paraId="4B493469">
      <w:pPr>
        <w:spacing w:line="360" w:lineRule="auto"/>
        <w:ind w:firstLine="420" w:firstLineChars="200"/>
        <w:jc w:val="left"/>
        <w:textAlignment w:val="center"/>
        <w:rPr>
          <w:szCs w:val="21"/>
        </w:rPr>
      </w:pPr>
      <w:r>
        <w:rPr>
          <w:rFonts w:hint="eastAsia"/>
          <w:szCs w:val="21"/>
        </w:rPr>
        <w:t>13．如图为自制发球机示意，当吹风机向水平管吹风时，乒乓球上方的气体压强变</w:t>
      </w:r>
      <w:r>
        <w:rPr>
          <w:rFonts w:hint="eastAsia"/>
          <w:szCs w:val="21"/>
          <w:u w:val="single"/>
        </w:rPr>
        <w:t xml:space="preserve">     </w:t>
      </w:r>
      <w:r>
        <w:rPr>
          <w:rFonts w:hint="eastAsia"/>
          <w:szCs w:val="21"/>
        </w:rPr>
        <w:t>。已知球的质量为2.6g，竖直方向受大气压作用的等效面积为13cm</w:t>
      </w:r>
      <w:r>
        <w:rPr>
          <w:rFonts w:hint="eastAsia"/>
          <w:szCs w:val="21"/>
          <w:vertAlign w:val="superscript"/>
        </w:rPr>
        <w:t>2</w:t>
      </w:r>
      <w:r>
        <w:rPr>
          <w:rFonts w:hint="eastAsia"/>
          <w:szCs w:val="21"/>
        </w:rPr>
        <w:t>，若不计管壁摩擦，当球下方和上方气压差为</w:t>
      </w:r>
      <w:r>
        <w:rPr>
          <w:rFonts w:hint="eastAsia"/>
          <w:szCs w:val="21"/>
          <w:u w:val="single"/>
        </w:rPr>
        <w:t xml:space="preserve">      </w:t>
      </w:r>
      <w:r>
        <w:rPr>
          <w:rFonts w:hint="eastAsia"/>
          <w:szCs w:val="21"/>
        </w:rPr>
        <w:t>Pa时，球恰能上升；若考虑管壁摩擦，则需要</w:t>
      </w:r>
      <w:r>
        <w:rPr>
          <w:rFonts w:hint="eastAsia"/>
          <w:szCs w:val="21"/>
          <w:u w:val="single"/>
        </w:rPr>
        <w:t xml:space="preserve">      </w:t>
      </w:r>
      <w:r>
        <w:rPr>
          <w:rFonts w:hint="eastAsia"/>
          <w:szCs w:val="21"/>
        </w:rPr>
        <w:t>乒乓球上方的风速（</w:t>
      </w:r>
      <w:r>
        <w:rPr>
          <w:rFonts w:hint="eastAsia"/>
          <w:i/>
          <w:szCs w:val="21"/>
        </w:rPr>
        <w:t>g</w:t>
      </w:r>
      <w:r>
        <w:rPr>
          <w:rFonts w:hint="eastAsia"/>
          <w:szCs w:val="21"/>
        </w:rPr>
        <w:t>取10N/kg）。</w:t>
      </w:r>
    </w:p>
    <w:p w14:paraId="526C70FE">
      <w:pPr>
        <w:spacing w:line="360" w:lineRule="auto"/>
        <w:ind w:firstLine="2640" w:firstLineChars="1100"/>
        <w:jc w:val="left"/>
        <w:textAlignment w:val="center"/>
        <w:rPr>
          <w:szCs w:val="21"/>
        </w:rPr>
      </w:pPr>
      <w:r>
        <w:rPr>
          <w:rFonts w:eastAsia="Times New Roman"/>
          <w:kern w:val="0"/>
          <w:sz w:val="24"/>
          <w:szCs w:val="24"/>
        </w:rPr>
        <w:drawing>
          <wp:inline distT="0" distB="0" distL="0" distR="0">
            <wp:extent cx="2042795" cy="1189355"/>
            <wp:effectExtent l="0" t="0" r="0" b="0"/>
            <wp:docPr id="100023" name="图片 100023" descr="@@@f123f22c-b29b-4e17-bb44-f6f3478342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123f22c-b29b-4e17-bb44-f6f34783426a"/>
                    <pic:cNvPicPr>
                      <a:picLocks noChangeAspect="1"/>
                    </pic:cNvPicPr>
                  </pic:nvPicPr>
                  <pic:blipFill>
                    <a:blip r:embed="rId23"/>
                    <a:stretch>
                      <a:fillRect/>
                    </a:stretch>
                  </pic:blipFill>
                  <pic:spPr>
                    <a:xfrm>
                      <a:off x="0" y="0"/>
                      <a:ext cx="2048877" cy="1192902"/>
                    </a:xfrm>
                    <a:prstGeom prst="rect">
                      <a:avLst/>
                    </a:prstGeom>
                  </pic:spPr>
                </pic:pic>
              </a:graphicData>
            </a:graphic>
          </wp:inline>
        </w:drawing>
      </w:r>
      <w:r>
        <w:rPr>
          <w:rFonts w:hint="eastAsia"/>
          <w:szCs w:val="21"/>
        </w:rPr>
        <w:t>  </w:t>
      </w:r>
    </w:p>
    <w:p w14:paraId="253799BD">
      <w:pPr>
        <w:spacing w:line="360" w:lineRule="auto"/>
        <w:ind w:firstLine="420" w:firstLineChars="200"/>
        <w:jc w:val="left"/>
        <w:textAlignment w:val="center"/>
        <w:rPr>
          <w:color w:val="FF0000"/>
          <w:szCs w:val="21"/>
        </w:rPr>
      </w:pPr>
      <w:r>
        <w:rPr>
          <w:rFonts w:hint="eastAsia"/>
          <w:color w:val="FF0000"/>
          <w:szCs w:val="21"/>
        </w:rPr>
        <w:t>【答案】小，20，增大。</w:t>
      </w:r>
    </w:p>
    <w:p w14:paraId="6111BCDA">
      <w:pPr>
        <w:spacing w:line="360" w:lineRule="auto"/>
        <w:ind w:firstLine="420" w:firstLineChars="200"/>
        <w:jc w:val="left"/>
        <w:textAlignment w:val="center"/>
        <w:rPr>
          <w:color w:val="FF0000"/>
          <w:szCs w:val="21"/>
        </w:rPr>
      </w:pPr>
      <w:r>
        <w:rPr>
          <w:rFonts w:hint="eastAsia"/>
          <w:color w:val="FF0000"/>
          <w:szCs w:val="21"/>
        </w:rPr>
        <w:t>【详解】当吹风机向水平管吹风时，乒乓球上方的气体流速大，压强小，小于下端管口气体压强，原本静止的乒乓球沿管上升。</w:t>
      </w:r>
    </w:p>
    <w:p w14:paraId="0086E532">
      <w:pPr>
        <w:spacing w:line="360" w:lineRule="auto"/>
        <w:ind w:firstLine="420" w:firstLineChars="200"/>
        <w:jc w:val="left"/>
        <w:textAlignment w:val="center"/>
        <w:rPr>
          <w:color w:val="FF0000"/>
          <w:szCs w:val="21"/>
        </w:rPr>
      </w:pPr>
      <w:r>
        <w:rPr>
          <w:rFonts w:hint="eastAsia"/>
          <w:color w:val="FF0000"/>
          <w:szCs w:val="21"/>
        </w:rPr>
        <w:t>球的重力</w:t>
      </w:r>
      <w:r>
        <w:rPr>
          <w:rFonts w:hint="eastAsia"/>
          <w:i/>
          <w:color w:val="FF0000"/>
          <w:szCs w:val="21"/>
        </w:rPr>
        <w:t>G</w:t>
      </w:r>
      <w:r>
        <w:rPr>
          <w:rFonts w:hint="eastAsia"/>
          <w:color w:val="FF0000"/>
          <w:szCs w:val="21"/>
        </w:rPr>
        <w:t>＝</w:t>
      </w:r>
      <w:r>
        <w:rPr>
          <w:rFonts w:hint="eastAsia"/>
          <w:i/>
          <w:color w:val="FF0000"/>
          <w:szCs w:val="21"/>
        </w:rPr>
        <w:t>mg</w:t>
      </w:r>
      <w:r>
        <w:rPr>
          <w:rFonts w:hint="eastAsia"/>
          <w:color w:val="FF0000"/>
          <w:szCs w:val="21"/>
        </w:rPr>
        <w:t>＝2.6×10</w:t>
      </w:r>
      <w:r>
        <w:rPr>
          <w:rFonts w:hint="eastAsia"/>
          <w:color w:val="FF0000"/>
          <w:szCs w:val="21"/>
          <w:vertAlign w:val="superscript"/>
        </w:rPr>
        <w:t>-3</w:t>
      </w:r>
      <w:r>
        <w:rPr>
          <w:rFonts w:hint="eastAsia"/>
          <w:color w:val="FF0000"/>
          <w:szCs w:val="21"/>
        </w:rPr>
        <w:t>kg×10N/kg＝2.6×10</w:t>
      </w:r>
      <w:r>
        <w:rPr>
          <w:rFonts w:hint="eastAsia"/>
          <w:color w:val="FF0000"/>
          <w:szCs w:val="21"/>
          <w:vertAlign w:val="superscript"/>
        </w:rPr>
        <w:t>-2</w:t>
      </w:r>
      <w:r>
        <w:rPr>
          <w:rFonts w:hint="eastAsia"/>
          <w:color w:val="FF0000"/>
          <w:szCs w:val="21"/>
        </w:rPr>
        <w:t>N</w:t>
      </w:r>
    </w:p>
    <w:p w14:paraId="52135527">
      <w:pPr>
        <w:spacing w:line="360" w:lineRule="auto"/>
        <w:ind w:firstLine="420" w:firstLineChars="200"/>
        <w:jc w:val="left"/>
        <w:textAlignment w:val="center"/>
        <w:rPr>
          <w:color w:val="FF0000"/>
          <w:szCs w:val="21"/>
        </w:rPr>
      </w:pPr>
      <w:r>
        <w:rPr>
          <w:rFonts w:hint="eastAsia"/>
          <w:color w:val="FF0000"/>
          <w:szCs w:val="21"/>
        </w:rPr>
        <w:t>球下方受到的压力</w:t>
      </w:r>
      <w:r>
        <w:rPr>
          <w:rFonts w:hint="eastAsia"/>
          <w:i/>
          <w:color w:val="FF0000"/>
          <w:szCs w:val="21"/>
        </w:rPr>
        <w:t>F</w:t>
      </w:r>
      <w:r>
        <w:rPr>
          <w:rFonts w:hint="eastAsia"/>
          <w:color w:val="FF0000"/>
          <w:szCs w:val="21"/>
        </w:rPr>
        <w:t>＝</w:t>
      </w:r>
      <w:r>
        <w:rPr>
          <w:rFonts w:hint="eastAsia"/>
          <w:i/>
          <w:color w:val="FF0000"/>
          <w:szCs w:val="21"/>
        </w:rPr>
        <w:t>G</w:t>
      </w:r>
      <w:r>
        <w:rPr>
          <w:rFonts w:hint="eastAsia"/>
          <w:color w:val="FF0000"/>
          <w:szCs w:val="21"/>
        </w:rPr>
        <w:t>＝2.6×10</w:t>
      </w:r>
      <w:r>
        <w:rPr>
          <w:rFonts w:hint="eastAsia"/>
          <w:color w:val="FF0000"/>
          <w:szCs w:val="21"/>
          <w:vertAlign w:val="superscript"/>
        </w:rPr>
        <w:t>-2</w:t>
      </w:r>
      <w:r>
        <w:rPr>
          <w:rFonts w:hint="eastAsia"/>
          <w:color w:val="FF0000"/>
          <w:szCs w:val="21"/>
        </w:rPr>
        <w:t>N</w:t>
      </w:r>
    </w:p>
    <w:p w14:paraId="4AB69688">
      <w:pPr>
        <w:spacing w:line="360" w:lineRule="auto"/>
        <w:ind w:firstLine="420" w:firstLineChars="200"/>
        <w:jc w:val="left"/>
        <w:textAlignment w:val="center"/>
        <w:rPr>
          <w:color w:val="FF0000"/>
          <w:szCs w:val="21"/>
        </w:rPr>
      </w:pPr>
      <w:r>
        <w:rPr>
          <w:rFonts w:hint="eastAsia"/>
          <w:color w:val="FF0000"/>
          <w:szCs w:val="21"/>
        </w:rPr>
        <w:t>受力面积</w:t>
      </w:r>
      <w:r>
        <w:rPr>
          <w:rFonts w:hint="eastAsia"/>
          <w:i/>
          <w:color w:val="FF0000"/>
          <w:szCs w:val="21"/>
        </w:rPr>
        <w:t>S</w:t>
      </w:r>
      <w:r>
        <w:rPr>
          <w:rFonts w:hint="eastAsia"/>
          <w:color w:val="FF0000"/>
          <w:szCs w:val="21"/>
        </w:rPr>
        <w:t>＝13cm</w:t>
      </w:r>
      <w:r>
        <w:rPr>
          <w:rFonts w:hint="eastAsia"/>
          <w:color w:val="FF0000"/>
          <w:szCs w:val="21"/>
          <w:vertAlign w:val="superscript"/>
        </w:rPr>
        <w:t>2</w:t>
      </w:r>
      <w:r>
        <w:rPr>
          <w:rFonts w:hint="eastAsia"/>
          <w:color w:val="FF0000"/>
          <w:szCs w:val="21"/>
        </w:rPr>
        <w:t>＝13×10</w:t>
      </w:r>
      <w:r>
        <w:rPr>
          <w:rFonts w:hint="eastAsia"/>
          <w:color w:val="FF0000"/>
          <w:szCs w:val="21"/>
          <w:vertAlign w:val="superscript"/>
        </w:rPr>
        <w:t>-4</w:t>
      </w:r>
      <w:r>
        <w:rPr>
          <w:rFonts w:hint="eastAsia"/>
          <w:color w:val="FF0000"/>
          <w:szCs w:val="21"/>
        </w:rPr>
        <w:t>m</w:t>
      </w:r>
      <w:r>
        <w:rPr>
          <w:rFonts w:hint="eastAsia"/>
          <w:color w:val="FF0000"/>
          <w:szCs w:val="21"/>
          <w:vertAlign w:val="superscript"/>
        </w:rPr>
        <w:t>2</w:t>
      </w:r>
    </w:p>
    <w:p w14:paraId="59B9AAC8">
      <w:pPr>
        <w:spacing w:line="360" w:lineRule="auto"/>
        <w:ind w:firstLine="420" w:firstLineChars="200"/>
        <w:jc w:val="left"/>
        <w:textAlignment w:val="center"/>
        <w:rPr>
          <w:color w:val="FF0000"/>
          <w:szCs w:val="21"/>
        </w:rPr>
      </w:pPr>
      <w:r>
        <w:rPr>
          <w:rFonts w:hint="eastAsia"/>
          <w:color w:val="FF0000"/>
          <w:szCs w:val="21"/>
        </w:rPr>
        <w:t>球下方和上方气压差</w:t>
      </w:r>
    </w:p>
    <w:p w14:paraId="42D9B085">
      <w:pPr>
        <w:spacing w:line="360" w:lineRule="auto"/>
        <w:ind w:firstLine="420" w:firstLineChars="200"/>
        <w:jc w:val="left"/>
        <w:textAlignment w:val="center"/>
        <w:rPr>
          <w:color w:val="FF0000"/>
          <w:szCs w:val="21"/>
        </w:rPr>
      </w:pPr>
      <m:oMathPara>
        <m:oMath>
          <m:r>
            <m:rPr>
              <m:nor/>
            </m:rPr>
            <w:rPr>
              <w:i/>
              <w:iCs/>
              <w:color w:val="FF0000"/>
              <w:szCs w:val="21"/>
            </w:rPr>
            <m:t>p=</m:t>
          </m:r>
          <m:f>
            <m:fPr>
              <m:ctrlPr>
                <w:rPr>
                  <w:rFonts w:ascii="Cambria Math" w:hAnsi="Cambria Math"/>
                  <w:i/>
                  <w:iCs/>
                  <w:color w:val="FF0000"/>
                  <w:szCs w:val="21"/>
                </w:rPr>
              </m:ctrlPr>
            </m:fPr>
            <m:num>
              <m:r>
                <m:rPr>
                  <m:nor/>
                </m:rPr>
                <w:rPr>
                  <w:i/>
                  <w:iCs/>
                  <w:color w:val="FF0000"/>
                  <w:szCs w:val="21"/>
                </w:rPr>
                <m:t>F</m:t>
              </m:r>
              <m:ctrlPr>
                <w:rPr>
                  <w:rFonts w:ascii="Cambria Math" w:hAnsi="Cambria Math"/>
                  <w:i/>
                  <w:iCs/>
                  <w:color w:val="FF0000"/>
                  <w:szCs w:val="21"/>
                </w:rPr>
              </m:ctrlPr>
            </m:num>
            <m:den>
              <m:r>
                <m:rPr>
                  <m:nor/>
                </m:rPr>
                <w:rPr>
                  <w:i/>
                  <w:iCs/>
                  <w:color w:val="FF0000"/>
                  <w:szCs w:val="21"/>
                </w:rPr>
                <m:t>S</m:t>
              </m:r>
              <m:ctrlPr>
                <w:rPr>
                  <w:rFonts w:ascii="Cambria Math" w:hAnsi="Cambria Math"/>
                  <w:i/>
                  <w:iCs/>
                  <w:color w:val="FF0000"/>
                  <w:szCs w:val="21"/>
                </w:rPr>
              </m:ctrlPr>
            </m:den>
          </m:f>
          <m:r>
            <m:rPr>
              <m:nor/>
              <m:sty m:val="p"/>
            </m:rPr>
            <w:rPr>
              <w:color w:val="FF0000"/>
              <w:szCs w:val="21"/>
            </w:rPr>
            <m:t>=</m:t>
          </m:r>
          <m:f>
            <m:fPr>
              <m:ctrlPr>
                <w:rPr>
                  <w:rFonts w:ascii="Cambria Math" w:hAnsi="Cambria Math"/>
                  <w:i/>
                  <w:color w:val="FF0000"/>
                  <w:szCs w:val="21"/>
                </w:rPr>
              </m:ctrlPr>
            </m:fPr>
            <m:num>
              <m:r>
                <m:rPr>
                  <m:nor/>
                  <m:sty m:val="p"/>
                </m:rPr>
                <w:rPr>
                  <w:color w:val="FF0000"/>
                  <w:szCs w:val="21"/>
                </w:rPr>
                <m:t>2.6×1</m:t>
              </m:r>
              <m:sSup>
                <m:sSupPr>
                  <m:ctrlPr>
                    <w:rPr>
                      <w:rFonts w:ascii="Cambria Math" w:hAnsi="Cambria Math"/>
                      <w:i/>
                      <w:color w:val="FF0000"/>
                      <w:szCs w:val="21"/>
                    </w:rPr>
                  </m:ctrlPr>
                </m:sSupPr>
                <m:e>
                  <m:r>
                    <m:rPr>
                      <m:nor/>
                      <m:sty m:val="p"/>
                    </m:rPr>
                    <w:rPr>
                      <w:color w:val="FF0000"/>
                      <w:szCs w:val="21"/>
                    </w:rPr>
                    <m:t>0</m:t>
                  </m:r>
                  <m:ctrlPr>
                    <w:rPr>
                      <w:rFonts w:ascii="Cambria Math" w:hAnsi="Cambria Math"/>
                      <w:i/>
                      <w:color w:val="FF0000"/>
                      <w:szCs w:val="21"/>
                    </w:rPr>
                  </m:ctrlPr>
                </m:e>
                <m:sup>
                  <m:r>
                    <m:rPr>
                      <m:nor/>
                      <m:sty m:val="p"/>
                    </m:rPr>
                    <w:rPr>
                      <w:color w:val="FF0000"/>
                      <w:szCs w:val="21"/>
                    </w:rPr>
                    <m:t>-2</m:t>
                  </m:r>
                  <m:ctrlPr>
                    <w:rPr>
                      <w:rFonts w:ascii="Cambria Math" w:hAnsi="Cambria Math"/>
                      <w:i/>
                      <w:color w:val="FF0000"/>
                      <w:szCs w:val="21"/>
                    </w:rPr>
                  </m:ctrlPr>
                </m:sup>
              </m:sSup>
              <m:r>
                <m:rPr>
                  <m:nor/>
                  <m:sty m:val="p"/>
                </m:rPr>
                <w:rPr>
                  <w:color w:val="FF0000"/>
                  <w:szCs w:val="21"/>
                </w:rPr>
                <m:t>N</m:t>
              </m:r>
              <m:ctrlPr>
                <w:rPr>
                  <w:rFonts w:ascii="Cambria Math" w:hAnsi="Cambria Math"/>
                  <w:i/>
                  <w:color w:val="FF0000"/>
                  <w:szCs w:val="21"/>
                </w:rPr>
              </m:ctrlPr>
            </m:num>
            <m:den>
              <m:r>
                <m:rPr>
                  <m:nor/>
                  <m:sty m:val="p"/>
                </m:rPr>
                <w:rPr>
                  <w:color w:val="FF0000"/>
                  <w:szCs w:val="21"/>
                </w:rPr>
                <m:t>13×1</m:t>
              </m:r>
              <m:sSup>
                <m:sSupPr>
                  <m:ctrlPr>
                    <w:rPr>
                      <w:rFonts w:ascii="Cambria Math" w:hAnsi="Cambria Math"/>
                      <w:i/>
                      <w:color w:val="FF0000"/>
                      <w:szCs w:val="21"/>
                    </w:rPr>
                  </m:ctrlPr>
                </m:sSupPr>
                <m:e>
                  <m:r>
                    <m:rPr>
                      <m:nor/>
                      <m:sty m:val="p"/>
                    </m:rPr>
                    <w:rPr>
                      <w:color w:val="FF0000"/>
                      <w:szCs w:val="21"/>
                    </w:rPr>
                    <m:t>0</m:t>
                  </m:r>
                  <m:ctrlPr>
                    <w:rPr>
                      <w:rFonts w:ascii="Cambria Math" w:hAnsi="Cambria Math"/>
                      <w:i/>
                      <w:color w:val="FF0000"/>
                      <w:szCs w:val="21"/>
                    </w:rPr>
                  </m:ctrlPr>
                </m:e>
                <m:sup>
                  <m:r>
                    <m:rPr>
                      <m:nor/>
                      <m:sty m:val="p"/>
                    </m:rPr>
                    <w:rPr>
                      <w:color w:val="FF0000"/>
                      <w:szCs w:val="21"/>
                    </w:rPr>
                    <m:t>-4</m:t>
                  </m:r>
                  <m:ctrlPr>
                    <w:rPr>
                      <w:rFonts w:ascii="Cambria Math" w:hAnsi="Cambria Math"/>
                      <w:i/>
                      <w:color w:val="FF0000"/>
                      <w:szCs w:val="21"/>
                    </w:rPr>
                  </m:ctrlPr>
                </m:sup>
              </m:sSup>
              <m:sSup>
                <m:sSupPr>
                  <m:ctrlPr>
                    <w:rPr>
                      <w:rFonts w:ascii="Cambria Math" w:hAnsi="Cambria Math"/>
                      <w:i/>
                      <w:color w:val="FF0000"/>
                      <w:szCs w:val="21"/>
                    </w:rPr>
                  </m:ctrlPr>
                </m:sSupPr>
                <m:e>
                  <m:r>
                    <m:rPr>
                      <m:nor/>
                      <m:sty m:val="p"/>
                    </m:rPr>
                    <w:rPr>
                      <w:color w:val="FF0000"/>
                      <w:szCs w:val="21"/>
                    </w:rPr>
                    <m:t>m</m:t>
                  </m:r>
                  <m:ctrlPr>
                    <w:rPr>
                      <w:rFonts w:ascii="Cambria Math" w:hAnsi="Cambria Math"/>
                      <w:i/>
                      <w:color w:val="FF0000"/>
                      <w:szCs w:val="21"/>
                    </w:rPr>
                  </m:ctrlPr>
                </m:e>
                <m:sup>
                  <m:r>
                    <m:rPr>
                      <m:nor/>
                      <m:sty m:val="p"/>
                    </m:rPr>
                    <w:rPr>
                      <w:color w:val="FF0000"/>
                      <w:szCs w:val="21"/>
                    </w:rPr>
                    <m:t>2</m:t>
                  </m:r>
                  <m:ctrlPr>
                    <w:rPr>
                      <w:rFonts w:ascii="Cambria Math" w:hAnsi="Cambria Math"/>
                      <w:i/>
                      <w:color w:val="FF0000"/>
                      <w:szCs w:val="21"/>
                    </w:rPr>
                  </m:ctrlPr>
                </m:sup>
              </m:sSup>
              <m:ctrlPr>
                <w:rPr>
                  <w:rFonts w:ascii="Cambria Math" w:hAnsi="Cambria Math"/>
                  <w:i/>
                  <w:color w:val="FF0000"/>
                  <w:szCs w:val="21"/>
                </w:rPr>
              </m:ctrlPr>
            </m:den>
          </m:f>
          <m:r>
            <m:rPr>
              <m:nor/>
              <m:sty m:val="p"/>
            </m:rPr>
            <w:rPr>
              <w:color w:val="FF0000"/>
              <w:szCs w:val="21"/>
            </w:rPr>
            <m:t>=20Pa</m:t>
          </m:r>
        </m:oMath>
      </m:oMathPara>
    </w:p>
    <w:p w14:paraId="3455AD71">
      <w:pPr>
        <w:spacing w:line="360" w:lineRule="auto"/>
        <w:ind w:firstLine="420" w:firstLineChars="200"/>
        <w:jc w:val="left"/>
        <w:textAlignment w:val="center"/>
        <w:rPr>
          <w:color w:val="FF0000"/>
          <w:szCs w:val="21"/>
        </w:rPr>
      </w:pPr>
      <w:r>
        <w:rPr>
          <w:rFonts w:hint="eastAsia"/>
          <w:color w:val="FF0000"/>
          <w:szCs w:val="21"/>
        </w:rPr>
        <w:t>若考虑管壁摩擦，则需要增大乒乓球上方的风速，则球下方和上方气压差增大，从而使球沿竖直管上升。</w:t>
      </w:r>
    </w:p>
    <w:p w14:paraId="55EB9AB2">
      <w:pPr>
        <w:spacing w:line="360" w:lineRule="auto"/>
        <w:ind w:firstLine="420" w:firstLineChars="200"/>
        <w:jc w:val="left"/>
        <w:textAlignment w:val="center"/>
        <w:rPr>
          <w:bCs/>
          <w:color w:val="000000"/>
          <w:kern w:val="0"/>
          <w:szCs w:val="21"/>
        </w:rPr>
      </w:pPr>
      <w:r>
        <w:rPr>
          <w:rFonts w:hint="eastAsia"/>
          <w:bCs/>
          <w:color w:val="000000"/>
          <w:kern w:val="0"/>
          <w:szCs w:val="21"/>
        </w:rPr>
        <w:t>14．在今年抗击新冠疫情的过程中，负压式救护车发挥了重要作用。所谓负压，就是利用技术手段，使车内气压低于外界大气压，这样空气在自由流动时只能由车外流向车内，并且可以利用真空泵将车内的空气通入特制的电热器内进行高温消毒后排出，在救治和转运传染病人时可以最大限度地减少交叉感染的几率。根据以上信息，请回答下列问题：</w:t>
      </w:r>
    </w:p>
    <w:p w14:paraId="4A9A85EA">
      <w:pPr>
        <w:spacing w:line="360" w:lineRule="auto"/>
        <w:ind w:firstLine="2730" w:firstLineChars="1300"/>
        <w:jc w:val="left"/>
        <w:textAlignment w:val="center"/>
        <w:rPr>
          <w:bCs/>
          <w:color w:val="000000"/>
          <w:kern w:val="0"/>
          <w:szCs w:val="21"/>
        </w:rPr>
      </w:pPr>
      <w:r>
        <w:rPr>
          <w:rFonts w:hint="eastAsia"/>
          <w:bCs/>
          <w:color w:val="000000"/>
          <w:kern w:val="0"/>
          <w:szCs w:val="21"/>
        </w:rPr>
        <w:drawing>
          <wp:inline distT="0" distB="0" distL="0" distR="0">
            <wp:extent cx="1314450" cy="981075"/>
            <wp:effectExtent l="0" t="0" r="0" b="0"/>
            <wp:docPr id="100169" name="图片 100169" descr="@@@2a17b65a-12b6-4b3d-8b17-a7a2609bf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2a17b65a-12b6-4b3d-8b17-a7a2609bf865"/>
                    <pic:cNvPicPr>
                      <a:picLocks noChangeAspect="1"/>
                    </pic:cNvPicPr>
                  </pic:nvPicPr>
                  <pic:blipFill>
                    <a:blip r:embed="rId24"/>
                    <a:stretch>
                      <a:fillRect/>
                    </a:stretch>
                  </pic:blipFill>
                  <pic:spPr>
                    <a:xfrm>
                      <a:off x="0" y="0"/>
                      <a:ext cx="1314450" cy="981075"/>
                    </a:xfrm>
                    <a:prstGeom prst="rect">
                      <a:avLst/>
                    </a:prstGeom>
                  </pic:spPr>
                </pic:pic>
              </a:graphicData>
            </a:graphic>
          </wp:inline>
        </w:drawing>
      </w:r>
      <w:r>
        <w:rPr>
          <w:rFonts w:hint="eastAsia"/>
          <w:bCs/>
          <w:color w:val="000000"/>
          <w:kern w:val="0"/>
          <w:szCs w:val="21"/>
        </w:rPr>
        <w:t>  </w:t>
      </w:r>
    </w:p>
    <w:p w14:paraId="25104763">
      <w:pPr>
        <w:spacing w:line="360" w:lineRule="auto"/>
        <w:ind w:firstLine="420" w:firstLineChars="200"/>
        <w:jc w:val="left"/>
        <w:textAlignment w:val="center"/>
        <w:rPr>
          <w:bCs/>
          <w:color w:val="000000"/>
          <w:kern w:val="0"/>
          <w:szCs w:val="21"/>
        </w:rPr>
      </w:pPr>
      <w:r>
        <w:rPr>
          <w:rFonts w:hint="eastAsia"/>
          <w:bCs/>
          <w:color w:val="000000"/>
          <w:kern w:val="0"/>
          <w:szCs w:val="21"/>
        </w:rPr>
        <w:t>（1）救护车的外观多设计为流线型，如图所示，当救护车高速行驶时，救护车对路面的压力会</w:t>
      </w:r>
    </w:p>
    <w:p w14:paraId="7C8F7196">
      <w:pPr>
        <w:spacing w:line="360" w:lineRule="auto"/>
        <w:jc w:val="left"/>
        <w:textAlignment w:val="center"/>
        <w:rPr>
          <w:bCs/>
          <w:color w:val="000000"/>
          <w:kern w:val="0"/>
          <w:szCs w:val="21"/>
        </w:rPr>
      </w:pPr>
      <w:r>
        <w:rPr>
          <w:rFonts w:hint="eastAsia"/>
          <w:bCs/>
          <w:color w:val="000000"/>
          <w:kern w:val="0"/>
          <w:szCs w:val="21"/>
          <w:u w:val="single"/>
        </w:rPr>
        <w:t xml:space="preserve">      </w:t>
      </w:r>
      <w:r>
        <w:rPr>
          <w:rFonts w:hint="eastAsia"/>
          <w:bCs/>
          <w:color w:val="000000"/>
          <w:kern w:val="0"/>
          <w:szCs w:val="21"/>
        </w:rPr>
        <w:t>（选填“大于”、“小于”或“等于”）汽车受到的重力；</w:t>
      </w:r>
    </w:p>
    <w:p w14:paraId="2605726B">
      <w:pPr>
        <w:spacing w:line="360" w:lineRule="auto"/>
        <w:ind w:firstLine="420" w:firstLineChars="200"/>
        <w:jc w:val="left"/>
        <w:textAlignment w:val="center"/>
        <w:rPr>
          <w:bCs/>
          <w:color w:val="000000"/>
          <w:kern w:val="0"/>
          <w:szCs w:val="21"/>
        </w:rPr>
      </w:pPr>
      <w:r>
        <w:rPr>
          <w:rFonts w:hint="eastAsia"/>
          <w:bCs/>
          <w:color w:val="000000"/>
          <w:kern w:val="0"/>
          <w:szCs w:val="21"/>
        </w:rPr>
        <w:t>（2）负压空间的产生主要是通过排风机向车外空间主动排风，以及舱室的密封处理实现的。若某款救护车车内气压为外界大气压的90%。车顶的面积大约为5m</w:t>
      </w:r>
      <w:r>
        <w:rPr>
          <w:rFonts w:hint="eastAsia"/>
          <w:bCs/>
          <w:color w:val="000000"/>
          <w:kern w:val="0"/>
          <w:szCs w:val="21"/>
          <w:vertAlign w:val="superscript"/>
        </w:rPr>
        <w:t>2</w:t>
      </w:r>
      <w:r>
        <w:rPr>
          <w:rFonts w:hint="eastAsia"/>
          <w:bCs/>
          <w:color w:val="000000"/>
          <w:kern w:val="0"/>
          <w:szCs w:val="21"/>
        </w:rPr>
        <w:t>，此时车顶受到的内外压力差为</w:t>
      </w:r>
      <w:r>
        <w:rPr>
          <w:rFonts w:hint="eastAsia"/>
          <w:bCs/>
          <w:color w:val="000000"/>
          <w:kern w:val="0"/>
          <w:szCs w:val="21"/>
          <w:u w:val="single"/>
        </w:rPr>
        <w:t xml:space="preserve">    </w:t>
      </w:r>
      <w:r>
        <w:rPr>
          <w:rFonts w:hint="eastAsia"/>
          <w:bCs/>
          <w:color w:val="000000"/>
          <w:kern w:val="0"/>
          <w:szCs w:val="21"/>
        </w:rPr>
        <w:t>N；（标准大气压</w:t>
      </w:r>
      <w:r>
        <w:rPr>
          <w:rFonts w:hint="eastAsia"/>
          <w:bCs/>
          <w:i/>
          <w:color w:val="000000"/>
          <w:kern w:val="0"/>
          <w:szCs w:val="21"/>
        </w:rPr>
        <w:t>p</w:t>
      </w:r>
      <w:r>
        <w:rPr>
          <w:rFonts w:hint="eastAsia"/>
          <w:bCs/>
          <w:color w:val="000000"/>
          <w:kern w:val="0"/>
          <w:szCs w:val="21"/>
        </w:rPr>
        <w:t>=1.0×10</w:t>
      </w:r>
      <w:r>
        <w:rPr>
          <w:rFonts w:hint="eastAsia"/>
          <w:bCs/>
          <w:color w:val="000000"/>
          <w:kern w:val="0"/>
          <w:szCs w:val="21"/>
          <w:vertAlign w:val="superscript"/>
        </w:rPr>
        <w:t>5</w:t>
      </w:r>
      <w:r>
        <w:rPr>
          <w:rFonts w:hint="eastAsia"/>
          <w:bCs/>
          <w:color w:val="000000"/>
          <w:kern w:val="0"/>
          <w:szCs w:val="21"/>
        </w:rPr>
        <w:t>Pa）</w:t>
      </w:r>
    </w:p>
    <w:p w14:paraId="3A032E24">
      <w:pPr>
        <w:spacing w:line="360" w:lineRule="auto"/>
        <w:ind w:firstLine="420" w:firstLineChars="200"/>
        <w:jc w:val="left"/>
        <w:textAlignment w:val="center"/>
        <w:rPr>
          <w:bCs/>
          <w:color w:val="000000"/>
          <w:kern w:val="0"/>
          <w:szCs w:val="21"/>
        </w:rPr>
      </w:pPr>
      <w:r>
        <w:rPr>
          <w:rFonts w:hint="eastAsia"/>
          <w:bCs/>
          <w:color w:val="000000"/>
          <w:kern w:val="0"/>
          <w:szCs w:val="21"/>
        </w:rPr>
        <w:t>（3）下列物体中，处于负压状态的是</w:t>
      </w:r>
      <w:r>
        <w:rPr>
          <w:rFonts w:hint="eastAsia"/>
          <w:bCs/>
          <w:color w:val="000000"/>
          <w:kern w:val="0"/>
          <w:szCs w:val="21"/>
          <w:u w:val="single"/>
        </w:rPr>
        <w:t xml:space="preserve">      </w:t>
      </w:r>
      <w:r>
        <w:rPr>
          <w:rFonts w:hint="eastAsia"/>
          <w:bCs/>
          <w:color w:val="000000"/>
          <w:kern w:val="0"/>
          <w:szCs w:val="21"/>
        </w:rPr>
        <w:t>（填序号）。</w:t>
      </w:r>
    </w:p>
    <w:p w14:paraId="270DE88E">
      <w:pPr>
        <w:spacing w:line="360" w:lineRule="auto"/>
        <w:ind w:firstLine="420" w:firstLineChars="200"/>
        <w:jc w:val="left"/>
        <w:textAlignment w:val="center"/>
        <w:rPr>
          <w:bCs/>
          <w:color w:val="000000"/>
          <w:kern w:val="0"/>
          <w:szCs w:val="21"/>
        </w:rPr>
      </w:pPr>
      <w:r>
        <w:rPr>
          <w:rFonts w:hint="eastAsia" w:ascii="宋体" w:hAnsi="宋体" w:cs="宋体"/>
          <w:bCs/>
          <w:color w:val="000000"/>
          <w:kern w:val="0"/>
          <w:szCs w:val="21"/>
        </w:rPr>
        <w:t>①</w:t>
      </w:r>
      <w:r>
        <w:rPr>
          <w:rFonts w:hint="eastAsia"/>
          <w:bCs/>
          <w:color w:val="000000"/>
          <w:kern w:val="0"/>
          <w:szCs w:val="21"/>
        </w:rPr>
        <w:t>冲完气的汽车轮胎 </w:t>
      </w:r>
      <w:r>
        <w:rPr>
          <w:bCs/>
          <w:color w:val="000000"/>
          <w:kern w:val="0"/>
          <w:szCs w:val="21"/>
        </w:rPr>
        <w:t xml:space="preserve"> </w:t>
      </w:r>
      <w:r>
        <w:rPr>
          <w:rFonts w:hint="eastAsia"/>
          <w:bCs/>
          <w:color w:val="000000"/>
          <w:kern w:val="0"/>
          <w:szCs w:val="21"/>
        </w:rPr>
        <w:t>  </w:t>
      </w:r>
      <w:r>
        <w:rPr>
          <w:rFonts w:hint="eastAsia" w:ascii="宋体" w:hAnsi="宋体" w:cs="宋体"/>
          <w:bCs/>
          <w:color w:val="000000"/>
          <w:kern w:val="0"/>
          <w:szCs w:val="21"/>
        </w:rPr>
        <w:t>②</w:t>
      </w:r>
      <w:r>
        <w:rPr>
          <w:rFonts w:hint="eastAsia"/>
          <w:bCs/>
          <w:color w:val="000000"/>
          <w:kern w:val="0"/>
          <w:szCs w:val="21"/>
        </w:rPr>
        <w:t>万米高空飞行中的飞机机舱   </w:t>
      </w:r>
      <w:r>
        <w:rPr>
          <w:bCs/>
          <w:color w:val="000000"/>
          <w:kern w:val="0"/>
          <w:szCs w:val="21"/>
        </w:rPr>
        <w:t xml:space="preserve"> </w:t>
      </w:r>
      <w:r>
        <w:rPr>
          <w:rFonts w:hint="eastAsia" w:ascii="宋体" w:hAnsi="宋体" w:cs="宋体"/>
          <w:bCs/>
          <w:color w:val="000000"/>
          <w:kern w:val="0"/>
          <w:szCs w:val="21"/>
        </w:rPr>
        <w:t>③</w:t>
      </w:r>
      <w:r>
        <w:rPr>
          <w:rFonts w:hint="eastAsia"/>
          <w:bCs/>
          <w:color w:val="000000"/>
          <w:kern w:val="0"/>
          <w:szCs w:val="21"/>
        </w:rPr>
        <w:t>用吸管从瓶中吸饮料</w:t>
      </w:r>
    </w:p>
    <w:p w14:paraId="5B9F6261">
      <w:pPr>
        <w:spacing w:line="360" w:lineRule="auto"/>
        <w:ind w:firstLine="420" w:firstLineChars="200"/>
        <w:jc w:val="left"/>
        <w:textAlignment w:val="center"/>
        <w:rPr>
          <w:bCs/>
          <w:color w:val="FF0000"/>
          <w:kern w:val="0"/>
          <w:szCs w:val="21"/>
        </w:rPr>
      </w:pPr>
      <w:r>
        <w:rPr>
          <w:rFonts w:hint="eastAsia"/>
          <w:bCs/>
          <w:color w:val="FF0000"/>
          <w:kern w:val="0"/>
          <w:szCs w:val="21"/>
        </w:rPr>
        <w:t>【答案】（</w:t>
      </w:r>
      <w:r>
        <w:rPr>
          <w:bCs/>
          <w:color w:val="FF0000"/>
          <w:kern w:val="0"/>
          <w:szCs w:val="21"/>
        </w:rPr>
        <w:t>1</w:t>
      </w:r>
      <w:r>
        <w:rPr>
          <w:rFonts w:hint="eastAsia"/>
          <w:bCs/>
          <w:color w:val="FF0000"/>
          <w:kern w:val="0"/>
          <w:szCs w:val="21"/>
        </w:rPr>
        <w:t>）小于；（2）5×10</w:t>
      </w:r>
      <w:r>
        <w:rPr>
          <w:rFonts w:hint="eastAsia"/>
          <w:bCs/>
          <w:color w:val="FF0000"/>
          <w:kern w:val="0"/>
          <w:szCs w:val="21"/>
          <w:vertAlign w:val="superscript"/>
        </w:rPr>
        <w:t>4</w:t>
      </w:r>
      <w:r>
        <w:rPr>
          <w:rFonts w:hint="eastAsia"/>
          <w:bCs/>
          <w:color w:val="FF0000"/>
          <w:kern w:val="0"/>
          <w:szCs w:val="21"/>
        </w:rPr>
        <w:t>；（</w:t>
      </w:r>
      <w:r>
        <w:rPr>
          <w:bCs/>
          <w:color w:val="FF0000"/>
          <w:kern w:val="0"/>
          <w:szCs w:val="21"/>
        </w:rPr>
        <w:t>3</w:t>
      </w:r>
      <w:r>
        <w:rPr>
          <w:rFonts w:hint="eastAsia"/>
          <w:bCs/>
          <w:color w:val="FF0000"/>
          <w:kern w:val="0"/>
          <w:szCs w:val="21"/>
        </w:rPr>
        <w:t>）</w:t>
      </w:r>
      <w:r>
        <w:rPr>
          <w:rFonts w:hint="eastAsia" w:ascii="宋体" w:hAnsi="宋体" w:cs="宋体"/>
          <w:bCs/>
          <w:color w:val="FF0000"/>
          <w:kern w:val="0"/>
          <w:szCs w:val="21"/>
        </w:rPr>
        <w:t>③</w:t>
      </w:r>
    </w:p>
    <w:p w14:paraId="0C8E186E">
      <w:pPr>
        <w:spacing w:line="360" w:lineRule="auto"/>
        <w:ind w:firstLine="420" w:firstLineChars="200"/>
        <w:jc w:val="left"/>
        <w:textAlignment w:val="center"/>
        <w:rPr>
          <w:bCs/>
          <w:color w:val="FF0000"/>
          <w:kern w:val="0"/>
          <w:szCs w:val="21"/>
        </w:rPr>
      </w:pPr>
      <w:r>
        <w:rPr>
          <w:rFonts w:hint="eastAsia"/>
          <w:bCs/>
          <w:color w:val="FF0000"/>
          <w:kern w:val="0"/>
          <w:szCs w:val="21"/>
        </w:rPr>
        <w:t>【详解】（1）当救护车高速行驶时，车的上凸下平的结构使得上方空气流速快于下方空气流速，下方受到竖直向上的空气压力大于上方受到竖直向下的空气压力，救护车在竖直向上的空气压力差、地面支持力与竖直向下的重力作用在竖直方向静止，则支持力小于重力大小，由力的作用相互性可知，支持力等于压力，则救护车对路面的压力会小于汽车受到的重力。</w:t>
      </w:r>
    </w:p>
    <w:p w14:paraId="424BEABC">
      <w:pPr>
        <w:spacing w:line="360" w:lineRule="auto"/>
        <w:ind w:firstLine="420" w:firstLineChars="200"/>
        <w:jc w:val="left"/>
        <w:textAlignment w:val="center"/>
        <w:rPr>
          <w:bCs/>
          <w:color w:val="FF0000"/>
          <w:kern w:val="0"/>
          <w:szCs w:val="21"/>
        </w:rPr>
      </w:pPr>
      <w:r>
        <w:rPr>
          <w:rFonts w:hint="eastAsia"/>
          <w:bCs/>
          <w:color w:val="FF0000"/>
          <w:kern w:val="0"/>
          <w:szCs w:val="21"/>
        </w:rPr>
        <w:t>（2）由</w:t>
      </w:r>
      <w:r>
        <w:rPr>
          <w:rFonts w:hint="eastAsia"/>
          <w:bCs/>
          <w:i/>
          <w:iCs/>
          <w:color w:val="FF0000"/>
          <w:kern w:val="0"/>
          <w:szCs w:val="21"/>
        </w:rPr>
        <w:t>p</w:t>
      </w:r>
      <w:r>
        <w:rPr>
          <w:bCs/>
          <w:i/>
          <w:iCs/>
          <w:color w:val="FF0000"/>
          <w:kern w:val="0"/>
          <w:szCs w:val="21"/>
        </w:rPr>
        <w:t>=F/S</w:t>
      </w:r>
      <w:r>
        <w:rPr>
          <w:rFonts w:hint="eastAsia"/>
          <w:bCs/>
          <w:color w:val="FF0000"/>
          <w:kern w:val="0"/>
          <w:szCs w:val="21"/>
        </w:rPr>
        <w:t>得，此时车顶受到的内外压力差为</w:t>
      </w:r>
    </w:p>
    <w:p w14:paraId="7578FFAB">
      <w:pPr>
        <w:spacing w:line="360" w:lineRule="auto"/>
        <w:ind w:firstLine="420" w:firstLineChars="200"/>
        <w:jc w:val="left"/>
        <w:textAlignment w:val="center"/>
        <w:rPr>
          <w:bCs/>
          <w:color w:val="FF0000"/>
          <w:kern w:val="0"/>
          <w:szCs w:val="21"/>
        </w:rPr>
      </w:pPr>
      <m:oMathPara>
        <m:oMath>
          <m:r>
            <m:rPr>
              <m:nor/>
              <m:sty m:val="p"/>
            </m:rPr>
            <w:rPr>
              <w:bCs/>
              <w:color w:val="FF0000"/>
              <w:kern w:val="0"/>
              <w:szCs w:val="21"/>
            </w:rPr>
            <m:t>Δ</m:t>
          </m:r>
          <m:r>
            <m:rPr>
              <m:nor/>
            </m:rPr>
            <w:rPr>
              <w:bCs/>
              <w:i/>
              <w:iCs/>
              <w:color w:val="FF0000"/>
              <w:kern w:val="0"/>
              <w:szCs w:val="21"/>
            </w:rPr>
            <m:t>F</m:t>
          </m:r>
          <m:r>
            <m:rPr>
              <m:nor/>
              <m:sty m:val="p"/>
            </m:rPr>
            <w:rPr>
              <w:bCs/>
              <w:color w:val="FF0000"/>
              <w:kern w:val="0"/>
              <w:szCs w:val="21"/>
            </w:rPr>
            <m:t>=Δ</m:t>
          </m:r>
          <m:r>
            <m:rPr>
              <m:nor/>
            </m:rPr>
            <w:rPr>
              <w:bCs/>
              <w:i/>
              <w:iCs/>
              <w:color w:val="FF0000"/>
              <w:kern w:val="0"/>
              <w:szCs w:val="21"/>
            </w:rPr>
            <m:t>pS</m:t>
          </m:r>
          <m:r>
            <m:rPr>
              <m:nor/>
              <m:sty m:val="p"/>
            </m:rPr>
            <w:rPr>
              <w:bCs/>
              <w:color w:val="FF0000"/>
              <w:kern w:val="0"/>
              <w:szCs w:val="21"/>
            </w:rPr>
            <m:t>=</m:t>
          </m:r>
          <m:r>
            <m:rPr>
              <m:nor/>
              <m:sty m:val="p"/>
            </m:rPr>
            <w:rPr>
              <w:rFonts w:hint="eastAsia" w:ascii="Cambria Math"/>
              <w:bCs/>
              <w:color w:val="FF0000"/>
              <w:kern w:val="0"/>
              <w:szCs w:val="21"/>
            </w:rPr>
            <m:t>（</m:t>
          </m:r>
          <m:r>
            <m:rPr>
              <m:nor/>
              <m:sty m:val="p"/>
            </m:rPr>
            <w:rPr>
              <w:bCs/>
              <w:color w:val="FF0000"/>
              <w:kern w:val="0"/>
              <w:szCs w:val="21"/>
            </w:rPr>
            <m:t>1-90％</m:t>
          </m:r>
          <m:r>
            <m:rPr>
              <m:nor/>
              <m:sty m:val="p"/>
            </m:rPr>
            <w:rPr>
              <w:rFonts w:hint="eastAsia" w:ascii="Cambria Math"/>
              <w:bCs/>
              <w:color w:val="FF0000"/>
              <w:kern w:val="0"/>
              <w:szCs w:val="21"/>
            </w:rPr>
            <m:t>）</m:t>
          </m:r>
          <m:r>
            <m:rPr>
              <m:nor/>
              <m:sty m:val="p"/>
            </m:rPr>
            <w:rPr>
              <w:bCs/>
              <w:color w:val="FF0000"/>
              <w:kern w:val="0"/>
              <w:szCs w:val="21"/>
            </w:rPr>
            <m:t>×1.0×1</m:t>
          </m:r>
          <m:sSup>
            <m:sSupPr>
              <m:ctrlPr>
                <w:rPr>
                  <w:rFonts w:ascii="Cambria Math" w:hAnsi="Cambria Math"/>
                  <w:bCs/>
                  <w:i/>
                  <w:color w:val="FF0000"/>
                  <w:kern w:val="0"/>
                  <w:szCs w:val="21"/>
                </w:rPr>
              </m:ctrlPr>
            </m:sSupPr>
            <m:e>
              <m:r>
                <m:rPr>
                  <m:nor/>
                  <m:sty m:val="p"/>
                </m:rPr>
                <w:rPr>
                  <w:bCs/>
                  <w:color w:val="FF0000"/>
                  <w:kern w:val="0"/>
                  <w:szCs w:val="21"/>
                </w:rPr>
                <m:t>0</m:t>
              </m:r>
              <m:ctrlPr>
                <w:rPr>
                  <w:rFonts w:ascii="Cambria Math" w:hAnsi="Cambria Math"/>
                  <w:bCs/>
                  <w:i/>
                  <w:color w:val="FF0000"/>
                  <w:kern w:val="0"/>
                  <w:szCs w:val="21"/>
                </w:rPr>
              </m:ctrlPr>
            </m:e>
            <m:sup>
              <m:r>
                <m:rPr>
                  <m:nor/>
                  <m:sty m:val="p"/>
                </m:rPr>
                <w:rPr>
                  <w:bCs/>
                  <w:color w:val="FF0000"/>
                  <w:kern w:val="0"/>
                  <w:szCs w:val="21"/>
                </w:rPr>
                <m:t>5</m:t>
              </m:r>
              <m:ctrlPr>
                <w:rPr>
                  <w:rFonts w:ascii="Cambria Math" w:hAnsi="Cambria Math"/>
                  <w:bCs/>
                  <w:i/>
                  <w:color w:val="FF0000"/>
                  <w:kern w:val="0"/>
                  <w:szCs w:val="21"/>
                </w:rPr>
              </m:ctrlPr>
            </m:sup>
          </m:sSup>
          <m:r>
            <m:rPr>
              <m:nor/>
              <m:sty m:val="p"/>
            </m:rPr>
            <w:rPr>
              <w:bCs/>
              <w:color w:val="FF0000"/>
              <w:kern w:val="0"/>
              <w:szCs w:val="21"/>
            </w:rPr>
            <m:t>Pa×5</m:t>
          </m:r>
          <m:sSup>
            <m:sSupPr>
              <m:ctrlPr>
                <w:rPr>
                  <w:rFonts w:ascii="Cambria Math" w:hAnsi="Cambria Math"/>
                  <w:bCs/>
                  <w:i/>
                  <w:color w:val="FF0000"/>
                  <w:kern w:val="0"/>
                  <w:szCs w:val="21"/>
                </w:rPr>
              </m:ctrlPr>
            </m:sSupPr>
            <m:e>
              <m:r>
                <m:rPr>
                  <m:nor/>
                  <m:sty m:val="p"/>
                </m:rPr>
                <w:rPr>
                  <w:bCs/>
                  <w:color w:val="FF0000"/>
                  <w:kern w:val="0"/>
                  <w:szCs w:val="21"/>
                </w:rPr>
                <m:t>m</m:t>
              </m:r>
              <m:ctrlPr>
                <w:rPr>
                  <w:rFonts w:ascii="Cambria Math" w:hAnsi="Cambria Math"/>
                  <w:bCs/>
                  <w:i/>
                  <w:color w:val="FF0000"/>
                  <w:kern w:val="0"/>
                  <w:szCs w:val="21"/>
                </w:rPr>
              </m:ctrlPr>
            </m:e>
            <m:sup>
              <m:r>
                <m:rPr>
                  <m:nor/>
                  <m:sty m:val="p"/>
                </m:rPr>
                <w:rPr>
                  <w:bCs/>
                  <w:color w:val="FF0000"/>
                  <w:kern w:val="0"/>
                  <w:szCs w:val="21"/>
                </w:rPr>
                <m:t>2</m:t>
              </m:r>
              <m:ctrlPr>
                <w:rPr>
                  <w:rFonts w:ascii="Cambria Math" w:hAnsi="Cambria Math"/>
                  <w:bCs/>
                  <w:i/>
                  <w:color w:val="FF0000"/>
                  <w:kern w:val="0"/>
                  <w:szCs w:val="21"/>
                </w:rPr>
              </m:ctrlPr>
            </m:sup>
          </m:sSup>
          <m:r>
            <m:rPr>
              <m:nor/>
              <m:sty m:val="p"/>
            </m:rPr>
            <w:rPr>
              <w:bCs/>
              <w:color w:val="FF0000"/>
              <w:kern w:val="0"/>
              <w:szCs w:val="21"/>
            </w:rPr>
            <m:t>=5×1</m:t>
          </m:r>
          <m:sSup>
            <m:sSupPr>
              <m:ctrlPr>
                <w:rPr>
                  <w:rFonts w:ascii="Cambria Math" w:hAnsi="Cambria Math"/>
                  <w:bCs/>
                  <w:i/>
                  <w:color w:val="FF0000"/>
                  <w:kern w:val="0"/>
                  <w:szCs w:val="21"/>
                </w:rPr>
              </m:ctrlPr>
            </m:sSupPr>
            <m:e>
              <m:r>
                <m:rPr>
                  <m:nor/>
                  <m:sty m:val="p"/>
                </m:rPr>
                <w:rPr>
                  <w:bCs/>
                  <w:color w:val="FF0000"/>
                  <w:kern w:val="0"/>
                  <w:szCs w:val="21"/>
                </w:rPr>
                <m:t>0</m:t>
              </m:r>
              <m:ctrlPr>
                <w:rPr>
                  <w:rFonts w:ascii="Cambria Math" w:hAnsi="Cambria Math"/>
                  <w:bCs/>
                  <w:i/>
                  <w:color w:val="FF0000"/>
                  <w:kern w:val="0"/>
                  <w:szCs w:val="21"/>
                </w:rPr>
              </m:ctrlPr>
            </m:e>
            <m:sup>
              <m:r>
                <m:rPr>
                  <m:nor/>
                  <m:sty m:val="p"/>
                </m:rPr>
                <w:rPr>
                  <w:bCs/>
                  <w:color w:val="FF0000"/>
                  <w:kern w:val="0"/>
                  <w:szCs w:val="21"/>
                </w:rPr>
                <m:t>4</m:t>
              </m:r>
              <m:ctrlPr>
                <w:rPr>
                  <w:rFonts w:ascii="Cambria Math" w:hAnsi="Cambria Math"/>
                  <w:bCs/>
                  <w:i/>
                  <w:color w:val="FF0000"/>
                  <w:kern w:val="0"/>
                  <w:szCs w:val="21"/>
                </w:rPr>
              </m:ctrlPr>
            </m:sup>
          </m:sSup>
          <m:r>
            <m:rPr>
              <m:nor/>
              <m:sty m:val="p"/>
            </m:rPr>
            <w:rPr>
              <w:bCs/>
              <w:color w:val="FF0000"/>
              <w:kern w:val="0"/>
              <w:szCs w:val="21"/>
            </w:rPr>
            <m:t>N</m:t>
          </m:r>
        </m:oMath>
      </m:oMathPara>
    </w:p>
    <w:p w14:paraId="3DF52700">
      <w:pPr>
        <w:spacing w:line="360" w:lineRule="auto"/>
        <w:ind w:firstLine="420" w:firstLineChars="200"/>
        <w:jc w:val="left"/>
        <w:textAlignment w:val="center"/>
        <w:rPr>
          <w:bCs/>
          <w:color w:val="000000"/>
          <w:kern w:val="0"/>
          <w:szCs w:val="21"/>
        </w:rPr>
      </w:pPr>
      <w:r>
        <w:rPr>
          <w:rFonts w:hint="eastAsia"/>
          <w:bCs/>
          <w:color w:val="FF0000"/>
          <w:kern w:val="0"/>
          <w:szCs w:val="21"/>
        </w:rPr>
        <w:t>（3）冲完气的汽车轮胎，气压远大于外界气压；万米高空飞行中的飞机机舱内有适合人生存的环境，其内部的气压与地面上的气压相等，不是负压状态；用吸管从瓶中吸饮料，吸管内的空气被吸出，处于负压状态，故选</w:t>
      </w:r>
      <w:r>
        <w:rPr>
          <w:rFonts w:hint="eastAsia" w:ascii="宋体" w:hAnsi="宋体" w:cs="宋体"/>
          <w:bCs/>
          <w:color w:val="FF0000"/>
          <w:kern w:val="0"/>
          <w:szCs w:val="21"/>
        </w:rPr>
        <w:t>③</w:t>
      </w:r>
      <w:r>
        <w:rPr>
          <w:rFonts w:hint="eastAsia"/>
          <w:bCs/>
          <w:color w:val="FF0000"/>
          <w:kern w:val="0"/>
          <w:szCs w:val="21"/>
        </w:rPr>
        <w:t>。</w:t>
      </w:r>
    </w:p>
    <w:p w14:paraId="167FE924">
      <w:pPr>
        <w:spacing w:line="360" w:lineRule="auto"/>
        <w:ind w:firstLine="420" w:firstLineChars="200"/>
        <w:jc w:val="left"/>
        <w:textAlignment w:val="center"/>
        <w:rPr>
          <w:bCs/>
          <w:color w:val="000000"/>
          <w:kern w:val="0"/>
          <w:szCs w:val="21"/>
        </w:rPr>
      </w:pPr>
      <w:r>
        <w:rPr>
          <w:rFonts w:hint="eastAsia"/>
          <w:bCs/>
          <w:color w:val="000000"/>
          <w:kern w:val="0"/>
          <w:szCs w:val="21"/>
        </w:rPr>
        <w:t>15．</w:t>
      </w:r>
      <w:r>
        <w:rPr>
          <w:bCs/>
          <w:color w:val="000000"/>
          <w:kern w:val="0"/>
          <w:szCs w:val="21"/>
        </w:rPr>
        <w:t>阅读下列材料，回答问题；</w:t>
      </w:r>
    </w:p>
    <w:p w14:paraId="441FC353">
      <w:pPr>
        <w:spacing w:line="360" w:lineRule="auto"/>
        <w:jc w:val="center"/>
        <w:textAlignment w:val="center"/>
        <w:rPr>
          <w:b/>
          <w:color w:val="000000"/>
          <w:kern w:val="0"/>
          <w:szCs w:val="21"/>
        </w:rPr>
      </w:pPr>
      <w:r>
        <w:rPr>
          <w:b/>
          <w:color w:val="000000"/>
          <w:kern w:val="0"/>
          <w:szCs w:val="21"/>
        </w:rPr>
        <w:t>台风</w:t>
      </w:r>
    </w:p>
    <w:p w14:paraId="1195184E">
      <w:pPr>
        <w:spacing w:line="360" w:lineRule="auto"/>
        <w:ind w:firstLine="420" w:firstLineChars="200"/>
        <w:jc w:val="left"/>
        <w:textAlignment w:val="center"/>
        <w:rPr>
          <w:bCs/>
          <w:color w:val="000000"/>
          <w:kern w:val="0"/>
          <w:szCs w:val="21"/>
        </w:rPr>
      </w:pPr>
      <w:r>
        <w:rPr>
          <w:bCs/>
          <w:color w:val="000000"/>
          <w:kern w:val="0"/>
          <w:szCs w:val="21"/>
        </w:rPr>
        <w:t>热带受太阳光照射，气温升高导致空气密度下降，气体上升；当大面积出现这种现象时，就形成了中心低气压区域，中心区域空气上升，四周空气流向中心，便形成破坏力强大的台风；每年夏秋季台风来临时，天气预报中常会出现相关的气象云图（如图所示），同时播报台风中心气压和平均风速等信息；</w:t>
      </w:r>
    </w:p>
    <w:p w14:paraId="6DE10E43">
      <w:pPr>
        <w:spacing w:line="360" w:lineRule="auto"/>
        <w:ind w:firstLine="3570" w:firstLineChars="1700"/>
        <w:jc w:val="left"/>
        <w:textAlignment w:val="center"/>
        <w:rPr>
          <w:bCs/>
          <w:color w:val="000000"/>
          <w:kern w:val="0"/>
          <w:szCs w:val="21"/>
        </w:rPr>
      </w:pPr>
      <w:r>
        <w:rPr>
          <w:bCs/>
          <w:color w:val="000000"/>
          <w:kern w:val="0"/>
          <w:szCs w:val="21"/>
        </w:rPr>
        <w:drawing>
          <wp:inline distT="0" distB="0" distL="0" distR="0">
            <wp:extent cx="1167765" cy="950595"/>
            <wp:effectExtent l="0" t="0" r="0" b="1905"/>
            <wp:docPr id="100037" name="图片 100037" descr="@@@e68fc750-746b-4e76-8532-96d2e1751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68fc750-746b-4e76-8532-96d2e175188d"/>
                    <pic:cNvPicPr>
                      <a:picLocks noChangeAspect="1"/>
                    </pic:cNvPicPr>
                  </pic:nvPicPr>
                  <pic:blipFill>
                    <a:blip r:embed="rId25"/>
                    <a:stretch>
                      <a:fillRect/>
                    </a:stretch>
                  </pic:blipFill>
                  <pic:spPr>
                    <a:xfrm>
                      <a:off x="0" y="0"/>
                      <a:ext cx="1170767" cy="953339"/>
                    </a:xfrm>
                    <a:prstGeom prst="rect">
                      <a:avLst/>
                    </a:prstGeom>
                  </pic:spPr>
                </pic:pic>
              </a:graphicData>
            </a:graphic>
          </wp:inline>
        </w:drawing>
      </w:r>
    </w:p>
    <w:p w14:paraId="1FD210F3">
      <w:pPr>
        <w:spacing w:line="360" w:lineRule="auto"/>
        <w:ind w:firstLine="420" w:firstLineChars="200"/>
        <w:jc w:val="left"/>
        <w:textAlignment w:val="center"/>
        <w:rPr>
          <w:bCs/>
          <w:color w:val="000000"/>
          <w:kern w:val="0"/>
          <w:szCs w:val="21"/>
        </w:rPr>
      </w:pPr>
      <w:r>
        <w:rPr>
          <w:bCs/>
          <w:color w:val="000000"/>
          <w:kern w:val="0"/>
          <w:szCs w:val="21"/>
        </w:rPr>
        <w:t>某校气象兴趣小组同学查阅了前几年几个台风的相关资料，经过整理后列出了如表格；观察分析并结合我们学过的知识回答以下问题：</w:t>
      </w:r>
    </w:p>
    <w:p w14:paraId="0CF83AB1">
      <w:pPr>
        <w:pStyle w:val="2"/>
      </w:pPr>
    </w:p>
    <w:tbl>
      <w:tblPr>
        <w:tblStyle w:val="23"/>
        <w:tblW w:w="7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35"/>
        <w:gridCol w:w="1421"/>
        <w:gridCol w:w="2646"/>
        <w:gridCol w:w="2189"/>
      </w:tblGrid>
      <w:tr w14:paraId="3A70B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15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DFE6E4">
            <w:pPr>
              <w:jc w:val="center"/>
              <w:textAlignment w:val="center"/>
              <w:rPr>
                <w:bCs/>
                <w:color w:val="000000"/>
                <w:kern w:val="0"/>
                <w:szCs w:val="21"/>
              </w:rPr>
            </w:pPr>
            <w:r>
              <w:rPr>
                <w:bCs/>
                <w:color w:val="000000"/>
                <w:kern w:val="0"/>
                <w:szCs w:val="21"/>
              </w:rPr>
              <w:t>台风名称</w:t>
            </w:r>
          </w:p>
        </w:tc>
        <w:tc>
          <w:tcPr>
            <w:tcW w:w="142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A9BD00">
            <w:pPr>
              <w:jc w:val="center"/>
              <w:textAlignment w:val="center"/>
              <w:rPr>
                <w:bCs/>
                <w:color w:val="000000"/>
                <w:kern w:val="0"/>
                <w:szCs w:val="21"/>
              </w:rPr>
            </w:pPr>
            <w:r>
              <w:rPr>
                <w:bCs/>
                <w:color w:val="000000"/>
                <w:kern w:val="0"/>
                <w:szCs w:val="21"/>
              </w:rPr>
              <w:t>年份</w:t>
            </w:r>
          </w:p>
        </w:tc>
        <w:tc>
          <w:tcPr>
            <w:tcW w:w="264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C492BA">
            <w:pPr>
              <w:jc w:val="center"/>
              <w:textAlignment w:val="center"/>
              <w:rPr>
                <w:bCs/>
                <w:color w:val="000000"/>
                <w:kern w:val="0"/>
                <w:szCs w:val="21"/>
              </w:rPr>
            </w:pPr>
            <w:r>
              <w:rPr>
                <w:bCs/>
                <w:color w:val="000000"/>
                <w:kern w:val="0"/>
                <w:szCs w:val="21"/>
              </w:rPr>
              <w:t>台风中心气压（百帕）</w:t>
            </w:r>
          </w:p>
        </w:tc>
        <w:tc>
          <w:tcPr>
            <w:tcW w:w="218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3DA85C">
            <w:pPr>
              <w:jc w:val="center"/>
              <w:textAlignment w:val="center"/>
              <w:rPr>
                <w:bCs/>
                <w:color w:val="000000"/>
                <w:kern w:val="0"/>
                <w:szCs w:val="21"/>
              </w:rPr>
            </w:pPr>
            <w:r>
              <w:rPr>
                <w:bCs/>
                <w:color w:val="000000"/>
                <w:kern w:val="0"/>
                <w:szCs w:val="21"/>
              </w:rPr>
              <w:t>平均风速（米/秒）</w:t>
            </w:r>
          </w:p>
        </w:tc>
      </w:tr>
      <w:tr w14:paraId="2ECCB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15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A343CB">
            <w:pPr>
              <w:jc w:val="center"/>
              <w:textAlignment w:val="center"/>
              <w:rPr>
                <w:bCs/>
                <w:color w:val="000000"/>
                <w:kern w:val="0"/>
                <w:szCs w:val="21"/>
              </w:rPr>
            </w:pPr>
            <w:r>
              <w:rPr>
                <w:bCs/>
                <w:color w:val="000000"/>
                <w:kern w:val="0"/>
                <w:szCs w:val="21"/>
              </w:rPr>
              <w:t>海葵</w:t>
            </w:r>
          </w:p>
        </w:tc>
        <w:tc>
          <w:tcPr>
            <w:tcW w:w="142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6C73BF">
            <w:pPr>
              <w:jc w:val="center"/>
              <w:textAlignment w:val="center"/>
              <w:rPr>
                <w:bCs/>
                <w:color w:val="000000"/>
                <w:kern w:val="0"/>
                <w:szCs w:val="21"/>
              </w:rPr>
            </w:pPr>
            <w:r>
              <w:rPr>
                <w:bCs/>
                <w:color w:val="000000"/>
                <w:kern w:val="0"/>
                <w:szCs w:val="21"/>
              </w:rPr>
              <w:t>2012</w:t>
            </w:r>
          </w:p>
        </w:tc>
        <w:tc>
          <w:tcPr>
            <w:tcW w:w="264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A15EA5">
            <w:pPr>
              <w:jc w:val="center"/>
              <w:textAlignment w:val="center"/>
              <w:rPr>
                <w:bCs/>
                <w:color w:val="000000"/>
                <w:kern w:val="0"/>
                <w:szCs w:val="21"/>
              </w:rPr>
            </w:pPr>
            <w:r>
              <w:rPr>
                <w:bCs/>
                <w:color w:val="000000"/>
                <w:kern w:val="0"/>
                <w:szCs w:val="21"/>
              </w:rPr>
              <w:t>960</w:t>
            </w:r>
          </w:p>
        </w:tc>
        <w:tc>
          <w:tcPr>
            <w:tcW w:w="218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B8CE3C">
            <w:pPr>
              <w:jc w:val="center"/>
              <w:textAlignment w:val="center"/>
              <w:rPr>
                <w:bCs/>
                <w:color w:val="000000"/>
                <w:kern w:val="0"/>
                <w:szCs w:val="21"/>
              </w:rPr>
            </w:pPr>
            <w:r>
              <w:rPr>
                <w:bCs/>
                <w:color w:val="000000"/>
                <w:kern w:val="0"/>
                <w:szCs w:val="21"/>
              </w:rPr>
              <w:t>40</w:t>
            </w:r>
          </w:p>
        </w:tc>
      </w:tr>
      <w:tr w14:paraId="231F0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15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55FF0D">
            <w:pPr>
              <w:jc w:val="center"/>
              <w:textAlignment w:val="center"/>
              <w:rPr>
                <w:bCs/>
                <w:color w:val="000000"/>
                <w:kern w:val="0"/>
                <w:szCs w:val="21"/>
              </w:rPr>
            </w:pPr>
            <w:r>
              <w:rPr>
                <w:bCs/>
                <w:color w:val="000000"/>
                <w:kern w:val="0"/>
                <w:szCs w:val="21"/>
              </w:rPr>
              <w:t>菲特</w:t>
            </w:r>
          </w:p>
        </w:tc>
        <w:tc>
          <w:tcPr>
            <w:tcW w:w="142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26A3DD">
            <w:pPr>
              <w:jc w:val="center"/>
              <w:textAlignment w:val="center"/>
              <w:rPr>
                <w:bCs/>
                <w:color w:val="000000"/>
                <w:kern w:val="0"/>
                <w:szCs w:val="21"/>
              </w:rPr>
            </w:pPr>
            <w:r>
              <w:rPr>
                <w:bCs/>
                <w:color w:val="000000"/>
                <w:kern w:val="0"/>
                <w:szCs w:val="21"/>
              </w:rPr>
              <w:t>2013</w:t>
            </w:r>
          </w:p>
        </w:tc>
        <w:tc>
          <w:tcPr>
            <w:tcW w:w="264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691ECA">
            <w:pPr>
              <w:jc w:val="center"/>
              <w:textAlignment w:val="center"/>
              <w:rPr>
                <w:bCs/>
                <w:color w:val="000000"/>
                <w:kern w:val="0"/>
                <w:szCs w:val="21"/>
              </w:rPr>
            </w:pPr>
            <w:r>
              <w:rPr>
                <w:bCs/>
                <w:color w:val="000000"/>
                <w:kern w:val="0"/>
                <w:szCs w:val="21"/>
              </w:rPr>
              <w:t>945</w:t>
            </w:r>
          </w:p>
        </w:tc>
        <w:tc>
          <w:tcPr>
            <w:tcW w:w="218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CF0C7D">
            <w:pPr>
              <w:jc w:val="center"/>
              <w:textAlignment w:val="center"/>
              <w:rPr>
                <w:bCs/>
                <w:color w:val="000000"/>
                <w:kern w:val="0"/>
                <w:szCs w:val="21"/>
              </w:rPr>
            </w:pPr>
            <w:r>
              <w:rPr>
                <w:bCs/>
                <w:color w:val="000000"/>
                <w:kern w:val="0"/>
                <w:szCs w:val="21"/>
              </w:rPr>
              <w:t>45</w:t>
            </w:r>
          </w:p>
        </w:tc>
      </w:tr>
      <w:tr w14:paraId="09F05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15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6FDB18">
            <w:pPr>
              <w:jc w:val="center"/>
              <w:textAlignment w:val="center"/>
              <w:rPr>
                <w:bCs/>
                <w:color w:val="000000"/>
                <w:kern w:val="0"/>
                <w:szCs w:val="21"/>
              </w:rPr>
            </w:pPr>
            <w:r>
              <w:rPr>
                <w:bCs/>
                <w:color w:val="000000"/>
                <w:kern w:val="0"/>
                <w:szCs w:val="21"/>
              </w:rPr>
              <w:t>凤凰</w:t>
            </w:r>
          </w:p>
        </w:tc>
        <w:tc>
          <w:tcPr>
            <w:tcW w:w="142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352141">
            <w:pPr>
              <w:jc w:val="center"/>
              <w:textAlignment w:val="center"/>
              <w:rPr>
                <w:bCs/>
                <w:color w:val="000000"/>
                <w:kern w:val="0"/>
                <w:szCs w:val="21"/>
              </w:rPr>
            </w:pPr>
            <w:r>
              <w:rPr>
                <w:bCs/>
                <w:color w:val="000000"/>
                <w:kern w:val="0"/>
                <w:szCs w:val="21"/>
              </w:rPr>
              <w:t>2014</w:t>
            </w:r>
          </w:p>
        </w:tc>
        <w:tc>
          <w:tcPr>
            <w:tcW w:w="264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498611">
            <w:pPr>
              <w:jc w:val="center"/>
              <w:textAlignment w:val="center"/>
              <w:rPr>
                <w:bCs/>
                <w:color w:val="000000"/>
                <w:kern w:val="0"/>
                <w:szCs w:val="21"/>
              </w:rPr>
            </w:pPr>
            <w:r>
              <w:rPr>
                <w:bCs/>
                <w:color w:val="000000"/>
                <w:kern w:val="0"/>
                <w:szCs w:val="21"/>
              </w:rPr>
              <w:t>990</w:t>
            </w:r>
          </w:p>
        </w:tc>
        <w:tc>
          <w:tcPr>
            <w:tcW w:w="218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A910A4">
            <w:pPr>
              <w:jc w:val="center"/>
              <w:textAlignment w:val="center"/>
              <w:rPr>
                <w:bCs/>
                <w:color w:val="000000"/>
                <w:kern w:val="0"/>
                <w:szCs w:val="21"/>
              </w:rPr>
            </w:pPr>
            <w:r>
              <w:rPr>
                <w:bCs/>
                <w:color w:val="000000"/>
                <w:kern w:val="0"/>
                <w:szCs w:val="21"/>
              </w:rPr>
              <w:t>25</w:t>
            </w:r>
          </w:p>
        </w:tc>
      </w:tr>
      <w:tr w14:paraId="3BA84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3" w:hRule="atLeast"/>
          <w:jc w:val="center"/>
        </w:trPr>
        <w:tc>
          <w:tcPr>
            <w:tcW w:w="15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F79B02">
            <w:pPr>
              <w:jc w:val="center"/>
              <w:textAlignment w:val="center"/>
              <w:rPr>
                <w:bCs/>
                <w:color w:val="000000"/>
                <w:kern w:val="0"/>
                <w:szCs w:val="21"/>
              </w:rPr>
            </w:pPr>
            <w:r>
              <w:rPr>
                <w:bCs/>
                <w:color w:val="000000"/>
                <w:kern w:val="0"/>
                <w:szCs w:val="21"/>
              </w:rPr>
              <w:t>灿鸿</w:t>
            </w:r>
          </w:p>
        </w:tc>
        <w:tc>
          <w:tcPr>
            <w:tcW w:w="142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02866D">
            <w:pPr>
              <w:jc w:val="center"/>
              <w:textAlignment w:val="center"/>
              <w:rPr>
                <w:bCs/>
                <w:color w:val="000000"/>
                <w:kern w:val="0"/>
                <w:szCs w:val="21"/>
              </w:rPr>
            </w:pPr>
            <w:r>
              <w:rPr>
                <w:bCs/>
                <w:color w:val="000000"/>
                <w:kern w:val="0"/>
                <w:szCs w:val="21"/>
              </w:rPr>
              <w:t>2015</w:t>
            </w:r>
          </w:p>
        </w:tc>
        <w:tc>
          <w:tcPr>
            <w:tcW w:w="264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EBD040">
            <w:pPr>
              <w:jc w:val="center"/>
              <w:textAlignment w:val="center"/>
              <w:rPr>
                <w:bCs/>
                <w:color w:val="000000"/>
                <w:kern w:val="0"/>
                <w:szCs w:val="21"/>
              </w:rPr>
            </w:pPr>
            <w:r>
              <w:rPr>
                <w:bCs/>
                <w:color w:val="000000"/>
                <w:kern w:val="0"/>
                <w:szCs w:val="21"/>
              </w:rPr>
              <w:t>920</w:t>
            </w:r>
          </w:p>
        </w:tc>
        <w:tc>
          <w:tcPr>
            <w:tcW w:w="218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A0FA1E">
            <w:pPr>
              <w:jc w:val="center"/>
              <w:textAlignment w:val="center"/>
              <w:rPr>
                <w:bCs/>
                <w:color w:val="000000"/>
                <w:kern w:val="0"/>
                <w:szCs w:val="21"/>
              </w:rPr>
            </w:pPr>
            <w:r>
              <w:rPr>
                <w:bCs/>
                <w:color w:val="000000"/>
                <w:kern w:val="0"/>
                <w:szCs w:val="21"/>
              </w:rPr>
              <w:t>58</w:t>
            </w:r>
          </w:p>
        </w:tc>
      </w:tr>
    </w:tbl>
    <w:p w14:paraId="19190BA1">
      <w:pPr>
        <w:pStyle w:val="2"/>
      </w:pPr>
    </w:p>
    <w:p w14:paraId="2C4124EB">
      <w:pPr>
        <w:spacing w:line="360" w:lineRule="auto"/>
        <w:ind w:firstLine="420" w:firstLineChars="200"/>
        <w:jc w:val="left"/>
        <w:textAlignment w:val="center"/>
        <w:rPr>
          <w:rFonts w:eastAsiaTheme="minorEastAsia"/>
          <w:bCs/>
          <w:color w:val="000000"/>
          <w:kern w:val="0"/>
          <w:szCs w:val="21"/>
        </w:rPr>
      </w:pPr>
      <w:r>
        <w:rPr>
          <w:rFonts w:hint="eastAsia" w:eastAsiaTheme="minorEastAsia"/>
          <w:bCs/>
          <w:color w:val="000000"/>
          <w:kern w:val="0"/>
          <w:szCs w:val="21"/>
        </w:rPr>
        <w:t xml:space="preserve">（1）由表中数据可知，台风的中心气压都 </w:t>
      </w:r>
      <w:r>
        <w:rPr>
          <w:rFonts w:hint="eastAsia" w:eastAsiaTheme="minorEastAsia"/>
          <w:bCs/>
          <w:color w:val="000000"/>
          <w:kern w:val="0"/>
          <w:szCs w:val="21"/>
          <w:u w:val="single"/>
        </w:rPr>
        <w:t xml:space="preserve">      </w:t>
      </w:r>
      <w:r>
        <w:rPr>
          <w:rFonts w:hint="eastAsia" w:eastAsiaTheme="minorEastAsia"/>
          <w:bCs/>
          <w:color w:val="000000"/>
          <w:kern w:val="0"/>
          <w:szCs w:val="21"/>
        </w:rPr>
        <w:t xml:space="preserve">标准大气压的值（选填“大于”或“小于”或“等于”），于是产生一个向 </w:t>
      </w:r>
      <w:r>
        <w:rPr>
          <w:rFonts w:hint="eastAsia" w:eastAsiaTheme="minorEastAsia"/>
          <w:bCs/>
          <w:color w:val="000000"/>
          <w:kern w:val="0"/>
          <w:szCs w:val="21"/>
          <w:u w:val="single"/>
        </w:rPr>
        <w:t xml:space="preserve">      </w:t>
      </w:r>
      <w:r>
        <w:rPr>
          <w:rFonts w:hint="eastAsia" w:eastAsiaTheme="minorEastAsia"/>
          <w:bCs/>
          <w:color w:val="000000"/>
          <w:kern w:val="0"/>
          <w:szCs w:val="21"/>
        </w:rPr>
        <w:t>（选填“内”、“外”）的气压差，使得四周空气流向台风中心；</w:t>
      </w:r>
    </w:p>
    <w:p w14:paraId="5A3223EF">
      <w:pPr>
        <w:spacing w:line="360" w:lineRule="auto"/>
        <w:ind w:firstLine="420" w:firstLineChars="200"/>
        <w:jc w:val="left"/>
        <w:textAlignment w:val="center"/>
        <w:rPr>
          <w:rFonts w:eastAsiaTheme="minorEastAsia"/>
          <w:bCs/>
          <w:color w:val="000000"/>
          <w:kern w:val="0"/>
          <w:szCs w:val="21"/>
        </w:rPr>
      </w:pPr>
      <w:r>
        <w:rPr>
          <w:rFonts w:hint="eastAsia" w:eastAsiaTheme="minorEastAsia"/>
          <w:bCs/>
          <w:color w:val="000000"/>
          <w:kern w:val="0"/>
          <w:szCs w:val="21"/>
        </w:rPr>
        <w:t>（2）根据以上信息，关于台风的中心气压与台风平均风速关系，可得到的初步结论是：</w:t>
      </w:r>
      <w:r>
        <w:rPr>
          <w:rFonts w:hint="eastAsia" w:eastAsiaTheme="minorEastAsia"/>
          <w:bCs/>
          <w:color w:val="000000"/>
          <w:kern w:val="0"/>
          <w:szCs w:val="21"/>
          <w:u w:val="single"/>
        </w:rPr>
        <w:t xml:space="preserve">      </w:t>
      </w:r>
      <w:r>
        <w:rPr>
          <w:rFonts w:hint="eastAsia" w:eastAsiaTheme="minorEastAsia"/>
          <w:bCs/>
          <w:color w:val="000000"/>
          <w:kern w:val="0"/>
          <w:szCs w:val="21"/>
        </w:rPr>
        <w:t>；</w:t>
      </w:r>
    </w:p>
    <w:p w14:paraId="50997C7D">
      <w:pPr>
        <w:spacing w:line="360" w:lineRule="auto"/>
        <w:ind w:firstLine="420" w:firstLineChars="200"/>
        <w:jc w:val="left"/>
        <w:textAlignment w:val="center"/>
        <w:rPr>
          <w:rFonts w:eastAsiaTheme="minorEastAsia"/>
          <w:bCs/>
          <w:color w:val="000000"/>
          <w:kern w:val="0"/>
          <w:szCs w:val="21"/>
        </w:rPr>
      </w:pPr>
      <w:r>
        <w:rPr>
          <w:rFonts w:hint="eastAsia" w:eastAsiaTheme="minorEastAsia"/>
          <w:bCs/>
          <w:color w:val="000000"/>
          <w:kern w:val="0"/>
          <w:szCs w:val="21"/>
        </w:rPr>
        <w:t xml:space="preserve">（3）通过查阅资料了解到，当台风登陆后，台风的强度会有所减弱，由此可以推测其中心气压会 </w:t>
      </w:r>
      <w:r>
        <w:rPr>
          <w:rFonts w:hint="eastAsia" w:eastAsiaTheme="minorEastAsia"/>
          <w:bCs/>
          <w:color w:val="000000"/>
          <w:kern w:val="0"/>
          <w:szCs w:val="21"/>
          <w:u w:val="single"/>
        </w:rPr>
        <w:t xml:space="preserve">      </w:t>
      </w:r>
      <w:r>
        <w:rPr>
          <w:rFonts w:hint="eastAsia" w:eastAsiaTheme="minorEastAsia"/>
          <w:bCs/>
          <w:color w:val="000000"/>
          <w:kern w:val="0"/>
          <w:szCs w:val="21"/>
        </w:rPr>
        <w:t>；（选填“升高”或“降低”）</w:t>
      </w:r>
    </w:p>
    <w:p w14:paraId="1B46FFB8">
      <w:pPr>
        <w:spacing w:line="360" w:lineRule="auto"/>
        <w:ind w:firstLine="420" w:firstLineChars="200"/>
        <w:jc w:val="left"/>
        <w:textAlignment w:val="center"/>
        <w:rPr>
          <w:bCs/>
          <w:color w:val="000000"/>
          <w:kern w:val="0"/>
          <w:szCs w:val="21"/>
        </w:rPr>
      </w:pPr>
      <w:r>
        <w:rPr>
          <w:rFonts w:hint="eastAsia" w:eastAsiaTheme="minorEastAsia"/>
          <w:bCs/>
          <w:color w:val="000000"/>
          <w:kern w:val="0"/>
          <w:szCs w:val="21"/>
        </w:rPr>
        <w:t xml:space="preserve">（4）台风实质是高速运动的气流，具有巨大的 </w:t>
      </w:r>
      <w:r>
        <w:rPr>
          <w:rFonts w:hint="eastAsia" w:eastAsiaTheme="minorEastAsia"/>
          <w:bCs/>
          <w:color w:val="000000"/>
          <w:kern w:val="0"/>
          <w:szCs w:val="21"/>
          <w:u w:val="single"/>
        </w:rPr>
        <w:t xml:space="preserve">      </w:t>
      </w:r>
      <w:r>
        <w:rPr>
          <w:rFonts w:hint="eastAsia" w:eastAsiaTheme="minorEastAsia"/>
          <w:bCs/>
          <w:color w:val="000000"/>
          <w:kern w:val="0"/>
          <w:szCs w:val="21"/>
        </w:rPr>
        <w:t>（选填“动能”或“重力势能”），</w:t>
      </w:r>
      <w:r>
        <w:rPr>
          <w:bCs/>
          <w:color w:val="000000"/>
          <w:kern w:val="0"/>
          <w:szCs w:val="21"/>
        </w:rPr>
        <w:t>破坏力惊人，对粗大的树干都可以吹断，在把树枝吹弯曲的过程中，利用的是力的哪个作用效果：</w:t>
      </w:r>
      <w:r>
        <w:rPr>
          <w:bCs/>
          <w:color w:val="000000"/>
          <w:kern w:val="0"/>
          <w:szCs w:val="21"/>
          <w:u w:val="single"/>
        </w:rPr>
        <w:t xml:space="preserve">      </w:t>
      </w:r>
      <w:r>
        <w:rPr>
          <w:bCs/>
          <w:color w:val="000000"/>
          <w:kern w:val="0"/>
          <w:szCs w:val="21"/>
        </w:rPr>
        <w:t>。</w:t>
      </w:r>
    </w:p>
    <w:p w14:paraId="514F1C83">
      <w:pPr>
        <w:spacing w:line="360" w:lineRule="auto"/>
        <w:ind w:firstLine="420" w:firstLineChars="200"/>
        <w:jc w:val="left"/>
        <w:textAlignment w:val="center"/>
        <w:rPr>
          <w:bCs/>
          <w:color w:val="FF0000"/>
          <w:kern w:val="0"/>
          <w:szCs w:val="21"/>
        </w:rPr>
      </w:pPr>
      <w:r>
        <w:rPr>
          <w:bCs/>
          <w:color w:val="FF0000"/>
          <w:kern w:val="0"/>
          <w:szCs w:val="21"/>
        </w:rPr>
        <w:t>【答案】 小于  内 台风平均风速越大，台风中心气压越小  升高   动能  力可以改变物体的形状</w:t>
      </w:r>
    </w:p>
    <w:p w14:paraId="63059E96">
      <w:pPr>
        <w:spacing w:line="360" w:lineRule="auto"/>
        <w:ind w:firstLine="420" w:firstLineChars="200"/>
        <w:jc w:val="left"/>
        <w:textAlignment w:val="center"/>
        <w:rPr>
          <w:bCs/>
          <w:color w:val="FF0000"/>
          <w:kern w:val="0"/>
          <w:szCs w:val="21"/>
        </w:rPr>
      </w:pPr>
      <w:r>
        <w:rPr>
          <w:bCs/>
          <w:color w:val="FF0000"/>
          <w:kern w:val="0"/>
          <w:szCs w:val="21"/>
        </w:rPr>
        <w:t>【详解】（1）一标准大气压约10</w:t>
      </w:r>
      <w:r>
        <w:rPr>
          <w:bCs/>
          <w:color w:val="FF0000"/>
          <w:kern w:val="0"/>
          <w:szCs w:val="21"/>
          <w:vertAlign w:val="superscript"/>
        </w:rPr>
        <w:t>5</w:t>
      </w:r>
      <w:r>
        <w:rPr>
          <w:bCs/>
          <w:color w:val="FF0000"/>
          <w:kern w:val="0"/>
          <w:szCs w:val="21"/>
        </w:rPr>
        <w:t>帕，由表中数据知道，台风的中心气压都小于标准大气压的值，外部气压大，内部气压小，产生了一个向内的压强差。</w:t>
      </w:r>
    </w:p>
    <w:p w14:paraId="69A1C7E4">
      <w:pPr>
        <w:spacing w:line="360" w:lineRule="auto"/>
        <w:ind w:firstLine="420" w:firstLineChars="200"/>
        <w:jc w:val="left"/>
        <w:textAlignment w:val="center"/>
        <w:rPr>
          <w:bCs/>
          <w:color w:val="FF0000"/>
          <w:kern w:val="0"/>
          <w:szCs w:val="21"/>
        </w:rPr>
      </w:pPr>
      <w:r>
        <w:rPr>
          <w:bCs/>
          <w:color w:val="FF0000"/>
          <w:kern w:val="0"/>
          <w:szCs w:val="21"/>
        </w:rPr>
        <w:t>（2）因为空气是流体，台风形成时，台风中心与外围空气的流速不同，流速越快的位置压强越小，因此，由表中信息可以看出，台风平均风速越大，台风中心气压越小。</w:t>
      </w:r>
    </w:p>
    <w:p w14:paraId="7E7E6924">
      <w:pPr>
        <w:spacing w:line="360" w:lineRule="auto"/>
        <w:ind w:firstLine="420" w:firstLineChars="200"/>
        <w:jc w:val="left"/>
        <w:textAlignment w:val="center"/>
        <w:rPr>
          <w:bCs/>
          <w:color w:val="FF0000"/>
          <w:kern w:val="0"/>
          <w:szCs w:val="21"/>
        </w:rPr>
      </w:pPr>
      <w:r>
        <w:rPr>
          <w:bCs/>
          <w:color w:val="FF0000"/>
          <w:kern w:val="0"/>
          <w:szCs w:val="21"/>
        </w:rPr>
        <w:t>（3）结合流体压强与流速的关系可以得出，当台风登陆后，台风的强度会有所减弱，由此可以推测其中心气压会升高。</w:t>
      </w:r>
    </w:p>
    <w:p w14:paraId="529478D2">
      <w:pPr>
        <w:spacing w:line="360" w:lineRule="auto"/>
        <w:ind w:firstLine="420" w:firstLineChars="200"/>
        <w:jc w:val="left"/>
        <w:textAlignment w:val="center"/>
        <w:rPr>
          <w:bCs/>
          <w:color w:val="FF0000"/>
          <w:kern w:val="0"/>
          <w:szCs w:val="21"/>
        </w:rPr>
      </w:pPr>
      <w:r>
        <w:rPr>
          <w:bCs/>
          <w:color w:val="FF0000"/>
          <w:kern w:val="0"/>
          <w:szCs w:val="21"/>
        </w:rPr>
        <w:t>（4）台风实质是高速运动的气流，具有一定的速度和质量，所以具有巨大的动能。</w:t>
      </w:r>
    </w:p>
    <w:p w14:paraId="58707E7C">
      <w:pPr>
        <w:spacing w:line="360" w:lineRule="auto"/>
        <w:ind w:firstLine="420" w:firstLineChars="200"/>
        <w:jc w:val="left"/>
        <w:textAlignment w:val="center"/>
        <w:rPr>
          <w:bCs/>
          <w:color w:val="FF0000"/>
          <w:kern w:val="0"/>
          <w:szCs w:val="21"/>
        </w:rPr>
      </w:pPr>
      <w:r>
        <w:rPr>
          <w:bCs/>
          <w:color w:val="FF0000"/>
          <w:kern w:val="0"/>
          <w:szCs w:val="21"/>
        </w:rPr>
        <w:t>在把树枝吹弯曲的过程中，利用的是力可以改变物体的形状。</w:t>
      </w:r>
    </w:p>
    <w:p w14:paraId="272D1DA1">
      <w:pPr>
        <w:spacing w:line="360" w:lineRule="auto"/>
        <w:ind w:firstLine="420" w:firstLineChars="200"/>
        <w:jc w:val="left"/>
        <w:textAlignment w:val="center"/>
        <w:rPr>
          <w:rFonts w:eastAsiaTheme="minorEastAsia"/>
          <w:color w:val="FF0000"/>
          <w:szCs w:val="21"/>
        </w:rPr>
      </w:pPr>
      <w:r>
        <w:rPr>
          <w:rFonts w:hint="eastAsia" w:eastAsiaTheme="minor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6"/>
                    <a:stretch>
                      <a:fillRect/>
                    </a:stretch>
                  </pic:blipFill>
                  <pic:spPr>
                    <a:xfrm>
                      <a:off x="0" y="0"/>
                      <a:ext cx="1503045" cy="262255"/>
                    </a:xfrm>
                    <a:prstGeom prst="rect">
                      <a:avLst/>
                    </a:prstGeom>
                  </pic:spPr>
                </pic:pic>
              </a:graphicData>
            </a:graphic>
          </wp:inline>
        </w:drawing>
      </w:r>
      <w:r>
        <w:rPr>
          <w:rFonts w:hint="eastAsia" w:eastAsiaTheme="minorEastAsia"/>
          <w:szCs w:val="21"/>
        </w:rPr>
        <w:t xml:space="preserve">   </w:t>
      </w:r>
    </w:p>
    <w:p w14:paraId="58C1309E">
      <w:pPr>
        <w:spacing w:line="360" w:lineRule="auto"/>
        <w:ind w:firstLine="420" w:firstLineChars="200"/>
        <w:jc w:val="left"/>
        <w:textAlignment w:val="center"/>
        <w:rPr>
          <w:rFonts w:eastAsiaTheme="minorEastAsia"/>
        </w:rPr>
      </w:pPr>
      <w:bookmarkStart w:id="1" w:name="_Hlk133410661"/>
      <w:r>
        <w:rPr>
          <w:rFonts w:eastAsiaTheme="minorEastAsia"/>
        </w:rPr>
        <w:t>1</w:t>
      </w:r>
      <w:r>
        <w:rPr>
          <w:rFonts w:hint="eastAsia" w:eastAsiaTheme="minorEastAsia"/>
        </w:rPr>
        <w:t>6</w:t>
      </w:r>
      <w:r>
        <w:rPr>
          <w:rFonts w:eastAsiaTheme="minorEastAsia"/>
        </w:rPr>
        <w:t>．</w:t>
      </w:r>
      <w:bookmarkEnd w:id="1"/>
      <w:r>
        <w:rPr>
          <w:rFonts w:eastAsiaTheme="minorEastAsia"/>
        </w:rPr>
        <w:t>（2024·四川乐山·中考真题）乐山某初中学校开展以“苍穹”为主题的飞机模型制作大赛，要让飞机获得升力，机翼横截面的形状应设计成（　　）</w:t>
      </w:r>
    </w:p>
    <w:p w14:paraId="0672FE6F">
      <w:pPr>
        <w:spacing w:line="360" w:lineRule="auto"/>
        <w:ind w:firstLine="420" w:firstLineChars="200"/>
        <w:jc w:val="left"/>
        <w:textAlignment w:val="center"/>
        <w:rPr>
          <w:rFonts w:eastAsiaTheme="minorEastAsia"/>
        </w:rPr>
      </w:pPr>
      <w:r>
        <w:rPr>
          <w:rFonts w:eastAsiaTheme="minorEastAsia"/>
        </w:rPr>
        <w:t>A．</w:t>
      </w:r>
      <w:r>
        <w:rPr>
          <w:rFonts w:eastAsiaTheme="minorEastAsia"/>
        </w:rPr>
        <w:drawing>
          <wp:inline distT="0" distB="0" distL="0" distR="0">
            <wp:extent cx="1272540" cy="610870"/>
            <wp:effectExtent l="0" t="0" r="3810" b="0"/>
            <wp:docPr id="100009" name="图片 100009" descr="@@@e228046e-6615-41c0-b45f-fc3ce5169f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228046e-6615-41c0-b45f-fc3ce5169f4f"/>
                    <pic:cNvPicPr>
                      <a:picLocks noChangeAspect="1"/>
                    </pic:cNvPicPr>
                  </pic:nvPicPr>
                  <pic:blipFill>
                    <a:blip r:embed="rId27"/>
                    <a:stretch>
                      <a:fillRect/>
                    </a:stretch>
                  </pic:blipFill>
                  <pic:spPr>
                    <a:xfrm>
                      <a:off x="0" y="0"/>
                      <a:ext cx="1284395" cy="616848"/>
                    </a:xfrm>
                    <a:prstGeom prst="rect">
                      <a:avLst/>
                    </a:prstGeom>
                  </pic:spPr>
                </pic:pic>
              </a:graphicData>
            </a:graphic>
          </wp:inline>
        </w:drawing>
      </w:r>
      <w:r>
        <w:rPr>
          <w:rFonts w:eastAsiaTheme="minorEastAsia"/>
        </w:rPr>
        <w:tab/>
      </w:r>
      <w:r>
        <w:rPr>
          <w:rFonts w:hint="eastAsia" w:eastAsiaTheme="minorEastAsia"/>
        </w:rPr>
        <w:t xml:space="preserve">      </w:t>
      </w:r>
      <w:r>
        <w:rPr>
          <w:rFonts w:eastAsiaTheme="minorEastAsia"/>
        </w:rPr>
        <w:t>B．</w:t>
      </w:r>
      <w:r>
        <w:rPr>
          <w:rFonts w:eastAsiaTheme="minorEastAsia"/>
        </w:rPr>
        <w:drawing>
          <wp:inline distT="0" distB="0" distL="0" distR="0">
            <wp:extent cx="1327150" cy="556895"/>
            <wp:effectExtent l="0" t="0" r="6350" b="0"/>
            <wp:docPr id="1043541265" name="图片 1043541265" descr="@@@15f4309d-6b1b-49ad-938b-b8e58d277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41265" name="图片 1043541265" descr="@@@15f4309d-6b1b-49ad-938b-b8e58d277fa6"/>
                    <pic:cNvPicPr>
                      <a:picLocks noChangeAspect="1"/>
                    </pic:cNvPicPr>
                  </pic:nvPicPr>
                  <pic:blipFill>
                    <a:blip r:embed="rId28"/>
                    <a:stretch>
                      <a:fillRect/>
                    </a:stretch>
                  </pic:blipFill>
                  <pic:spPr>
                    <a:xfrm>
                      <a:off x="0" y="0"/>
                      <a:ext cx="1339951" cy="562449"/>
                    </a:xfrm>
                    <a:prstGeom prst="rect">
                      <a:avLst/>
                    </a:prstGeom>
                  </pic:spPr>
                </pic:pic>
              </a:graphicData>
            </a:graphic>
          </wp:inline>
        </w:drawing>
      </w:r>
    </w:p>
    <w:p w14:paraId="0497A46C">
      <w:pPr>
        <w:spacing w:line="360" w:lineRule="auto"/>
        <w:ind w:firstLine="420" w:firstLineChars="200"/>
        <w:jc w:val="left"/>
        <w:textAlignment w:val="center"/>
        <w:rPr>
          <w:rFonts w:eastAsiaTheme="minorEastAsia"/>
        </w:rPr>
      </w:pPr>
      <w:r>
        <w:rPr>
          <w:rFonts w:eastAsiaTheme="minorEastAsia"/>
        </w:rPr>
        <w:t>C．</w:t>
      </w:r>
      <w:r>
        <w:rPr>
          <w:rFonts w:eastAsiaTheme="minorEastAsia"/>
        </w:rPr>
        <w:drawing>
          <wp:inline distT="0" distB="0" distL="0" distR="0">
            <wp:extent cx="1214120" cy="577215"/>
            <wp:effectExtent l="0" t="0" r="5080" b="0"/>
            <wp:docPr id="100013" name="图片 100013" descr="@@@156a8ca8-0e7e-4bae-b1f9-168348d73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56a8ca8-0e7e-4bae-b1f9-168348d73e03"/>
                    <pic:cNvPicPr>
                      <a:picLocks noChangeAspect="1"/>
                    </pic:cNvPicPr>
                  </pic:nvPicPr>
                  <pic:blipFill>
                    <a:blip r:embed="rId29"/>
                    <a:stretch>
                      <a:fillRect/>
                    </a:stretch>
                  </pic:blipFill>
                  <pic:spPr>
                    <a:xfrm>
                      <a:off x="0" y="0"/>
                      <a:ext cx="1220167" cy="580219"/>
                    </a:xfrm>
                    <a:prstGeom prst="rect">
                      <a:avLst/>
                    </a:prstGeom>
                  </pic:spPr>
                </pic:pic>
              </a:graphicData>
            </a:graphic>
          </wp:inline>
        </w:drawing>
      </w:r>
      <w:r>
        <w:rPr>
          <w:rFonts w:eastAsiaTheme="minorEastAsia"/>
        </w:rPr>
        <w:tab/>
      </w:r>
      <w:r>
        <w:rPr>
          <w:rFonts w:hint="eastAsia" w:eastAsiaTheme="minorEastAsia"/>
        </w:rPr>
        <w:t xml:space="preserve">      </w:t>
      </w:r>
      <w:r>
        <w:rPr>
          <w:rFonts w:eastAsiaTheme="minorEastAsia"/>
        </w:rPr>
        <w:t>D．</w:t>
      </w:r>
      <w:r>
        <w:rPr>
          <w:rFonts w:eastAsiaTheme="minorEastAsia"/>
        </w:rPr>
        <w:drawing>
          <wp:inline distT="0" distB="0" distL="0" distR="0">
            <wp:extent cx="1210310" cy="562610"/>
            <wp:effectExtent l="0" t="0" r="8890" b="8890"/>
            <wp:docPr id="1433877276" name="图片 1433877276" descr="@@@ebabea28-b656-4da9-ad10-53459cb43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77276" name="图片 1433877276" descr="@@@ebabea28-b656-4da9-ad10-53459cb43a35"/>
                    <pic:cNvPicPr>
                      <a:picLocks noChangeAspect="1"/>
                    </pic:cNvPicPr>
                  </pic:nvPicPr>
                  <pic:blipFill>
                    <a:blip r:embed="rId30"/>
                    <a:stretch>
                      <a:fillRect/>
                    </a:stretch>
                  </pic:blipFill>
                  <pic:spPr>
                    <a:xfrm>
                      <a:off x="0" y="0"/>
                      <a:ext cx="1216840" cy="565574"/>
                    </a:xfrm>
                    <a:prstGeom prst="rect">
                      <a:avLst/>
                    </a:prstGeom>
                  </pic:spPr>
                </pic:pic>
              </a:graphicData>
            </a:graphic>
          </wp:inline>
        </w:drawing>
      </w:r>
    </w:p>
    <w:p w14:paraId="488B6A46">
      <w:pPr>
        <w:spacing w:line="360" w:lineRule="auto"/>
        <w:ind w:firstLine="420" w:firstLineChars="200"/>
        <w:jc w:val="left"/>
        <w:textAlignment w:val="center"/>
        <w:rPr>
          <w:rFonts w:eastAsiaTheme="minorEastAsia"/>
          <w:color w:val="FF0000"/>
        </w:rPr>
      </w:pPr>
      <w:r>
        <w:rPr>
          <w:rFonts w:eastAsiaTheme="minorEastAsia"/>
          <w:color w:val="FF0000"/>
        </w:rPr>
        <w:t>【答案】B</w:t>
      </w:r>
    </w:p>
    <w:p w14:paraId="2778CB42">
      <w:pPr>
        <w:spacing w:line="360" w:lineRule="auto"/>
        <w:ind w:firstLine="420" w:firstLineChars="200"/>
        <w:jc w:val="left"/>
        <w:textAlignment w:val="center"/>
        <w:rPr>
          <w:rFonts w:eastAsiaTheme="minorEastAsia"/>
          <w:color w:val="FF0000"/>
        </w:rPr>
      </w:pPr>
      <w:r>
        <w:rPr>
          <w:rFonts w:eastAsiaTheme="minorEastAsia"/>
          <w:color w:val="FF0000"/>
        </w:rPr>
        <w:t>【详解】AC．图中模型上下表面对称，即空气流速相同，压强相同，无压强的差值，不会获得向上的升力，故AC不符合题意；</w:t>
      </w:r>
    </w:p>
    <w:p w14:paraId="601A75EC">
      <w:pPr>
        <w:spacing w:line="360" w:lineRule="auto"/>
        <w:ind w:firstLine="420" w:firstLineChars="200"/>
        <w:jc w:val="left"/>
        <w:textAlignment w:val="center"/>
        <w:rPr>
          <w:rFonts w:eastAsiaTheme="minorEastAsia"/>
          <w:color w:val="FF0000"/>
        </w:rPr>
      </w:pPr>
      <w:r>
        <w:rPr>
          <w:rFonts w:eastAsiaTheme="minorEastAsia"/>
          <w:color w:val="FF0000"/>
        </w:rPr>
        <w:t>B．图中模型上凸下平，上方空气流速快，向下压强小，下方空气流速慢，向上压强大，会产生向上的压强差，压力差，能够获得向上的升力，因此该图为机翼横截面的形状。故B符合题意；</w:t>
      </w:r>
    </w:p>
    <w:p w14:paraId="722ABB7E">
      <w:pPr>
        <w:spacing w:line="360" w:lineRule="auto"/>
        <w:ind w:firstLine="420" w:firstLineChars="200"/>
        <w:jc w:val="left"/>
        <w:textAlignment w:val="center"/>
        <w:rPr>
          <w:rFonts w:eastAsiaTheme="minorEastAsia"/>
          <w:color w:val="FF0000"/>
        </w:rPr>
      </w:pPr>
      <w:r>
        <w:rPr>
          <w:rFonts w:eastAsiaTheme="minorEastAsia"/>
          <w:color w:val="FF0000"/>
        </w:rPr>
        <w:t>D．图中模型上平下凸，上方空气流速慢，向下压强大，上方空气流速快，向上压强小，会产生向下的压强差，压力差，不能获得向上的升力，故D不符合题意。</w:t>
      </w:r>
    </w:p>
    <w:p w14:paraId="6C67CC07">
      <w:pPr>
        <w:spacing w:line="360" w:lineRule="auto"/>
        <w:ind w:firstLine="420" w:firstLineChars="200"/>
        <w:jc w:val="left"/>
        <w:textAlignment w:val="center"/>
        <w:rPr>
          <w:rFonts w:eastAsiaTheme="minorEastAsia"/>
          <w:color w:val="FF0000"/>
        </w:rPr>
      </w:pPr>
      <w:r>
        <w:rPr>
          <w:rFonts w:eastAsiaTheme="minorEastAsia"/>
          <w:color w:val="FF0000"/>
        </w:rPr>
        <w:t>故选B。</w:t>
      </w:r>
    </w:p>
    <w:p w14:paraId="50C73D15">
      <w:pPr>
        <w:spacing w:line="360" w:lineRule="auto"/>
        <w:ind w:firstLine="420" w:firstLineChars="200"/>
        <w:jc w:val="left"/>
        <w:textAlignment w:val="center"/>
        <w:rPr>
          <w:rFonts w:eastAsiaTheme="minorEastAsia"/>
        </w:rPr>
      </w:pPr>
      <w:r>
        <w:rPr>
          <w:rFonts w:eastAsiaTheme="minorEastAsia"/>
          <w:szCs w:val="21"/>
        </w:rPr>
        <w:t>1</w:t>
      </w:r>
      <w:r>
        <w:rPr>
          <w:rFonts w:hint="eastAsia" w:eastAsiaTheme="minorEastAsia"/>
          <w:szCs w:val="21"/>
        </w:rPr>
        <w:t>7</w:t>
      </w:r>
      <w:r>
        <w:rPr>
          <w:rFonts w:eastAsiaTheme="minorEastAsia"/>
          <w:szCs w:val="21"/>
        </w:rPr>
        <w:t xml:space="preserve">. </w:t>
      </w:r>
      <w:r>
        <w:rPr>
          <w:rFonts w:eastAsiaTheme="minorEastAsia"/>
        </w:rPr>
        <w:t>（2024·陕西·中考真题）风洞是一种检测飞行器性能的设施。如图，将飞行器固定在风洞中，通过人工产生并控制气流，模拟飞行器飞行时周围气体的流动。检测时，飞行器相对气流是</w:t>
      </w:r>
      <w:r>
        <w:rPr>
          <w:rFonts w:eastAsiaTheme="minorEastAsia"/>
          <w:u w:val="single"/>
        </w:rPr>
        <w:t xml:space="preserve">       </w:t>
      </w:r>
      <w:r>
        <w:rPr>
          <w:rFonts w:eastAsiaTheme="minorEastAsia"/>
        </w:rPr>
        <w:t>的，其上方气体流速大，压强</w:t>
      </w:r>
      <w:r>
        <w:rPr>
          <w:rFonts w:eastAsiaTheme="minorEastAsia"/>
          <w:u w:val="single"/>
        </w:rPr>
        <w:t xml:space="preserve">       </w:t>
      </w:r>
      <w:r>
        <w:rPr>
          <w:rFonts w:eastAsiaTheme="minorEastAsia"/>
        </w:rPr>
        <w:t>，从而获得向上的升力。</w:t>
      </w:r>
    </w:p>
    <w:p w14:paraId="067F1DFB">
      <w:pPr>
        <w:spacing w:line="360" w:lineRule="auto"/>
        <w:ind w:firstLine="2520" w:firstLineChars="1200"/>
        <w:jc w:val="left"/>
        <w:textAlignment w:val="center"/>
        <w:rPr>
          <w:rFonts w:eastAsiaTheme="minorEastAsia"/>
        </w:rPr>
      </w:pPr>
      <w:r>
        <w:rPr>
          <w:rFonts w:eastAsiaTheme="minorEastAsia"/>
        </w:rPr>
        <w:drawing>
          <wp:inline distT="0" distB="0" distL="0" distR="0">
            <wp:extent cx="1990725" cy="1095375"/>
            <wp:effectExtent l="0" t="0" r="0" b="0"/>
            <wp:docPr id="100017" name="图片 100017" descr="@@@7cf770f7-4eeb-4f34-b7f0-82b147119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cf770f7-4eeb-4f34-b7f0-82b147119ccc"/>
                    <pic:cNvPicPr>
                      <a:picLocks noChangeAspect="1"/>
                    </pic:cNvPicPr>
                  </pic:nvPicPr>
                  <pic:blipFill>
                    <a:blip r:embed="rId31"/>
                    <a:stretch>
                      <a:fillRect/>
                    </a:stretch>
                  </pic:blipFill>
                  <pic:spPr>
                    <a:xfrm>
                      <a:off x="0" y="0"/>
                      <a:ext cx="1990725" cy="1095375"/>
                    </a:xfrm>
                    <a:prstGeom prst="rect">
                      <a:avLst/>
                    </a:prstGeom>
                  </pic:spPr>
                </pic:pic>
              </a:graphicData>
            </a:graphic>
          </wp:inline>
        </w:drawing>
      </w:r>
    </w:p>
    <w:p w14:paraId="55ADE75F">
      <w:pPr>
        <w:spacing w:line="360" w:lineRule="auto"/>
        <w:ind w:firstLine="420" w:firstLineChars="200"/>
        <w:jc w:val="left"/>
        <w:textAlignment w:val="center"/>
        <w:rPr>
          <w:rFonts w:eastAsiaTheme="minorEastAsia"/>
          <w:color w:val="FF0000"/>
        </w:rPr>
      </w:pPr>
      <w:r>
        <w:rPr>
          <w:rFonts w:eastAsiaTheme="minorEastAsia"/>
          <w:color w:val="FF0000"/>
        </w:rPr>
        <w:t>【答案】     运动     小</w:t>
      </w:r>
    </w:p>
    <w:p w14:paraId="4338CCD7">
      <w:pPr>
        <w:spacing w:line="360" w:lineRule="auto"/>
        <w:ind w:firstLine="420" w:firstLineChars="200"/>
        <w:jc w:val="left"/>
        <w:textAlignment w:val="center"/>
        <w:rPr>
          <w:rFonts w:eastAsiaTheme="minorEastAsia"/>
          <w:color w:val="FF0000"/>
        </w:rPr>
      </w:pPr>
      <w:r>
        <w:rPr>
          <w:rFonts w:eastAsiaTheme="minorEastAsia"/>
          <w:color w:val="FF0000"/>
        </w:rPr>
        <w:t>【详解】检测时，以气流为参照物，飞行器相对气流的位置发生了变化，飞行器相对于气流是运动的；其上方气体流速大，压强小，下方气体流速小，压强大，从而形成向上的压强差和压力差，获得了向上的升力。</w:t>
      </w:r>
    </w:p>
    <w:p w14:paraId="6A2F3F54">
      <w:pPr>
        <w:spacing w:line="360" w:lineRule="auto"/>
        <w:ind w:firstLine="420" w:firstLineChars="200"/>
        <w:jc w:val="left"/>
        <w:textAlignment w:val="center"/>
        <w:rPr>
          <w:rFonts w:eastAsiaTheme="minorEastAsia"/>
        </w:rPr>
      </w:pPr>
      <w:r>
        <w:rPr>
          <w:rFonts w:hint="eastAsia" w:eastAsiaTheme="minorEastAsia"/>
        </w:rPr>
        <w:t>18</w:t>
      </w:r>
      <w:r>
        <w:rPr>
          <w:rFonts w:eastAsiaTheme="minorEastAsia"/>
        </w:rPr>
        <w:t>.（2024·宁夏·中考真题）如图所示，高铁车头采用流线型设计是为了减小</w:t>
      </w:r>
      <w:r>
        <w:rPr>
          <w:rFonts w:eastAsiaTheme="minorEastAsia"/>
          <w:u w:val="single"/>
        </w:rPr>
        <w:t xml:space="preserve">       </w:t>
      </w:r>
      <w:r>
        <w:rPr>
          <w:rFonts w:eastAsiaTheme="minorEastAsia"/>
        </w:rPr>
        <w:t>；高铁站台设置有安全线，乘客候车时，不能越过安全线，这是因为在气体中，流速越大的位置，压强越</w:t>
      </w:r>
      <w:r>
        <w:rPr>
          <w:rFonts w:eastAsiaTheme="minorEastAsia"/>
          <w:u w:val="single"/>
        </w:rPr>
        <w:t xml:space="preserve">       </w:t>
      </w:r>
      <w:r>
        <w:rPr>
          <w:rFonts w:eastAsiaTheme="minorEastAsia"/>
        </w:rPr>
        <w:t>。</w:t>
      </w:r>
    </w:p>
    <w:p w14:paraId="319D68A3">
      <w:pPr>
        <w:spacing w:line="360" w:lineRule="auto"/>
        <w:ind w:firstLine="2940" w:firstLineChars="1400"/>
        <w:jc w:val="left"/>
        <w:textAlignment w:val="center"/>
        <w:rPr>
          <w:rFonts w:eastAsiaTheme="minorEastAsia"/>
        </w:rPr>
      </w:pPr>
      <w:r>
        <w:rPr>
          <w:rFonts w:eastAsiaTheme="minorEastAsia"/>
        </w:rPr>
        <w:drawing>
          <wp:inline distT="0" distB="0" distL="0" distR="0">
            <wp:extent cx="1487805" cy="1126490"/>
            <wp:effectExtent l="0" t="0" r="0" b="0"/>
            <wp:docPr id="100031" name="图片 100031" descr="@@@6a53b1b8-11cc-4f61-8815-69dc0240e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a53b1b8-11cc-4f61-8815-69dc0240e4f8"/>
                    <pic:cNvPicPr>
                      <a:picLocks noChangeAspect="1"/>
                    </pic:cNvPicPr>
                  </pic:nvPicPr>
                  <pic:blipFill>
                    <a:blip r:embed="rId32"/>
                    <a:stretch>
                      <a:fillRect/>
                    </a:stretch>
                  </pic:blipFill>
                  <pic:spPr>
                    <a:xfrm>
                      <a:off x="0" y="0"/>
                      <a:ext cx="1497701" cy="1134289"/>
                    </a:xfrm>
                    <a:prstGeom prst="rect">
                      <a:avLst/>
                    </a:prstGeom>
                  </pic:spPr>
                </pic:pic>
              </a:graphicData>
            </a:graphic>
          </wp:inline>
        </w:drawing>
      </w:r>
    </w:p>
    <w:p w14:paraId="7EC3F700">
      <w:pPr>
        <w:spacing w:line="360" w:lineRule="auto"/>
        <w:ind w:firstLine="420" w:firstLineChars="200"/>
        <w:jc w:val="left"/>
        <w:textAlignment w:val="center"/>
        <w:rPr>
          <w:rFonts w:eastAsiaTheme="minorEastAsia"/>
          <w:color w:val="FF0000"/>
        </w:rPr>
      </w:pPr>
      <w:r>
        <w:rPr>
          <w:rFonts w:eastAsiaTheme="minorEastAsia"/>
          <w:color w:val="FF0000"/>
        </w:rPr>
        <w:t>【答案】     空气阻力     小</w:t>
      </w:r>
    </w:p>
    <w:p w14:paraId="3EE7A746">
      <w:pPr>
        <w:spacing w:line="360" w:lineRule="auto"/>
        <w:ind w:firstLine="420" w:firstLineChars="200"/>
        <w:jc w:val="left"/>
        <w:textAlignment w:val="center"/>
        <w:rPr>
          <w:rFonts w:eastAsiaTheme="minorEastAsia"/>
          <w:color w:val="FF0000"/>
        </w:rPr>
      </w:pPr>
      <w:r>
        <w:rPr>
          <w:rFonts w:eastAsiaTheme="minorEastAsia"/>
          <w:color w:val="FF0000"/>
        </w:rPr>
        <w:t>【详解】高铁车头采用流线型，车身线条更加流畅优美，车头颇像子弹头是为了减小空气阻力。</w:t>
      </w:r>
    </w:p>
    <w:p w14:paraId="5808EE09">
      <w:pPr>
        <w:spacing w:line="360" w:lineRule="auto"/>
        <w:ind w:firstLine="420" w:firstLineChars="200"/>
        <w:jc w:val="left"/>
        <w:textAlignment w:val="center"/>
        <w:rPr>
          <w:rFonts w:eastAsiaTheme="minorEastAsia"/>
          <w:color w:val="FF0000"/>
        </w:rPr>
      </w:pPr>
      <w:r>
        <w:rPr>
          <w:rFonts w:eastAsiaTheme="minorEastAsia"/>
          <w:color w:val="FF0000"/>
        </w:rPr>
        <w:t>流体的压强与流速有关，流体在流速大的地方压强小，在流速小的地方压强大；列车在高速行驶时，车体附近流速大，压强小，外侧的空气流速小，压强大，在内外压强差的作用下易把人压向列车，造成安全事故，故为避免候车乘客被“吸”向火车事故发生，站台上设计了安全线。</w:t>
      </w:r>
    </w:p>
    <w:p w14:paraId="5845CA9F">
      <w:pPr>
        <w:spacing w:line="360" w:lineRule="auto"/>
        <w:ind w:firstLine="420" w:firstLineChars="200"/>
        <w:jc w:val="left"/>
        <w:textAlignment w:val="center"/>
      </w:pPr>
      <w:r>
        <w:t>1</w:t>
      </w:r>
      <w:r>
        <w:rPr>
          <w:rFonts w:hint="eastAsia"/>
        </w:rPr>
        <w:t>9</w:t>
      </w:r>
      <w:r>
        <w:t>．（2024·四川泸州·中考真题）在学校科技社团活动中，小赵同学所在的团队利用3D打印机制作了如图所示的飞机模型。飞机模型的机翼设计成上凸下平。试飞时，手将飞机模型向前推出，是力改变了飞机模型的</w:t>
      </w:r>
      <w:r>
        <w:rPr>
          <w:u w:val="single"/>
        </w:rPr>
        <w:t xml:space="preserve">        </w:t>
      </w:r>
      <w:r>
        <w:t>；飞机模型在空中水平飞行过程中，机翼上方的空气流速较快，压强较</w:t>
      </w:r>
      <w:r>
        <w:rPr>
          <w:u w:val="single"/>
        </w:rPr>
        <w:t xml:space="preserve">        </w:t>
      </w:r>
      <w:r>
        <w:t>；飞机模型着地后，能够沿水平地面继续向前滑行一段距离，是由于飞机模型具有</w:t>
      </w:r>
      <w:r>
        <w:rPr>
          <w:u w:val="single"/>
        </w:rPr>
        <w:t xml:space="preserve">        </w:t>
      </w:r>
      <w:r>
        <w:t>。</w:t>
      </w:r>
    </w:p>
    <w:p w14:paraId="087B2269">
      <w:pPr>
        <w:spacing w:line="360" w:lineRule="auto"/>
        <w:ind w:firstLine="3150" w:firstLineChars="1500"/>
        <w:jc w:val="left"/>
        <w:textAlignment w:val="center"/>
      </w:pPr>
      <w:r>
        <w:drawing>
          <wp:inline distT="0" distB="0" distL="0" distR="0">
            <wp:extent cx="1419225" cy="1057275"/>
            <wp:effectExtent l="0" t="0" r="0" b="0"/>
            <wp:docPr id="100033" name="图片 100033" descr="@@@f34dd09f-060b-40a3-acf5-5ec6f38fd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34dd09f-060b-40a3-acf5-5ec6f38fdda7"/>
                    <pic:cNvPicPr>
                      <a:picLocks noChangeAspect="1"/>
                    </pic:cNvPicPr>
                  </pic:nvPicPr>
                  <pic:blipFill>
                    <a:blip r:embed="rId33"/>
                    <a:stretch>
                      <a:fillRect/>
                    </a:stretch>
                  </pic:blipFill>
                  <pic:spPr>
                    <a:xfrm>
                      <a:off x="0" y="0"/>
                      <a:ext cx="1419225" cy="1057275"/>
                    </a:xfrm>
                    <a:prstGeom prst="rect">
                      <a:avLst/>
                    </a:prstGeom>
                  </pic:spPr>
                </pic:pic>
              </a:graphicData>
            </a:graphic>
          </wp:inline>
        </w:drawing>
      </w:r>
    </w:p>
    <w:p w14:paraId="76E3D827">
      <w:pPr>
        <w:spacing w:line="360" w:lineRule="auto"/>
        <w:ind w:firstLine="420" w:firstLineChars="200"/>
        <w:jc w:val="left"/>
        <w:textAlignment w:val="center"/>
        <w:rPr>
          <w:color w:val="FF0000"/>
        </w:rPr>
      </w:pPr>
      <w:r>
        <w:rPr>
          <w:color w:val="FF0000"/>
        </w:rPr>
        <w:t>【答案】     运动状态     小     惯性</w:t>
      </w:r>
    </w:p>
    <w:p w14:paraId="1DE85159">
      <w:pPr>
        <w:spacing w:line="360" w:lineRule="auto"/>
        <w:ind w:firstLine="420" w:firstLineChars="200"/>
        <w:jc w:val="left"/>
        <w:textAlignment w:val="center"/>
        <w:rPr>
          <w:color w:val="FF0000"/>
        </w:rPr>
      </w:pPr>
      <w:r>
        <w:rPr>
          <w:color w:val="FF0000"/>
        </w:rPr>
        <w:t>【详解】[1]试飞时，手将飞机模型向前推出，手对飞机模型施加了作用力，使它由静止变为运动，是力改变了飞机模型的运动状态。</w:t>
      </w:r>
    </w:p>
    <w:p w14:paraId="74857C80">
      <w:pPr>
        <w:spacing w:line="360" w:lineRule="auto"/>
        <w:ind w:firstLine="420" w:firstLineChars="200"/>
        <w:jc w:val="left"/>
        <w:textAlignment w:val="center"/>
        <w:rPr>
          <w:color w:val="FF0000"/>
        </w:rPr>
      </w:pPr>
      <w:r>
        <w:rPr>
          <w:color w:val="FF0000"/>
        </w:rPr>
        <w:t>[2]飞机模型在空中水平飞行过程中，机翼上方的空气流速较快，压强较小，下方空气流速较小、压强较大，从而形成向上的升力。</w:t>
      </w:r>
    </w:p>
    <w:p w14:paraId="25871632">
      <w:pPr>
        <w:spacing w:line="360" w:lineRule="auto"/>
        <w:ind w:firstLine="420" w:firstLineChars="200"/>
        <w:jc w:val="left"/>
        <w:textAlignment w:val="center"/>
        <w:rPr>
          <w:color w:val="FF0000"/>
        </w:rPr>
      </w:pPr>
      <w:r>
        <w:rPr>
          <w:color w:val="FF0000"/>
        </w:rPr>
        <w:t>[3]飞机模型着地后，能够沿水平地面继续向前滑行一段距离，是由于飞机模型具有惯性，要保持原来的运动状态，继续向前运动。</w:t>
      </w:r>
    </w:p>
    <w:p w14:paraId="61ADA564">
      <w:pPr>
        <w:spacing w:line="360" w:lineRule="auto"/>
        <w:ind w:firstLine="420" w:firstLineChars="200"/>
        <w:jc w:val="left"/>
        <w:textAlignment w:val="center"/>
      </w:pPr>
      <w:r>
        <w:rPr>
          <w:rFonts w:hint="eastAsia"/>
        </w:rPr>
        <w:t>20</w:t>
      </w:r>
      <w:r>
        <w:t>.（2023·山东济宁·统考中考真题）</w:t>
      </w:r>
      <w:r>
        <w:rPr>
          <w:rFonts w:hint="eastAsia"/>
        </w:rPr>
        <w:t>如图所示的装置中，</w:t>
      </w:r>
      <w:r>
        <w:rPr>
          <w:rFonts w:hint="eastAsia"/>
          <w:i/>
        </w:rPr>
        <w:t>AB</w:t>
      </w:r>
      <w:r>
        <w:rPr>
          <w:rFonts w:hint="eastAsia"/>
        </w:rPr>
        <w:t>是一段内径粗细不同的玻璃管，它与蓄水容器相连，在玻璃管较粗和较细的部分，各接有一段竖直的细玻璃管。</w:t>
      </w:r>
      <w:r>
        <w:rPr>
          <w:rFonts w:hint="eastAsia"/>
          <w:i/>
        </w:rPr>
        <w:t>M</w:t>
      </w:r>
      <w:r>
        <w:rPr>
          <w:rFonts w:hint="eastAsia"/>
        </w:rPr>
        <w:t>、</w:t>
      </w:r>
      <w:r>
        <w:rPr>
          <w:rFonts w:hint="eastAsia"/>
          <w:i/>
        </w:rPr>
        <w:t>N</w:t>
      </w:r>
      <w:r>
        <w:rPr>
          <w:rFonts w:hint="eastAsia"/>
        </w:rPr>
        <w:t>是</w:t>
      </w:r>
      <w:r>
        <w:rPr>
          <w:rFonts w:hint="eastAsia"/>
          <w:i/>
        </w:rPr>
        <w:t>AB</w:t>
      </w:r>
      <w:r>
        <w:rPr>
          <w:rFonts w:hint="eastAsia"/>
        </w:rPr>
        <w:t>玻璃管内同一水平线上的两个点，分别位于两竖直细玻璃管下方。关闭阀门</w:t>
      </w:r>
      <w:r>
        <w:rPr>
          <w:rFonts w:hint="eastAsia"/>
          <w:i/>
        </w:rPr>
        <w:t>K</w:t>
      </w:r>
      <w:r>
        <w:rPr>
          <w:rFonts w:hint="eastAsia"/>
        </w:rPr>
        <w:t>，将水注入蓄水容器中，根据</w:t>
      </w:r>
      <w:r>
        <w:rPr>
          <w:rFonts w:hint="eastAsia"/>
          <w:u w:val="single"/>
        </w:rPr>
        <w:t xml:space="preserve">      </w:t>
      </w:r>
      <w:r>
        <w:rPr>
          <w:rFonts w:hint="eastAsia"/>
        </w:rPr>
        <w:t>原理，两竖直细玻璃管内水面是</w:t>
      </w:r>
      <w:r>
        <w:rPr>
          <w:rFonts w:hint="eastAsia"/>
          <w:u w:val="single"/>
        </w:rPr>
        <w:t xml:space="preserve">      </w:t>
      </w:r>
      <w:r>
        <w:rPr>
          <w:rFonts w:hint="eastAsia"/>
        </w:rPr>
        <w:t>的；打开阀门</w:t>
      </w:r>
      <w:r>
        <w:rPr>
          <w:rFonts w:hint="eastAsia"/>
          <w:i/>
        </w:rPr>
        <w:t>K</w:t>
      </w:r>
      <w:r>
        <w:rPr>
          <w:rFonts w:hint="eastAsia"/>
        </w:rPr>
        <w:t>，水流出过程中，</w:t>
      </w:r>
      <w:r>
        <w:rPr>
          <w:rFonts w:hint="eastAsia"/>
          <w:i/>
        </w:rPr>
        <w:t>M</w:t>
      </w:r>
      <w:r>
        <w:rPr>
          <w:rFonts w:hint="eastAsia"/>
        </w:rPr>
        <w:t>点的压强</w:t>
      </w:r>
      <w:r>
        <w:rPr>
          <w:rFonts w:hint="eastAsia"/>
          <w:u w:val="single"/>
        </w:rPr>
        <w:t xml:space="preserve">      </w:t>
      </w:r>
      <w:r>
        <w:rPr>
          <w:rFonts w:hint="eastAsia"/>
        </w:rPr>
        <w:t>（选填“大于”“等于”或“小于”）</w:t>
      </w:r>
      <w:r>
        <w:rPr>
          <w:rFonts w:hint="eastAsia"/>
          <w:i/>
        </w:rPr>
        <w:t>N</w:t>
      </w:r>
      <w:r>
        <w:rPr>
          <w:rFonts w:hint="eastAsia"/>
        </w:rPr>
        <w:t>点的压强。</w:t>
      </w:r>
    </w:p>
    <w:p w14:paraId="5DAECA50">
      <w:pPr>
        <w:spacing w:line="360" w:lineRule="auto"/>
        <w:ind w:firstLine="2310" w:firstLineChars="1100"/>
        <w:jc w:val="left"/>
        <w:textAlignment w:val="center"/>
      </w:pPr>
      <w:r>
        <w:drawing>
          <wp:inline distT="0" distB="0" distL="0" distR="0">
            <wp:extent cx="2073275" cy="1260475"/>
            <wp:effectExtent l="0" t="0" r="3175" b="0"/>
            <wp:docPr id="626236518" name="图片 626236518" descr="@@@6444aa89-0c7c-4e3a-882b-d5f0dd8cf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36518" name="图片 626236518" descr="@@@6444aa89-0c7c-4e3a-882b-d5f0dd8cf0b6"/>
                    <pic:cNvPicPr>
                      <a:picLocks noChangeAspect="1"/>
                    </pic:cNvPicPr>
                  </pic:nvPicPr>
                  <pic:blipFill>
                    <a:blip r:embed="rId34">
                      <a:extLst>
                        <a:ext uri="{BEBA8EAE-BF5A-486C-A8C5-ECC9F3942E4B}">
                          <a14:imgProps xmlns:a14="http://schemas.microsoft.com/office/drawing/2010/main">
                            <a14:imgLayer r:embed="rId35">
                              <a14:imgEffect>
                                <a14:brightnessContrast bright="20000" contrast="40000"/>
                              </a14:imgEffect>
                              <a14:imgEffect>
                                <a14:saturation sat="33000"/>
                              </a14:imgEffect>
                            </a14:imgLayer>
                          </a14:imgProps>
                        </a:ext>
                      </a:extLst>
                    </a:blip>
                    <a:stretch>
                      <a:fillRect/>
                    </a:stretch>
                  </pic:blipFill>
                  <pic:spPr>
                    <a:xfrm>
                      <a:off x="0" y="0"/>
                      <a:ext cx="2081453" cy="1265377"/>
                    </a:xfrm>
                    <a:prstGeom prst="rect">
                      <a:avLst/>
                    </a:prstGeom>
                  </pic:spPr>
                </pic:pic>
              </a:graphicData>
            </a:graphic>
          </wp:inline>
        </w:drawing>
      </w:r>
    </w:p>
    <w:p w14:paraId="159448DD">
      <w:pPr>
        <w:spacing w:line="360" w:lineRule="auto"/>
        <w:ind w:firstLine="420" w:firstLineChars="200"/>
        <w:jc w:val="left"/>
        <w:textAlignment w:val="center"/>
        <w:rPr>
          <w:color w:val="FF0000"/>
        </w:rPr>
      </w:pPr>
      <w:r>
        <w:rPr>
          <w:color w:val="FF0000"/>
        </w:rPr>
        <w:t>【答案】连通器</w:t>
      </w:r>
      <w:r>
        <w:rPr>
          <w:rFonts w:hint="eastAsia"/>
          <w:color w:val="FF0000"/>
        </w:rPr>
        <w:t>，</w:t>
      </w:r>
      <w:r>
        <w:rPr>
          <w:color w:val="FF0000"/>
        </w:rPr>
        <w:t>相平</w:t>
      </w:r>
      <w:r>
        <w:rPr>
          <w:rFonts w:hint="eastAsia"/>
          <w:color w:val="FF0000"/>
        </w:rPr>
        <w:t>，</w:t>
      </w:r>
      <w:r>
        <w:rPr>
          <w:color w:val="FF0000"/>
        </w:rPr>
        <w:t>小于</w:t>
      </w:r>
      <w:r>
        <w:rPr>
          <w:rFonts w:hint="eastAsia"/>
          <w:color w:val="FF0000"/>
        </w:rPr>
        <w:t>。</w:t>
      </w:r>
    </w:p>
    <w:p w14:paraId="74BC0C0A">
      <w:pPr>
        <w:spacing w:line="360" w:lineRule="auto"/>
        <w:ind w:firstLine="420" w:firstLineChars="200"/>
        <w:jc w:val="left"/>
        <w:textAlignment w:val="center"/>
        <w:rPr>
          <w:color w:val="FF0000"/>
        </w:rPr>
      </w:pPr>
      <w:r>
        <w:rPr>
          <w:color w:val="FF0000"/>
        </w:rPr>
        <w:t>【详解】由题可知，关闭阀门</w:t>
      </w:r>
      <w:r>
        <w:rPr>
          <w:i/>
          <w:color w:val="FF0000"/>
        </w:rPr>
        <w:t>K</w:t>
      </w:r>
      <w:r>
        <w:rPr>
          <w:color w:val="FF0000"/>
        </w:rPr>
        <w:t>时，将水注入蓄水容器中，此装置上端都开口，下部相连通，是个连通器，因为上端开口，大气压相同，所以两竖直细玻璃管内水面是相平的。</w:t>
      </w:r>
    </w:p>
    <w:p w14:paraId="24BB30F2">
      <w:pPr>
        <w:spacing w:line="360" w:lineRule="auto"/>
        <w:ind w:firstLine="420" w:firstLineChars="200"/>
        <w:jc w:val="left"/>
        <w:textAlignment w:val="center"/>
        <w:rPr>
          <w:rFonts w:eastAsiaTheme="minorEastAsia"/>
          <w:szCs w:val="21"/>
        </w:rPr>
      </w:pPr>
      <w:r>
        <w:rPr>
          <w:color w:val="FF0000"/>
        </w:rPr>
        <w:t>打开阀门</w:t>
      </w:r>
      <w:r>
        <w:rPr>
          <w:i/>
          <w:color w:val="FF0000"/>
        </w:rPr>
        <w:t>K</w:t>
      </w:r>
      <w:r>
        <w:rPr>
          <w:color w:val="FF0000"/>
        </w:rPr>
        <w:t>，水流出过程中，</w:t>
      </w:r>
      <w:r>
        <w:rPr>
          <w:i/>
          <w:color w:val="FF0000"/>
        </w:rPr>
        <w:t>M</w:t>
      </w:r>
      <w:r>
        <w:rPr>
          <w:color w:val="FF0000"/>
        </w:rPr>
        <w:t>处管子比</w:t>
      </w:r>
      <w:r>
        <w:rPr>
          <w:i/>
          <w:color w:val="FF0000"/>
        </w:rPr>
        <w:t>N</w:t>
      </w:r>
      <w:r>
        <w:rPr>
          <w:color w:val="FF0000"/>
        </w:rPr>
        <w:t>处管子要细一些，所以</w:t>
      </w:r>
      <w:r>
        <w:rPr>
          <w:i/>
          <w:color w:val="FF0000"/>
        </w:rPr>
        <w:t>M</w:t>
      </w:r>
      <w:r>
        <w:rPr>
          <w:color w:val="FF0000"/>
        </w:rPr>
        <w:t>处管子水的流速较大，根据流体流速与压强的关系可知，流速越大压强越小，故</w:t>
      </w:r>
      <w:r>
        <w:rPr>
          <w:i/>
          <w:color w:val="FF0000"/>
        </w:rPr>
        <w:t>M</w:t>
      </w:r>
      <w:r>
        <w:rPr>
          <w:color w:val="FF0000"/>
        </w:rPr>
        <w:t>点的压强小于</w:t>
      </w:r>
      <w:r>
        <w:rPr>
          <w:i/>
          <w:color w:val="FF0000"/>
        </w:rPr>
        <w:t>N</w:t>
      </w:r>
      <w:r>
        <w:rPr>
          <w:color w:val="FF0000"/>
        </w:rPr>
        <w:t>点的压强。</w:t>
      </w:r>
    </w:p>
    <w:sectPr>
      <w:headerReference r:id="rId3" w:type="default"/>
      <w:footerReference r:id="rId4" w:type="default"/>
      <w:type w:val="continuous"/>
      <w:pgSz w:w="11906" w:h="16838"/>
      <w:pgMar w:top="1418" w:right="1077" w:bottom="1418" w:left="1077" w:header="851" w:footer="992" w:gutter="0"/>
      <w:pgNumType w:fmt="decimal"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41AD6DE8-B385-4A78-8BD2-C5A1FB47AC5A}"/>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1"/>
    <w:family w:val="roman"/>
    <w:pitch w:val="default"/>
    <w:sig w:usb0="E00006FF" w:usb1="420024FF" w:usb2="02000000" w:usb3="00000000" w:csb0="2000019F" w:csb1="00000000"/>
    <w:embedRegular r:id="rId2" w:fontKey="{4E367339-FF15-46C2-BB05-B11715F3DB11}"/>
  </w:font>
  <w:font w:name="幼圆">
    <w:panose1 w:val="02010509060101010101"/>
    <w:charset w:val="86"/>
    <w:family w:val="modern"/>
    <w:pitch w:val="default"/>
    <w:sig w:usb0="00000001" w:usb1="080E0000" w:usb2="00000000" w:usb3="00000000" w:csb0="00040000" w:csb1="00000000"/>
    <w:embedRegular r:id="rId3" w:fontKey="{B7523B28-07F1-41AD-95FB-B0A65AD1F2C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3A136">
    <w:pPr>
      <w:tabs>
        <w:tab w:val="center" w:pos="4153"/>
        <w:tab w:val="right" w:pos="8306"/>
      </w:tabs>
      <w:snapToGrid w:val="0"/>
      <w:jc w:val="left"/>
      <w:rPr>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FE9A9CC">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FE9A9CC">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3577D">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991"/>
    <w:rsid w:val="0001131C"/>
    <w:rsid w:val="00012627"/>
    <w:rsid w:val="00015B42"/>
    <w:rsid w:val="00023CE2"/>
    <w:rsid w:val="00040A3B"/>
    <w:rsid w:val="00060356"/>
    <w:rsid w:val="00061045"/>
    <w:rsid w:val="00062788"/>
    <w:rsid w:val="00062F25"/>
    <w:rsid w:val="00065705"/>
    <w:rsid w:val="000763E8"/>
    <w:rsid w:val="00083B86"/>
    <w:rsid w:val="00091019"/>
    <w:rsid w:val="000934F9"/>
    <w:rsid w:val="000A172D"/>
    <w:rsid w:val="000A2239"/>
    <w:rsid w:val="000A4B20"/>
    <w:rsid w:val="000B0165"/>
    <w:rsid w:val="000B4E15"/>
    <w:rsid w:val="000E1392"/>
    <w:rsid w:val="000E649B"/>
    <w:rsid w:val="000E6963"/>
    <w:rsid w:val="000F5742"/>
    <w:rsid w:val="000F6F9D"/>
    <w:rsid w:val="00101FCD"/>
    <w:rsid w:val="001056CB"/>
    <w:rsid w:val="00113C32"/>
    <w:rsid w:val="001202B9"/>
    <w:rsid w:val="001313CC"/>
    <w:rsid w:val="0013339A"/>
    <w:rsid w:val="001403F4"/>
    <w:rsid w:val="00143676"/>
    <w:rsid w:val="001708F3"/>
    <w:rsid w:val="00176E52"/>
    <w:rsid w:val="00192B8C"/>
    <w:rsid w:val="001A4557"/>
    <w:rsid w:val="001A5ABC"/>
    <w:rsid w:val="001B0451"/>
    <w:rsid w:val="001B2478"/>
    <w:rsid w:val="001D752B"/>
    <w:rsid w:val="001E0CB4"/>
    <w:rsid w:val="001E2A97"/>
    <w:rsid w:val="001F371B"/>
    <w:rsid w:val="001F4FF2"/>
    <w:rsid w:val="00207A36"/>
    <w:rsid w:val="00221DE2"/>
    <w:rsid w:val="00223B11"/>
    <w:rsid w:val="00223C89"/>
    <w:rsid w:val="00243B6D"/>
    <w:rsid w:val="00263B9E"/>
    <w:rsid w:val="002645C6"/>
    <w:rsid w:val="002906D6"/>
    <w:rsid w:val="002A19F4"/>
    <w:rsid w:val="002B2FC8"/>
    <w:rsid w:val="002C3DB9"/>
    <w:rsid w:val="002D3F26"/>
    <w:rsid w:val="002E765A"/>
    <w:rsid w:val="002F4246"/>
    <w:rsid w:val="00325868"/>
    <w:rsid w:val="00330D8C"/>
    <w:rsid w:val="003417BF"/>
    <w:rsid w:val="003427E8"/>
    <w:rsid w:val="003439A3"/>
    <w:rsid w:val="00353A5A"/>
    <w:rsid w:val="00361A94"/>
    <w:rsid w:val="003672E4"/>
    <w:rsid w:val="00374318"/>
    <w:rsid w:val="0037547D"/>
    <w:rsid w:val="00390CCA"/>
    <w:rsid w:val="003A3D94"/>
    <w:rsid w:val="003A4C84"/>
    <w:rsid w:val="003A7C76"/>
    <w:rsid w:val="003C4384"/>
    <w:rsid w:val="003C7598"/>
    <w:rsid w:val="003D107E"/>
    <w:rsid w:val="003D3D60"/>
    <w:rsid w:val="003D5581"/>
    <w:rsid w:val="003F1325"/>
    <w:rsid w:val="003F6281"/>
    <w:rsid w:val="003F7339"/>
    <w:rsid w:val="004042BF"/>
    <w:rsid w:val="004151FC"/>
    <w:rsid w:val="004203FD"/>
    <w:rsid w:val="00422C48"/>
    <w:rsid w:val="00423D9D"/>
    <w:rsid w:val="00424E39"/>
    <w:rsid w:val="004313CB"/>
    <w:rsid w:val="00431D3D"/>
    <w:rsid w:val="004361E1"/>
    <w:rsid w:val="00446C9D"/>
    <w:rsid w:val="004637CD"/>
    <w:rsid w:val="00464023"/>
    <w:rsid w:val="00465044"/>
    <w:rsid w:val="0047091B"/>
    <w:rsid w:val="004715B0"/>
    <w:rsid w:val="0047565B"/>
    <w:rsid w:val="00495682"/>
    <w:rsid w:val="004A58B4"/>
    <w:rsid w:val="004A61EC"/>
    <w:rsid w:val="004E3FC5"/>
    <w:rsid w:val="004E7570"/>
    <w:rsid w:val="004F08FC"/>
    <w:rsid w:val="00506779"/>
    <w:rsid w:val="00506B49"/>
    <w:rsid w:val="0050769E"/>
    <w:rsid w:val="005151C6"/>
    <w:rsid w:val="005166B1"/>
    <w:rsid w:val="00520FCB"/>
    <w:rsid w:val="005318A3"/>
    <w:rsid w:val="00531DAB"/>
    <w:rsid w:val="00541299"/>
    <w:rsid w:val="005448CD"/>
    <w:rsid w:val="00545D0A"/>
    <w:rsid w:val="00555347"/>
    <w:rsid w:val="00563C3A"/>
    <w:rsid w:val="005642F8"/>
    <w:rsid w:val="00567993"/>
    <w:rsid w:val="00572BD6"/>
    <w:rsid w:val="005773C1"/>
    <w:rsid w:val="00580EF4"/>
    <w:rsid w:val="00593757"/>
    <w:rsid w:val="00596DFB"/>
    <w:rsid w:val="005A564E"/>
    <w:rsid w:val="005A78DF"/>
    <w:rsid w:val="005A7C54"/>
    <w:rsid w:val="005B00AC"/>
    <w:rsid w:val="005B404E"/>
    <w:rsid w:val="005D0D99"/>
    <w:rsid w:val="005E2E5D"/>
    <w:rsid w:val="005E333D"/>
    <w:rsid w:val="005E3FBC"/>
    <w:rsid w:val="005E644C"/>
    <w:rsid w:val="005F12BF"/>
    <w:rsid w:val="005F620C"/>
    <w:rsid w:val="005F676F"/>
    <w:rsid w:val="005F78FC"/>
    <w:rsid w:val="00604779"/>
    <w:rsid w:val="00605228"/>
    <w:rsid w:val="00613A9E"/>
    <w:rsid w:val="006152B5"/>
    <w:rsid w:val="00622147"/>
    <w:rsid w:val="006245B4"/>
    <w:rsid w:val="00625BFC"/>
    <w:rsid w:val="0063277E"/>
    <w:rsid w:val="006439D7"/>
    <w:rsid w:val="00644B7C"/>
    <w:rsid w:val="00650984"/>
    <w:rsid w:val="00652166"/>
    <w:rsid w:val="00653630"/>
    <w:rsid w:val="00672EA9"/>
    <w:rsid w:val="00673FA2"/>
    <w:rsid w:val="00680CAD"/>
    <w:rsid w:val="0068647F"/>
    <w:rsid w:val="00690E90"/>
    <w:rsid w:val="00692028"/>
    <w:rsid w:val="00694047"/>
    <w:rsid w:val="00696222"/>
    <w:rsid w:val="00697075"/>
    <w:rsid w:val="006A26D6"/>
    <w:rsid w:val="006A40F0"/>
    <w:rsid w:val="006B0120"/>
    <w:rsid w:val="006B089D"/>
    <w:rsid w:val="006B5616"/>
    <w:rsid w:val="006B62FE"/>
    <w:rsid w:val="006B7685"/>
    <w:rsid w:val="006D570C"/>
    <w:rsid w:val="006D78EF"/>
    <w:rsid w:val="006E02FD"/>
    <w:rsid w:val="006E110D"/>
    <w:rsid w:val="006F1388"/>
    <w:rsid w:val="006F3DCD"/>
    <w:rsid w:val="00701298"/>
    <w:rsid w:val="00705216"/>
    <w:rsid w:val="00710BD7"/>
    <w:rsid w:val="00711762"/>
    <w:rsid w:val="007408ED"/>
    <w:rsid w:val="007425FD"/>
    <w:rsid w:val="00745993"/>
    <w:rsid w:val="007471C4"/>
    <w:rsid w:val="00765D97"/>
    <w:rsid w:val="00782222"/>
    <w:rsid w:val="00785032"/>
    <w:rsid w:val="00786243"/>
    <w:rsid w:val="0078668E"/>
    <w:rsid w:val="00787696"/>
    <w:rsid w:val="00790F2A"/>
    <w:rsid w:val="00793AEB"/>
    <w:rsid w:val="00795787"/>
    <w:rsid w:val="00797C35"/>
    <w:rsid w:val="007A120B"/>
    <w:rsid w:val="007A7B75"/>
    <w:rsid w:val="007B18D7"/>
    <w:rsid w:val="007C5258"/>
    <w:rsid w:val="007D2C32"/>
    <w:rsid w:val="007D39F0"/>
    <w:rsid w:val="007D550A"/>
    <w:rsid w:val="007D6D3C"/>
    <w:rsid w:val="007E5DEE"/>
    <w:rsid w:val="007F23F2"/>
    <w:rsid w:val="007F7B73"/>
    <w:rsid w:val="00800B30"/>
    <w:rsid w:val="00805C0B"/>
    <w:rsid w:val="00812194"/>
    <w:rsid w:val="00830F14"/>
    <w:rsid w:val="008344C9"/>
    <w:rsid w:val="008464A5"/>
    <w:rsid w:val="008471D4"/>
    <w:rsid w:val="008478AF"/>
    <w:rsid w:val="00851DFF"/>
    <w:rsid w:val="00873996"/>
    <w:rsid w:val="00875272"/>
    <w:rsid w:val="008756F5"/>
    <w:rsid w:val="00875E5E"/>
    <w:rsid w:val="00876795"/>
    <w:rsid w:val="00877EB4"/>
    <w:rsid w:val="00877EF0"/>
    <w:rsid w:val="008A0650"/>
    <w:rsid w:val="008A195D"/>
    <w:rsid w:val="008A1F3A"/>
    <w:rsid w:val="008B1FDB"/>
    <w:rsid w:val="008B60A9"/>
    <w:rsid w:val="008B6385"/>
    <w:rsid w:val="008C6810"/>
    <w:rsid w:val="008C7BF2"/>
    <w:rsid w:val="008D102C"/>
    <w:rsid w:val="008D4F15"/>
    <w:rsid w:val="008E522F"/>
    <w:rsid w:val="00901950"/>
    <w:rsid w:val="009055CA"/>
    <w:rsid w:val="00913D30"/>
    <w:rsid w:val="009159F7"/>
    <w:rsid w:val="00920220"/>
    <w:rsid w:val="00924438"/>
    <w:rsid w:val="009255AD"/>
    <w:rsid w:val="00930908"/>
    <w:rsid w:val="009334ED"/>
    <w:rsid w:val="00936DD4"/>
    <w:rsid w:val="0094715E"/>
    <w:rsid w:val="00956E6F"/>
    <w:rsid w:val="00962B7F"/>
    <w:rsid w:val="00962EDE"/>
    <w:rsid w:val="00964AD2"/>
    <w:rsid w:val="00974F9A"/>
    <w:rsid w:val="009824F1"/>
    <w:rsid w:val="009853A7"/>
    <w:rsid w:val="00994909"/>
    <w:rsid w:val="00997C9E"/>
    <w:rsid w:val="009A2EF2"/>
    <w:rsid w:val="009B6240"/>
    <w:rsid w:val="009B796F"/>
    <w:rsid w:val="009C05BC"/>
    <w:rsid w:val="009C1364"/>
    <w:rsid w:val="009C6838"/>
    <w:rsid w:val="009D127C"/>
    <w:rsid w:val="009D3755"/>
    <w:rsid w:val="009D3E58"/>
    <w:rsid w:val="009D56F0"/>
    <w:rsid w:val="009E436B"/>
    <w:rsid w:val="009E5E1A"/>
    <w:rsid w:val="009F5812"/>
    <w:rsid w:val="00A11CF2"/>
    <w:rsid w:val="00A16A4C"/>
    <w:rsid w:val="00A25164"/>
    <w:rsid w:val="00A331C5"/>
    <w:rsid w:val="00A34B95"/>
    <w:rsid w:val="00A46150"/>
    <w:rsid w:val="00A46CAD"/>
    <w:rsid w:val="00A53205"/>
    <w:rsid w:val="00A54EB3"/>
    <w:rsid w:val="00A60196"/>
    <w:rsid w:val="00A63C5E"/>
    <w:rsid w:val="00A66790"/>
    <w:rsid w:val="00A75AC6"/>
    <w:rsid w:val="00A77A21"/>
    <w:rsid w:val="00A80D0B"/>
    <w:rsid w:val="00A8108E"/>
    <w:rsid w:val="00A8251B"/>
    <w:rsid w:val="00A865C3"/>
    <w:rsid w:val="00A86BE6"/>
    <w:rsid w:val="00A95D6B"/>
    <w:rsid w:val="00AA62A9"/>
    <w:rsid w:val="00AB56BA"/>
    <w:rsid w:val="00AC3A63"/>
    <w:rsid w:val="00AE08AD"/>
    <w:rsid w:val="00AF69A9"/>
    <w:rsid w:val="00AF6AC4"/>
    <w:rsid w:val="00B0080B"/>
    <w:rsid w:val="00B135F2"/>
    <w:rsid w:val="00B30088"/>
    <w:rsid w:val="00B3385A"/>
    <w:rsid w:val="00B34B1F"/>
    <w:rsid w:val="00B40B75"/>
    <w:rsid w:val="00B43EA8"/>
    <w:rsid w:val="00B504B2"/>
    <w:rsid w:val="00B50D06"/>
    <w:rsid w:val="00B513C4"/>
    <w:rsid w:val="00B61365"/>
    <w:rsid w:val="00B647C6"/>
    <w:rsid w:val="00B66F93"/>
    <w:rsid w:val="00B9389C"/>
    <w:rsid w:val="00B9750A"/>
    <w:rsid w:val="00BA30E7"/>
    <w:rsid w:val="00BA43F1"/>
    <w:rsid w:val="00BB1F30"/>
    <w:rsid w:val="00BB68A3"/>
    <w:rsid w:val="00BB7D3B"/>
    <w:rsid w:val="00BE4AFF"/>
    <w:rsid w:val="00BF56C8"/>
    <w:rsid w:val="00C00B4B"/>
    <w:rsid w:val="00C01EA0"/>
    <w:rsid w:val="00C02B89"/>
    <w:rsid w:val="00C02FC6"/>
    <w:rsid w:val="00C04DAB"/>
    <w:rsid w:val="00C05006"/>
    <w:rsid w:val="00C0694A"/>
    <w:rsid w:val="00C15ED8"/>
    <w:rsid w:val="00C271BB"/>
    <w:rsid w:val="00C34E50"/>
    <w:rsid w:val="00C43C32"/>
    <w:rsid w:val="00C4461D"/>
    <w:rsid w:val="00C45314"/>
    <w:rsid w:val="00C45F01"/>
    <w:rsid w:val="00C521B3"/>
    <w:rsid w:val="00C540DF"/>
    <w:rsid w:val="00C63666"/>
    <w:rsid w:val="00C712FB"/>
    <w:rsid w:val="00C71E3B"/>
    <w:rsid w:val="00C812AF"/>
    <w:rsid w:val="00C84FE5"/>
    <w:rsid w:val="00C8530F"/>
    <w:rsid w:val="00C96FD2"/>
    <w:rsid w:val="00C97955"/>
    <w:rsid w:val="00CB5B96"/>
    <w:rsid w:val="00CC44C2"/>
    <w:rsid w:val="00CD09BC"/>
    <w:rsid w:val="00CE2728"/>
    <w:rsid w:val="00CF0787"/>
    <w:rsid w:val="00CF7AB6"/>
    <w:rsid w:val="00D10BE5"/>
    <w:rsid w:val="00D142C7"/>
    <w:rsid w:val="00D1448B"/>
    <w:rsid w:val="00D20B89"/>
    <w:rsid w:val="00D217BC"/>
    <w:rsid w:val="00D22519"/>
    <w:rsid w:val="00D47EEF"/>
    <w:rsid w:val="00D50952"/>
    <w:rsid w:val="00D535DB"/>
    <w:rsid w:val="00D54B9D"/>
    <w:rsid w:val="00D60C33"/>
    <w:rsid w:val="00D65D2B"/>
    <w:rsid w:val="00D8198D"/>
    <w:rsid w:val="00D85043"/>
    <w:rsid w:val="00D95D8F"/>
    <w:rsid w:val="00DA1327"/>
    <w:rsid w:val="00DB2C43"/>
    <w:rsid w:val="00DC24C0"/>
    <w:rsid w:val="00DC2A78"/>
    <w:rsid w:val="00DC5238"/>
    <w:rsid w:val="00DC5A2B"/>
    <w:rsid w:val="00DC72CD"/>
    <w:rsid w:val="00DE22EF"/>
    <w:rsid w:val="00DE2DA7"/>
    <w:rsid w:val="00DE4B50"/>
    <w:rsid w:val="00DF1B17"/>
    <w:rsid w:val="00DF1BA5"/>
    <w:rsid w:val="00DF2990"/>
    <w:rsid w:val="00E05FA5"/>
    <w:rsid w:val="00E07681"/>
    <w:rsid w:val="00E07BB5"/>
    <w:rsid w:val="00E1158E"/>
    <w:rsid w:val="00E13411"/>
    <w:rsid w:val="00E148ED"/>
    <w:rsid w:val="00E2235F"/>
    <w:rsid w:val="00E24128"/>
    <w:rsid w:val="00E254EA"/>
    <w:rsid w:val="00E25892"/>
    <w:rsid w:val="00E26A1B"/>
    <w:rsid w:val="00E31CEB"/>
    <w:rsid w:val="00E332B4"/>
    <w:rsid w:val="00E400D0"/>
    <w:rsid w:val="00E42357"/>
    <w:rsid w:val="00E44F90"/>
    <w:rsid w:val="00E46E22"/>
    <w:rsid w:val="00E51954"/>
    <w:rsid w:val="00E56937"/>
    <w:rsid w:val="00E6182C"/>
    <w:rsid w:val="00E70237"/>
    <w:rsid w:val="00E7495B"/>
    <w:rsid w:val="00E75E0A"/>
    <w:rsid w:val="00E76DEE"/>
    <w:rsid w:val="00E82695"/>
    <w:rsid w:val="00E85C76"/>
    <w:rsid w:val="00E87F34"/>
    <w:rsid w:val="00E93A7F"/>
    <w:rsid w:val="00EB1F5D"/>
    <w:rsid w:val="00EC5908"/>
    <w:rsid w:val="00EE3E2F"/>
    <w:rsid w:val="00EF4A43"/>
    <w:rsid w:val="00F0237A"/>
    <w:rsid w:val="00F10A74"/>
    <w:rsid w:val="00F21A20"/>
    <w:rsid w:val="00F23CB9"/>
    <w:rsid w:val="00F25AC9"/>
    <w:rsid w:val="00F47A86"/>
    <w:rsid w:val="00F50FCE"/>
    <w:rsid w:val="00F63E29"/>
    <w:rsid w:val="00F65B1A"/>
    <w:rsid w:val="00F73E94"/>
    <w:rsid w:val="00F7481C"/>
    <w:rsid w:val="00F74B32"/>
    <w:rsid w:val="00F74EF4"/>
    <w:rsid w:val="00F777B7"/>
    <w:rsid w:val="00F80586"/>
    <w:rsid w:val="00F829DA"/>
    <w:rsid w:val="00F8386B"/>
    <w:rsid w:val="00F92809"/>
    <w:rsid w:val="00F928C9"/>
    <w:rsid w:val="00F92E2D"/>
    <w:rsid w:val="00FA2DC0"/>
    <w:rsid w:val="00FA4B35"/>
    <w:rsid w:val="00FB2D3D"/>
    <w:rsid w:val="00FB3878"/>
    <w:rsid w:val="00FB6CBC"/>
    <w:rsid w:val="00FC133E"/>
    <w:rsid w:val="00FD4FC8"/>
    <w:rsid w:val="00FF3656"/>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6836BE"/>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semiHidden/>
    <w:unhideWhenUsed/>
    <w:qFormat/>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qFormat/>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customXml" Target="../customXml/item1.xml"/><Relationship Id="rId35" Type="http://schemas.microsoft.com/office/2007/relationships/hdphoto" Target="media/image29.wdp"/><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wmf"/><Relationship Id="rId11" Type="http://schemas.openxmlformats.org/officeDocument/2006/relationships/oleObject" Target="embeddings/oleObject1.bin"/><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5591</Words>
  <Characters>5787</Characters>
  <Lines>54</Lines>
  <Paragraphs>15</Paragraphs>
  <TotalTime>307</TotalTime>
  <ScaleCrop>false</ScaleCrop>
  <LinksUpToDate>false</LinksUpToDate>
  <CharactersWithSpaces>6103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2024-08-05T15:08:00Z</dcterms:created>
  <dc:creator>zxxk</dc:creator>
  <cp:lastModifiedBy>Sena-SEGE AUDIO</cp:lastModifiedBy>
  <dcterms:modified xsi:type="dcterms:W3CDTF">2025-03-03T03:26:33Z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824FE2E78265415BB02A399278D50D7B_12</vt:lpwstr>
  </property>
</Properties>
</file>